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3D18D7" w:rsidP="003D18D7">
      <w:pPr>
        <w:spacing w:line="360" w:lineRule="auto"/>
        <w:jc w:val="center"/>
        <w:rPr>
          <w:rFonts w:ascii="GHEA Grapalat" w:hAnsi="GHEA Grapalat"/>
          <w:b/>
          <w:sz w:val="24"/>
          <w:szCs w:val="24"/>
          <w:lang w:val="af-ZA"/>
        </w:rPr>
      </w:pPr>
      <w:r w:rsidRPr="006846FB">
        <w:rPr>
          <w:rFonts w:ascii="Arial" w:hAnsi="Arial" w:cs="Arial"/>
          <w:b/>
          <w:bCs/>
          <w:sz w:val="24"/>
          <w:szCs w:val="24"/>
          <w:lang w:val="af-ZA"/>
        </w:rPr>
        <w:t> </w:t>
      </w:r>
      <w:r w:rsidR="00031F8B" w:rsidRPr="00FE08D2">
        <w:rPr>
          <w:rFonts w:ascii="GHEA Grapalat" w:hAnsi="GHEA Grapalat"/>
          <w:b/>
          <w:bCs/>
          <w:sz w:val="24"/>
          <w:szCs w:val="24"/>
          <w:lang w:val="af-ZA"/>
        </w:rPr>
        <w:t>«</w:t>
      </w:r>
      <w:r w:rsidR="00031F8B" w:rsidRPr="00031F8B">
        <w:rPr>
          <w:rFonts w:ascii="GHEA Grapalat" w:hAnsi="GHEA Grapalat"/>
          <w:b/>
          <w:bCs/>
          <w:sz w:val="24"/>
          <w:szCs w:val="24"/>
          <w:lang w:val="hy-AM"/>
        </w:rPr>
        <w:t>ՀԱՅԱՍՏԱՆԻ</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ՀԱՆՐԱՊԵՏՈՒԹՅԱՆ</w:t>
      </w:r>
      <w:r w:rsidR="00031F8B" w:rsidRPr="00FE08D2">
        <w:rPr>
          <w:rFonts w:ascii="GHEA Grapalat" w:hAnsi="GHEA Grapalat"/>
          <w:b/>
          <w:bCs/>
          <w:sz w:val="24"/>
          <w:szCs w:val="24"/>
          <w:lang w:val="af-ZA"/>
        </w:rPr>
        <w:t xml:space="preserve"> 2022 </w:t>
      </w:r>
      <w:r w:rsidR="00031F8B" w:rsidRPr="00031F8B">
        <w:rPr>
          <w:rFonts w:ascii="GHEA Grapalat" w:hAnsi="GHEA Grapalat"/>
          <w:b/>
          <w:bCs/>
          <w:sz w:val="24"/>
          <w:szCs w:val="24"/>
          <w:lang w:val="hy-AM"/>
        </w:rPr>
        <w:t>ԹՎԱԿԱՆԻ</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ՊԵՏԱԿԱՆ</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ԲՅՈՒՋԵԻ</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ՄԱՍԻՆ</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ՕՐԵՆՔՈՒՄ</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ՎԵՐԱԲԱՇԽՈՒՄ</w:t>
      </w:r>
      <w:r w:rsidR="00031F8B">
        <w:rPr>
          <w:rFonts w:ascii="GHEA Grapalat" w:hAnsi="GHEA Grapalat"/>
          <w:b/>
          <w:bCs/>
          <w:sz w:val="24"/>
          <w:szCs w:val="24"/>
          <w:lang w:val="hy-AM"/>
        </w:rPr>
        <w:t>,</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ՓՈՓՈԽՈՒԹՅՈՒՆՆԵՐ</w:t>
      </w:r>
      <w:r w:rsidR="00031F8B">
        <w:rPr>
          <w:rFonts w:ascii="GHEA Grapalat" w:hAnsi="GHEA Grapalat"/>
          <w:b/>
          <w:bCs/>
          <w:sz w:val="24"/>
          <w:szCs w:val="24"/>
          <w:lang w:val="hy-AM"/>
        </w:rPr>
        <w:t xml:space="preserve"> ԵՎ ԼՐԱՑՈՒՄ</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ՀԱՅԱՍՏԱՆԻ</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ՀԱՆՐԱՊԵՏՈՒԹՅԱՆ</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ԿԱՌԱՎԱՐՈՒԹՅԱՆ</w:t>
      </w:r>
      <w:r w:rsidR="00031F8B" w:rsidRPr="00FE08D2">
        <w:rPr>
          <w:rFonts w:ascii="GHEA Grapalat" w:hAnsi="GHEA Grapalat"/>
          <w:b/>
          <w:bCs/>
          <w:sz w:val="24"/>
          <w:szCs w:val="24"/>
          <w:lang w:val="af-ZA"/>
        </w:rPr>
        <w:t xml:space="preserve"> 2021 </w:t>
      </w:r>
      <w:r w:rsidR="00031F8B" w:rsidRPr="00031F8B">
        <w:rPr>
          <w:rFonts w:ascii="GHEA Grapalat" w:hAnsi="GHEA Grapalat"/>
          <w:b/>
          <w:bCs/>
          <w:sz w:val="24"/>
          <w:szCs w:val="24"/>
          <w:lang w:val="hy-AM"/>
        </w:rPr>
        <w:t>ԹՎԱԿԱՆԻ</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ԴԵԿՏԵՄԲԵՐԻ</w:t>
      </w:r>
      <w:r w:rsidR="00031F8B" w:rsidRPr="00FE08D2">
        <w:rPr>
          <w:rFonts w:ascii="GHEA Grapalat" w:hAnsi="GHEA Grapalat"/>
          <w:b/>
          <w:bCs/>
          <w:sz w:val="24"/>
          <w:szCs w:val="24"/>
          <w:lang w:val="af-ZA"/>
        </w:rPr>
        <w:t xml:space="preserve"> 23-</w:t>
      </w:r>
      <w:r w:rsidR="00031F8B" w:rsidRPr="00031F8B">
        <w:rPr>
          <w:rFonts w:ascii="GHEA Grapalat" w:hAnsi="GHEA Grapalat"/>
          <w:b/>
          <w:bCs/>
          <w:sz w:val="24"/>
          <w:szCs w:val="24"/>
          <w:lang w:val="hy-AM"/>
        </w:rPr>
        <w:t>Ի</w:t>
      </w:r>
      <w:r w:rsidR="00031F8B" w:rsidRPr="00FE08D2">
        <w:rPr>
          <w:rFonts w:ascii="GHEA Grapalat" w:hAnsi="GHEA Grapalat"/>
          <w:b/>
          <w:bCs/>
          <w:sz w:val="24"/>
          <w:szCs w:val="24"/>
          <w:lang w:val="af-ZA"/>
        </w:rPr>
        <w:t xml:space="preserve"> N 2121-</w:t>
      </w:r>
      <w:r w:rsidR="00031F8B" w:rsidRPr="00031F8B">
        <w:rPr>
          <w:rFonts w:ascii="GHEA Grapalat" w:hAnsi="GHEA Grapalat"/>
          <w:b/>
          <w:bCs/>
          <w:sz w:val="24"/>
          <w:szCs w:val="24"/>
          <w:lang w:val="hy-AM"/>
        </w:rPr>
        <w:t>Ն</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ՈՐՈՇՄԱՆ</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ՄԵՋ</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ՓՈՓՈԽՈՒԹՅՈՒՆՆԵՐ</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ԵՎ</w:t>
      </w:r>
      <w:r w:rsidR="00031F8B" w:rsidRPr="00FE08D2">
        <w:rPr>
          <w:rFonts w:ascii="GHEA Grapalat" w:hAnsi="GHEA Grapalat"/>
          <w:b/>
          <w:bCs/>
          <w:sz w:val="24"/>
          <w:szCs w:val="24"/>
          <w:lang w:val="af-ZA"/>
        </w:rPr>
        <w:t xml:space="preserve"> </w:t>
      </w:r>
      <w:r w:rsidR="00031F8B" w:rsidRPr="00031F8B">
        <w:rPr>
          <w:rFonts w:ascii="GHEA Grapalat" w:hAnsi="GHEA Grapalat"/>
          <w:b/>
          <w:bCs/>
          <w:sz w:val="24"/>
          <w:szCs w:val="24"/>
          <w:lang w:val="hy-AM"/>
        </w:rPr>
        <w:t>ԼՐԱՑՈՒՄՆԵՐ</w:t>
      </w:r>
      <w:r w:rsidR="00031F8B" w:rsidRPr="00FE08D2">
        <w:rPr>
          <w:rFonts w:ascii="GHEA Grapalat" w:hAnsi="GHEA Grapalat"/>
          <w:b/>
          <w:bCs/>
          <w:sz w:val="24"/>
          <w:szCs w:val="24"/>
          <w:lang w:val="hy-AM"/>
        </w:rPr>
        <w:t xml:space="preserve"> </w:t>
      </w:r>
      <w:r w:rsidR="00031F8B" w:rsidRPr="00031F8B">
        <w:rPr>
          <w:rFonts w:ascii="GHEA Grapalat" w:hAnsi="GHEA Grapalat"/>
          <w:b/>
          <w:bCs/>
          <w:sz w:val="24"/>
          <w:szCs w:val="24"/>
          <w:lang w:val="hy-AM"/>
        </w:rPr>
        <w:t>ԿԱՏԱՐԵԼՈՒ</w:t>
      </w:r>
      <w:r w:rsidR="00031F8B" w:rsidRPr="00FE08D2">
        <w:rPr>
          <w:rFonts w:ascii="GHEA Grapalat" w:hAnsi="GHEA Grapalat"/>
          <w:b/>
          <w:bCs/>
          <w:sz w:val="24"/>
          <w:szCs w:val="24"/>
          <w:lang w:val="hy-AM"/>
        </w:rPr>
        <w:t>, ԻՆՉՊԵՍ ՆԱԵՎ ԳՆՄԱՆ ՊԱՅՄԱՆԱԳՐՈՒՄ ՓՈՓՈԽՈՒԹՅՈՒՆ ԿԱՏԱՐԵԼՈՒ ԹՈՒՅԼՏՎՈՒԹՅՈՒՆ ՏԱԼՈՒ ՄԱՍԻՆ</w:t>
      </w:r>
      <w:r>
        <w:rPr>
          <w:rFonts w:ascii="GHEA Grapalat" w:hAnsi="GHEA Grapalat"/>
          <w:b/>
          <w:sz w:val="24"/>
          <w:szCs w:val="24"/>
          <w:lang w:val="hy-AM"/>
        </w:rPr>
        <w:t xml:space="preserve">» </w:t>
      </w:r>
      <w:r w:rsidR="009F26EA" w:rsidRPr="00BF2B37">
        <w:rPr>
          <w:rFonts w:ascii="GHEA Grapalat" w:hAnsi="GHEA Grapalat"/>
          <w:b/>
          <w:sz w:val="24"/>
          <w:szCs w:val="24"/>
          <w:lang w:val="hy-AM"/>
        </w:rPr>
        <w:t>ՀԱՅԱՍՏԱՆԻ ՀԱՆՐԱՊԵՏՈՒԹՅԱՆ ԿԱՌԱՎԱՐՈՒԹՅԱՆ ՈՐՈՇՄԱՆ ՆԱԽԱԳԾԻ</w:t>
      </w:r>
    </w:p>
    <w:p w:rsidR="009F26EA" w:rsidRPr="0048183D" w:rsidRDefault="009F26EA" w:rsidP="009F26EA">
      <w:pPr>
        <w:jc w:val="center"/>
        <w:rPr>
          <w:lang w:val="hy-AM"/>
        </w:rPr>
      </w:pPr>
    </w:p>
    <w:tbl>
      <w:tblPr>
        <w:tblW w:w="10897"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1013"/>
        <w:gridCol w:w="121"/>
        <w:gridCol w:w="3485"/>
      </w:tblGrid>
      <w:tr w:rsidR="007A3ADB" w:rsidRPr="00CE2937" w:rsidTr="002A3B1E">
        <w:trPr>
          <w:trHeight w:val="391"/>
          <w:tblCellSpacing w:w="0" w:type="dxa"/>
        </w:trPr>
        <w:tc>
          <w:tcPr>
            <w:tcW w:w="7291" w:type="dxa"/>
            <w:gridSpan w:val="2"/>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6" w:type="dxa"/>
            <w:gridSpan w:val="2"/>
            <w:tcBorders>
              <w:top w:val="single" w:sz="4" w:space="0" w:color="auto"/>
              <w:left w:val="single" w:sz="4" w:space="0" w:color="auto"/>
              <w:bottom w:val="single" w:sz="4" w:space="0" w:color="auto"/>
              <w:right w:val="nil"/>
            </w:tcBorders>
            <w:shd w:val="clear" w:color="auto" w:fill="D0D0D0"/>
            <w:hideMark/>
          </w:tcPr>
          <w:p w:rsidR="007A3ADB" w:rsidRPr="00031F8B" w:rsidRDefault="003D18D7" w:rsidP="00031F8B">
            <w:pPr>
              <w:spacing w:after="0" w:line="360" w:lineRule="auto"/>
              <w:jc w:val="center"/>
              <w:rPr>
                <w:rFonts w:ascii="GHEA Grapalat" w:eastAsia="Times New Roman" w:hAnsi="GHEA Grapalat" w:cs="Times New Roman"/>
                <w:color w:val="000000"/>
                <w:sz w:val="24"/>
                <w:szCs w:val="24"/>
                <w:lang w:val="hy-AM" w:eastAsia="ru-RU"/>
              </w:rPr>
            </w:pPr>
            <w:r w:rsidRPr="00031F8B">
              <w:rPr>
                <w:rFonts w:ascii="GHEA Grapalat" w:eastAsia="Times New Roman" w:hAnsi="GHEA Grapalat" w:cs="Times New Roman"/>
                <w:color w:val="000000"/>
                <w:sz w:val="24"/>
                <w:szCs w:val="24"/>
                <w:lang w:val="hy-AM" w:eastAsia="ru-RU"/>
              </w:rPr>
              <w:t>0</w:t>
            </w:r>
            <w:r w:rsidR="00031F8B" w:rsidRPr="00031F8B">
              <w:rPr>
                <w:rFonts w:ascii="GHEA Grapalat" w:eastAsia="Times New Roman" w:hAnsi="GHEA Grapalat" w:cs="Times New Roman"/>
                <w:color w:val="000000"/>
                <w:sz w:val="24"/>
                <w:szCs w:val="24"/>
                <w:lang w:val="en-US" w:eastAsia="ru-RU"/>
              </w:rPr>
              <w:t>7</w:t>
            </w:r>
            <w:r w:rsidRPr="00031F8B">
              <w:rPr>
                <w:rFonts w:ascii="GHEA Grapalat" w:eastAsia="Times New Roman" w:hAnsi="GHEA Grapalat" w:cs="Times New Roman"/>
                <w:color w:val="000000"/>
                <w:sz w:val="24"/>
                <w:szCs w:val="24"/>
                <w:lang w:val="hy-AM" w:eastAsia="ru-RU"/>
              </w:rPr>
              <w:t>.12</w:t>
            </w:r>
            <w:r w:rsidR="00E20F8B" w:rsidRPr="00031F8B">
              <w:rPr>
                <w:rFonts w:ascii="GHEA Grapalat" w:eastAsia="Times New Roman" w:hAnsi="GHEA Grapalat" w:cs="Times New Roman"/>
                <w:color w:val="000000"/>
                <w:sz w:val="24"/>
                <w:szCs w:val="24"/>
                <w:lang w:val="hy-AM" w:eastAsia="ru-RU"/>
              </w:rPr>
              <w:t>.2022թ.</w:t>
            </w:r>
          </w:p>
        </w:tc>
      </w:tr>
      <w:tr w:rsidR="007A3ADB" w:rsidRPr="00CE2937" w:rsidTr="002A3B1E">
        <w:trPr>
          <w:trHeight w:val="391"/>
          <w:tblCellSpacing w:w="0" w:type="dxa"/>
        </w:trPr>
        <w:tc>
          <w:tcPr>
            <w:tcW w:w="7291" w:type="dxa"/>
            <w:gridSpan w:val="2"/>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6" w:type="dxa"/>
            <w:gridSpan w:val="2"/>
            <w:tcBorders>
              <w:top w:val="single" w:sz="4" w:space="0" w:color="auto"/>
              <w:left w:val="single" w:sz="4" w:space="0" w:color="auto"/>
              <w:bottom w:val="single" w:sz="4" w:space="0" w:color="auto"/>
              <w:right w:val="nil"/>
            </w:tcBorders>
            <w:shd w:val="clear" w:color="auto" w:fill="D0D0D0"/>
            <w:hideMark/>
          </w:tcPr>
          <w:p w:rsidR="007A3ADB" w:rsidRPr="00031F8B" w:rsidRDefault="00031F8B" w:rsidP="00695E5E">
            <w:pPr>
              <w:spacing w:after="0" w:line="360" w:lineRule="auto"/>
              <w:jc w:val="center"/>
              <w:rPr>
                <w:rFonts w:ascii="GHEA Grapalat" w:eastAsia="Times New Roman" w:hAnsi="GHEA Grapalat" w:cs="Times New Roman"/>
                <w:color w:val="000000"/>
                <w:sz w:val="24"/>
                <w:szCs w:val="24"/>
                <w:lang w:val="en-US" w:eastAsia="ru-RU"/>
              </w:rPr>
            </w:pPr>
            <w:r w:rsidRPr="00031F8B">
              <w:rPr>
                <w:rFonts w:ascii="GHEA Grapalat" w:eastAsia="Times New Roman" w:hAnsi="GHEA Grapalat" w:cs="Times New Roman"/>
                <w:color w:val="000000"/>
                <w:sz w:val="24"/>
                <w:szCs w:val="24"/>
                <w:lang w:val="en-US" w:eastAsia="ru-RU"/>
              </w:rPr>
              <w:t>01/34-3/21541-2022</w:t>
            </w:r>
          </w:p>
        </w:tc>
      </w:tr>
      <w:tr w:rsidR="00E20F8B" w:rsidRPr="0001636C" w:rsidTr="00E20F8B">
        <w:trPr>
          <w:trHeight w:val="416"/>
          <w:tblCellSpacing w:w="0" w:type="dxa"/>
        </w:trPr>
        <w:tc>
          <w:tcPr>
            <w:tcW w:w="6278" w:type="dxa"/>
            <w:shd w:val="clear" w:color="auto" w:fill="FFFFFF"/>
            <w:hideMark/>
          </w:tcPr>
          <w:p w:rsidR="00031F8B" w:rsidRPr="00031F8B" w:rsidRDefault="00031F8B" w:rsidP="00031F8B">
            <w:pPr>
              <w:spacing w:after="0" w:line="360" w:lineRule="auto"/>
              <w:ind w:left="172" w:right="214"/>
              <w:jc w:val="both"/>
              <w:rPr>
                <w:rFonts w:ascii="GHEA Grapalat" w:eastAsia="Times New Roman" w:hAnsi="GHEA Grapalat" w:cs="Times New Roman"/>
                <w:color w:val="000000"/>
                <w:sz w:val="24"/>
                <w:szCs w:val="24"/>
                <w:lang w:val="hy-AM" w:eastAsia="ru-RU"/>
              </w:rPr>
            </w:pPr>
            <w:r w:rsidRPr="00031F8B">
              <w:rPr>
                <w:rFonts w:ascii="GHEA Grapalat" w:eastAsia="Times New Roman" w:hAnsi="GHEA Grapalat" w:cs="Times New Roman"/>
                <w:color w:val="000000"/>
                <w:sz w:val="24"/>
                <w:szCs w:val="24"/>
                <w:lang w:val="hy-AM" w:eastAsia="ru-RU"/>
              </w:rPr>
              <w:t>ֆինանսների նախարարությունը քննարկել է «Հայաստանի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N2121-Ն որոշման մեջ  փոփոխություններ և լրացումներ կատարելու, ինչպես նաև գնման պայմանագրում փոփոխություն կատարելու թույլտվություն տալու մասին» ՀՀ կառավարության որոշման նախագիծը (այսուհետ՝ Նախագիծ), որով առաջարկվում է 2022թ</w:t>
            </w:r>
            <w:r w:rsidRPr="00031F8B">
              <w:rPr>
                <w:rFonts w:ascii="MS Mincho" w:eastAsia="MS Mincho" w:hAnsi="MS Mincho" w:cs="MS Mincho" w:hint="eastAsia"/>
                <w:color w:val="000000"/>
                <w:sz w:val="24"/>
                <w:szCs w:val="24"/>
                <w:lang w:val="hy-AM" w:eastAsia="ru-RU"/>
              </w:rPr>
              <w:t>․</w:t>
            </w:r>
            <w:r w:rsidRPr="00031F8B">
              <w:rPr>
                <w:rFonts w:ascii="GHEA Grapalat" w:eastAsia="Times New Roman" w:hAnsi="GHEA Grapalat" w:cs="Times New Roman"/>
                <w:color w:val="000000"/>
                <w:sz w:val="24"/>
                <w:szCs w:val="24"/>
                <w:lang w:val="hy-AM" w:eastAsia="ru-RU"/>
              </w:rPr>
              <w:t xml:space="preserve"> պետական բյուջեով ՀՀ կրթության, գիտության, մշակույթի և սպորտի նախարարությանը նախատեսված միջոցներից 2,338</w:t>
            </w:r>
            <w:r w:rsidRPr="00031F8B">
              <w:rPr>
                <w:rFonts w:ascii="MS Mincho" w:eastAsia="MS Mincho" w:hAnsi="MS Mincho" w:cs="MS Mincho" w:hint="eastAsia"/>
                <w:color w:val="000000"/>
                <w:sz w:val="24"/>
                <w:szCs w:val="24"/>
                <w:lang w:val="hy-AM" w:eastAsia="ru-RU"/>
              </w:rPr>
              <w:t>․</w:t>
            </w:r>
            <w:r w:rsidRPr="00031F8B">
              <w:rPr>
                <w:rFonts w:ascii="GHEA Grapalat" w:eastAsia="Times New Roman" w:hAnsi="GHEA Grapalat" w:cs="Times New Roman"/>
                <w:color w:val="000000"/>
                <w:sz w:val="24"/>
                <w:szCs w:val="24"/>
                <w:lang w:val="hy-AM" w:eastAsia="ru-RU"/>
              </w:rPr>
              <w:t>8 մլն դրամն ուղղել ՀՀ պաշտպանության նախարարությանը և հայտնում է, որ սկզբունքային առարկություններ չունի։</w:t>
            </w:r>
          </w:p>
          <w:p w:rsidR="00031F8B" w:rsidRPr="00031F8B" w:rsidRDefault="00031F8B" w:rsidP="00031F8B">
            <w:pPr>
              <w:spacing w:after="0" w:line="360" w:lineRule="auto"/>
              <w:ind w:left="172" w:right="214"/>
              <w:jc w:val="both"/>
              <w:rPr>
                <w:rFonts w:ascii="GHEA Grapalat" w:eastAsia="Times New Roman" w:hAnsi="GHEA Grapalat" w:cs="Times New Roman"/>
                <w:color w:val="000000"/>
                <w:sz w:val="24"/>
                <w:szCs w:val="24"/>
                <w:lang w:val="hy-AM" w:eastAsia="ru-RU"/>
              </w:rPr>
            </w:pPr>
            <w:r w:rsidRPr="00031F8B">
              <w:rPr>
                <w:rFonts w:ascii="GHEA Grapalat" w:eastAsia="Times New Roman" w:hAnsi="GHEA Grapalat" w:cs="Times New Roman"/>
                <w:color w:val="000000"/>
                <w:sz w:val="24"/>
                <w:szCs w:val="24"/>
                <w:lang w:val="hy-AM" w:eastAsia="ru-RU"/>
              </w:rPr>
              <w:tab/>
              <w:t xml:space="preserve">Միաժամանակ, Նախագծի վերաբերյալ, </w:t>
            </w:r>
            <w:r w:rsidRPr="00031F8B">
              <w:rPr>
                <w:rFonts w:ascii="GHEA Grapalat" w:eastAsia="Times New Roman" w:hAnsi="GHEA Grapalat" w:cs="Times New Roman"/>
                <w:color w:val="000000"/>
                <w:sz w:val="24"/>
                <w:szCs w:val="24"/>
                <w:lang w:val="hy-AM" w:eastAsia="ru-RU"/>
              </w:rPr>
              <w:lastRenderedPageBreak/>
              <w:t>խմբագրական առումով, ունենք հետևյալ դիտողությունները</w:t>
            </w:r>
            <w:r w:rsidRPr="00031F8B">
              <w:rPr>
                <w:rFonts w:ascii="MS Mincho" w:eastAsia="MS Mincho" w:hAnsi="MS Mincho" w:cs="MS Mincho" w:hint="eastAsia"/>
                <w:color w:val="000000"/>
                <w:sz w:val="24"/>
                <w:szCs w:val="24"/>
                <w:lang w:val="hy-AM" w:eastAsia="ru-RU"/>
              </w:rPr>
              <w:t>․</w:t>
            </w:r>
            <w:r w:rsidRPr="00031F8B">
              <w:rPr>
                <w:rFonts w:ascii="GHEA Grapalat" w:eastAsia="Times New Roman" w:hAnsi="GHEA Grapalat" w:cs="Times New Roman"/>
                <w:color w:val="000000"/>
                <w:sz w:val="24"/>
                <w:szCs w:val="24"/>
                <w:lang w:val="hy-AM" w:eastAsia="ru-RU"/>
              </w:rPr>
              <w:t xml:space="preserve"> </w:t>
            </w:r>
            <w:r w:rsidRPr="00031F8B">
              <w:rPr>
                <w:rFonts w:ascii="GHEA Grapalat" w:eastAsia="Times New Roman" w:hAnsi="GHEA Grapalat" w:cs="Times New Roman"/>
                <w:color w:val="000000"/>
                <w:sz w:val="24"/>
                <w:szCs w:val="24"/>
                <w:lang w:val="hy-AM" w:eastAsia="ru-RU"/>
              </w:rPr>
              <w:tab/>
            </w:r>
          </w:p>
          <w:p w:rsidR="00031F8B" w:rsidRPr="00031F8B" w:rsidRDefault="00031F8B" w:rsidP="00031F8B">
            <w:pPr>
              <w:spacing w:after="0" w:line="360" w:lineRule="auto"/>
              <w:ind w:left="172" w:right="214"/>
              <w:jc w:val="both"/>
              <w:rPr>
                <w:rFonts w:ascii="GHEA Grapalat" w:eastAsia="Times New Roman" w:hAnsi="GHEA Grapalat" w:cs="Times New Roman"/>
                <w:color w:val="000000"/>
                <w:sz w:val="24"/>
                <w:szCs w:val="24"/>
                <w:lang w:val="hy-AM" w:eastAsia="ru-RU"/>
              </w:rPr>
            </w:pPr>
            <w:r w:rsidRPr="00031F8B">
              <w:rPr>
                <w:rFonts w:ascii="GHEA Grapalat" w:eastAsia="Times New Roman" w:hAnsi="GHEA Grapalat" w:cs="Times New Roman"/>
                <w:color w:val="000000"/>
                <w:sz w:val="24"/>
                <w:szCs w:val="24"/>
                <w:lang w:val="hy-AM" w:eastAsia="ru-RU"/>
              </w:rPr>
              <w:t>1. Նախագծի N8 հավելվածում 1183 ծրագրի 32012 միջոցառման շրջանակներում 37461310-1 նետման համար նախատեսված թիրախներ ԳՄԱ կոդով գնման առարկայի տողից նախատեսվում է նվազեցնել 156.0 հազար դրամ, այնինչ գնումների պլանում հիշյալ տողում մնացորդը կազմում է 78.0 հազար։</w:t>
            </w:r>
          </w:p>
          <w:p w:rsidR="00E20F8B" w:rsidRPr="00BF2B37" w:rsidRDefault="00031F8B" w:rsidP="00031F8B">
            <w:pPr>
              <w:spacing w:after="0" w:line="360" w:lineRule="auto"/>
              <w:ind w:left="172" w:right="214"/>
              <w:jc w:val="both"/>
              <w:rPr>
                <w:rFonts w:ascii="GHEA Grapalat" w:eastAsia="Times New Roman" w:hAnsi="GHEA Grapalat" w:cs="Times New Roman"/>
                <w:color w:val="000000"/>
                <w:sz w:val="24"/>
                <w:szCs w:val="24"/>
                <w:lang w:val="hy-AM" w:eastAsia="ru-RU"/>
              </w:rPr>
            </w:pPr>
            <w:r w:rsidRPr="00031F8B">
              <w:rPr>
                <w:rFonts w:ascii="GHEA Grapalat" w:eastAsia="Times New Roman" w:hAnsi="GHEA Grapalat" w:cs="Times New Roman"/>
                <w:color w:val="000000"/>
                <w:sz w:val="24"/>
                <w:szCs w:val="24"/>
                <w:lang w:val="hy-AM" w:eastAsia="ru-RU"/>
              </w:rPr>
              <w:tab/>
              <w:t xml:space="preserve">2. Նկատի ունենալով, որ Նախագծի փաթեթով ներկայացված չէ տեղեկատվություն՝ N8 հավելվածում «1146 Հանրակրթության ծրագիր» ծրագրի «12010 Մոդուլային տիպի մանկապարտեզների շենքային ապահովում» միջոցառման շրջանակներում կատարվելիք նվազեցումների վերաբերյալ, հայտնում ենք, որ եթե նվազեցումները կատարվում են հաջորդ բյուջետային տարվա ընթացքում նույն պայմանագրերի կատարման համար ֆինանսական միջոցներ հատկացնելու պայմանով, ապա առաջարկում ենք անփոփոխ թողնել 2022թ. կնքված համաձայնագրերի (պայմանագրերի) շրջանակներում պայմանագրերի կողմերի կողմից երաշխիքի կամ կանխիկ փողի ձևով ներկայացված ապահովումները՝ դրանք կիրառելով նաև 2023թ. կնքվելիք համաձայնագրերի հաստատման համար, նկատի ունենալով, որ 2023թ. վերջիններիս կողմից համաձայնագրեր կնքելուց հրաժարվելու դեպքում այդ ապահովումները չեն վերադարձվի: Ընդ որում անհրաժեշտության դեպքում երկարաձգել նաև </w:t>
            </w:r>
            <w:r w:rsidRPr="00031F8B">
              <w:rPr>
                <w:rFonts w:ascii="GHEA Grapalat" w:eastAsia="Times New Roman" w:hAnsi="GHEA Grapalat" w:cs="Times New Roman"/>
                <w:color w:val="000000"/>
                <w:sz w:val="24"/>
                <w:szCs w:val="24"/>
                <w:lang w:val="hy-AM" w:eastAsia="ru-RU"/>
              </w:rPr>
              <w:lastRenderedPageBreak/>
              <w:t>հիշյալ ապահովումների գործողության ժամկետները:</w:t>
            </w:r>
          </w:p>
        </w:tc>
        <w:tc>
          <w:tcPr>
            <w:tcW w:w="4619" w:type="dxa"/>
            <w:gridSpan w:val="3"/>
            <w:shd w:val="clear" w:color="auto" w:fill="FFFFFF"/>
          </w:tcPr>
          <w:p w:rsidR="00E20F8B" w:rsidRPr="0001636C" w:rsidRDefault="0042260B" w:rsidP="0042260B">
            <w:pPr>
              <w:spacing w:after="0" w:line="360" w:lineRule="auto"/>
              <w:ind w:right="214"/>
              <w:jc w:val="center"/>
              <w:rPr>
                <w:rFonts w:ascii="GHEA Grapalat" w:eastAsia="Times New Roman" w:hAnsi="GHEA Grapalat" w:cs="Times New Roman"/>
                <w:b/>
                <w:i/>
                <w:color w:val="000000"/>
                <w:sz w:val="24"/>
                <w:szCs w:val="24"/>
                <w:lang w:val="hy-AM" w:eastAsia="ru-RU"/>
              </w:rPr>
            </w:pPr>
            <w:r w:rsidRPr="0042260B">
              <w:rPr>
                <w:rFonts w:ascii="GHEA Grapalat" w:eastAsia="Times New Roman" w:hAnsi="GHEA Grapalat" w:cs="Times New Roman"/>
                <w:b/>
                <w:i/>
                <w:color w:val="000000"/>
                <w:sz w:val="24"/>
                <w:szCs w:val="24"/>
                <w:lang w:val="hy-AM" w:eastAsia="ru-RU"/>
              </w:rPr>
              <w:lastRenderedPageBreak/>
              <w:t xml:space="preserve">Ընդունվել է </w:t>
            </w:r>
          </w:p>
          <w:p w:rsidR="00317A5C" w:rsidRDefault="00317A5C" w:rsidP="00317A5C">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 Գնումների անվանացանկում կատարվել է համապատասխան փոփոխություն:</w:t>
            </w:r>
          </w:p>
          <w:p w:rsidR="00317A5C" w:rsidRDefault="00317A5C" w:rsidP="00317A5C">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2. </w:t>
            </w:r>
            <w:r w:rsidRPr="00352BE9">
              <w:rPr>
                <w:rFonts w:ascii="GHEA Grapalat" w:hAnsi="GHEA Grapalat"/>
                <w:sz w:val="24"/>
                <w:szCs w:val="24"/>
                <w:lang w:val="hy-AM"/>
              </w:rPr>
              <w:t>2022</w:t>
            </w:r>
            <w:r w:rsidRPr="00352BE9">
              <w:rPr>
                <w:rFonts w:ascii="GHEA Grapalat" w:hAnsi="GHEA Grapalat" w:cs="Sylfaen"/>
                <w:sz w:val="24"/>
                <w:szCs w:val="24"/>
                <w:lang w:val="hy-AM"/>
              </w:rPr>
              <w:t>թ</w:t>
            </w:r>
            <w:r w:rsidRPr="00352BE9">
              <w:rPr>
                <w:rFonts w:ascii="GHEA Grapalat" w:hAnsi="GHEA Grapalat"/>
                <w:sz w:val="24"/>
                <w:szCs w:val="24"/>
                <w:lang w:val="hy-AM"/>
              </w:rPr>
              <w:t>-</w:t>
            </w:r>
            <w:r w:rsidRPr="00352BE9">
              <w:rPr>
                <w:rFonts w:ascii="GHEA Grapalat" w:hAnsi="GHEA Grapalat" w:cs="Sylfaen"/>
                <w:sz w:val="24"/>
                <w:szCs w:val="24"/>
                <w:lang w:val="hy-AM"/>
              </w:rPr>
              <w:t>ին</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կնքված</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համաձայնագրի</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շրջանակ</w:t>
            </w:r>
            <w:r>
              <w:rPr>
                <w:rFonts w:ascii="GHEA Grapalat" w:hAnsi="GHEA Grapalat" w:cs="Sylfaen"/>
                <w:sz w:val="24"/>
                <w:szCs w:val="24"/>
                <w:lang w:val="hy-AM"/>
              </w:rPr>
              <w:t>ներ</w:t>
            </w:r>
            <w:r w:rsidRPr="00352BE9">
              <w:rPr>
                <w:rFonts w:ascii="GHEA Grapalat" w:hAnsi="GHEA Grapalat" w:cs="Sylfaen"/>
                <w:sz w:val="24"/>
                <w:szCs w:val="24"/>
                <w:lang w:val="hy-AM"/>
              </w:rPr>
              <w:t>ում</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կապալառուի</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կողմից</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ներկայացված</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երաշխիքի ապահովումը</w:t>
            </w:r>
            <w:r>
              <w:rPr>
                <w:rFonts w:ascii="GHEA Grapalat" w:hAnsi="GHEA Grapalat" w:cs="Sylfaen"/>
                <w:sz w:val="24"/>
                <w:szCs w:val="24"/>
                <w:lang w:val="hy-AM"/>
              </w:rPr>
              <w:t xml:space="preserve"> կթողնվ</w:t>
            </w:r>
            <w:r w:rsidR="00770A12">
              <w:rPr>
                <w:rFonts w:ascii="GHEA Grapalat" w:hAnsi="GHEA Grapalat" w:cs="Sylfaen"/>
                <w:sz w:val="24"/>
                <w:szCs w:val="24"/>
                <w:lang w:val="hy-AM"/>
              </w:rPr>
              <w:t>ի</w:t>
            </w:r>
            <w:r>
              <w:rPr>
                <w:rFonts w:ascii="GHEA Grapalat" w:hAnsi="GHEA Grapalat" w:cs="Sylfaen"/>
                <w:sz w:val="24"/>
                <w:szCs w:val="24"/>
                <w:lang w:val="hy-AM"/>
              </w:rPr>
              <w:t xml:space="preserve"> անփոփոխ և կկիրառվ</w:t>
            </w:r>
            <w:r w:rsidR="00770A12">
              <w:rPr>
                <w:rFonts w:ascii="GHEA Grapalat" w:hAnsi="GHEA Grapalat" w:cs="Sylfaen"/>
                <w:sz w:val="24"/>
                <w:szCs w:val="24"/>
                <w:lang w:val="hy-AM"/>
              </w:rPr>
              <w:t>ի</w:t>
            </w:r>
            <w:r>
              <w:rPr>
                <w:rFonts w:ascii="GHEA Grapalat" w:hAnsi="GHEA Grapalat" w:cs="Sylfaen"/>
                <w:sz w:val="24"/>
                <w:szCs w:val="24"/>
                <w:lang w:val="hy-AM"/>
              </w:rPr>
              <w:t xml:space="preserve"> </w:t>
            </w:r>
            <w:r w:rsidRPr="006115D2">
              <w:rPr>
                <w:rFonts w:ascii="GHEA Grapalat" w:hAnsi="GHEA Grapalat" w:cs="Times New Roman"/>
                <w:bCs/>
                <w:sz w:val="24"/>
                <w:szCs w:val="24"/>
                <w:lang w:val="hy-AM" w:eastAsia="ru-RU"/>
              </w:rPr>
              <w:t>2023թ. կնքվելիք համաձայնագրի հաստատման համար</w:t>
            </w:r>
            <w:r>
              <w:rPr>
                <w:rFonts w:ascii="GHEA Grapalat" w:hAnsi="GHEA Grapalat" w:cs="Sylfaen"/>
                <w:sz w:val="24"/>
                <w:szCs w:val="24"/>
                <w:lang w:val="hy-AM"/>
              </w:rPr>
              <w:t>:</w:t>
            </w:r>
          </w:p>
          <w:p w:rsidR="00317A5C" w:rsidRDefault="00317A5C" w:rsidP="00317A5C">
            <w:pPr>
              <w:spacing w:after="0" w:line="360" w:lineRule="auto"/>
              <w:ind w:left="132" w:right="214"/>
              <w:jc w:val="both"/>
              <w:rPr>
                <w:rFonts w:ascii="GHEA Grapalat" w:eastAsia="Times New Roman" w:hAnsi="GHEA Grapalat" w:cs="Times New Roman"/>
                <w:color w:val="000000"/>
                <w:sz w:val="24"/>
                <w:szCs w:val="24"/>
                <w:lang w:val="hy-AM" w:eastAsia="ru-RU"/>
              </w:rPr>
            </w:pPr>
          </w:p>
          <w:p w:rsidR="00317A5C" w:rsidRPr="00317A5C" w:rsidRDefault="00317A5C" w:rsidP="00317A5C">
            <w:pPr>
              <w:spacing w:after="0" w:line="360" w:lineRule="auto"/>
              <w:ind w:right="214"/>
              <w:jc w:val="both"/>
              <w:rPr>
                <w:rFonts w:ascii="GHEA Grapalat" w:eastAsia="Times New Roman" w:hAnsi="GHEA Grapalat" w:cs="Times New Roman"/>
                <w:color w:val="000000"/>
                <w:sz w:val="24"/>
                <w:szCs w:val="24"/>
                <w:lang w:val="hy-AM" w:eastAsia="ru-RU"/>
              </w:rPr>
            </w:pPr>
          </w:p>
          <w:p w:rsidR="0042260B" w:rsidRPr="00BF2B37" w:rsidRDefault="0042260B" w:rsidP="0042260B">
            <w:pPr>
              <w:spacing w:after="0" w:line="360" w:lineRule="auto"/>
              <w:ind w:right="214"/>
              <w:jc w:val="both"/>
              <w:rPr>
                <w:rFonts w:ascii="GHEA Grapalat" w:eastAsia="Times New Roman" w:hAnsi="GHEA Grapalat" w:cs="Times New Roman"/>
                <w:color w:val="000000"/>
                <w:sz w:val="24"/>
                <w:szCs w:val="24"/>
                <w:lang w:val="hy-AM" w:eastAsia="ru-RU"/>
              </w:rPr>
            </w:pPr>
          </w:p>
        </w:tc>
      </w:tr>
      <w:tr w:rsidR="001B125E" w:rsidRPr="00770A12" w:rsidTr="00BF2B37">
        <w:trPr>
          <w:trHeight w:val="416"/>
          <w:tblCellSpacing w:w="0" w:type="dxa"/>
        </w:trPr>
        <w:tc>
          <w:tcPr>
            <w:tcW w:w="7412" w:type="dxa"/>
            <w:gridSpan w:val="3"/>
            <w:vMerge w:val="restart"/>
            <w:shd w:val="clear" w:color="auto" w:fill="D9D9D9" w:themeFill="background1" w:themeFillShade="D9"/>
            <w:hideMark/>
          </w:tcPr>
          <w:p w:rsidR="001B125E" w:rsidRDefault="005C7AD2" w:rsidP="00770A12">
            <w:pPr>
              <w:spacing w:after="0" w:line="360" w:lineRule="auto"/>
              <w:jc w:val="center"/>
              <w:rPr>
                <w:rFonts w:ascii="GHEA Grapalat" w:eastAsia="Times New Roman" w:hAnsi="GHEA Grapalat" w:cs="Times New Roman"/>
                <w:color w:val="000000"/>
                <w:sz w:val="24"/>
                <w:szCs w:val="24"/>
                <w:lang w:val="hy-AM" w:eastAsia="ru-RU"/>
              </w:rPr>
            </w:pPr>
            <w:r w:rsidRPr="00770A12">
              <w:rPr>
                <w:rFonts w:ascii="GHEA Grapalat" w:eastAsia="Times New Roman" w:hAnsi="GHEA Grapalat" w:cs="Times New Roman"/>
                <w:color w:val="000000"/>
                <w:sz w:val="24"/>
                <w:szCs w:val="24"/>
                <w:lang w:val="hy-AM" w:eastAsia="ru-RU"/>
              </w:rPr>
              <w:lastRenderedPageBreak/>
              <w:t xml:space="preserve">2. </w:t>
            </w:r>
            <w:r w:rsidR="003D18D7">
              <w:rPr>
                <w:rFonts w:ascii="GHEA Grapalat" w:eastAsia="Times New Roman" w:hAnsi="GHEA Grapalat" w:cs="Times New Roman"/>
                <w:color w:val="000000"/>
                <w:sz w:val="24"/>
                <w:szCs w:val="24"/>
                <w:lang w:val="hy-AM" w:eastAsia="ru-RU"/>
              </w:rPr>
              <w:t xml:space="preserve">ՀՀ </w:t>
            </w:r>
            <w:r w:rsidR="00770A12">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p>
        </w:tc>
        <w:tc>
          <w:tcPr>
            <w:tcW w:w="3485" w:type="dxa"/>
            <w:shd w:val="clear" w:color="auto" w:fill="D9D9D9" w:themeFill="background1" w:themeFillShade="D9"/>
          </w:tcPr>
          <w:p w:rsidR="001B125E" w:rsidRPr="00BF2B37" w:rsidRDefault="00770A12" w:rsidP="001133BC">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07.12</w:t>
            </w:r>
            <w:r w:rsidR="001B125E" w:rsidRPr="00BF2B37">
              <w:rPr>
                <w:rFonts w:ascii="GHEA Grapalat" w:eastAsia="Times New Roman" w:hAnsi="GHEA Grapalat" w:cs="Times New Roman"/>
                <w:color w:val="000000"/>
                <w:sz w:val="24"/>
                <w:szCs w:val="24"/>
                <w:lang w:val="hy-AM" w:eastAsia="ru-RU"/>
              </w:rPr>
              <w:t>.2022թ.</w:t>
            </w:r>
          </w:p>
        </w:tc>
      </w:tr>
      <w:tr w:rsidR="001B125E" w:rsidRPr="00770A12" w:rsidTr="00BF2B37">
        <w:trPr>
          <w:trHeight w:val="416"/>
          <w:tblCellSpacing w:w="0" w:type="dxa"/>
        </w:trPr>
        <w:tc>
          <w:tcPr>
            <w:tcW w:w="7412" w:type="dxa"/>
            <w:gridSpan w:val="3"/>
            <w:vMerge/>
            <w:shd w:val="clear" w:color="auto" w:fill="D9D9D9" w:themeFill="background1" w:themeFillShade="D9"/>
            <w:hideMark/>
          </w:tcPr>
          <w:p w:rsidR="001B125E" w:rsidRDefault="001B125E" w:rsidP="001B125E">
            <w:pPr>
              <w:spacing w:after="0" w:line="360" w:lineRule="auto"/>
              <w:jc w:val="center"/>
              <w:rPr>
                <w:rFonts w:ascii="GHEA Grapalat" w:eastAsia="Times New Roman" w:hAnsi="GHEA Grapalat" w:cs="Times New Roman"/>
                <w:color w:val="000000"/>
                <w:sz w:val="24"/>
                <w:szCs w:val="24"/>
                <w:lang w:val="hy-AM" w:eastAsia="ru-RU"/>
              </w:rPr>
            </w:pPr>
          </w:p>
        </w:tc>
        <w:tc>
          <w:tcPr>
            <w:tcW w:w="3485" w:type="dxa"/>
            <w:shd w:val="clear" w:color="auto" w:fill="D9D9D9" w:themeFill="background1" w:themeFillShade="D9"/>
          </w:tcPr>
          <w:p w:rsidR="001B125E" w:rsidRPr="00BF2B37" w:rsidRDefault="00770A12" w:rsidP="001133BC">
            <w:pPr>
              <w:spacing w:after="0" w:line="360" w:lineRule="auto"/>
              <w:ind w:left="132" w:right="209"/>
              <w:jc w:val="center"/>
              <w:rPr>
                <w:rFonts w:ascii="GHEA Grapalat" w:eastAsia="Times New Roman" w:hAnsi="GHEA Grapalat" w:cs="Times New Roman"/>
                <w:color w:val="000000"/>
                <w:sz w:val="24"/>
                <w:szCs w:val="24"/>
                <w:lang w:val="hy-AM" w:eastAsia="ru-RU"/>
              </w:rPr>
            </w:pPr>
            <w:r w:rsidRPr="00770A12">
              <w:rPr>
                <w:rFonts w:ascii="GHEA Grapalat" w:eastAsia="Times New Roman" w:hAnsi="GHEA Grapalat" w:cs="Times New Roman"/>
                <w:color w:val="000000"/>
                <w:sz w:val="24"/>
                <w:szCs w:val="24"/>
                <w:lang w:val="hy-AM" w:eastAsia="ru-RU"/>
              </w:rPr>
              <w:t>ԳՍ/23.3/33242-2022</w:t>
            </w:r>
          </w:p>
        </w:tc>
      </w:tr>
      <w:tr w:rsidR="001B125E" w:rsidRPr="001B125E" w:rsidTr="001B125E">
        <w:trPr>
          <w:trHeight w:val="416"/>
          <w:tblCellSpacing w:w="0" w:type="dxa"/>
        </w:trPr>
        <w:tc>
          <w:tcPr>
            <w:tcW w:w="6278" w:type="dxa"/>
            <w:shd w:val="clear" w:color="auto" w:fill="FFFFFF" w:themeFill="background1"/>
            <w:hideMark/>
          </w:tcPr>
          <w:p w:rsidR="001B125E" w:rsidRDefault="00F25593" w:rsidP="005C7AD2">
            <w:pPr>
              <w:spacing w:after="0" w:line="360" w:lineRule="auto"/>
              <w:ind w:left="172" w:right="131"/>
              <w:jc w:val="both"/>
              <w:rPr>
                <w:rFonts w:ascii="GHEA Grapalat" w:eastAsia="Times New Roman" w:hAnsi="GHEA Grapalat" w:cs="Times New Roman"/>
                <w:color w:val="000000"/>
                <w:sz w:val="24"/>
                <w:szCs w:val="24"/>
                <w:lang w:val="hy-AM" w:eastAsia="ru-RU"/>
              </w:rPr>
            </w:pPr>
            <w:r w:rsidRPr="00F25593">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նախարարությունը քննարկել է «Հայաստանի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 2121-Ն որոշման մեջ փոփոխություններ և լրացումներ կատարելու, ինչպես նաև գնման պայմանագրում փոփոխություն կատարելու թույլտվություն տալու մասին» ՀՀ կառավարության որոշման նախագիծը և հայտնում է, որ նախագծի վերաբերյալ առաջարկություններ և դիտողություններ չունի։</w:t>
            </w:r>
          </w:p>
        </w:tc>
        <w:tc>
          <w:tcPr>
            <w:tcW w:w="4619" w:type="dxa"/>
            <w:gridSpan w:val="3"/>
            <w:shd w:val="clear" w:color="auto" w:fill="FFFFFF" w:themeFill="background1"/>
          </w:tcPr>
          <w:p w:rsidR="001B125E" w:rsidRPr="001B125E" w:rsidRDefault="001B125E" w:rsidP="001133BC">
            <w:pPr>
              <w:spacing w:after="0" w:line="360" w:lineRule="auto"/>
              <w:ind w:left="132" w:right="209"/>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b/>
                <w:i/>
                <w:color w:val="000000"/>
                <w:sz w:val="24"/>
                <w:szCs w:val="24"/>
                <w:lang w:val="hy-AM" w:eastAsia="ru-RU"/>
              </w:rPr>
              <w:t>Ընդունվել է ի գիտություն</w:t>
            </w:r>
          </w:p>
        </w:tc>
      </w:tr>
      <w:tr w:rsidR="006423D9" w:rsidRPr="001B125E" w:rsidTr="00A82811">
        <w:trPr>
          <w:trHeight w:val="416"/>
          <w:tblCellSpacing w:w="0" w:type="dxa"/>
        </w:trPr>
        <w:tc>
          <w:tcPr>
            <w:tcW w:w="7412" w:type="dxa"/>
            <w:gridSpan w:val="3"/>
            <w:vMerge w:val="restart"/>
            <w:shd w:val="clear" w:color="auto" w:fill="D9D9D9" w:themeFill="background1" w:themeFillShade="D9"/>
            <w:hideMark/>
          </w:tcPr>
          <w:p w:rsidR="006423D9" w:rsidRPr="00F25593" w:rsidRDefault="006423D9" w:rsidP="00A82811">
            <w:pPr>
              <w:spacing w:after="0" w:line="360" w:lineRule="auto"/>
              <w:ind w:left="172" w:right="13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ՀՀ պաշտպանության նախարարություն</w:t>
            </w:r>
          </w:p>
        </w:tc>
        <w:tc>
          <w:tcPr>
            <w:tcW w:w="3485" w:type="dxa"/>
            <w:shd w:val="clear" w:color="auto" w:fill="D9D9D9" w:themeFill="background1" w:themeFillShade="D9"/>
          </w:tcPr>
          <w:p w:rsidR="006423D9" w:rsidRPr="00BF2B37" w:rsidRDefault="006423D9" w:rsidP="008F05F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07.12</w:t>
            </w:r>
            <w:r w:rsidRPr="00BF2B37">
              <w:rPr>
                <w:rFonts w:ascii="GHEA Grapalat" w:eastAsia="Times New Roman" w:hAnsi="GHEA Grapalat" w:cs="Times New Roman"/>
                <w:color w:val="000000"/>
                <w:sz w:val="24"/>
                <w:szCs w:val="24"/>
                <w:lang w:val="hy-AM" w:eastAsia="ru-RU"/>
              </w:rPr>
              <w:t>.2022թ.</w:t>
            </w:r>
          </w:p>
        </w:tc>
      </w:tr>
      <w:tr w:rsidR="006423D9" w:rsidRPr="001B125E" w:rsidTr="00A82811">
        <w:trPr>
          <w:trHeight w:val="416"/>
          <w:tblCellSpacing w:w="0" w:type="dxa"/>
        </w:trPr>
        <w:tc>
          <w:tcPr>
            <w:tcW w:w="7412" w:type="dxa"/>
            <w:gridSpan w:val="3"/>
            <w:vMerge/>
            <w:shd w:val="clear" w:color="auto" w:fill="D9D9D9" w:themeFill="background1" w:themeFillShade="D9"/>
            <w:hideMark/>
          </w:tcPr>
          <w:p w:rsidR="006423D9" w:rsidRPr="00F25593" w:rsidRDefault="006423D9" w:rsidP="005C7AD2">
            <w:pPr>
              <w:spacing w:after="0" w:line="360" w:lineRule="auto"/>
              <w:ind w:left="172" w:right="131"/>
              <w:jc w:val="both"/>
              <w:rPr>
                <w:rFonts w:ascii="GHEA Grapalat" w:eastAsia="Times New Roman" w:hAnsi="GHEA Grapalat" w:cs="Times New Roman"/>
                <w:color w:val="000000"/>
                <w:sz w:val="24"/>
                <w:szCs w:val="24"/>
                <w:lang w:val="hy-AM" w:eastAsia="ru-RU"/>
              </w:rPr>
            </w:pPr>
          </w:p>
        </w:tc>
        <w:tc>
          <w:tcPr>
            <w:tcW w:w="3485" w:type="dxa"/>
            <w:shd w:val="clear" w:color="auto" w:fill="D9D9D9" w:themeFill="background1" w:themeFillShade="D9"/>
          </w:tcPr>
          <w:p w:rsidR="006423D9" w:rsidRPr="00BF2B37" w:rsidRDefault="006423D9" w:rsidP="008F05F4">
            <w:pPr>
              <w:spacing w:after="0" w:line="360" w:lineRule="auto"/>
              <w:ind w:left="132" w:right="209"/>
              <w:jc w:val="center"/>
              <w:rPr>
                <w:rFonts w:ascii="GHEA Grapalat" w:eastAsia="Times New Roman" w:hAnsi="GHEA Grapalat" w:cs="Times New Roman"/>
                <w:color w:val="000000"/>
                <w:sz w:val="24"/>
                <w:szCs w:val="24"/>
                <w:lang w:val="hy-AM" w:eastAsia="ru-RU"/>
              </w:rPr>
            </w:pPr>
            <w:r w:rsidRPr="006423D9">
              <w:rPr>
                <w:rFonts w:ascii="GHEA Grapalat" w:eastAsia="Times New Roman" w:hAnsi="GHEA Grapalat" w:cs="Times New Roman"/>
                <w:color w:val="000000"/>
                <w:sz w:val="24"/>
                <w:szCs w:val="24"/>
                <w:lang w:val="hy-AM" w:eastAsia="ru-RU"/>
              </w:rPr>
              <w:t>ՊՆ/510/5859-2022</w:t>
            </w:r>
          </w:p>
        </w:tc>
      </w:tr>
      <w:tr w:rsidR="006423D9" w:rsidRPr="001B125E" w:rsidTr="001B125E">
        <w:trPr>
          <w:trHeight w:val="416"/>
          <w:tblCellSpacing w:w="0" w:type="dxa"/>
        </w:trPr>
        <w:tc>
          <w:tcPr>
            <w:tcW w:w="6278" w:type="dxa"/>
            <w:shd w:val="clear" w:color="auto" w:fill="FFFFFF" w:themeFill="background1"/>
            <w:hideMark/>
          </w:tcPr>
          <w:p w:rsidR="006423D9" w:rsidRPr="00F25593" w:rsidRDefault="006423D9" w:rsidP="005C7AD2">
            <w:pPr>
              <w:spacing w:after="0" w:line="360" w:lineRule="auto"/>
              <w:ind w:left="172" w:right="131"/>
              <w:jc w:val="both"/>
              <w:rPr>
                <w:rFonts w:ascii="GHEA Grapalat" w:eastAsia="Times New Roman" w:hAnsi="GHEA Grapalat" w:cs="Times New Roman"/>
                <w:color w:val="000000"/>
                <w:sz w:val="24"/>
                <w:szCs w:val="24"/>
                <w:lang w:val="hy-AM" w:eastAsia="ru-RU"/>
              </w:rPr>
            </w:pPr>
            <w:r w:rsidRPr="006423D9">
              <w:rPr>
                <w:rFonts w:ascii="GHEA Grapalat" w:eastAsia="Times New Roman" w:hAnsi="GHEA Grapalat" w:cs="Times New Roman"/>
                <w:color w:val="000000"/>
                <w:sz w:val="24"/>
                <w:szCs w:val="24"/>
                <w:lang w:val="hy-AM" w:eastAsia="ru-RU"/>
              </w:rPr>
              <w:t xml:space="preserve">Վարչապետի աշխատակազմի 2022 թվականի դեկտեմբերի 6-ի N 02/16.4/40217-2022 գրության առնչությամբ հայտնում եմ, որ «Հայաստանի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 2121-Ն որոշման մեջ փոփոխություններ և լրացումներ կատարելու, ինչպես նաև գնման պայմանագրում փոփոխություն  </w:t>
            </w:r>
            <w:r w:rsidRPr="006423D9">
              <w:rPr>
                <w:rFonts w:ascii="GHEA Grapalat" w:eastAsia="Times New Roman" w:hAnsi="GHEA Grapalat" w:cs="Times New Roman"/>
                <w:color w:val="000000"/>
                <w:sz w:val="24"/>
                <w:szCs w:val="24"/>
                <w:lang w:val="hy-AM" w:eastAsia="ru-RU"/>
              </w:rPr>
              <w:lastRenderedPageBreak/>
              <w:t xml:space="preserve">կատարելու թույլտվություն տալու մասին» ՀՀ կառավարության որոշման  նախագծի վերաբերյալ դիտողություններ և առաջարկություններ չունենք: </w:t>
            </w:r>
            <w:r w:rsidRPr="006423D9">
              <w:rPr>
                <w:rFonts w:ascii="GHEA Grapalat" w:eastAsia="Times New Roman" w:hAnsi="GHEA Grapalat" w:cs="Times New Roman"/>
                <w:color w:val="000000"/>
                <w:sz w:val="24"/>
                <w:szCs w:val="24"/>
                <w:lang w:val="hy-AM" w:eastAsia="ru-RU"/>
              </w:rPr>
              <w:tab/>
            </w:r>
          </w:p>
        </w:tc>
        <w:tc>
          <w:tcPr>
            <w:tcW w:w="4619" w:type="dxa"/>
            <w:gridSpan w:val="3"/>
            <w:shd w:val="clear" w:color="auto" w:fill="FFFFFF" w:themeFill="background1"/>
          </w:tcPr>
          <w:p w:rsidR="006423D9" w:rsidRPr="001B125E" w:rsidRDefault="006423D9" w:rsidP="001133BC">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1B125E">
              <w:rPr>
                <w:rFonts w:ascii="GHEA Grapalat" w:eastAsia="Times New Roman" w:hAnsi="GHEA Grapalat" w:cs="Times New Roman"/>
                <w:b/>
                <w:i/>
                <w:color w:val="000000"/>
                <w:sz w:val="24"/>
                <w:szCs w:val="24"/>
                <w:lang w:val="hy-AM" w:eastAsia="ru-RU"/>
              </w:rPr>
              <w:lastRenderedPageBreak/>
              <w:t>Ընդունվել է ի գիտություն</w:t>
            </w:r>
          </w:p>
        </w:tc>
      </w:tr>
      <w:tr w:rsidR="006423D9" w:rsidRPr="001B125E" w:rsidTr="006423D9">
        <w:trPr>
          <w:trHeight w:val="416"/>
          <w:tblCellSpacing w:w="0" w:type="dxa"/>
        </w:trPr>
        <w:tc>
          <w:tcPr>
            <w:tcW w:w="7412" w:type="dxa"/>
            <w:gridSpan w:val="3"/>
            <w:vMerge w:val="restart"/>
            <w:shd w:val="clear" w:color="auto" w:fill="D9D9D9" w:themeFill="background1" w:themeFillShade="D9"/>
            <w:hideMark/>
          </w:tcPr>
          <w:p w:rsidR="006423D9" w:rsidRPr="00F25593" w:rsidRDefault="006423D9" w:rsidP="006423D9">
            <w:pPr>
              <w:spacing w:after="0" w:line="360" w:lineRule="auto"/>
              <w:ind w:left="172" w:right="13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 ՀՀ քաղաքաշինության կոմիտե</w:t>
            </w:r>
          </w:p>
        </w:tc>
        <w:tc>
          <w:tcPr>
            <w:tcW w:w="3485" w:type="dxa"/>
            <w:shd w:val="clear" w:color="auto" w:fill="D9D9D9" w:themeFill="background1" w:themeFillShade="D9"/>
          </w:tcPr>
          <w:p w:rsidR="006423D9" w:rsidRPr="00BF2B37" w:rsidRDefault="006423D9" w:rsidP="008F05F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07.12</w:t>
            </w:r>
            <w:r w:rsidRPr="00BF2B37">
              <w:rPr>
                <w:rFonts w:ascii="GHEA Grapalat" w:eastAsia="Times New Roman" w:hAnsi="GHEA Grapalat" w:cs="Times New Roman"/>
                <w:color w:val="000000"/>
                <w:sz w:val="24"/>
                <w:szCs w:val="24"/>
                <w:lang w:val="hy-AM" w:eastAsia="ru-RU"/>
              </w:rPr>
              <w:t>.2022թ.</w:t>
            </w:r>
          </w:p>
        </w:tc>
      </w:tr>
      <w:tr w:rsidR="006423D9" w:rsidRPr="001B125E" w:rsidTr="006423D9">
        <w:trPr>
          <w:trHeight w:val="416"/>
          <w:tblCellSpacing w:w="0" w:type="dxa"/>
        </w:trPr>
        <w:tc>
          <w:tcPr>
            <w:tcW w:w="7412" w:type="dxa"/>
            <w:gridSpan w:val="3"/>
            <w:vMerge/>
            <w:shd w:val="clear" w:color="auto" w:fill="D9D9D9" w:themeFill="background1" w:themeFillShade="D9"/>
            <w:hideMark/>
          </w:tcPr>
          <w:p w:rsidR="006423D9" w:rsidRPr="006423D9" w:rsidRDefault="006423D9" w:rsidP="005C7AD2">
            <w:pPr>
              <w:spacing w:after="0" w:line="360" w:lineRule="auto"/>
              <w:ind w:left="172" w:right="131"/>
              <w:jc w:val="both"/>
              <w:rPr>
                <w:rFonts w:ascii="GHEA Grapalat" w:eastAsia="Times New Roman" w:hAnsi="GHEA Grapalat" w:cs="Times New Roman"/>
                <w:color w:val="000000"/>
                <w:sz w:val="24"/>
                <w:szCs w:val="24"/>
                <w:lang w:val="hy-AM" w:eastAsia="ru-RU"/>
              </w:rPr>
            </w:pPr>
          </w:p>
        </w:tc>
        <w:tc>
          <w:tcPr>
            <w:tcW w:w="3485" w:type="dxa"/>
            <w:shd w:val="clear" w:color="auto" w:fill="D9D9D9" w:themeFill="background1" w:themeFillShade="D9"/>
          </w:tcPr>
          <w:p w:rsidR="006423D9" w:rsidRPr="001B125E" w:rsidRDefault="0001636C" w:rsidP="001133BC">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/27.3/13755-2022</w:t>
            </w:r>
          </w:p>
        </w:tc>
      </w:tr>
      <w:tr w:rsidR="006423D9" w:rsidRPr="001B125E" w:rsidTr="001B125E">
        <w:trPr>
          <w:trHeight w:val="416"/>
          <w:tblCellSpacing w:w="0" w:type="dxa"/>
        </w:trPr>
        <w:tc>
          <w:tcPr>
            <w:tcW w:w="6278" w:type="dxa"/>
            <w:shd w:val="clear" w:color="auto" w:fill="FFFFFF" w:themeFill="background1"/>
            <w:hideMark/>
          </w:tcPr>
          <w:p w:rsidR="006423D9" w:rsidRPr="006423D9" w:rsidRDefault="0001636C" w:rsidP="005C7AD2">
            <w:pPr>
              <w:spacing w:after="0" w:line="360" w:lineRule="auto"/>
              <w:ind w:left="172" w:right="131"/>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Հայտնում եմ, որ </w:t>
            </w:r>
            <w:r w:rsidRPr="006423D9">
              <w:rPr>
                <w:rFonts w:ascii="GHEA Grapalat" w:eastAsia="Times New Roman" w:hAnsi="GHEA Grapalat" w:cs="Times New Roman"/>
                <w:color w:val="000000"/>
                <w:sz w:val="24"/>
                <w:szCs w:val="24"/>
                <w:lang w:val="hy-AM" w:eastAsia="ru-RU"/>
              </w:rPr>
              <w:t>«Հայաստանի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 2121-Ն որոշման մեջ փոփոխություններ և լրացումներ կատարելու, ինչպես նաև գնման պայմանագրում փոփոխություն  կատարելու թույլտվություն տալու մասին» ՀՀ կառավարության որոշման  նախագծի վերաբերյալ</w:t>
            </w:r>
            <w:r>
              <w:rPr>
                <w:rFonts w:ascii="GHEA Grapalat" w:eastAsia="Times New Roman" w:hAnsi="GHEA Grapalat" w:cs="Times New Roman"/>
                <w:color w:val="000000"/>
                <w:sz w:val="24"/>
                <w:szCs w:val="24"/>
                <w:lang w:val="hy-AM" w:eastAsia="ru-RU"/>
              </w:rPr>
              <w:t xml:space="preserve"> ՀՀ քաղաքաշինության կոմիտեն առաջարկություններ և դիտողություններ չունի:</w:t>
            </w:r>
          </w:p>
        </w:tc>
        <w:tc>
          <w:tcPr>
            <w:tcW w:w="4619" w:type="dxa"/>
            <w:gridSpan w:val="3"/>
            <w:shd w:val="clear" w:color="auto" w:fill="FFFFFF" w:themeFill="background1"/>
          </w:tcPr>
          <w:p w:rsidR="006423D9" w:rsidRPr="001B125E" w:rsidRDefault="0001636C" w:rsidP="001133BC">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96B" w:rsidRDefault="00B4796B" w:rsidP="009F26EA">
      <w:pPr>
        <w:spacing w:after="0" w:line="240" w:lineRule="auto"/>
      </w:pPr>
      <w:r>
        <w:separator/>
      </w:r>
    </w:p>
  </w:endnote>
  <w:endnote w:type="continuationSeparator" w:id="0">
    <w:p w:rsidR="00B4796B" w:rsidRDefault="00B4796B"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96B" w:rsidRDefault="00B4796B" w:rsidP="009F26EA">
      <w:pPr>
        <w:spacing w:after="0" w:line="240" w:lineRule="auto"/>
      </w:pPr>
      <w:r>
        <w:separator/>
      </w:r>
    </w:p>
  </w:footnote>
  <w:footnote w:type="continuationSeparator" w:id="0">
    <w:p w:rsidR="00B4796B" w:rsidRDefault="00B4796B"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2">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3">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9">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2"/>
  </w:num>
  <w:num w:numId="2">
    <w:abstractNumId w:val="5"/>
  </w:num>
  <w:num w:numId="3">
    <w:abstractNumId w:val="10"/>
  </w:num>
  <w:num w:numId="4">
    <w:abstractNumId w:val="8"/>
  </w:num>
  <w:num w:numId="5">
    <w:abstractNumId w:val="9"/>
  </w:num>
  <w:num w:numId="6">
    <w:abstractNumId w:val="1"/>
  </w:num>
  <w:num w:numId="7">
    <w:abstractNumId w:val="7"/>
  </w:num>
  <w:num w:numId="8">
    <w:abstractNumId w:val="6"/>
  </w:num>
  <w:num w:numId="9">
    <w:abstractNumId w:val="3"/>
  </w:num>
  <w:num w:numId="10">
    <w:abstractNumId w:val="4"/>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61B6"/>
    <w:rsid w:val="00012A69"/>
    <w:rsid w:val="0001636C"/>
    <w:rsid w:val="00031F8B"/>
    <w:rsid w:val="00034DB2"/>
    <w:rsid w:val="00053347"/>
    <w:rsid w:val="00071F76"/>
    <w:rsid w:val="00085076"/>
    <w:rsid w:val="00091A79"/>
    <w:rsid w:val="000A43DC"/>
    <w:rsid w:val="000A50D9"/>
    <w:rsid w:val="000C283E"/>
    <w:rsid w:val="000D270C"/>
    <w:rsid w:val="000D7E42"/>
    <w:rsid w:val="00102B3D"/>
    <w:rsid w:val="00103D63"/>
    <w:rsid w:val="001052D7"/>
    <w:rsid w:val="00112C2F"/>
    <w:rsid w:val="001149B7"/>
    <w:rsid w:val="001163C2"/>
    <w:rsid w:val="00131CBF"/>
    <w:rsid w:val="001374E5"/>
    <w:rsid w:val="001675D6"/>
    <w:rsid w:val="00170F0C"/>
    <w:rsid w:val="00194CC5"/>
    <w:rsid w:val="001972C7"/>
    <w:rsid w:val="001A6FFA"/>
    <w:rsid w:val="001B125E"/>
    <w:rsid w:val="001C7342"/>
    <w:rsid w:val="001E0D02"/>
    <w:rsid w:val="00202481"/>
    <w:rsid w:val="00205CF6"/>
    <w:rsid w:val="0021092A"/>
    <w:rsid w:val="00231DA1"/>
    <w:rsid w:val="0025735C"/>
    <w:rsid w:val="00273450"/>
    <w:rsid w:val="00275EF2"/>
    <w:rsid w:val="00284FEA"/>
    <w:rsid w:val="00293693"/>
    <w:rsid w:val="00295F58"/>
    <w:rsid w:val="002A39B6"/>
    <w:rsid w:val="002A3B1E"/>
    <w:rsid w:val="002A63A4"/>
    <w:rsid w:val="002D1EDC"/>
    <w:rsid w:val="002D4165"/>
    <w:rsid w:val="002E7D7D"/>
    <w:rsid w:val="002F4EF6"/>
    <w:rsid w:val="003131E8"/>
    <w:rsid w:val="00317A5C"/>
    <w:rsid w:val="00322D19"/>
    <w:rsid w:val="00325496"/>
    <w:rsid w:val="00330648"/>
    <w:rsid w:val="003359BE"/>
    <w:rsid w:val="0034622C"/>
    <w:rsid w:val="00350CB5"/>
    <w:rsid w:val="00354039"/>
    <w:rsid w:val="00365A91"/>
    <w:rsid w:val="003720DD"/>
    <w:rsid w:val="00382F17"/>
    <w:rsid w:val="003A01BB"/>
    <w:rsid w:val="003A1497"/>
    <w:rsid w:val="003A6EC5"/>
    <w:rsid w:val="003B0402"/>
    <w:rsid w:val="003C18D2"/>
    <w:rsid w:val="003C5E73"/>
    <w:rsid w:val="003D18D7"/>
    <w:rsid w:val="003D79BF"/>
    <w:rsid w:val="00404C83"/>
    <w:rsid w:val="00420338"/>
    <w:rsid w:val="0042260B"/>
    <w:rsid w:val="00437ED2"/>
    <w:rsid w:val="00467772"/>
    <w:rsid w:val="0048183D"/>
    <w:rsid w:val="0048496A"/>
    <w:rsid w:val="004A20BA"/>
    <w:rsid w:val="004A3C0D"/>
    <w:rsid w:val="004A6C04"/>
    <w:rsid w:val="004F066E"/>
    <w:rsid w:val="004F65F8"/>
    <w:rsid w:val="00502000"/>
    <w:rsid w:val="005102BA"/>
    <w:rsid w:val="005108AA"/>
    <w:rsid w:val="00512110"/>
    <w:rsid w:val="00520550"/>
    <w:rsid w:val="005213F3"/>
    <w:rsid w:val="00532780"/>
    <w:rsid w:val="00533298"/>
    <w:rsid w:val="00537EA7"/>
    <w:rsid w:val="0055469D"/>
    <w:rsid w:val="00574E58"/>
    <w:rsid w:val="00591C88"/>
    <w:rsid w:val="00592CC9"/>
    <w:rsid w:val="005A135D"/>
    <w:rsid w:val="005A1C94"/>
    <w:rsid w:val="005C7AD2"/>
    <w:rsid w:val="005D01DC"/>
    <w:rsid w:val="006119A5"/>
    <w:rsid w:val="00641C49"/>
    <w:rsid w:val="006423D9"/>
    <w:rsid w:val="00645BAB"/>
    <w:rsid w:val="00660FF1"/>
    <w:rsid w:val="006672DE"/>
    <w:rsid w:val="00674C40"/>
    <w:rsid w:val="00695E5E"/>
    <w:rsid w:val="00696ADF"/>
    <w:rsid w:val="006B6D91"/>
    <w:rsid w:val="006B724D"/>
    <w:rsid w:val="006C2771"/>
    <w:rsid w:val="006E4F40"/>
    <w:rsid w:val="006F5F9D"/>
    <w:rsid w:val="00700B98"/>
    <w:rsid w:val="00704668"/>
    <w:rsid w:val="00705227"/>
    <w:rsid w:val="00707BBC"/>
    <w:rsid w:val="00714691"/>
    <w:rsid w:val="00733E96"/>
    <w:rsid w:val="007362EA"/>
    <w:rsid w:val="007417DA"/>
    <w:rsid w:val="00744223"/>
    <w:rsid w:val="00746009"/>
    <w:rsid w:val="0074764C"/>
    <w:rsid w:val="00770A12"/>
    <w:rsid w:val="007A3ADB"/>
    <w:rsid w:val="007A6CC1"/>
    <w:rsid w:val="007B10D7"/>
    <w:rsid w:val="007B5E7B"/>
    <w:rsid w:val="007D5437"/>
    <w:rsid w:val="007E30D1"/>
    <w:rsid w:val="007E7424"/>
    <w:rsid w:val="008272C5"/>
    <w:rsid w:val="00832F19"/>
    <w:rsid w:val="00833CC9"/>
    <w:rsid w:val="008518F2"/>
    <w:rsid w:val="00861968"/>
    <w:rsid w:val="00862B3E"/>
    <w:rsid w:val="008632BE"/>
    <w:rsid w:val="00873135"/>
    <w:rsid w:val="00891097"/>
    <w:rsid w:val="0089798F"/>
    <w:rsid w:val="008A68A2"/>
    <w:rsid w:val="008B7455"/>
    <w:rsid w:val="008C393B"/>
    <w:rsid w:val="008E3367"/>
    <w:rsid w:val="008F295F"/>
    <w:rsid w:val="00944B38"/>
    <w:rsid w:val="0094652E"/>
    <w:rsid w:val="009646B5"/>
    <w:rsid w:val="0096588D"/>
    <w:rsid w:val="00965E90"/>
    <w:rsid w:val="009823C2"/>
    <w:rsid w:val="00982B7B"/>
    <w:rsid w:val="00991294"/>
    <w:rsid w:val="009B21C9"/>
    <w:rsid w:val="009C220A"/>
    <w:rsid w:val="009D0124"/>
    <w:rsid w:val="009D1F3C"/>
    <w:rsid w:val="009E60C2"/>
    <w:rsid w:val="009F12FC"/>
    <w:rsid w:val="009F263D"/>
    <w:rsid w:val="009F26EA"/>
    <w:rsid w:val="00A27F5C"/>
    <w:rsid w:val="00A33A7F"/>
    <w:rsid w:val="00A53F15"/>
    <w:rsid w:val="00A60547"/>
    <w:rsid w:val="00A63C36"/>
    <w:rsid w:val="00A67DA4"/>
    <w:rsid w:val="00A82811"/>
    <w:rsid w:val="00A83447"/>
    <w:rsid w:val="00A86320"/>
    <w:rsid w:val="00A93D61"/>
    <w:rsid w:val="00A96780"/>
    <w:rsid w:val="00AA26BC"/>
    <w:rsid w:val="00AA395C"/>
    <w:rsid w:val="00AA417E"/>
    <w:rsid w:val="00AD797F"/>
    <w:rsid w:val="00AF1287"/>
    <w:rsid w:val="00AF204A"/>
    <w:rsid w:val="00AF2323"/>
    <w:rsid w:val="00AF29BB"/>
    <w:rsid w:val="00B03DAC"/>
    <w:rsid w:val="00B06DA3"/>
    <w:rsid w:val="00B15425"/>
    <w:rsid w:val="00B20406"/>
    <w:rsid w:val="00B304B1"/>
    <w:rsid w:val="00B33CED"/>
    <w:rsid w:val="00B33FAB"/>
    <w:rsid w:val="00B4796B"/>
    <w:rsid w:val="00B548B9"/>
    <w:rsid w:val="00B57540"/>
    <w:rsid w:val="00B64BAC"/>
    <w:rsid w:val="00B6758F"/>
    <w:rsid w:val="00B7001A"/>
    <w:rsid w:val="00B75CEA"/>
    <w:rsid w:val="00B96DC4"/>
    <w:rsid w:val="00B97D00"/>
    <w:rsid w:val="00BA0D66"/>
    <w:rsid w:val="00BA1C02"/>
    <w:rsid w:val="00BB28F4"/>
    <w:rsid w:val="00BC5CBA"/>
    <w:rsid w:val="00BD138D"/>
    <w:rsid w:val="00BE0014"/>
    <w:rsid w:val="00BE6F44"/>
    <w:rsid w:val="00BF2B37"/>
    <w:rsid w:val="00C0070A"/>
    <w:rsid w:val="00C146A3"/>
    <w:rsid w:val="00C16D78"/>
    <w:rsid w:val="00C2010C"/>
    <w:rsid w:val="00C2449B"/>
    <w:rsid w:val="00C375B0"/>
    <w:rsid w:val="00C43260"/>
    <w:rsid w:val="00C70BFF"/>
    <w:rsid w:val="00C80A4A"/>
    <w:rsid w:val="00C82E20"/>
    <w:rsid w:val="00C863E9"/>
    <w:rsid w:val="00CC7FF0"/>
    <w:rsid w:val="00CD27BD"/>
    <w:rsid w:val="00CD7ADA"/>
    <w:rsid w:val="00CE1404"/>
    <w:rsid w:val="00CE2937"/>
    <w:rsid w:val="00CE42BF"/>
    <w:rsid w:val="00CF2448"/>
    <w:rsid w:val="00D02CAC"/>
    <w:rsid w:val="00D111AB"/>
    <w:rsid w:val="00D145F6"/>
    <w:rsid w:val="00D22B01"/>
    <w:rsid w:val="00D25936"/>
    <w:rsid w:val="00D277D9"/>
    <w:rsid w:val="00D42F4D"/>
    <w:rsid w:val="00D44F0D"/>
    <w:rsid w:val="00D45985"/>
    <w:rsid w:val="00D5418E"/>
    <w:rsid w:val="00D5419C"/>
    <w:rsid w:val="00D814BB"/>
    <w:rsid w:val="00D82DD4"/>
    <w:rsid w:val="00D93C8B"/>
    <w:rsid w:val="00D93D33"/>
    <w:rsid w:val="00DA5456"/>
    <w:rsid w:val="00DB5E2E"/>
    <w:rsid w:val="00DC7F2D"/>
    <w:rsid w:val="00DE7A35"/>
    <w:rsid w:val="00DF521D"/>
    <w:rsid w:val="00E20EDC"/>
    <w:rsid w:val="00E20F8B"/>
    <w:rsid w:val="00E21C08"/>
    <w:rsid w:val="00E31BA3"/>
    <w:rsid w:val="00E36B96"/>
    <w:rsid w:val="00E40691"/>
    <w:rsid w:val="00E41A49"/>
    <w:rsid w:val="00E459DE"/>
    <w:rsid w:val="00E56C34"/>
    <w:rsid w:val="00E71D58"/>
    <w:rsid w:val="00E731A3"/>
    <w:rsid w:val="00E91CB1"/>
    <w:rsid w:val="00EA5A45"/>
    <w:rsid w:val="00EA62F1"/>
    <w:rsid w:val="00EB6B38"/>
    <w:rsid w:val="00EC25D1"/>
    <w:rsid w:val="00EE304A"/>
    <w:rsid w:val="00F024FD"/>
    <w:rsid w:val="00F045D4"/>
    <w:rsid w:val="00F159AC"/>
    <w:rsid w:val="00F1776A"/>
    <w:rsid w:val="00F25593"/>
    <w:rsid w:val="00F2682F"/>
    <w:rsid w:val="00F3465A"/>
    <w:rsid w:val="00F425CB"/>
    <w:rsid w:val="00F52020"/>
    <w:rsid w:val="00F56CC5"/>
    <w:rsid w:val="00F6667F"/>
    <w:rsid w:val="00F75DD5"/>
    <w:rsid w:val="00F945F1"/>
    <w:rsid w:val="00F96479"/>
    <w:rsid w:val="00FC3BFD"/>
    <w:rsid w:val="00FD26F8"/>
    <w:rsid w:val="00FF1A2F"/>
    <w:rsid w:val="00FF7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 w:type="character" w:customStyle="1" w:styleId="mechtexChar">
    <w:name w:val="mechtex Char"/>
    <w:link w:val="mechtex"/>
    <w:locked/>
    <w:rsid w:val="001B125E"/>
    <w:rPr>
      <w:rFonts w:ascii="Arial Armenian" w:hAnsi="Arial Armenian"/>
      <w:lang w:eastAsia="ru-RU"/>
    </w:rPr>
  </w:style>
  <w:style w:type="paragraph" w:customStyle="1" w:styleId="mechtex">
    <w:name w:val="mechtex"/>
    <w:basedOn w:val="Normal"/>
    <w:link w:val="mechtexChar"/>
    <w:rsid w:val="001B125E"/>
    <w:pPr>
      <w:spacing w:after="0" w:line="240" w:lineRule="auto"/>
      <w:jc w:val="center"/>
    </w:pPr>
    <w:rPr>
      <w:rFonts w:ascii="Arial Armenian" w:hAnsi="Arial Armenian"/>
      <w:lang w:eastAsia="ru-RU"/>
    </w:r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A6395-8852-4672-AB70-1C2C81EE1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4</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149</cp:revision>
  <cp:lastPrinted>2022-11-18T11:03:00Z</cp:lastPrinted>
  <dcterms:created xsi:type="dcterms:W3CDTF">2021-03-05T10:37:00Z</dcterms:created>
  <dcterms:modified xsi:type="dcterms:W3CDTF">2022-12-07T08:59:00Z</dcterms:modified>
  <cp:keywords>https://mul2.gov.am/tasks/713848/oneclick/ampopatert.docx?token=2375af6e657d14c34991b9415aa931c1</cp:keywords>
</cp:coreProperties>
</file>