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666" w:rsidRDefault="00742666" w:rsidP="00742666">
      <w:pPr>
        <w:spacing w:after="0" w:line="360" w:lineRule="auto"/>
        <w:jc w:val="center"/>
        <w:rPr>
          <w:rFonts w:ascii="GHEA Grapalat" w:hAnsi="GHEA Grapalat"/>
          <w:b/>
          <w:sz w:val="24"/>
          <w:szCs w:val="24"/>
          <w:lang w:val="hy-AM"/>
        </w:rPr>
      </w:pPr>
    </w:p>
    <w:p w:rsidR="00D91247" w:rsidRPr="00BB72DE" w:rsidRDefault="00BB72DE" w:rsidP="00742666">
      <w:pPr>
        <w:spacing w:after="0" w:line="360" w:lineRule="auto"/>
        <w:jc w:val="center"/>
        <w:rPr>
          <w:rFonts w:ascii="GHEA Grapalat" w:hAnsi="GHEA Grapalat"/>
          <w:b/>
          <w:sz w:val="24"/>
          <w:szCs w:val="24"/>
          <w:lang w:val="hy-AM"/>
        </w:rPr>
      </w:pPr>
      <w:r w:rsidRPr="00BB72DE">
        <w:rPr>
          <w:rFonts w:ascii="GHEA Grapalat" w:hAnsi="GHEA Grapalat"/>
          <w:b/>
          <w:sz w:val="24"/>
          <w:szCs w:val="24"/>
          <w:lang w:val="hy-AM"/>
        </w:rPr>
        <w:t>ԱՄՓՈՓԱԹԵՐԹ</w:t>
      </w:r>
    </w:p>
    <w:p w:rsidR="00BB72DE" w:rsidRDefault="00BB72DE" w:rsidP="00742666">
      <w:pPr>
        <w:spacing w:after="0" w:line="360" w:lineRule="auto"/>
        <w:jc w:val="center"/>
        <w:rPr>
          <w:rFonts w:ascii="GHEA Grapalat" w:hAnsi="GHEA Grapalat" w:cs="Sylfaen"/>
          <w:b/>
          <w:color w:val="000000"/>
          <w:sz w:val="24"/>
          <w:szCs w:val="24"/>
          <w:shd w:val="clear" w:color="auto" w:fill="FFFFFF"/>
          <w:lang w:val="hy-AM"/>
        </w:rPr>
      </w:pPr>
      <w:r w:rsidRPr="00BB72DE">
        <w:rPr>
          <w:rFonts w:ascii="GHEA Grapalat" w:hAnsi="GHEA Grapalat"/>
          <w:b/>
          <w:color w:val="000000"/>
          <w:sz w:val="24"/>
          <w:szCs w:val="24"/>
          <w:shd w:val="clear" w:color="auto" w:fill="FFFFFF"/>
          <w:lang w:val="hy-AM"/>
        </w:rPr>
        <w:t>«</w:t>
      </w:r>
      <w:r w:rsidRPr="00BB72DE">
        <w:rPr>
          <w:rFonts w:ascii="GHEA Grapalat" w:hAnsi="GHEA Grapalat" w:cs="Sylfaen"/>
          <w:b/>
          <w:color w:val="000000"/>
          <w:sz w:val="24"/>
          <w:szCs w:val="24"/>
          <w:shd w:val="clear" w:color="auto" w:fill="FFFFFF"/>
          <w:lang w:val="hy-AM"/>
        </w:rPr>
        <w:t>ՀԱՅԱՍՏԱՆԻ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ՀԱՆ</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ԱՊԵՏՈՒԹՅԱՆ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ԿԱՌԱՎԱ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ՇԱ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Ք</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Ո</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ՈՇՈՒՄՆԵ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ՈՎ</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ՀԱՍՏԱՏՎԱԾ</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ԱՋԱԿՑՈՒԹՅԱՆ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Ծ</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ԱԳ</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Շ</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ՋԱՆԱԿՆԵ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ՈՒՄ</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ՎԱ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ԿԵ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ԿԱՄ</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ԼԻԶԻՆԳԻ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ՄԱՆ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ԺԱՄԿԵՏՆԵ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Ը</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Ե</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ԿԱ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ԱՁԳԵԼՈՒ</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ՄԱՅ</w:t>
      </w:r>
      <w:r w:rsidRPr="00BB72DE">
        <w:rPr>
          <w:rFonts w:ascii="GHEA Grapalat" w:hAnsi="GHEA Grapalat" w:cs="Verdana"/>
          <w:b/>
          <w:color w:val="000000"/>
          <w:sz w:val="24"/>
          <w:szCs w:val="24"/>
          <w:shd w:val="clear" w:color="auto" w:fill="FFFFFF"/>
          <w:lang w:val="hy-AM"/>
        </w:rPr>
        <w:t>Ր</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ԳՈՒՄԱ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և</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ՏՈԿՈՍԱ</w:t>
      </w:r>
      <w:r w:rsidRPr="00BB72DE">
        <w:rPr>
          <w:rFonts w:ascii="GHEA Grapalat" w:hAnsi="GHEA Grapalat" w:cs="Verdana"/>
          <w:b/>
          <w:color w:val="000000"/>
          <w:sz w:val="24"/>
          <w:szCs w:val="24"/>
          <w:shd w:val="clear" w:color="auto" w:fill="FFFFFF"/>
          <w:lang w:val="hy-AM"/>
        </w:rPr>
        <w:t>ԴՐ</w:t>
      </w:r>
      <w:r w:rsidRPr="00BB72DE">
        <w:rPr>
          <w:rFonts w:ascii="GHEA Grapalat" w:hAnsi="GHEA Grapalat" w:cs="Sylfaen"/>
          <w:b/>
          <w:color w:val="000000"/>
          <w:sz w:val="24"/>
          <w:szCs w:val="24"/>
          <w:shd w:val="clear" w:color="auto" w:fill="FFFFFF"/>
          <w:lang w:val="hy-AM"/>
        </w:rPr>
        <w:t>ՈՒՅՔԻ</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ՄԱՆ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ՀԱՄԱ</w:t>
      </w:r>
      <w:r w:rsidRPr="00BB72DE">
        <w:rPr>
          <w:rFonts w:ascii="GHEA Grapalat" w:hAnsi="GHEA Grapalat" w:cs="Verdana"/>
          <w:b/>
          <w:color w:val="000000"/>
          <w:sz w:val="24"/>
          <w:szCs w:val="24"/>
          <w:shd w:val="clear" w:color="auto" w:fill="FFFFFF"/>
          <w:lang w:val="hy-AM"/>
        </w:rPr>
        <w:t>Ր</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Լ</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ԱՑՈՒՑԻՉ</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ՏՈՆՅԱԼ</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ԺԱՄԿԵՏՆԵ</w:t>
      </w:r>
      <w:r w:rsidRPr="00BB72DE">
        <w:rPr>
          <w:rFonts w:ascii="GHEA Grapalat" w:hAnsi="GHEA Grapalat" w:cs="Verdana"/>
          <w:b/>
          <w:color w:val="000000"/>
          <w:sz w:val="24"/>
          <w:szCs w:val="24"/>
          <w:shd w:val="clear" w:color="auto" w:fill="FFFFFF"/>
          <w:lang w:val="hy-AM"/>
        </w:rPr>
        <w:t>Ր</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ՍԱՀՄԱՆԵԼՈՒ</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ՄԱՍԻՆ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ՀՀ</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ԿԱՌԱՎԱ</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ՈՒԹՅԱՆ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Ո</w:t>
      </w:r>
      <w:r w:rsidRPr="00BB72DE">
        <w:rPr>
          <w:rFonts w:ascii="GHEA Grapalat" w:hAnsi="GHEA Grapalat" w:cs="Verdana"/>
          <w:b/>
          <w:color w:val="000000"/>
          <w:sz w:val="24"/>
          <w:szCs w:val="24"/>
          <w:shd w:val="clear" w:color="auto" w:fill="FFFFFF"/>
          <w:lang w:val="hy-AM"/>
        </w:rPr>
        <w:t>Ր</w:t>
      </w:r>
      <w:r w:rsidRPr="00BB72DE">
        <w:rPr>
          <w:rFonts w:ascii="GHEA Grapalat" w:hAnsi="GHEA Grapalat" w:cs="Sylfaen"/>
          <w:b/>
          <w:color w:val="000000"/>
          <w:sz w:val="24"/>
          <w:szCs w:val="24"/>
          <w:shd w:val="clear" w:color="auto" w:fill="FFFFFF"/>
          <w:lang w:val="hy-AM"/>
        </w:rPr>
        <w:t>ՈՇՄԱՆ</w:t>
      </w:r>
      <w:r w:rsidRPr="00BB72DE">
        <w:rPr>
          <w:rFonts w:ascii="GHEA Grapalat" w:hAnsi="GHEA Grapalat"/>
          <w:b/>
          <w:color w:val="000000"/>
          <w:sz w:val="24"/>
          <w:szCs w:val="24"/>
          <w:shd w:val="clear" w:color="auto" w:fill="FFFFFF"/>
          <w:lang w:val="hy-AM"/>
        </w:rPr>
        <w:t xml:space="preserve"> </w:t>
      </w:r>
      <w:r w:rsidRPr="00BB72DE">
        <w:rPr>
          <w:rFonts w:ascii="GHEA Grapalat" w:hAnsi="GHEA Grapalat" w:cs="Sylfaen"/>
          <w:b/>
          <w:color w:val="000000"/>
          <w:sz w:val="24"/>
          <w:szCs w:val="24"/>
          <w:shd w:val="clear" w:color="auto" w:fill="FFFFFF"/>
          <w:lang w:val="hy-AM"/>
        </w:rPr>
        <w:t>ՆԱԽԱԳԾԻ</w:t>
      </w:r>
    </w:p>
    <w:p w:rsidR="00742666" w:rsidRDefault="00742666" w:rsidP="00742666">
      <w:pPr>
        <w:spacing w:after="0" w:line="360" w:lineRule="auto"/>
        <w:jc w:val="center"/>
        <w:rPr>
          <w:rFonts w:ascii="GHEA Grapalat" w:hAnsi="GHEA Grapalat" w:cs="Sylfaen"/>
          <w:b/>
          <w:color w:val="000000"/>
          <w:sz w:val="24"/>
          <w:szCs w:val="24"/>
          <w:shd w:val="clear" w:color="auto" w:fill="FFFFFF"/>
          <w:lang w:val="hy-AM"/>
        </w:rPr>
      </w:pPr>
    </w:p>
    <w:tbl>
      <w:tblPr>
        <w:tblStyle w:val="TableGrid"/>
        <w:tblW w:w="0" w:type="auto"/>
        <w:tblLook w:val="04A0" w:firstRow="1" w:lastRow="0" w:firstColumn="1" w:lastColumn="0" w:noHBand="0" w:noVBand="1"/>
      </w:tblPr>
      <w:tblGrid>
        <w:gridCol w:w="7520"/>
        <w:gridCol w:w="3760"/>
        <w:gridCol w:w="3760"/>
      </w:tblGrid>
      <w:tr w:rsidR="00BB72DE" w:rsidTr="00B65F55">
        <w:trPr>
          <w:trHeight w:val="481"/>
        </w:trPr>
        <w:tc>
          <w:tcPr>
            <w:tcW w:w="11280" w:type="dxa"/>
            <w:gridSpan w:val="2"/>
            <w:vMerge w:val="restart"/>
            <w:shd w:val="clear" w:color="auto" w:fill="D9D9D9" w:themeFill="background1" w:themeFillShade="D9"/>
            <w:vAlign w:val="center"/>
          </w:tcPr>
          <w:p w:rsidR="00BB72DE" w:rsidRPr="00BB72DE" w:rsidRDefault="00BB72DE" w:rsidP="00703B8A">
            <w:pPr>
              <w:spacing w:line="360" w:lineRule="auto"/>
              <w:jc w:val="center"/>
              <w:rPr>
                <w:rFonts w:ascii="GHEA Grapalat" w:hAnsi="GHEA Grapalat"/>
                <w:sz w:val="24"/>
                <w:szCs w:val="24"/>
                <w:lang w:val="hy-AM"/>
              </w:rPr>
            </w:pPr>
            <w:r w:rsidRPr="00BB72DE">
              <w:rPr>
                <w:rFonts w:ascii="GHEA Grapalat" w:hAnsi="GHEA Grapalat"/>
                <w:sz w:val="24"/>
                <w:szCs w:val="24"/>
                <w:lang w:val="hy-AM"/>
              </w:rPr>
              <w:t xml:space="preserve">ՀՀ </w:t>
            </w:r>
            <w:r w:rsidR="00B61C17">
              <w:rPr>
                <w:rFonts w:ascii="GHEA Grapalat" w:hAnsi="GHEA Grapalat"/>
                <w:sz w:val="24"/>
                <w:szCs w:val="24"/>
                <w:lang w:val="hy-AM"/>
              </w:rPr>
              <w:t>կ</w:t>
            </w:r>
            <w:r w:rsidR="00703B8A">
              <w:rPr>
                <w:rFonts w:ascii="GHEA Grapalat" w:hAnsi="GHEA Grapalat"/>
                <w:sz w:val="24"/>
                <w:szCs w:val="24"/>
                <w:lang w:val="hy-AM"/>
              </w:rPr>
              <w:t>ե</w:t>
            </w:r>
            <w:r w:rsidR="00B61C17">
              <w:rPr>
                <w:rFonts w:ascii="GHEA Grapalat" w:hAnsi="GHEA Grapalat"/>
                <w:sz w:val="24"/>
                <w:szCs w:val="24"/>
                <w:lang w:val="hy-AM"/>
              </w:rPr>
              <w:t>նտրոնական բանկ</w:t>
            </w:r>
          </w:p>
        </w:tc>
        <w:tc>
          <w:tcPr>
            <w:tcW w:w="3760" w:type="dxa"/>
            <w:shd w:val="clear" w:color="auto" w:fill="D9D9D9" w:themeFill="background1" w:themeFillShade="D9"/>
            <w:vAlign w:val="center"/>
          </w:tcPr>
          <w:p w:rsidR="00BB72DE" w:rsidRPr="00BB72DE" w:rsidRDefault="00B61C17" w:rsidP="00B61C17">
            <w:pPr>
              <w:tabs>
                <w:tab w:val="left" w:pos="1100"/>
              </w:tabs>
              <w:spacing w:line="360" w:lineRule="auto"/>
              <w:jc w:val="center"/>
              <w:rPr>
                <w:rFonts w:ascii="GHEA Grapalat" w:hAnsi="GHEA Grapalat"/>
                <w:sz w:val="24"/>
                <w:szCs w:val="24"/>
                <w:lang w:val="hy-AM"/>
              </w:rPr>
            </w:pPr>
            <w:r>
              <w:rPr>
                <w:rFonts w:ascii="GHEA Grapalat" w:hAnsi="GHEA Grapalat"/>
                <w:sz w:val="24"/>
                <w:szCs w:val="24"/>
                <w:lang w:val="hy-AM"/>
              </w:rPr>
              <w:t>11.10.2022թ.</w:t>
            </w:r>
          </w:p>
        </w:tc>
      </w:tr>
      <w:tr w:rsidR="00BB72DE" w:rsidTr="00B65F55">
        <w:trPr>
          <w:trHeight w:val="530"/>
        </w:trPr>
        <w:tc>
          <w:tcPr>
            <w:tcW w:w="11280" w:type="dxa"/>
            <w:gridSpan w:val="2"/>
            <w:vMerge/>
            <w:shd w:val="clear" w:color="auto" w:fill="D9D9D9" w:themeFill="background1" w:themeFillShade="D9"/>
          </w:tcPr>
          <w:p w:rsidR="00BB72DE" w:rsidRPr="00BB72DE" w:rsidRDefault="00BB72DE" w:rsidP="00742666">
            <w:pPr>
              <w:spacing w:line="360" w:lineRule="auto"/>
              <w:jc w:val="center"/>
              <w:rPr>
                <w:rFonts w:ascii="GHEA Grapalat" w:hAnsi="GHEA Grapalat"/>
                <w:sz w:val="24"/>
                <w:szCs w:val="24"/>
                <w:lang w:val="hy-AM"/>
              </w:rPr>
            </w:pPr>
          </w:p>
        </w:tc>
        <w:tc>
          <w:tcPr>
            <w:tcW w:w="3760" w:type="dxa"/>
            <w:shd w:val="clear" w:color="auto" w:fill="D9D9D9" w:themeFill="background1" w:themeFillShade="D9"/>
            <w:vAlign w:val="center"/>
          </w:tcPr>
          <w:p w:rsidR="00BB72DE" w:rsidRPr="00BB72DE" w:rsidRDefault="00D6457E" w:rsidP="00742666">
            <w:pPr>
              <w:tabs>
                <w:tab w:val="left" w:pos="1100"/>
              </w:tabs>
              <w:spacing w:line="360" w:lineRule="auto"/>
              <w:jc w:val="center"/>
              <w:rPr>
                <w:rFonts w:ascii="GHEA Grapalat" w:hAnsi="GHEA Grapalat"/>
                <w:sz w:val="24"/>
                <w:szCs w:val="24"/>
                <w:lang w:val="hy-AM"/>
              </w:rPr>
            </w:pPr>
            <w:r w:rsidRPr="00D6457E">
              <w:rPr>
                <w:rFonts w:ascii="GHEA Grapalat" w:hAnsi="GHEA Grapalat"/>
                <w:sz w:val="24"/>
                <w:szCs w:val="24"/>
              </w:rPr>
              <w:t>N</w:t>
            </w:r>
            <w:r w:rsidRPr="00BB72DE">
              <w:rPr>
                <w:rFonts w:ascii="GHEA Grapalat" w:hAnsi="GHEA Grapalat"/>
                <w:sz w:val="24"/>
                <w:szCs w:val="24"/>
              </w:rPr>
              <w:t xml:space="preserve"> </w:t>
            </w:r>
            <w:r w:rsidR="00B61C17" w:rsidRPr="00B61C17">
              <w:rPr>
                <w:rFonts w:ascii="GHEA Grapalat" w:hAnsi="GHEA Grapalat"/>
                <w:sz w:val="24"/>
                <w:szCs w:val="24"/>
              </w:rPr>
              <w:t>06-07/0748-22</w:t>
            </w:r>
          </w:p>
        </w:tc>
      </w:tr>
      <w:tr w:rsidR="00BB72DE" w:rsidTr="00B61C17">
        <w:trPr>
          <w:trHeight w:val="841"/>
        </w:trPr>
        <w:tc>
          <w:tcPr>
            <w:tcW w:w="7520" w:type="dxa"/>
          </w:tcPr>
          <w:p w:rsidR="00B61C17" w:rsidRPr="00B61C17" w:rsidRDefault="00B61C17" w:rsidP="00DA5C1A">
            <w:pPr>
              <w:pStyle w:val="BodyTextIndent2"/>
              <w:spacing w:after="0" w:line="360" w:lineRule="auto"/>
              <w:ind w:left="0" w:firstLine="318"/>
              <w:jc w:val="both"/>
              <w:rPr>
                <w:rFonts w:ascii="GHEA Grapalat" w:hAnsi="GHEA Grapalat" w:cs="Sylfaen"/>
                <w:color w:val="191919"/>
                <w:shd w:val="clear" w:color="auto" w:fill="FFFFFF"/>
                <w:lang w:val="hy-AM"/>
              </w:rPr>
            </w:pPr>
            <w:r w:rsidRPr="00B61C17">
              <w:rPr>
                <w:rFonts w:ascii="GHEA Grapalat" w:hAnsi="GHEA Grapalat" w:cs="Sylfaen"/>
                <w:color w:val="191919"/>
                <w:shd w:val="clear" w:color="auto" w:fill="FFFFFF"/>
                <w:lang w:val="hy-AM"/>
              </w:rPr>
              <w:t>Հայտնում ենք Ձեզ, որ «Հայաստանի Հանրապետության կառավարության մի շարք որոշումներով հաստատված պետական աջակցության ծրագրերի շրջանակում վարկերի կամ լիզինգի մարման ժամկետները երկարաձգելու, մայր գումարի կամ տոկոսադրույքի մարման համար լրացուցիչ արտոնյալ ժամկետ սահմանելու մասին» ՀՀ կառավարության որոշման նախագիծը (այսուհետ՝ Նախագիծ) Հայաստանի Հանրապետության կենտրոնական բանկի կողմից ներկայացվել է նաև ՀՀ առևտրային բանկերի ու վարկային կազմակերպությունների կարծիքին։</w:t>
            </w:r>
          </w:p>
          <w:p w:rsidR="00742666" w:rsidRPr="00BB72DE" w:rsidRDefault="00B61C17" w:rsidP="00DA5C1A">
            <w:pPr>
              <w:spacing w:line="360" w:lineRule="auto"/>
              <w:ind w:firstLine="318"/>
              <w:jc w:val="both"/>
              <w:rPr>
                <w:rFonts w:ascii="GHEA Grapalat" w:hAnsi="GHEA Grapalat"/>
                <w:b/>
                <w:sz w:val="24"/>
                <w:szCs w:val="24"/>
                <w:lang w:val="pt-BR"/>
              </w:rPr>
            </w:pPr>
            <w:r w:rsidRPr="00DA5C1A">
              <w:rPr>
                <w:rFonts w:ascii="GHEA Grapalat" w:eastAsia="Times New Roman" w:hAnsi="GHEA Grapalat" w:cs="Sylfaen"/>
                <w:color w:val="191919"/>
                <w:sz w:val="24"/>
                <w:szCs w:val="24"/>
                <w:shd w:val="clear" w:color="auto" w:fill="FFFFFF"/>
                <w:lang w:val="hy-AM" w:eastAsia="ru-RU"/>
              </w:rPr>
              <w:t xml:space="preserve">Վերոնշվածի կապակցությամբ տեղեկացնում ենք, որ Նախագծի վերաբերյալ Հայաստանի Հանրապետության կենտրոնական բանկի, ինչպես նաև ֆինանսական </w:t>
            </w:r>
            <w:r w:rsidRPr="00DA5C1A">
              <w:rPr>
                <w:rFonts w:ascii="GHEA Grapalat" w:eastAsia="Times New Roman" w:hAnsi="GHEA Grapalat" w:cs="Sylfaen"/>
                <w:color w:val="191919"/>
                <w:sz w:val="24"/>
                <w:szCs w:val="24"/>
                <w:shd w:val="clear" w:color="auto" w:fill="FFFFFF"/>
                <w:lang w:val="hy-AM" w:eastAsia="ru-RU"/>
              </w:rPr>
              <w:lastRenderedPageBreak/>
              <w:t>կազմակերպությունների կողմից դիտողություններ և առաջարկություններ չկան։</w:t>
            </w:r>
          </w:p>
        </w:tc>
        <w:tc>
          <w:tcPr>
            <w:tcW w:w="7520" w:type="dxa"/>
            <w:gridSpan w:val="2"/>
          </w:tcPr>
          <w:p w:rsidR="00BB72DE" w:rsidRDefault="00BB72DE" w:rsidP="00742666">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D6457E" w:rsidRPr="00703B8A" w:rsidTr="00B65F55">
        <w:trPr>
          <w:trHeight w:val="449"/>
        </w:trPr>
        <w:tc>
          <w:tcPr>
            <w:tcW w:w="11280" w:type="dxa"/>
            <w:gridSpan w:val="2"/>
            <w:vMerge w:val="restart"/>
            <w:shd w:val="clear" w:color="auto" w:fill="D0CECE" w:themeFill="background2" w:themeFillShade="E6"/>
            <w:vAlign w:val="center"/>
          </w:tcPr>
          <w:p w:rsidR="00D6457E" w:rsidRPr="00BB72DE" w:rsidRDefault="00D6457E" w:rsidP="00742666">
            <w:pPr>
              <w:spacing w:line="360" w:lineRule="auto"/>
              <w:jc w:val="center"/>
              <w:rPr>
                <w:rFonts w:ascii="GHEA Grapalat" w:hAnsi="GHEA Grapalat"/>
                <w:sz w:val="24"/>
                <w:szCs w:val="24"/>
                <w:lang w:val="hy-AM"/>
              </w:rPr>
            </w:pPr>
            <w:r w:rsidRPr="00BB72DE">
              <w:rPr>
                <w:rFonts w:ascii="GHEA Grapalat" w:hAnsi="GHEA Grapalat"/>
                <w:sz w:val="24"/>
                <w:szCs w:val="24"/>
              </w:rPr>
              <w:lastRenderedPageBreak/>
              <w:t xml:space="preserve">ՀՀ </w:t>
            </w:r>
            <w:r>
              <w:rPr>
                <w:rFonts w:ascii="GHEA Grapalat" w:hAnsi="GHEA Grapalat"/>
                <w:sz w:val="24"/>
                <w:szCs w:val="24"/>
                <w:lang w:val="hy-AM"/>
              </w:rPr>
              <w:t>արդարադատության</w:t>
            </w:r>
            <w:r w:rsidRPr="00BB72DE">
              <w:rPr>
                <w:rFonts w:ascii="GHEA Grapalat" w:hAnsi="GHEA Grapalat"/>
                <w:sz w:val="24"/>
                <w:szCs w:val="24"/>
              </w:rPr>
              <w:t xml:space="preserve"> </w:t>
            </w:r>
            <w:proofErr w:type="spellStart"/>
            <w:r w:rsidRPr="00BB72DE">
              <w:rPr>
                <w:rFonts w:ascii="GHEA Grapalat" w:hAnsi="GHEA Grapalat"/>
                <w:sz w:val="24"/>
                <w:szCs w:val="24"/>
              </w:rPr>
              <w:t>նախարարություն</w:t>
            </w:r>
            <w:proofErr w:type="spellEnd"/>
          </w:p>
        </w:tc>
        <w:tc>
          <w:tcPr>
            <w:tcW w:w="3760" w:type="dxa"/>
            <w:shd w:val="clear" w:color="auto" w:fill="D0CECE" w:themeFill="background2" w:themeFillShade="E6"/>
            <w:vAlign w:val="center"/>
          </w:tcPr>
          <w:p w:rsidR="00D6457E" w:rsidRPr="00BB72DE" w:rsidRDefault="00703B8A" w:rsidP="00742666">
            <w:pPr>
              <w:spacing w:line="360" w:lineRule="auto"/>
              <w:jc w:val="center"/>
              <w:rPr>
                <w:rFonts w:ascii="GHEA Grapalat" w:hAnsi="GHEA Grapalat"/>
                <w:sz w:val="24"/>
                <w:szCs w:val="24"/>
                <w:lang w:val="hy-AM"/>
              </w:rPr>
            </w:pPr>
            <w:r>
              <w:rPr>
                <w:rFonts w:ascii="GHEA Grapalat" w:hAnsi="GHEA Grapalat"/>
                <w:sz w:val="24"/>
                <w:szCs w:val="24"/>
                <w:lang w:val="hy-AM"/>
              </w:rPr>
              <w:t>12.10.2022</w:t>
            </w:r>
            <w:r w:rsidR="00D6457E" w:rsidRPr="00BB72DE">
              <w:rPr>
                <w:rFonts w:ascii="GHEA Grapalat" w:hAnsi="GHEA Grapalat"/>
                <w:sz w:val="24"/>
                <w:szCs w:val="24"/>
                <w:lang w:val="hy-AM"/>
              </w:rPr>
              <w:t>թ.</w:t>
            </w:r>
          </w:p>
        </w:tc>
      </w:tr>
      <w:tr w:rsidR="00D6457E" w:rsidRPr="00703B8A" w:rsidTr="00B65F55">
        <w:trPr>
          <w:trHeight w:val="539"/>
        </w:trPr>
        <w:tc>
          <w:tcPr>
            <w:tcW w:w="11280" w:type="dxa"/>
            <w:gridSpan w:val="2"/>
            <w:vMerge/>
            <w:shd w:val="clear" w:color="auto" w:fill="D0CECE" w:themeFill="background2" w:themeFillShade="E6"/>
            <w:vAlign w:val="center"/>
          </w:tcPr>
          <w:p w:rsidR="00D6457E" w:rsidRDefault="00D6457E" w:rsidP="00742666">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D6457E" w:rsidRPr="00703B8A" w:rsidRDefault="00D6457E" w:rsidP="00742666">
            <w:pPr>
              <w:spacing w:line="360" w:lineRule="auto"/>
              <w:jc w:val="center"/>
              <w:rPr>
                <w:rFonts w:ascii="GHEA Grapalat" w:hAnsi="GHEA Grapalat"/>
                <w:sz w:val="24"/>
                <w:szCs w:val="24"/>
                <w:lang w:val="hy-AM"/>
              </w:rPr>
            </w:pPr>
            <w:r w:rsidRPr="00703B8A">
              <w:rPr>
                <w:rFonts w:ascii="GHEA Grapalat" w:hAnsi="GHEA Grapalat"/>
                <w:sz w:val="24"/>
                <w:szCs w:val="24"/>
                <w:lang w:val="hy-AM"/>
              </w:rPr>
              <w:t>N</w:t>
            </w:r>
            <w:r>
              <w:rPr>
                <w:rFonts w:ascii="GHEA Grapalat" w:hAnsi="GHEA Grapalat"/>
                <w:sz w:val="24"/>
                <w:szCs w:val="24"/>
                <w:lang w:val="hy-AM"/>
              </w:rPr>
              <w:t xml:space="preserve"> </w:t>
            </w:r>
            <w:r w:rsidR="00703B8A" w:rsidRPr="00703B8A">
              <w:rPr>
                <w:rFonts w:ascii="GHEA Grapalat" w:hAnsi="GHEA Grapalat"/>
                <w:sz w:val="24"/>
                <w:szCs w:val="24"/>
                <w:lang w:val="hy-AM"/>
              </w:rPr>
              <w:t>01/27.1/45027-2022</w:t>
            </w:r>
          </w:p>
        </w:tc>
      </w:tr>
      <w:tr w:rsidR="00D6457E" w:rsidRPr="00BB72DE" w:rsidTr="000E2F21">
        <w:trPr>
          <w:trHeight w:val="3212"/>
        </w:trPr>
        <w:tc>
          <w:tcPr>
            <w:tcW w:w="7520" w:type="dxa"/>
            <w:shd w:val="clear" w:color="auto" w:fill="FFFFFF" w:themeFill="background1"/>
          </w:tcPr>
          <w:p w:rsidR="00D6457E" w:rsidRPr="00D6457E" w:rsidRDefault="00703B8A" w:rsidP="00DA5C1A">
            <w:pPr>
              <w:spacing w:line="360" w:lineRule="auto"/>
              <w:ind w:firstLine="318"/>
              <w:jc w:val="both"/>
              <w:rPr>
                <w:rFonts w:ascii="GHEA Grapalat" w:hAnsi="GHEA Grapalat" w:cs="Sylfaen"/>
                <w:color w:val="000000"/>
                <w:sz w:val="24"/>
                <w:szCs w:val="24"/>
                <w:shd w:val="clear" w:color="auto" w:fill="FFFFFF"/>
                <w:lang w:val="hy-AM"/>
              </w:rPr>
            </w:pPr>
            <w:r w:rsidRPr="00703B8A">
              <w:rPr>
                <w:rFonts w:ascii="GHEA Grapalat" w:hAnsi="GHEA Grapalat" w:cs="Sylfaen"/>
                <w:sz w:val="24"/>
                <w:lang w:val="hy-AM"/>
              </w:rPr>
              <w:t>«Հայաստանի Հանրապետության կառավարության մի շարք որոշումներով հաստատված պետական աջակցության ծրագրերի շրջանակներում վարկերի կամ լիզինգի մարման ժամկետները երկարաձգելու, մայր գումարի կամ տոկոսադրույքի մարման համար լրացուցիչ արտոնյալ ժամկետ սահմանելու մասին» Հայաստանի Հանրապետության կառավարության որոշման նախագծի վերաբերյալ դիտողություններ և առաջարկություններ չունենք:</w:t>
            </w:r>
          </w:p>
        </w:tc>
        <w:tc>
          <w:tcPr>
            <w:tcW w:w="7520" w:type="dxa"/>
            <w:gridSpan w:val="2"/>
            <w:shd w:val="clear" w:color="auto" w:fill="FFFFFF" w:themeFill="background1"/>
          </w:tcPr>
          <w:p w:rsidR="00D6457E" w:rsidRPr="00D6457E" w:rsidRDefault="00D6457E" w:rsidP="00742666">
            <w:pPr>
              <w:spacing w:line="360" w:lineRule="auto"/>
              <w:jc w:val="center"/>
              <w:rPr>
                <w:rFonts w:ascii="GHEA Grapalat" w:hAnsi="GHEA Grapalat"/>
                <w:sz w:val="24"/>
                <w:szCs w:val="24"/>
                <w:lang w:val="hy-AM"/>
              </w:rPr>
            </w:pPr>
            <w:r>
              <w:rPr>
                <w:rFonts w:ascii="GHEA Grapalat" w:hAnsi="GHEA Grapalat"/>
                <w:b/>
                <w:sz w:val="24"/>
                <w:szCs w:val="24"/>
                <w:lang w:val="hy-AM"/>
              </w:rPr>
              <w:t>Ընդունվել է</w:t>
            </w:r>
          </w:p>
        </w:tc>
      </w:tr>
      <w:tr w:rsidR="009053F6" w:rsidRPr="00BB72DE" w:rsidTr="005E681B">
        <w:trPr>
          <w:trHeight w:val="449"/>
        </w:trPr>
        <w:tc>
          <w:tcPr>
            <w:tcW w:w="11280" w:type="dxa"/>
            <w:gridSpan w:val="2"/>
            <w:vMerge w:val="restart"/>
            <w:shd w:val="clear" w:color="auto" w:fill="D0CECE" w:themeFill="background2" w:themeFillShade="E6"/>
            <w:vAlign w:val="center"/>
          </w:tcPr>
          <w:p w:rsidR="009053F6" w:rsidRPr="00BB72DE" w:rsidRDefault="009053F6" w:rsidP="009053F6">
            <w:pPr>
              <w:spacing w:line="360" w:lineRule="auto"/>
              <w:jc w:val="center"/>
              <w:rPr>
                <w:rFonts w:ascii="GHEA Grapalat" w:hAnsi="GHEA Grapalat"/>
                <w:sz w:val="24"/>
                <w:szCs w:val="24"/>
                <w:lang w:val="hy-AM"/>
              </w:rPr>
            </w:pPr>
            <w:r w:rsidRPr="00BB72DE">
              <w:rPr>
                <w:rFonts w:ascii="GHEA Grapalat" w:hAnsi="GHEA Grapalat"/>
                <w:sz w:val="24"/>
                <w:szCs w:val="24"/>
              </w:rPr>
              <w:t xml:space="preserve">ՀՀ </w:t>
            </w:r>
            <w:r>
              <w:rPr>
                <w:rFonts w:ascii="GHEA Grapalat" w:hAnsi="GHEA Grapalat"/>
                <w:sz w:val="24"/>
                <w:szCs w:val="24"/>
                <w:lang w:val="hy-AM"/>
              </w:rPr>
              <w:t>ֆինանսների</w:t>
            </w:r>
            <w:r w:rsidRPr="00BB72DE">
              <w:rPr>
                <w:rFonts w:ascii="GHEA Grapalat" w:hAnsi="GHEA Grapalat"/>
                <w:sz w:val="24"/>
                <w:szCs w:val="24"/>
              </w:rPr>
              <w:t xml:space="preserve"> </w:t>
            </w:r>
            <w:proofErr w:type="spellStart"/>
            <w:r w:rsidRPr="00BB72DE">
              <w:rPr>
                <w:rFonts w:ascii="GHEA Grapalat" w:hAnsi="GHEA Grapalat"/>
                <w:sz w:val="24"/>
                <w:szCs w:val="24"/>
              </w:rPr>
              <w:t>նախարարություն</w:t>
            </w:r>
            <w:proofErr w:type="spellEnd"/>
          </w:p>
        </w:tc>
        <w:tc>
          <w:tcPr>
            <w:tcW w:w="3760" w:type="dxa"/>
            <w:shd w:val="clear" w:color="auto" w:fill="D0CECE" w:themeFill="background2" w:themeFillShade="E6"/>
            <w:vAlign w:val="center"/>
          </w:tcPr>
          <w:p w:rsidR="009053F6" w:rsidRPr="00BB72DE" w:rsidRDefault="009053F6" w:rsidP="005E681B">
            <w:pPr>
              <w:spacing w:line="360" w:lineRule="auto"/>
              <w:jc w:val="center"/>
              <w:rPr>
                <w:rFonts w:ascii="GHEA Grapalat" w:hAnsi="GHEA Grapalat"/>
                <w:sz w:val="24"/>
                <w:szCs w:val="24"/>
                <w:lang w:val="hy-AM"/>
              </w:rPr>
            </w:pPr>
            <w:r>
              <w:rPr>
                <w:rFonts w:ascii="GHEA Grapalat" w:hAnsi="GHEA Grapalat"/>
                <w:sz w:val="24"/>
                <w:szCs w:val="24"/>
                <w:lang w:val="hy-AM"/>
              </w:rPr>
              <w:t>1</w:t>
            </w:r>
            <w:r w:rsidR="00583CF9">
              <w:rPr>
                <w:rFonts w:ascii="GHEA Grapalat" w:hAnsi="GHEA Grapalat"/>
                <w:sz w:val="24"/>
                <w:szCs w:val="24"/>
                <w:lang w:val="hy-AM"/>
              </w:rPr>
              <w:t>3</w:t>
            </w:r>
            <w:r>
              <w:rPr>
                <w:rFonts w:ascii="GHEA Grapalat" w:hAnsi="GHEA Grapalat"/>
                <w:sz w:val="24"/>
                <w:szCs w:val="24"/>
                <w:lang w:val="hy-AM"/>
              </w:rPr>
              <w:t>.10.2022</w:t>
            </w:r>
            <w:r w:rsidRPr="00BB72DE">
              <w:rPr>
                <w:rFonts w:ascii="GHEA Grapalat" w:hAnsi="GHEA Grapalat"/>
                <w:sz w:val="24"/>
                <w:szCs w:val="24"/>
                <w:lang w:val="hy-AM"/>
              </w:rPr>
              <w:t>թ.</w:t>
            </w:r>
          </w:p>
        </w:tc>
      </w:tr>
      <w:tr w:rsidR="009053F6" w:rsidRPr="00703B8A" w:rsidTr="005E681B">
        <w:trPr>
          <w:trHeight w:val="539"/>
        </w:trPr>
        <w:tc>
          <w:tcPr>
            <w:tcW w:w="11280" w:type="dxa"/>
            <w:gridSpan w:val="2"/>
            <w:vMerge/>
            <w:shd w:val="clear" w:color="auto" w:fill="D0CECE" w:themeFill="background2" w:themeFillShade="E6"/>
            <w:vAlign w:val="center"/>
          </w:tcPr>
          <w:p w:rsidR="009053F6" w:rsidRDefault="009053F6" w:rsidP="005E681B">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9053F6" w:rsidRPr="00703B8A" w:rsidRDefault="009053F6" w:rsidP="005E681B">
            <w:pPr>
              <w:spacing w:line="360" w:lineRule="auto"/>
              <w:jc w:val="center"/>
              <w:rPr>
                <w:rFonts w:ascii="GHEA Grapalat" w:hAnsi="GHEA Grapalat"/>
                <w:sz w:val="24"/>
                <w:szCs w:val="24"/>
                <w:lang w:val="hy-AM"/>
              </w:rPr>
            </w:pPr>
            <w:r w:rsidRPr="00703B8A">
              <w:rPr>
                <w:rFonts w:ascii="GHEA Grapalat" w:hAnsi="GHEA Grapalat"/>
                <w:sz w:val="24"/>
                <w:szCs w:val="24"/>
                <w:lang w:val="hy-AM"/>
              </w:rPr>
              <w:t>N</w:t>
            </w:r>
            <w:r>
              <w:rPr>
                <w:rFonts w:ascii="GHEA Grapalat" w:hAnsi="GHEA Grapalat"/>
                <w:sz w:val="24"/>
                <w:szCs w:val="24"/>
                <w:lang w:val="hy-AM"/>
              </w:rPr>
              <w:t xml:space="preserve"> </w:t>
            </w:r>
            <w:r w:rsidR="00583CF9" w:rsidRPr="00583CF9">
              <w:rPr>
                <w:rFonts w:ascii="GHEA Grapalat" w:hAnsi="GHEA Grapalat"/>
                <w:sz w:val="24"/>
                <w:szCs w:val="24"/>
                <w:lang w:val="hy-AM"/>
              </w:rPr>
              <w:t>01/8-1/17803-2022</w:t>
            </w:r>
          </w:p>
        </w:tc>
      </w:tr>
      <w:tr w:rsidR="009053F6" w:rsidRPr="00F10579" w:rsidTr="009A633C">
        <w:trPr>
          <w:trHeight w:val="1125"/>
        </w:trPr>
        <w:tc>
          <w:tcPr>
            <w:tcW w:w="7520" w:type="dxa"/>
            <w:shd w:val="clear" w:color="auto" w:fill="FFFFFF" w:themeFill="background1"/>
          </w:tcPr>
          <w:p w:rsidR="009053F6" w:rsidRPr="009053F6" w:rsidRDefault="009053F6" w:rsidP="00DA5C1A">
            <w:pPr>
              <w:spacing w:line="360" w:lineRule="auto"/>
              <w:ind w:firstLine="318"/>
              <w:jc w:val="both"/>
              <w:rPr>
                <w:rFonts w:ascii="GHEA Grapalat" w:hAnsi="GHEA Grapalat" w:cs="Sylfaen"/>
                <w:sz w:val="24"/>
                <w:lang w:val="hy-AM"/>
              </w:rPr>
            </w:pPr>
            <w:r w:rsidRPr="009053F6">
              <w:rPr>
                <w:rFonts w:ascii="GHEA Grapalat" w:hAnsi="GHEA Grapalat" w:cs="Sylfaen"/>
                <w:sz w:val="24"/>
                <w:lang w:val="hy-AM"/>
              </w:rPr>
              <w:t xml:space="preserve">Ձեր 03.10.2022թ. N 01/15668-2022 գրությամբ ներկայացված «Հայաստանի Հանրապետության կառավարության մի շարք որոշումներով հաստատված պետական աջակցության ծրագրերի շրջանակներում վարկերի կամ լիզինգի մարման ժամկետները երկարաձգելու, մայր գումարի կամ տոկոսադրույքի մարման համար լրացուցիչ արտոնյալ ժամկետ սահմանելու մասին» ՀՀ </w:t>
            </w:r>
            <w:r w:rsidRPr="009053F6">
              <w:rPr>
                <w:rFonts w:ascii="GHEA Grapalat" w:hAnsi="GHEA Grapalat" w:cs="Sylfaen"/>
                <w:sz w:val="24"/>
                <w:lang w:val="hy-AM"/>
              </w:rPr>
              <w:lastRenderedPageBreak/>
              <w:t>կառավարության որոշման նախագծի (այսուհետ` Նախագիծ) վերաբերյալ հայտնում ենք հետևյալը.</w:t>
            </w:r>
          </w:p>
          <w:p w:rsidR="009053F6" w:rsidRPr="009053F6" w:rsidRDefault="009053F6" w:rsidP="00DA5C1A">
            <w:pPr>
              <w:spacing w:line="360" w:lineRule="auto"/>
              <w:ind w:firstLine="318"/>
              <w:jc w:val="both"/>
              <w:rPr>
                <w:rFonts w:ascii="GHEA Grapalat" w:hAnsi="GHEA Grapalat" w:cs="Sylfaen"/>
                <w:sz w:val="24"/>
                <w:lang w:val="hy-AM"/>
              </w:rPr>
            </w:pPr>
            <w:r w:rsidRPr="009053F6">
              <w:rPr>
                <w:rFonts w:ascii="GHEA Grapalat" w:hAnsi="GHEA Grapalat" w:cs="Sylfaen"/>
                <w:sz w:val="24"/>
                <w:lang w:val="hy-AM"/>
              </w:rPr>
              <w:t xml:space="preserve">Նախագծով առաջարկվում է ՀՀ կառավարության մի շարք որոշումներով հաստատված գյուղատնտեսության ոլորտում վարկերի կամ լիզինգի տոկոսադրույքների սուբսիդավորմամբ իրականացվող պետական աջակցության ծրագրերի շրջանակներում Վայոց ձորի, Գեղարքունիքի և Սյունիքի մարզերի շահառուներին տրամադրվող վարկերի կամ լիզինգի մարման, ինչպես նաև մայր գումարի կամ տոկոսադրույքի մարման համար սահմանված արտոնյալ ժամկետները երկարաձգել՝ պայմանավորված 2022թ. սեպտեմբեր ամսին տեղի ունեցած ռազմական գործողություններով: Ընդ որում շահառուների համար նշված երկարաձգման անհրաժեշտության որոշումը կայացվելու է ֆինանսական կառույցների գնահատմամբ:  </w:t>
            </w:r>
          </w:p>
          <w:p w:rsidR="009053F6" w:rsidRPr="009053F6" w:rsidRDefault="00C91324" w:rsidP="00DA5C1A">
            <w:pPr>
              <w:spacing w:line="360" w:lineRule="auto"/>
              <w:ind w:firstLine="318"/>
              <w:jc w:val="both"/>
              <w:rPr>
                <w:rFonts w:ascii="GHEA Grapalat" w:hAnsi="GHEA Grapalat" w:cs="Sylfaen"/>
                <w:sz w:val="24"/>
                <w:lang w:val="hy-AM"/>
              </w:rPr>
            </w:pPr>
            <w:r>
              <w:rPr>
                <w:rFonts w:ascii="GHEA Grapalat" w:hAnsi="GHEA Grapalat" w:cs="Sylfaen"/>
                <w:sz w:val="24"/>
                <w:lang w:val="hy-AM"/>
              </w:rPr>
              <w:t xml:space="preserve"> </w:t>
            </w:r>
            <w:r w:rsidR="009053F6" w:rsidRPr="009053F6">
              <w:rPr>
                <w:rFonts w:ascii="GHEA Grapalat" w:hAnsi="GHEA Grapalat" w:cs="Sylfaen"/>
                <w:sz w:val="24"/>
                <w:lang w:val="hy-AM"/>
              </w:rPr>
              <w:t>Նախագծով նախատեսվող գործընթացի նպատակայնության ապահովման և արդյունավետության բարձրացման նպատակով առաջարկում ենք սահմանել քննարկվող գործընթացի համար պետական աջակցության ծավալի հստակեցման և ֆիսկալ ռիսկերի կառավարման որոշակի մեխանիզմներ, մասնավորապես.</w:t>
            </w:r>
          </w:p>
          <w:p w:rsidR="009053F6" w:rsidRDefault="009053F6" w:rsidP="009053F6">
            <w:pPr>
              <w:spacing w:line="360" w:lineRule="auto"/>
              <w:jc w:val="both"/>
              <w:rPr>
                <w:rFonts w:ascii="GHEA Grapalat" w:hAnsi="GHEA Grapalat" w:cs="Sylfaen"/>
                <w:sz w:val="24"/>
                <w:lang w:val="hy-AM"/>
              </w:rPr>
            </w:pPr>
            <w:r w:rsidRPr="009053F6">
              <w:rPr>
                <w:rFonts w:ascii="GHEA Grapalat" w:hAnsi="GHEA Grapalat" w:cs="Sylfaen"/>
                <w:sz w:val="24"/>
                <w:lang w:val="hy-AM"/>
              </w:rPr>
              <w:lastRenderedPageBreak/>
              <w:t>ա/ Շահառուների թվի հստակեցման և նախատեսվող օժանդակության ոչ նպատակային կիրառման ռիսկերի նվազեցման նպատակով առաջարկում ենք առանձնացնել ռազմական գործողությունների հետևանքով տուժած բնակավայրերը և Նախագծով առաջարկվող գործընթացի նպատակահարմարությունը քննարկել միայն նշված բնակավայրերում գործունեություն ծավալող շահառուների համար, ինչպես նաև սահմանել ռազմական գործողությունների հետևանքով տուժած շահառուներին` այդ բնակավայրերում գործունեություն ծավալող այլ շահառուներից տարանջատման սկզբունքներ:</w:t>
            </w:r>
          </w:p>
          <w:p w:rsidR="00420BBF" w:rsidRDefault="00420BBF" w:rsidP="009053F6">
            <w:pPr>
              <w:spacing w:line="360" w:lineRule="auto"/>
              <w:jc w:val="both"/>
              <w:rPr>
                <w:rFonts w:ascii="GHEA Grapalat" w:hAnsi="GHEA Grapalat" w:cs="Sylfaen"/>
                <w:sz w:val="24"/>
                <w:lang w:val="hy-AM"/>
              </w:rPr>
            </w:pPr>
          </w:p>
          <w:p w:rsidR="00420BBF" w:rsidRDefault="00420BBF" w:rsidP="009053F6">
            <w:pPr>
              <w:spacing w:line="360" w:lineRule="auto"/>
              <w:jc w:val="both"/>
              <w:rPr>
                <w:rFonts w:ascii="GHEA Grapalat" w:hAnsi="GHEA Grapalat" w:cs="Sylfaen"/>
                <w:sz w:val="24"/>
                <w:lang w:val="hy-AM"/>
              </w:rPr>
            </w:pPr>
          </w:p>
          <w:p w:rsidR="00420BBF" w:rsidRDefault="00420BBF" w:rsidP="009053F6">
            <w:pPr>
              <w:spacing w:line="360" w:lineRule="auto"/>
              <w:jc w:val="both"/>
              <w:rPr>
                <w:rFonts w:ascii="GHEA Grapalat" w:hAnsi="GHEA Grapalat" w:cs="Sylfaen"/>
                <w:sz w:val="24"/>
                <w:lang w:val="hy-AM"/>
              </w:rPr>
            </w:pPr>
          </w:p>
          <w:p w:rsidR="009053F6" w:rsidRPr="009053F6" w:rsidRDefault="009053F6" w:rsidP="009053F6">
            <w:pPr>
              <w:spacing w:line="360" w:lineRule="auto"/>
              <w:jc w:val="both"/>
              <w:rPr>
                <w:rFonts w:ascii="GHEA Grapalat" w:hAnsi="GHEA Grapalat" w:cs="Sylfaen"/>
                <w:sz w:val="24"/>
                <w:lang w:val="hy-AM"/>
              </w:rPr>
            </w:pPr>
            <w:r w:rsidRPr="009053F6">
              <w:rPr>
                <w:rFonts w:ascii="GHEA Grapalat" w:hAnsi="GHEA Grapalat" w:cs="Sylfaen"/>
                <w:sz w:val="24"/>
                <w:lang w:val="hy-AM"/>
              </w:rPr>
              <w:t xml:space="preserve">բ/ Հաշվի առնելով, որ Նախագծի նպատակը ռազմական գործողությունների հետևանքով տուժած շահառուներին օժանդակելն է, առաջարկում ենք սահմանել ֆինանսական կառույցների կողմից արտոնյալ պայմանների տրամադրման անհրաժեշտության գնահատման այնպիսի սկզբունքներ, որոնք հնարավորություն կտան առանձնացնել շահառուների ֆինանսական վիճակի վատթարացման պատճառները՝ Նախագծի </w:t>
            </w:r>
            <w:r w:rsidRPr="009053F6">
              <w:rPr>
                <w:rFonts w:ascii="GHEA Grapalat" w:hAnsi="GHEA Grapalat" w:cs="Sylfaen"/>
                <w:sz w:val="24"/>
                <w:lang w:val="hy-AM"/>
              </w:rPr>
              <w:lastRenderedPageBreak/>
              <w:t>նպատակին համապատասխան։ Նշված համատքեստում առաջարկում ենք դիտարկել շահառուների՝ մինչև ռազմական գործողություններն իրենց վարկային պարտավորությունները կատարելու պատմության ուսումնասիրման հնարավորությունները:</w:t>
            </w:r>
          </w:p>
          <w:p w:rsidR="009053F6" w:rsidRPr="00D6457E" w:rsidRDefault="009053F6" w:rsidP="009053F6">
            <w:pPr>
              <w:spacing w:line="360" w:lineRule="auto"/>
              <w:jc w:val="both"/>
              <w:rPr>
                <w:rFonts w:ascii="GHEA Grapalat" w:hAnsi="GHEA Grapalat" w:cs="Sylfaen"/>
                <w:color w:val="000000"/>
                <w:sz w:val="24"/>
                <w:szCs w:val="24"/>
                <w:shd w:val="clear" w:color="auto" w:fill="FFFFFF"/>
                <w:lang w:val="hy-AM"/>
              </w:rPr>
            </w:pPr>
            <w:r w:rsidRPr="009053F6">
              <w:rPr>
                <w:rFonts w:ascii="GHEA Grapalat" w:hAnsi="GHEA Grapalat" w:cs="Sylfaen"/>
                <w:sz w:val="24"/>
                <w:lang w:val="hy-AM"/>
              </w:rPr>
              <w:t>Միաժամանակ հայտնում ենք, որ պետական բյուջեի վրա ազդեցության գնահատման տեսանկյունից բացահայտման կարիք ունեն Նախագծով առաջարկվող օժանդակության պոտենցիալ շահառուների (որոնց առկա վարկային պարտավորությունները կազմում են շուրջ 1.7 մլրդ դրամ) քանակը և 2022թ. պետական բյուջեից անհրաժեշտ լրացուցիչ ծախսի (շուրջ 39.0 մլն դրամ) հաշվարկ-հիմնավորումները:</w:t>
            </w:r>
          </w:p>
        </w:tc>
        <w:tc>
          <w:tcPr>
            <w:tcW w:w="7520" w:type="dxa"/>
            <w:gridSpan w:val="2"/>
            <w:shd w:val="clear" w:color="auto" w:fill="FFFFFF" w:themeFill="background1"/>
          </w:tcPr>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583CF9" w:rsidRDefault="00583CF9" w:rsidP="005E681B">
            <w:pPr>
              <w:spacing w:line="360" w:lineRule="auto"/>
              <w:jc w:val="center"/>
              <w:rPr>
                <w:rFonts w:ascii="GHEA Grapalat" w:hAnsi="GHEA Grapalat"/>
                <w:b/>
                <w:sz w:val="24"/>
                <w:szCs w:val="24"/>
                <w:lang w:val="hy-AM"/>
              </w:rPr>
            </w:pPr>
          </w:p>
          <w:p w:rsidR="009053F6" w:rsidRDefault="009053F6" w:rsidP="005E681B">
            <w:pPr>
              <w:spacing w:line="360" w:lineRule="auto"/>
              <w:jc w:val="center"/>
              <w:rPr>
                <w:rFonts w:ascii="GHEA Grapalat" w:hAnsi="GHEA Grapalat"/>
                <w:b/>
                <w:sz w:val="24"/>
                <w:szCs w:val="24"/>
                <w:lang w:val="hy-AM"/>
              </w:rPr>
            </w:pPr>
          </w:p>
          <w:p w:rsidR="00420BBF" w:rsidRDefault="00420BBF" w:rsidP="005E681B">
            <w:pPr>
              <w:spacing w:line="360" w:lineRule="auto"/>
              <w:jc w:val="center"/>
              <w:rPr>
                <w:rFonts w:ascii="GHEA Grapalat" w:hAnsi="GHEA Grapalat"/>
                <w:b/>
                <w:sz w:val="24"/>
                <w:szCs w:val="24"/>
                <w:lang w:val="hy-AM"/>
              </w:rPr>
            </w:pPr>
          </w:p>
          <w:p w:rsidR="00420BBF" w:rsidRDefault="00420BBF" w:rsidP="005E681B">
            <w:pPr>
              <w:spacing w:line="360" w:lineRule="auto"/>
              <w:jc w:val="center"/>
              <w:rPr>
                <w:rFonts w:ascii="GHEA Grapalat" w:hAnsi="GHEA Grapalat"/>
                <w:b/>
                <w:sz w:val="24"/>
                <w:szCs w:val="24"/>
                <w:lang w:val="hy-AM"/>
              </w:rPr>
            </w:pPr>
          </w:p>
          <w:p w:rsidR="00420BBF" w:rsidRDefault="00420BBF" w:rsidP="005E681B">
            <w:pPr>
              <w:spacing w:line="360" w:lineRule="auto"/>
              <w:jc w:val="center"/>
              <w:rPr>
                <w:rFonts w:ascii="GHEA Grapalat" w:hAnsi="GHEA Grapalat"/>
                <w:b/>
                <w:sz w:val="24"/>
                <w:szCs w:val="24"/>
                <w:lang w:val="hy-AM"/>
              </w:rPr>
            </w:pPr>
          </w:p>
          <w:p w:rsidR="00420BBF" w:rsidRDefault="00420BBF" w:rsidP="005E681B">
            <w:pPr>
              <w:spacing w:line="360" w:lineRule="auto"/>
              <w:jc w:val="center"/>
              <w:rPr>
                <w:rFonts w:ascii="GHEA Grapalat" w:hAnsi="GHEA Grapalat"/>
                <w:b/>
                <w:sz w:val="24"/>
                <w:szCs w:val="24"/>
                <w:lang w:val="hy-AM"/>
              </w:rPr>
            </w:pPr>
          </w:p>
          <w:p w:rsidR="009053F6" w:rsidRDefault="00D44E31" w:rsidP="005E681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w:t>
            </w:r>
            <w:r w:rsidR="009053F6">
              <w:rPr>
                <w:rFonts w:ascii="GHEA Grapalat" w:hAnsi="GHEA Grapalat"/>
                <w:b/>
                <w:sz w:val="24"/>
                <w:szCs w:val="24"/>
                <w:lang w:val="hy-AM"/>
              </w:rPr>
              <w:t xml:space="preserve"> ընդունվել </w:t>
            </w:r>
          </w:p>
          <w:p w:rsidR="009053F6" w:rsidRDefault="009053F6" w:rsidP="00D44E31">
            <w:pPr>
              <w:spacing w:line="360" w:lineRule="auto"/>
              <w:jc w:val="both"/>
              <w:rPr>
                <w:rFonts w:ascii="GHEA Grapalat" w:hAnsi="GHEA Grapalat"/>
                <w:sz w:val="24"/>
                <w:szCs w:val="24"/>
                <w:lang w:val="hy-AM"/>
              </w:rPr>
            </w:pPr>
            <w:r w:rsidRPr="00D44E31">
              <w:rPr>
                <w:rFonts w:ascii="GHEA Grapalat" w:hAnsi="GHEA Grapalat"/>
                <w:sz w:val="24"/>
                <w:szCs w:val="24"/>
                <w:lang w:val="hy-AM"/>
              </w:rPr>
              <w:t>Շահառուների</w:t>
            </w:r>
            <w:r>
              <w:rPr>
                <w:rFonts w:ascii="GHEA Grapalat" w:hAnsi="GHEA Grapalat"/>
                <w:b/>
                <w:sz w:val="24"/>
                <w:szCs w:val="24"/>
                <w:lang w:val="hy-AM"/>
              </w:rPr>
              <w:t xml:space="preserve"> </w:t>
            </w:r>
            <w:r w:rsidRPr="00D44E31">
              <w:rPr>
                <w:rFonts w:ascii="GHEA Grapalat" w:hAnsi="GHEA Grapalat"/>
                <w:sz w:val="24"/>
                <w:szCs w:val="24"/>
                <w:lang w:val="hy-AM"/>
              </w:rPr>
              <w:t>թվի հստակեցման և նախատեսվող ոչ նպատակային կիրառման ռիսկերի նվազեցման համար ռազմական գործողությունների հետևանքով տուժած բնակավայրերի և նշված բնակավայրերում տուժած շահառուների առանձնացումը նպատակահարմար չի համարվում, հաշվի առնելով, որ ռազմական գործողություններին մասնակցել են ոչ միայն տուժած բնակավայրերի շահառուներ, որոնք անկախ տուժած լինելու հանգամանքից մարտական դիրքերում գտնվելու</w:t>
            </w:r>
            <w:r w:rsidR="00C91324">
              <w:rPr>
                <w:rFonts w:ascii="GHEA Grapalat" w:hAnsi="GHEA Grapalat"/>
                <w:sz w:val="24"/>
                <w:szCs w:val="24"/>
                <w:lang w:val="hy-AM"/>
              </w:rPr>
              <w:t xml:space="preserve"> կամ բնակավայրից հեռանալու</w:t>
            </w:r>
            <w:r w:rsidRPr="00D44E31">
              <w:rPr>
                <w:rFonts w:ascii="GHEA Grapalat" w:hAnsi="GHEA Grapalat"/>
                <w:sz w:val="24"/>
                <w:szCs w:val="24"/>
                <w:lang w:val="hy-AM"/>
              </w:rPr>
              <w:t xml:space="preserve"> պատճառով հնարավորություն չեն ուն</w:t>
            </w:r>
            <w:r w:rsidR="00C91324">
              <w:rPr>
                <w:rFonts w:ascii="GHEA Grapalat" w:hAnsi="GHEA Grapalat"/>
                <w:sz w:val="24"/>
                <w:szCs w:val="24"/>
                <w:lang w:val="hy-AM"/>
              </w:rPr>
              <w:t>ե</w:t>
            </w:r>
            <w:r w:rsidRPr="00D44E31">
              <w:rPr>
                <w:rFonts w:ascii="GHEA Grapalat" w:hAnsi="GHEA Grapalat"/>
                <w:sz w:val="24"/>
                <w:szCs w:val="24"/>
                <w:lang w:val="hy-AM"/>
              </w:rPr>
              <w:t>ցել սահմանված ժամկետում մարել վարկը կամ կատարել հերթական վճարումները։ Յուրաքանչյուր կոնկրետ դեպքի համար վա</w:t>
            </w:r>
            <w:r w:rsidR="00D44E31">
              <w:rPr>
                <w:rFonts w:ascii="GHEA Grapalat" w:hAnsi="GHEA Grapalat"/>
                <w:sz w:val="24"/>
                <w:szCs w:val="24"/>
                <w:lang w:val="hy-AM"/>
              </w:rPr>
              <w:t>ր</w:t>
            </w:r>
            <w:r w:rsidRPr="00D44E31">
              <w:rPr>
                <w:rFonts w:ascii="GHEA Grapalat" w:hAnsi="GHEA Grapalat"/>
                <w:sz w:val="24"/>
                <w:szCs w:val="24"/>
                <w:lang w:val="hy-AM"/>
              </w:rPr>
              <w:t xml:space="preserve">կի մարման կամ արտոնյալ ժամկետի </w:t>
            </w:r>
            <w:r w:rsidR="00D44E31" w:rsidRPr="00D44E31">
              <w:rPr>
                <w:rFonts w:ascii="GHEA Grapalat" w:hAnsi="GHEA Grapalat"/>
                <w:sz w:val="24"/>
                <w:szCs w:val="24"/>
                <w:lang w:val="hy-AM"/>
              </w:rPr>
              <w:t>երկարաձգման հարցը կարող է գնահատել միայն ֆինանսական կառույցը։</w:t>
            </w:r>
          </w:p>
          <w:p w:rsidR="00D44E31" w:rsidRDefault="00D44E31" w:rsidP="00D44E31">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Մասամբ է ընդունվել </w:t>
            </w:r>
          </w:p>
          <w:p w:rsidR="00D44E31" w:rsidRDefault="00D44E31" w:rsidP="00D44E31">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նպատակը ոչ միայն ռազմական գործողությունների հետևանքով տուժած շահառուներին օժանդակելն է, այլ նաև ռազմական գործողություններին մասնակից, ինչպես նաև մարզում տնտեսավարող </w:t>
            </w:r>
            <w:r w:rsidR="00C91324">
              <w:rPr>
                <w:rFonts w:ascii="GHEA Grapalat" w:hAnsi="GHEA Grapalat"/>
                <w:sz w:val="24"/>
                <w:szCs w:val="24"/>
                <w:lang w:val="hy-AM"/>
              </w:rPr>
              <w:t xml:space="preserve">այլ </w:t>
            </w:r>
            <w:r>
              <w:rPr>
                <w:rFonts w:ascii="GHEA Grapalat" w:hAnsi="GHEA Grapalat"/>
                <w:sz w:val="24"/>
                <w:szCs w:val="24"/>
                <w:lang w:val="hy-AM"/>
              </w:rPr>
              <w:t>շահառուներին օժանդակելը։ Մասնավորապես՝ ռազմական գործողությունների օրերին</w:t>
            </w:r>
            <w:r w:rsidR="00D337F7">
              <w:rPr>
                <w:rFonts w:ascii="GHEA Grapalat" w:hAnsi="GHEA Grapalat"/>
                <w:sz w:val="24"/>
                <w:szCs w:val="24"/>
                <w:lang w:val="hy-AM"/>
              </w:rPr>
              <w:t>,</w:t>
            </w:r>
            <w:r>
              <w:rPr>
                <w:rFonts w:ascii="GHEA Grapalat" w:hAnsi="GHEA Grapalat"/>
                <w:sz w:val="24"/>
                <w:szCs w:val="24"/>
                <w:lang w:val="hy-AM"/>
              </w:rPr>
              <w:t xml:space="preserve"> </w:t>
            </w:r>
            <w:r w:rsidR="008C68D6">
              <w:rPr>
                <w:rFonts w:ascii="GHEA Grapalat" w:hAnsi="GHEA Grapalat"/>
                <w:sz w:val="24"/>
                <w:szCs w:val="24"/>
                <w:lang w:val="hy-AM"/>
              </w:rPr>
              <w:t>համապատասխան</w:t>
            </w:r>
            <w:r>
              <w:rPr>
                <w:rFonts w:ascii="GHEA Grapalat" w:hAnsi="GHEA Grapalat"/>
                <w:sz w:val="24"/>
                <w:szCs w:val="24"/>
                <w:lang w:val="hy-AM"/>
              </w:rPr>
              <w:t xml:space="preserve"> տարածաշրջաններում շահառուների կողմից, </w:t>
            </w:r>
            <w:r>
              <w:rPr>
                <w:rFonts w:ascii="GHEA Grapalat" w:hAnsi="GHEA Grapalat"/>
                <w:sz w:val="24"/>
                <w:szCs w:val="24"/>
                <w:lang w:val="hy-AM"/>
              </w:rPr>
              <w:lastRenderedPageBreak/>
              <w:t>օբյեկտիվ պատճառներով մի քանի օր վարկի հերթական վճարումը ուշացնելու պատճառով վերջիններիս վարկը կարող է չդասակարգվել ստանդարտ դասով</w:t>
            </w:r>
            <w:r w:rsidR="00F73B21">
              <w:rPr>
                <w:rFonts w:ascii="GHEA Grapalat" w:hAnsi="GHEA Grapalat"/>
                <w:sz w:val="24"/>
                <w:szCs w:val="24"/>
                <w:lang w:val="hy-AM"/>
              </w:rPr>
              <w:t>, ինչի հետ</w:t>
            </w:r>
            <w:r>
              <w:rPr>
                <w:rFonts w:ascii="GHEA Grapalat" w:hAnsi="GHEA Grapalat"/>
                <w:sz w:val="24"/>
                <w:szCs w:val="24"/>
                <w:lang w:val="hy-AM"/>
              </w:rPr>
              <w:t>և</w:t>
            </w:r>
            <w:r w:rsidR="00F73B21">
              <w:rPr>
                <w:rFonts w:ascii="GHEA Grapalat" w:hAnsi="GHEA Grapalat"/>
                <w:sz w:val="24"/>
                <w:szCs w:val="24"/>
                <w:lang w:val="hy-AM"/>
              </w:rPr>
              <w:t>անքով</w:t>
            </w:r>
            <w:r>
              <w:rPr>
                <w:rFonts w:ascii="GHEA Grapalat" w:hAnsi="GHEA Grapalat"/>
                <w:sz w:val="24"/>
                <w:szCs w:val="24"/>
                <w:lang w:val="hy-AM"/>
              </w:rPr>
              <w:t xml:space="preserve"> նրանք</w:t>
            </w:r>
            <w:r w:rsidR="00F73B21">
              <w:rPr>
                <w:rFonts w:ascii="GHEA Grapalat" w:hAnsi="GHEA Grapalat"/>
                <w:sz w:val="24"/>
                <w:szCs w:val="24"/>
                <w:lang w:val="hy-AM"/>
              </w:rPr>
              <w:t xml:space="preserve"> այլևս</w:t>
            </w:r>
            <w:r>
              <w:rPr>
                <w:rFonts w:ascii="GHEA Grapalat" w:hAnsi="GHEA Grapalat"/>
                <w:sz w:val="24"/>
                <w:szCs w:val="24"/>
                <w:lang w:val="hy-AM"/>
              </w:rPr>
              <w:t xml:space="preserve"> չեն հանդիսանա պետական աջակցության ծրագրերի շահառուներ և կդադարեցվի վարկի սուբսիդավորումը։</w:t>
            </w:r>
          </w:p>
          <w:p w:rsidR="00D44E31" w:rsidRDefault="00D44E31" w:rsidP="00F73B21">
            <w:pPr>
              <w:spacing w:line="360" w:lineRule="auto"/>
              <w:jc w:val="both"/>
              <w:rPr>
                <w:rFonts w:ascii="GHEA Grapalat" w:hAnsi="GHEA Grapalat"/>
                <w:sz w:val="24"/>
                <w:szCs w:val="24"/>
                <w:lang w:val="hy-AM"/>
              </w:rPr>
            </w:pPr>
            <w:r>
              <w:rPr>
                <w:rFonts w:ascii="GHEA Grapalat" w:hAnsi="GHEA Grapalat"/>
                <w:sz w:val="24"/>
                <w:szCs w:val="24"/>
                <w:lang w:val="hy-AM"/>
              </w:rPr>
              <w:t>Ուստի, ռազմական գործողություններ</w:t>
            </w:r>
            <w:r w:rsidR="007666F6">
              <w:rPr>
                <w:rFonts w:ascii="GHEA Grapalat" w:hAnsi="GHEA Grapalat"/>
                <w:sz w:val="24"/>
                <w:szCs w:val="24"/>
                <w:lang w:val="hy-AM"/>
              </w:rPr>
              <w:t>ով պայմանավորված</w:t>
            </w:r>
            <w:r w:rsidR="000B078D" w:rsidRPr="000B078D">
              <w:rPr>
                <w:rFonts w:ascii="GHEA Grapalat" w:hAnsi="GHEA Grapalat"/>
                <w:sz w:val="24"/>
                <w:szCs w:val="24"/>
                <w:lang w:val="hy-AM"/>
              </w:rPr>
              <w:t>,</w:t>
            </w:r>
            <w:r>
              <w:rPr>
                <w:rFonts w:ascii="GHEA Grapalat" w:hAnsi="GHEA Grapalat"/>
                <w:sz w:val="24"/>
                <w:szCs w:val="24"/>
                <w:lang w:val="hy-AM"/>
              </w:rPr>
              <w:t xml:space="preserve"> </w:t>
            </w:r>
            <w:r w:rsidR="00C91324">
              <w:rPr>
                <w:rFonts w:ascii="GHEA Grapalat" w:hAnsi="GHEA Grapalat"/>
                <w:sz w:val="24"/>
                <w:szCs w:val="24"/>
                <w:lang w:val="hy-AM"/>
              </w:rPr>
              <w:t xml:space="preserve">նշված մարզերում </w:t>
            </w:r>
            <w:r w:rsidR="00570D5D">
              <w:rPr>
                <w:rFonts w:ascii="GHEA Grapalat" w:hAnsi="GHEA Grapalat"/>
                <w:sz w:val="24"/>
                <w:szCs w:val="24"/>
                <w:lang w:val="hy-AM"/>
              </w:rPr>
              <w:t>իրավիճակի սրման պայմաններում</w:t>
            </w:r>
            <w:r w:rsidR="00570D5D" w:rsidRPr="00570D5D">
              <w:rPr>
                <w:rFonts w:ascii="GHEA Grapalat" w:hAnsi="GHEA Grapalat"/>
                <w:sz w:val="24"/>
                <w:szCs w:val="24"/>
                <w:lang w:val="hy-AM"/>
              </w:rPr>
              <w:t>,</w:t>
            </w:r>
            <w:r w:rsidR="00570D5D">
              <w:rPr>
                <w:rFonts w:ascii="GHEA Grapalat" w:hAnsi="GHEA Grapalat"/>
                <w:sz w:val="24"/>
                <w:szCs w:val="24"/>
                <w:lang w:val="hy-AM"/>
              </w:rPr>
              <w:t xml:space="preserve"> </w:t>
            </w:r>
            <w:r>
              <w:rPr>
                <w:rFonts w:ascii="GHEA Grapalat" w:hAnsi="GHEA Grapalat"/>
                <w:sz w:val="24"/>
                <w:szCs w:val="24"/>
                <w:lang w:val="hy-AM"/>
              </w:rPr>
              <w:t xml:space="preserve">շահառուներից յուրաքանչյուրի համար </w:t>
            </w:r>
            <w:r w:rsidR="007666F6">
              <w:rPr>
                <w:rFonts w:ascii="GHEA Grapalat" w:hAnsi="GHEA Grapalat"/>
                <w:sz w:val="24"/>
                <w:szCs w:val="24"/>
                <w:lang w:val="hy-AM"/>
              </w:rPr>
              <w:t>ֆինանսական վիճակի վատթարացումը կամ վարկային պարտավորությունների ժամկետին չկատարումը</w:t>
            </w:r>
            <w:r>
              <w:rPr>
                <w:rFonts w:ascii="GHEA Grapalat" w:hAnsi="GHEA Grapalat"/>
                <w:sz w:val="24"/>
                <w:szCs w:val="24"/>
                <w:lang w:val="hy-AM"/>
              </w:rPr>
              <w:t xml:space="preserve"> կարող է բնորոշվել տարբեր ձևերով</w:t>
            </w:r>
            <w:r w:rsidR="00570D5D" w:rsidRPr="00F61338">
              <w:rPr>
                <w:rFonts w:ascii="GHEA Grapalat" w:hAnsi="GHEA Grapalat"/>
                <w:sz w:val="24"/>
                <w:szCs w:val="24"/>
                <w:lang w:val="hy-AM"/>
              </w:rPr>
              <w:t xml:space="preserve"> </w:t>
            </w:r>
            <w:r w:rsidR="00F73B21">
              <w:rPr>
                <w:rFonts w:ascii="GHEA Grapalat" w:hAnsi="GHEA Grapalat"/>
                <w:sz w:val="24"/>
                <w:szCs w:val="24"/>
                <w:lang w:val="hy-AM"/>
              </w:rPr>
              <w:t>և</w:t>
            </w:r>
            <w:r w:rsidR="007666F6">
              <w:rPr>
                <w:rFonts w:ascii="GHEA Grapalat" w:hAnsi="GHEA Grapalat"/>
                <w:sz w:val="24"/>
                <w:szCs w:val="24"/>
                <w:lang w:val="hy-AM"/>
              </w:rPr>
              <w:t xml:space="preserve"> հստակ գնահատման սկզբունքների սահմանումը</w:t>
            </w:r>
            <w:r w:rsidR="00F73B21">
              <w:rPr>
                <w:rFonts w:ascii="GHEA Grapalat" w:hAnsi="GHEA Grapalat"/>
                <w:sz w:val="24"/>
                <w:szCs w:val="24"/>
                <w:lang w:val="hy-AM"/>
              </w:rPr>
              <w:t xml:space="preserve"> գործնականում հնարավոր չէ։ Այդ իսկ պատճառով նախագծ</w:t>
            </w:r>
            <w:r w:rsidR="007666F6">
              <w:rPr>
                <w:rFonts w:ascii="GHEA Grapalat" w:hAnsi="GHEA Grapalat"/>
                <w:sz w:val="24"/>
                <w:szCs w:val="24"/>
                <w:lang w:val="hy-AM"/>
              </w:rPr>
              <w:t>ով</w:t>
            </w:r>
            <w:r w:rsidR="00F73B21">
              <w:rPr>
                <w:rFonts w:ascii="GHEA Grapalat" w:hAnsi="GHEA Grapalat"/>
                <w:sz w:val="24"/>
                <w:szCs w:val="24"/>
                <w:lang w:val="hy-AM"/>
              </w:rPr>
              <w:t xml:space="preserve"> գնահատման գործառույթը վերապահված է ֆինանսական կառույցներին</w:t>
            </w:r>
            <w:r w:rsidR="00C91324">
              <w:rPr>
                <w:rFonts w:ascii="GHEA Grapalat" w:hAnsi="GHEA Grapalat"/>
                <w:sz w:val="24"/>
                <w:szCs w:val="24"/>
                <w:lang w:val="hy-AM"/>
              </w:rPr>
              <w:t>, որի</w:t>
            </w:r>
            <w:r w:rsidR="00F73B21">
              <w:rPr>
                <w:rFonts w:ascii="GHEA Grapalat" w:hAnsi="GHEA Grapalat"/>
                <w:sz w:val="24"/>
                <w:szCs w:val="24"/>
                <w:lang w:val="hy-AM"/>
              </w:rPr>
              <w:t xml:space="preserve"> շրջանակում</w:t>
            </w:r>
            <w:r w:rsidR="00C91324">
              <w:rPr>
                <w:rFonts w:ascii="GHEA Grapalat" w:hAnsi="GHEA Grapalat"/>
                <w:sz w:val="24"/>
                <w:szCs w:val="24"/>
                <w:lang w:val="hy-AM"/>
              </w:rPr>
              <w:t xml:space="preserve"> արտոնության տրամադրման համար </w:t>
            </w:r>
            <w:r w:rsidR="00F73B21">
              <w:rPr>
                <w:rFonts w:ascii="GHEA Grapalat" w:hAnsi="GHEA Grapalat"/>
                <w:sz w:val="24"/>
                <w:szCs w:val="24"/>
                <w:lang w:val="hy-AM"/>
              </w:rPr>
              <w:t>ֆինանսական կառույցի կողմից կիրականացվի նաև մինչև ռազմական գործողությունները շահառուների վարկային պարտավորությունները կատարելու պատմության ուսումնասիրություն։</w:t>
            </w:r>
          </w:p>
          <w:p w:rsidR="009A633C" w:rsidRPr="00D6457E" w:rsidRDefault="009A633C" w:rsidP="00F10579">
            <w:pPr>
              <w:spacing w:line="360" w:lineRule="auto"/>
              <w:jc w:val="both"/>
              <w:rPr>
                <w:rFonts w:ascii="GHEA Grapalat" w:hAnsi="GHEA Grapalat"/>
                <w:sz w:val="24"/>
                <w:szCs w:val="24"/>
                <w:lang w:val="hy-AM"/>
              </w:rPr>
            </w:pPr>
            <w:r w:rsidRPr="009053F6">
              <w:rPr>
                <w:rFonts w:ascii="GHEA Grapalat" w:hAnsi="GHEA Grapalat" w:cs="Sylfaen"/>
                <w:sz w:val="24"/>
                <w:lang w:val="hy-AM"/>
              </w:rPr>
              <w:t>Միաժամանակ</w:t>
            </w:r>
            <w:r>
              <w:rPr>
                <w:rFonts w:ascii="GHEA Grapalat" w:hAnsi="GHEA Grapalat" w:cs="Sylfaen"/>
                <w:sz w:val="24"/>
                <w:lang w:val="hy-AM"/>
              </w:rPr>
              <w:t>,</w:t>
            </w:r>
            <w:r w:rsidRPr="009053F6">
              <w:rPr>
                <w:rFonts w:ascii="GHEA Grapalat" w:hAnsi="GHEA Grapalat" w:cs="Sylfaen"/>
                <w:sz w:val="24"/>
                <w:lang w:val="hy-AM"/>
              </w:rPr>
              <w:t xml:space="preserve"> օժանդակության պոտենցիալ շահառուների</w:t>
            </w:r>
            <w:r>
              <w:rPr>
                <w:rFonts w:ascii="GHEA Grapalat" w:hAnsi="GHEA Grapalat" w:cs="Sylfaen"/>
                <w:sz w:val="24"/>
                <w:lang w:val="hy-AM"/>
              </w:rPr>
              <w:t xml:space="preserve"> թիվը շուրջ </w:t>
            </w:r>
            <w:r w:rsidR="00F10579">
              <w:rPr>
                <w:rFonts w:ascii="GHEA Grapalat" w:hAnsi="GHEA Grapalat" w:cs="Sylfaen"/>
                <w:sz w:val="24"/>
                <w:lang w:val="hy-AM"/>
              </w:rPr>
              <w:t>7</w:t>
            </w:r>
            <w:r>
              <w:rPr>
                <w:rFonts w:ascii="GHEA Grapalat" w:hAnsi="GHEA Grapalat" w:cs="Sylfaen"/>
                <w:sz w:val="24"/>
                <w:lang w:val="hy-AM"/>
              </w:rPr>
              <w:t xml:space="preserve">50 է, իսկ 2022 թվականի պետական բյուջեից </w:t>
            </w:r>
            <w:r w:rsidRPr="009053F6">
              <w:rPr>
                <w:rFonts w:ascii="GHEA Grapalat" w:hAnsi="GHEA Grapalat" w:cs="Sylfaen"/>
                <w:sz w:val="24"/>
                <w:lang w:val="hy-AM"/>
              </w:rPr>
              <w:t xml:space="preserve">անհրաժեշտ լրացուցիչ ծախսի </w:t>
            </w:r>
            <w:r w:rsidR="00C91324">
              <w:rPr>
                <w:rFonts w:ascii="GHEA Grapalat" w:hAnsi="GHEA Grapalat" w:cs="Sylfaen"/>
                <w:sz w:val="24"/>
                <w:lang w:val="hy-AM"/>
              </w:rPr>
              <w:t>մանրամասները</w:t>
            </w:r>
            <w:r>
              <w:rPr>
                <w:rFonts w:ascii="GHEA Grapalat" w:hAnsi="GHEA Grapalat" w:cs="Sylfaen"/>
                <w:sz w:val="24"/>
                <w:lang w:val="hy-AM"/>
              </w:rPr>
              <w:t xml:space="preserve"> ներկայացված է նախագծի հիմնավորման մեջ։</w:t>
            </w:r>
            <w:bookmarkStart w:id="0" w:name="_GoBack"/>
            <w:bookmarkEnd w:id="0"/>
          </w:p>
        </w:tc>
      </w:tr>
      <w:tr w:rsidR="009053F6" w:rsidRPr="00BB72DE" w:rsidTr="005E681B">
        <w:trPr>
          <w:trHeight w:val="449"/>
        </w:trPr>
        <w:tc>
          <w:tcPr>
            <w:tcW w:w="11280" w:type="dxa"/>
            <w:gridSpan w:val="2"/>
            <w:vMerge w:val="restart"/>
            <w:shd w:val="clear" w:color="auto" w:fill="D0CECE" w:themeFill="background2" w:themeFillShade="E6"/>
            <w:vAlign w:val="center"/>
          </w:tcPr>
          <w:p w:rsidR="009053F6" w:rsidRPr="00BB72DE" w:rsidRDefault="009053F6" w:rsidP="005E681B">
            <w:pPr>
              <w:spacing w:line="360" w:lineRule="auto"/>
              <w:jc w:val="center"/>
              <w:rPr>
                <w:rFonts w:ascii="GHEA Grapalat" w:hAnsi="GHEA Grapalat"/>
                <w:sz w:val="24"/>
                <w:szCs w:val="24"/>
                <w:lang w:val="hy-AM"/>
              </w:rPr>
            </w:pPr>
            <w:r w:rsidRPr="009053F6">
              <w:rPr>
                <w:rFonts w:ascii="GHEA Grapalat" w:hAnsi="GHEA Grapalat"/>
                <w:sz w:val="24"/>
                <w:szCs w:val="24"/>
                <w:lang w:val="hy-AM"/>
              </w:rPr>
              <w:lastRenderedPageBreak/>
              <w:t>ՀՀ տարածքային կառավարման և ենթակառուցվածքների նախարարություն</w:t>
            </w:r>
          </w:p>
        </w:tc>
        <w:tc>
          <w:tcPr>
            <w:tcW w:w="3760" w:type="dxa"/>
            <w:shd w:val="clear" w:color="auto" w:fill="D0CECE" w:themeFill="background2" w:themeFillShade="E6"/>
            <w:vAlign w:val="center"/>
          </w:tcPr>
          <w:p w:rsidR="009053F6" w:rsidRPr="00BB72DE" w:rsidRDefault="009053F6" w:rsidP="005E681B">
            <w:pPr>
              <w:spacing w:line="360" w:lineRule="auto"/>
              <w:jc w:val="center"/>
              <w:rPr>
                <w:rFonts w:ascii="GHEA Grapalat" w:hAnsi="GHEA Grapalat"/>
                <w:sz w:val="24"/>
                <w:szCs w:val="24"/>
                <w:lang w:val="hy-AM"/>
              </w:rPr>
            </w:pPr>
            <w:r>
              <w:rPr>
                <w:rFonts w:ascii="GHEA Grapalat" w:hAnsi="GHEA Grapalat"/>
                <w:sz w:val="24"/>
                <w:szCs w:val="24"/>
                <w:lang w:val="hy-AM"/>
              </w:rPr>
              <w:t>13.10.2022</w:t>
            </w:r>
            <w:r w:rsidRPr="00BB72DE">
              <w:rPr>
                <w:rFonts w:ascii="GHEA Grapalat" w:hAnsi="GHEA Grapalat"/>
                <w:sz w:val="24"/>
                <w:szCs w:val="24"/>
                <w:lang w:val="hy-AM"/>
              </w:rPr>
              <w:t>թ.</w:t>
            </w:r>
          </w:p>
        </w:tc>
      </w:tr>
      <w:tr w:rsidR="009053F6" w:rsidRPr="00703B8A" w:rsidTr="005E681B">
        <w:trPr>
          <w:trHeight w:val="539"/>
        </w:trPr>
        <w:tc>
          <w:tcPr>
            <w:tcW w:w="11280" w:type="dxa"/>
            <w:gridSpan w:val="2"/>
            <w:vMerge/>
            <w:shd w:val="clear" w:color="auto" w:fill="D0CECE" w:themeFill="background2" w:themeFillShade="E6"/>
            <w:vAlign w:val="center"/>
          </w:tcPr>
          <w:p w:rsidR="009053F6" w:rsidRDefault="009053F6" w:rsidP="005E681B">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9053F6" w:rsidRPr="00703B8A" w:rsidRDefault="009053F6" w:rsidP="005E681B">
            <w:pPr>
              <w:spacing w:line="360" w:lineRule="auto"/>
              <w:jc w:val="center"/>
              <w:rPr>
                <w:rFonts w:ascii="GHEA Grapalat" w:hAnsi="GHEA Grapalat"/>
                <w:sz w:val="24"/>
                <w:szCs w:val="24"/>
                <w:lang w:val="hy-AM"/>
              </w:rPr>
            </w:pPr>
            <w:r w:rsidRPr="00703B8A">
              <w:rPr>
                <w:rFonts w:ascii="GHEA Grapalat" w:hAnsi="GHEA Grapalat"/>
                <w:sz w:val="24"/>
                <w:szCs w:val="24"/>
                <w:lang w:val="hy-AM"/>
              </w:rPr>
              <w:t>N</w:t>
            </w:r>
            <w:r>
              <w:rPr>
                <w:rFonts w:ascii="GHEA Grapalat" w:hAnsi="GHEA Grapalat"/>
                <w:sz w:val="24"/>
                <w:szCs w:val="24"/>
                <w:lang w:val="hy-AM"/>
              </w:rPr>
              <w:t xml:space="preserve"> </w:t>
            </w:r>
            <w:r w:rsidRPr="009053F6">
              <w:rPr>
                <w:rFonts w:ascii="GHEA Grapalat" w:hAnsi="GHEA Grapalat"/>
                <w:sz w:val="24"/>
                <w:szCs w:val="24"/>
                <w:lang w:val="hy-AM"/>
              </w:rPr>
              <w:t>ԳՍ/15.2/27214-2022</w:t>
            </w:r>
          </w:p>
        </w:tc>
      </w:tr>
      <w:tr w:rsidR="009053F6" w:rsidRPr="00D6457E" w:rsidTr="005E681B">
        <w:trPr>
          <w:trHeight w:val="3212"/>
        </w:trPr>
        <w:tc>
          <w:tcPr>
            <w:tcW w:w="7520" w:type="dxa"/>
            <w:shd w:val="clear" w:color="auto" w:fill="FFFFFF" w:themeFill="background1"/>
          </w:tcPr>
          <w:p w:rsidR="009053F6" w:rsidRPr="009053F6" w:rsidRDefault="009053F6" w:rsidP="009053F6">
            <w:pPr>
              <w:spacing w:line="360" w:lineRule="auto"/>
              <w:jc w:val="both"/>
              <w:rPr>
                <w:rFonts w:ascii="GHEA Grapalat" w:hAnsi="GHEA Grapalat" w:cs="Sylfaen"/>
                <w:sz w:val="24"/>
                <w:lang w:val="hy-AM"/>
              </w:rPr>
            </w:pPr>
            <w:r w:rsidRPr="009053F6">
              <w:rPr>
                <w:rFonts w:ascii="GHEA Grapalat" w:hAnsi="GHEA Grapalat" w:cs="Sylfaen"/>
                <w:sz w:val="24"/>
                <w:lang w:val="hy-AM"/>
              </w:rPr>
              <w:t>«Հայաստանի Հանրապետության կառավարության մի շարք որոշումներով հաստատված պետական աջակցության ծրագրերի շրջանակներում վարկերի կամ լիզինգի մարման ժամկետները երկարաձգելու, մայր գումարի կամ տոկոսադրույքի մարման համար լրացուցիչ արտոնյալ ժամկետ սահմանելու մասին» ՀՀ կառավարության որոշման նախագիծը քննարկվել է ՀՀ Գեղարքունիքի, Սյունիքի և Վայոց ձորի մարզպետարանների հետ։</w:t>
            </w:r>
          </w:p>
          <w:p w:rsidR="009053F6" w:rsidRPr="00D6457E" w:rsidRDefault="009053F6" w:rsidP="009053F6">
            <w:pPr>
              <w:spacing w:line="360" w:lineRule="auto"/>
              <w:jc w:val="both"/>
              <w:rPr>
                <w:rFonts w:ascii="GHEA Grapalat" w:hAnsi="GHEA Grapalat" w:cs="Sylfaen"/>
                <w:color w:val="000000"/>
                <w:sz w:val="24"/>
                <w:szCs w:val="24"/>
                <w:shd w:val="clear" w:color="auto" w:fill="FFFFFF"/>
                <w:lang w:val="hy-AM"/>
              </w:rPr>
            </w:pPr>
            <w:r w:rsidRPr="009053F6">
              <w:rPr>
                <w:rFonts w:ascii="GHEA Grapalat" w:hAnsi="GHEA Grapalat" w:cs="Sylfaen"/>
                <w:sz w:val="24"/>
                <w:lang w:val="hy-AM"/>
              </w:rPr>
              <w:t>Նախագծի վերաբերյալ առաջարկություններ և դիտողություններ չկան։</w:t>
            </w:r>
          </w:p>
        </w:tc>
        <w:tc>
          <w:tcPr>
            <w:tcW w:w="7520" w:type="dxa"/>
            <w:gridSpan w:val="2"/>
            <w:shd w:val="clear" w:color="auto" w:fill="FFFFFF" w:themeFill="background1"/>
          </w:tcPr>
          <w:p w:rsidR="009053F6" w:rsidRPr="00D6457E" w:rsidRDefault="009053F6" w:rsidP="005E681B">
            <w:pPr>
              <w:spacing w:line="360" w:lineRule="auto"/>
              <w:jc w:val="center"/>
              <w:rPr>
                <w:rFonts w:ascii="GHEA Grapalat" w:hAnsi="GHEA Grapalat"/>
                <w:sz w:val="24"/>
                <w:szCs w:val="24"/>
                <w:lang w:val="hy-AM"/>
              </w:rPr>
            </w:pPr>
            <w:r>
              <w:rPr>
                <w:rFonts w:ascii="GHEA Grapalat" w:hAnsi="GHEA Grapalat"/>
                <w:b/>
                <w:sz w:val="24"/>
                <w:szCs w:val="24"/>
                <w:lang w:val="hy-AM"/>
              </w:rPr>
              <w:t>Ընդունվել է</w:t>
            </w:r>
          </w:p>
        </w:tc>
      </w:tr>
      <w:tr w:rsidR="00DE4586" w:rsidRPr="00BB72DE" w:rsidTr="00247D8F">
        <w:trPr>
          <w:trHeight w:val="449"/>
        </w:trPr>
        <w:tc>
          <w:tcPr>
            <w:tcW w:w="11280" w:type="dxa"/>
            <w:gridSpan w:val="2"/>
            <w:vMerge w:val="restart"/>
            <w:shd w:val="clear" w:color="auto" w:fill="D0CECE" w:themeFill="background2" w:themeFillShade="E6"/>
            <w:vAlign w:val="center"/>
          </w:tcPr>
          <w:p w:rsidR="00DE4586" w:rsidRPr="00DE4586" w:rsidRDefault="00DE4586" w:rsidP="00DE4586">
            <w:pPr>
              <w:spacing w:line="360" w:lineRule="auto"/>
              <w:jc w:val="center"/>
              <w:rPr>
                <w:rFonts w:ascii="GHEA Grapalat" w:hAnsi="GHEA Grapalat"/>
                <w:sz w:val="24"/>
                <w:szCs w:val="24"/>
                <w:lang w:val="hy-AM"/>
              </w:rPr>
            </w:pPr>
            <w:r w:rsidRPr="009053F6">
              <w:rPr>
                <w:rFonts w:ascii="GHEA Grapalat" w:hAnsi="GHEA Grapalat"/>
                <w:sz w:val="24"/>
                <w:szCs w:val="24"/>
                <w:lang w:val="hy-AM"/>
              </w:rPr>
              <w:t xml:space="preserve">ՀՀ </w:t>
            </w:r>
            <w:r>
              <w:rPr>
                <w:rFonts w:ascii="GHEA Grapalat" w:hAnsi="GHEA Grapalat"/>
                <w:sz w:val="24"/>
                <w:szCs w:val="24"/>
                <w:lang w:val="hy-AM"/>
              </w:rPr>
              <w:t>վարչապետի աշխատակազմ</w:t>
            </w:r>
          </w:p>
        </w:tc>
        <w:tc>
          <w:tcPr>
            <w:tcW w:w="3760" w:type="dxa"/>
            <w:shd w:val="clear" w:color="auto" w:fill="D0CECE" w:themeFill="background2" w:themeFillShade="E6"/>
            <w:vAlign w:val="center"/>
          </w:tcPr>
          <w:p w:rsidR="00DE4586" w:rsidRPr="00BB72DE" w:rsidRDefault="00DE4586" w:rsidP="00247D8F">
            <w:pPr>
              <w:spacing w:line="360" w:lineRule="auto"/>
              <w:jc w:val="center"/>
              <w:rPr>
                <w:rFonts w:ascii="GHEA Grapalat" w:hAnsi="GHEA Grapalat"/>
                <w:sz w:val="24"/>
                <w:szCs w:val="24"/>
                <w:lang w:val="hy-AM"/>
              </w:rPr>
            </w:pPr>
            <w:r>
              <w:rPr>
                <w:rFonts w:ascii="GHEA Grapalat" w:hAnsi="GHEA Grapalat"/>
                <w:sz w:val="24"/>
                <w:szCs w:val="24"/>
                <w:lang w:val="hy-AM"/>
              </w:rPr>
              <w:t>08.11.2022</w:t>
            </w:r>
            <w:r w:rsidRPr="00BB72DE">
              <w:rPr>
                <w:rFonts w:ascii="GHEA Grapalat" w:hAnsi="GHEA Grapalat"/>
                <w:sz w:val="24"/>
                <w:szCs w:val="24"/>
                <w:lang w:val="hy-AM"/>
              </w:rPr>
              <w:t>թ.</w:t>
            </w:r>
          </w:p>
        </w:tc>
      </w:tr>
      <w:tr w:rsidR="00DE4586" w:rsidRPr="00703B8A" w:rsidTr="00247D8F">
        <w:trPr>
          <w:trHeight w:val="539"/>
        </w:trPr>
        <w:tc>
          <w:tcPr>
            <w:tcW w:w="11280" w:type="dxa"/>
            <w:gridSpan w:val="2"/>
            <w:vMerge/>
            <w:shd w:val="clear" w:color="auto" w:fill="D0CECE" w:themeFill="background2" w:themeFillShade="E6"/>
            <w:vAlign w:val="center"/>
          </w:tcPr>
          <w:p w:rsidR="00DE4586" w:rsidRDefault="00DE4586" w:rsidP="00247D8F">
            <w:pPr>
              <w:spacing w:line="360" w:lineRule="auto"/>
              <w:jc w:val="center"/>
              <w:rPr>
                <w:rFonts w:ascii="GHEA Grapalat" w:hAnsi="GHEA Grapalat"/>
                <w:sz w:val="24"/>
                <w:szCs w:val="24"/>
                <w:lang w:val="hy-AM"/>
              </w:rPr>
            </w:pPr>
          </w:p>
        </w:tc>
        <w:tc>
          <w:tcPr>
            <w:tcW w:w="3760" w:type="dxa"/>
            <w:shd w:val="clear" w:color="auto" w:fill="D0CECE" w:themeFill="background2" w:themeFillShade="E6"/>
            <w:vAlign w:val="center"/>
          </w:tcPr>
          <w:p w:rsidR="00DE4586" w:rsidRPr="00703B8A" w:rsidRDefault="00DE4586" w:rsidP="00247D8F">
            <w:pPr>
              <w:spacing w:line="360" w:lineRule="auto"/>
              <w:jc w:val="center"/>
              <w:rPr>
                <w:rFonts w:ascii="GHEA Grapalat" w:hAnsi="GHEA Grapalat"/>
                <w:sz w:val="24"/>
                <w:szCs w:val="24"/>
                <w:lang w:val="hy-AM"/>
              </w:rPr>
            </w:pPr>
            <w:r w:rsidRPr="00703B8A">
              <w:rPr>
                <w:rFonts w:ascii="GHEA Grapalat" w:hAnsi="GHEA Grapalat"/>
                <w:sz w:val="24"/>
                <w:szCs w:val="24"/>
                <w:lang w:val="hy-AM"/>
              </w:rPr>
              <w:t>N</w:t>
            </w:r>
            <w:r>
              <w:rPr>
                <w:rFonts w:ascii="GHEA Grapalat" w:hAnsi="GHEA Grapalat"/>
                <w:sz w:val="24"/>
                <w:szCs w:val="24"/>
                <w:lang w:val="hy-AM"/>
              </w:rPr>
              <w:t xml:space="preserve"> </w:t>
            </w:r>
            <w:r w:rsidRPr="00DE4586">
              <w:rPr>
                <w:rFonts w:ascii="GHEA Grapalat" w:hAnsi="GHEA Grapalat"/>
                <w:sz w:val="24"/>
                <w:szCs w:val="24"/>
                <w:lang w:val="hy-AM"/>
              </w:rPr>
              <w:t>02/16.20/36615-2022</w:t>
            </w:r>
          </w:p>
        </w:tc>
      </w:tr>
      <w:tr w:rsidR="00DE4586" w:rsidRPr="00F10579" w:rsidTr="00247D8F">
        <w:trPr>
          <w:trHeight w:val="3212"/>
        </w:trPr>
        <w:tc>
          <w:tcPr>
            <w:tcW w:w="7520" w:type="dxa"/>
            <w:shd w:val="clear" w:color="auto" w:fill="FFFFFF" w:themeFill="background1"/>
          </w:tcPr>
          <w:p w:rsidR="00DE4586" w:rsidRPr="00DE4586" w:rsidRDefault="00DE4586" w:rsidP="00DE4586">
            <w:pPr>
              <w:pStyle w:val="ListParagraph"/>
              <w:numPr>
                <w:ilvl w:val="0"/>
                <w:numId w:val="1"/>
              </w:numPr>
              <w:tabs>
                <w:tab w:val="left" w:pos="570"/>
                <w:tab w:val="left" w:pos="720"/>
                <w:tab w:val="left" w:pos="851"/>
                <w:tab w:val="left" w:pos="993"/>
              </w:tabs>
              <w:autoSpaceDE w:val="0"/>
              <w:autoSpaceDN w:val="0"/>
              <w:adjustRightInd w:val="0"/>
              <w:spacing w:after="0" w:line="360" w:lineRule="auto"/>
              <w:ind w:left="0" w:firstLine="720"/>
              <w:jc w:val="both"/>
              <w:rPr>
                <w:rFonts w:ascii="GHEA Grapalat" w:hAnsi="GHEA Grapalat" w:cs="Sylfaen"/>
                <w:color w:val="000000"/>
                <w:sz w:val="24"/>
                <w:szCs w:val="24"/>
                <w:shd w:val="clear" w:color="auto" w:fill="FFFFFF"/>
                <w:lang w:val="hy-AM"/>
              </w:rPr>
            </w:pPr>
            <w:r w:rsidRPr="009C7198">
              <w:rPr>
                <w:rFonts w:ascii="GHEA Grapalat" w:hAnsi="GHEA Grapalat"/>
                <w:color w:val="000000"/>
                <w:sz w:val="24"/>
                <w:szCs w:val="24"/>
                <w:shd w:val="clear" w:color="auto" w:fill="FFFFFF"/>
                <w:lang w:val="hy-AM"/>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9C7198">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9C7198">
              <w:rPr>
                <w:rFonts w:ascii="GHEA Grapalat" w:hAnsi="GHEA Grapalat"/>
                <w:color w:val="000000"/>
                <w:sz w:val="24"/>
                <w:szCs w:val="24"/>
                <w:shd w:val="clear" w:color="auto" w:fill="FFFFFF"/>
                <w:lang w:val="hy-AM"/>
              </w:rPr>
              <w:t xml:space="preserve">: </w:t>
            </w:r>
            <w:r w:rsidRPr="009C7198">
              <w:rPr>
                <w:rFonts w:ascii="GHEA Grapalat" w:hAnsi="GHEA Grapalat"/>
                <w:color w:val="000000"/>
                <w:sz w:val="24"/>
                <w:szCs w:val="24"/>
                <w:shd w:val="clear" w:color="auto" w:fill="FFFFFF"/>
                <w:lang w:val="hy-AM"/>
              </w:rPr>
              <w:lastRenderedPageBreak/>
              <w:t>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32370D" w:rsidRPr="0032370D" w:rsidRDefault="0032370D" w:rsidP="0032370D">
            <w:pPr>
              <w:pStyle w:val="ListParagraph"/>
              <w:numPr>
                <w:ilvl w:val="0"/>
                <w:numId w:val="1"/>
              </w:numPr>
              <w:spacing w:line="360" w:lineRule="auto"/>
              <w:ind w:left="33" w:firstLine="284"/>
              <w:jc w:val="both"/>
              <w:rPr>
                <w:rFonts w:ascii="GHEA Grapalat" w:hAnsi="GHEA Grapalat"/>
                <w:color w:val="000000"/>
                <w:sz w:val="24"/>
                <w:szCs w:val="24"/>
                <w:shd w:val="clear" w:color="auto" w:fill="FFFFFF"/>
                <w:lang w:val="hy-AM"/>
              </w:rPr>
            </w:pPr>
            <w:r w:rsidRPr="0032370D">
              <w:rPr>
                <w:rFonts w:ascii="GHEA Grapalat" w:hAnsi="GHEA Grapalat"/>
                <w:color w:val="000000"/>
                <w:sz w:val="24"/>
                <w:szCs w:val="24"/>
                <w:shd w:val="clear" w:color="auto" w:fill="FFFFFF"/>
                <w:lang w:val="hy-AM"/>
              </w:rPr>
              <w:t>Նախագծի 3-րդ կետով նախագծին տրվում է հետադարձ ուժ՝ այն տարածելով 2022 թվականի սեպտեմբերի 13-ից հետո ծագած հարաբերությունների վրա։ «Նորմատիվ իրավական ակտերի մասին» ՀՀ օրենքի 28-րդ հոդվածի 1-ին մասի համաձայն՝ նորմատիվ իրավական ակտի գործողությունը տարածվում է դրա ուժի մեջ մտնելուց հետո գործող հարաբերությունների վրա։ Սակայն նախագծով նախատեսված կարգավորումներին հետադարձ ուժ տալու անհրաժեշտությունը նախագծով հիմնավորված չէ, ինչը չի բխում «Նորմատիվ իրավական ակտերի մասին» ՀՀ օրենքի և ՀՀ կառավարության 2021 թվականի փետրվարի 25-ի 252-Լ որոշմամբ հաստատված ՀՀ կառավարության աշխատակարգի 20-րդ կետի 2-րդ ենթակետի պահանջներից։ Այդ պայմաններում հնարավոր չէ առաջարկվող կարգավորման իրավաչափությունը գնահատել:</w:t>
            </w:r>
          </w:p>
          <w:p w:rsidR="00DE4586" w:rsidRPr="00DE4586" w:rsidRDefault="00DE4586" w:rsidP="0032370D">
            <w:pPr>
              <w:pStyle w:val="ListParagraph"/>
              <w:tabs>
                <w:tab w:val="left" w:pos="570"/>
                <w:tab w:val="left" w:pos="720"/>
                <w:tab w:val="left" w:pos="851"/>
                <w:tab w:val="left" w:pos="993"/>
              </w:tabs>
              <w:autoSpaceDE w:val="0"/>
              <w:autoSpaceDN w:val="0"/>
              <w:adjustRightInd w:val="0"/>
              <w:spacing w:after="0" w:line="360" w:lineRule="auto"/>
              <w:jc w:val="both"/>
              <w:rPr>
                <w:rFonts w:ascii="GHEA Grapalat" w:hAnsi="GHEA Grapalat"/>
                <w:noProof/>
                <w:color w:val="000000"/>
                <w:sz w:val="24"/>
                <w:szCs w:val="24"/>
                <w:u w:val="single"/>
                <w:lang w:val="hy-AM"/>
              </w:rPr>
            </w:pPr>
          </w:p>
        </w:tc>
        <w:tc>
          <w:tcPr>
            <w:tcW w:w="7520" w:type="dxa"/>
            <w:gridSpan w:val="2"/>
            <w:shd w:val="clear" w:color="auto" w:fill="FFFFFF" w:themeFill="background1"/>
          </w:tcPr>
          <w:p w:rsidR="00DE4586" w:rsidRDefault="00DE4586" w:rsidP="00247D8F">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p>
          <w:p w:rsidR="00DE4586" w:rsidRDefault="00DE4586" w:rsidP="00247D8F">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rsidR="00DE4586" w:rsidRPr="00DE4586" w:rsidRDefault="00DE4586" w:rsidP="00C24305">
            <w:pPr>
              <w:spacing w:line="360" w:lineRule="auto"/>
              <w:jc w:val="both"/>
              <w:rPr>
                <w:rFonts w:ascii="GHEA Grapalat" w:hAnsi="GHEA Grapalat"/>
                <w:sz w:val="24"/>
                <w:szCs w:val="24"/>
                <w:lang w:val="hy-AM"/>
              </w:rPr>
            </w:pPr>
            <w:r w:rsidRPr="00DE4586">
              <w:rPr>
                <w:rFonts w:ascii="GHEA Grapalat" w:hAnsi="GHEA Grapalat"/>
                <w:sz w:val="24"/>
                <w:szCs w:val="24"/>
                <w:lang w:val="hy-AM"/>
              </w:rPr>
              <w:t xml:space="preserve">Սույն նախագծով </w:t>
            </w:r>
            <w:r>
              <w:rPr>
                <w:rFonts w:ascii="GHEA Grapalat" w:hAnsi="GHEA Grapalat"/>
                <w:sz w:val="24"/>
                <w:szCs w:val="24"/>
                <w:lang w:val="hy-AM"/>
              </w:rPr>
              <w:t xml:space="preserve">առաջարկվող </w:t>
            </w:r>
            <w:r w:rsidRPr="00DE4586">
              <w:rPr>
                <w:rFonts w:ascii="GHEA Grapalat" w:hAnsi="GHEA Grapalat"/>
                <w:sz w:val="24"/>
                <w:szCs w:val="24"/>
                <w:lang w:val="hy-AM"/>
              </w:rPr>
              <w:t>կարգավորումը առնչվում է 2022 թվական</w:t>
            </w:r>
            <w:r>
              <w:rPr>
                <w:rFonts w:ascii="GHEA Grapalat" w:hAnsi="GHEA Grapalat"/>
                <w:sz w:val="24"/>
                <w:szCs w:val="24"/>
                <w:lang w:val="hy-AM"/>
              </w:rPr>
              <w:t>ի</w:t>
            </w:r>
            <w:r w:rsidRPr="00DE4586">
              <w:rPr>
                <w:rFonts w:ascii="GHEA Grapalat" w:hAnsi="GHEA Grapalat"/>
                <w:sz w:val="24"/>
                <w:szCs w:val="24"/>
                <w:lang w:val="hy-AM"/>
              </w:rPr>
              <w:t xml:space="preserve"> սեպտեմբերի 13-</w:t>
            </w:r>
            <w:r>
              <w:rPr>
                <w:rFonts w:ascii="GHEA Grapalat" w:hAnsi="GHEA Grapalat"/>
                <w:sz w:val="24"/>
                <w:szCs w:val="24"/>
                <w:lang w:val="hy-AM"/>
              </w:rPr>
              <w:t>ի ռազմական գործողություններով պայմանավորված գյուղատնտեսության ոլորտի պետական աջակցության ծրագրերի շահառուների մոտ առաջացած խնդրիներով։ Մասնավորապես, նշված օրերին ռազմական գործողություններ ծավալված տարածաշրջանների մի շարք տնտեսավարողներ</w:t>
            </w:r>
            <w:r w:rsidR="00A31B30">
              <w:rPr>
                <w:rFonts w:ascii="GHEA Grapalat" w:hAnsi="GHEA Grapalat"/>
                <w:sz w:val="24"/>
                <w:szCs w:val="24"/>
                <w:lang w:val="hy-AM"/>
              </w:rPr>
              <w:t xml:space="preserve"> մարտական գործողություններին մասնակցելու</w:t>
            </w:r>
            <w:r w:rsidR="00C24305" w:rsidRPr="00C24305">
              <w:rPr>
                <w:rFonts w:ascii="GHEA Grapalat" w:hAnsi="GHEA Grapalat"/>
                <w:sz w:val="24"/>
                <w:szCs w:val="24"/>
                <w:lang w:val="hy-AM"/>
              </w:rPr>
              <w:t xml:space="preserve">, </w:t>
            </w:r>
            <w:r w:rsidR="00A31B30">
              <w:rPr>
                <w:rFonts w:ascii="GHEA Grapalat" w:hAnsi="GHEA Grapalat"/>
                <w:sz w:val="24"/>
                <w:szCs w:val="24"/>
                <w:lang w:val="hy-AM"/>
              </w:rPr>
              <w:t>բնակավայրերից հեռանալու</w:t>
            </w:r>
            <w:r w:rsidR="00C24305" w:rsidRPr="00C24305">
              <w:rPr>
                <w:rFonts w:ascii="GHEA Grapalat" w:hAnsi="GHEA Grapalat"/>
                <w:sz w:val="24"/>
                <w:szCs w:val="24"/>
                <w:lang w:val="hy-AM"/>
              </w:rPr>
              <w:t xml:space="preserve"> </w:t>
            </w:r>
            <w:r w:rsidR="00C24305">
              <w:rPr>
                <w:rFonts w:ascii="GHEA Grapalat" w:hAnsi="GHEA Grapalat"/>
                <w:sz w:val="24"/>
                <w:szCs w:val="24"/>
                <w:lang w:val="hy-AM"/>
              </w:rPr>
              <w:t>կամ ռազմական գործողություններից տուժելու</w:t>
            </w:r>
            <w:r w:rsidR="00A31B30">
              <w:rPr>
                <w:rFonts w:ascii="GHEA Grapalat" w:hAnsi="GHEA Grapalat"/>
                <w:sz w:val="24"/>
                <w:szCs w:val="24"/>
                <w:lang w:val="hy-AM"/>
              </w:rPr>
              <w:t xml:space="preserve"> պատճառով հնարավորություն չեն ունեցել կատարելու վարկի հերթական վճարումը կամ մարումը։ </w:t>
            </w:r>
            <w:r w:rsidR="006F4770">
              <w:rPr>
                <w:rFonts w:ascii="GHEA Grapalat" w:hAnsi="GHEA Grapalat"/>
                <w:sz w:val="24"/>
                <w:szCs w:val="24"/>
                <w:lang w:val="hy-AM"/>
              </w:rPr>
              <w:t xml:space="preserve">2022 թվականի </w:t>
            </w:r>
            <w:r w:rsidR="00A31B30" w:rsidRPr="00DE4586">
              <w:rPr>
                <w:rFonts w:ascii="GHEA Grapalat" w:hAnsi="GHEA Grapalat"/>
                <w:sz w:val="24"/>
                <w:szCs w:val="24"/>
                <w:lang w:val="hy-AM"/>
              </w:rPr>
              <w:t>սեպտեմբերի 13-</w:t>
            </w:r>
            <w:r w:rsidR="00A31B30">
              <w:rPr>
                <w:rFonts w:ascii="GHEA Grapalat" w:hAnsi="GHEA Grapalat"/>
                <w:sz w:val="24"/>
                <w:szCs w:val="24"/>
                <w:lang w:val="hy-AM"/>
              </w:rPr>
              <w:t>ից հետո ծագած հարաբերությունների պատճառով շահառուները կարող են զրկվել աջակցության ծրագրերի մասնակից հանդիսանալու հնարավորությունից</w:t>
            </w:r>
            <w:r w:rsidR="006F4770">
              <w:rPr>
                <w:rFonts w:ascii="GHEA Grapalat" w:hAnsi="GHEA Grapalat"/>
                <w:sz w:val="24"/>
                <w:szCs w:val="24"/>
                <w:lang w:val="hy-AM"/>
              </w:rPr>
              <w:t xml:space="preserve">։ Վերոնշյալով է պայմանավորված նախագծին </w:t>
            </w:r>
            <w:r w:rsidR="006F4770">
              <w:rPr>
                <w:rFonts w:ascii="GHEA Grapalat" w:hAnsi="GHEA Grapalat"/>
                <w:sz w:val="24"/>
                <w:szCs w:val="24"/>
                <w:lang w:val="hy-AM"/>
              </w:rPr>
              <w:lastRenderedPageBreak/>
              <w:t xml:space="preserve">հետադարձ ուժ տալը՝ այն տարածելով 2022 թվականի </w:t>
            </w:r>
            <w:r w:rsidR="006F4770" w:rsidRPr="00DE4586">
              <w:rPr>
                <w:rFonts w:ascii="GHEA Grapalat" w:hAnsi="GHEA Grapalat"/>
                <w:sz w:val="24"/>
                <w:szCs w:val="24"/>
                <w:lang w:val="hy-AM"/>
              </w:rPr>
              <w:t>սեպտեմբերի 13-</w:t>
            </w:r>
            <w:r w:rsidR="006F4770">
              <w:rPr>
                <w:rFonts w:ascii="GHEA Grapalat" w:hAnsi="GHEA Grapalat"/>
                <w:sz w:val="24"/>
                <w:szCs w:val="24"/>
                <w:lang w:val="hy-AM"/>
              </w:rPr>
              <w:t>ից հետո ծագած հարաբերությունների վրա։ Նախատեսված կարգավորումներին հետադարձ ուժ տալու անհրաժեշտության վերաբերյալ կատարվել է լրացում նաև հիմնավորման մեջ։</w:t>
            </w:r>
          </w:p>
        </w:tc>
      </w:tr>
    </w:tbl>
    <w:p w:rsidR="00BB72DE" w:rsidRPr="00BB72DE" w:rsidRDefault="00BB72DE" w:rsidP="00742666">
      <w:pPr>
        <w:spacing w:after="0" w:line="360" w:lineRule="auto"/>
        <w:jc w:val="center"/>
        <w:rPr>
          <w:rFonts w:ascii="GHEA Grapalat" w:hAnsi="GHEA Grapalat"/>
          <w:b/>
          <w:sz w:val="24"/>
          <w:szCs w:val="24"/>
          <w:lang w:val="hy-AM"/>
        </w:rPr>
      </w:pPr>
    </w:p>
    <w:sectPr w:rsidR="00BB72DE" w:rsidRPr="00BB72DE" w:rsidSect="00E66902">
      <w:pgSz w:w="16838" w:h="11906" w:orient="landscape"/>
      <w:pgMar w:top="630" w:right="650"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charset w:val="00"/>
    <w:family w:val="swiss"/>
    <w:pitch w:val="variable"/>
    <w:sig w:usb0="A10006FF" w:usb1="4000205B" w:usb2="00000010"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B078D"/>
    <w:rsid w:val="000E2F21"/>
    <w:rsid w:val="00120B08"/>
    <w:rsid w:val="002347BD"/>
    <w:rsid w:val="0032370D"/>
    <w:rsid w:val="00345AA3"/>
    <w:rsid w:val="003D571D"/>
    <w:rsid w:val="00420BBF"/>
    <w:rsid w:val="004D2FBC"/>
    <w:rsid w:val="00522C46"/>
    <w:rsid w:val="00570D5D"/>
    <w:rsid w:val="00583CF9"/>
    <w:rsid w:val="00607FFA"/>
    <w:rsid w:val="006441E8"/>
    <w:rsid w:val="006F4770"/>
    <w:rsid w:val="00703B8A"/>
    <w:rsid w:val="0071506A"/>
    <w:rsid w:val="00742666"/>
    <w:rsid w:val="007666F6"/>
    <w:rsid w:val="008764D8"/>
    <w:rsid w:val="008C68D6"/>
    <w:rsid w:val="008F73AA"/>
    <w:rsid w:val="009053F6"/>
    <w:rsid w:val="009A633C"/>
    <w:rsid w:val="009F01CD"/>
    <w:rsid w:val="00A31B30"/>
    <w:rsid w:val="00AA76FF"/>
    <w:rsid w:val="00B61C17"/>
    <w:rsid w:val="00B65F55"/>
    <w:rsid w:val="00BB72DE"/>
    <w:rsid w:val="00BD325D"/>
    <w:rsid w:val="00C24305"/>
    <w:rsid w:val="00C91324"/>
    <w:rsid w:val="00D337F7"/>
    <w:rsid w:val="00D44E31"/>
    <w:rsid w:val="00D6457E"/>
    <w:rsid w:val="00D91247"/>
    <w:rsid w:val="00DA5C1A"/>
    <w:rsid w:val="00DE4586"/>
    <w:rsid w:val="00E66902"/>
    <w:rsid w:val="00F07E78"/>
    <w:rsid w:val="00F10579"/>
    <w:rsid w:val="00F61338"/>
    <w:rsid w:val="00F73B21"/>
    <w:rsid w:val="00FF2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9539"/>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basedOn w:val="Normal"/>
    <w:uiPriority w:val="34"/>
    <w:qFormat/>
    <w:rsid w:val="00DE4586"/>
    <w:pPr>
      <w:spacing w:after="200" w:line="276" w:lineRule="auto"/>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8</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https:/mul2-mineconomy.gov.am/tasks/163997/oneclick/3Ampopatert.docx?token=11ea4edfd8c27c579f9fb47ce9af4f59</cp:keywords>
  <dc:description/>
  <cp:lastModifiedBy>Sona Grigoryan</cp:lastModifiedBy>
  <cp:revision>23</cp:revision>
  <cp:lastPrinted>2021-03-29T13:51:00Z</cp:lastPrinted>
  <dcterms:created xsi:type="dcterms:W3CDTF">2022-10-12T10:17:00Z</dcterms:created>
  <dcterms:modified xsi:type="dcterms:W3CDTF">2022-11-11T08:25:00Z</dcterms:modified>
</cp:coreProperties>
</file>