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5764C" w14:textId="49B81DD9" w:rsidR="00512E30" w:rsidRPr="00FA5D66" w:rsidRDefault="0050165F" w:rsidP="00512E30">
      <w:pPr>
        <w:spacing w:after="0" w:line="360" w:lineRule="auto"/>
        <w:jc w:val="center"/>
        <w:rPr>
          <w:rFonts w:ascii="GHEA Grapalat" w:eastAsia="Times New Roman" w:hAnsi="GHEA Grapalat" w:cs="Times New Roman"/>
          <w:sz w:val="24"/>
          <w:szCs w:val="24"/>
          <w:lang w:val="hy-AM" w:eastAsia="ru-RU"/>
        </w:rPr>
      </w:pPr>
      <w:bookmarkStart w:id="0" w:name="_GoBack"/>
      <w:bookmarkEnd w:id="0"/>
      <w:r w:rsidRPr="00FA5D66">
        <w:rPr>
          <w:rFonts w:ascii="GHEA Grapalat" w:eastAsia="Times New Roman" w:hAnsi="GHEA Grapalat" w:cs="Times New Roman"/>
          <w:sz w:val="24"/>
          <w:szCs w:val="24"/>
          <w:lang w:val="hy-AM" w:eastAsia="ru-RU"/>
        </w:rPr>
        <w:t>ՀԻՄՆԱՎՈՐՈՒՄ</w:t>
      </w:r>
    </w:p>
    <w:p w14:paraId="0D3DD0B6" w14:textId="185E672C" w:rsidR="0020109C" w:rsidRDefault="00567635" w:rsidP="00CC7E31">
      <w:pPr>
        <w:spacing w:after="0" w:line="240" w:lineRule="auto"/>
        <w:jc w:val="center"/>
        <w:rPr>
          <w:rFonts w:ascii="GHEA Grapalat" w:eastAsia="Times New Roman" w:hAnsi="GHEA Grapalat" w:cs="Times New Roman"/>
          <w:sz w:val="24"/>
          <w:szCs w:val="24"/>
          <w:lang w:val="hy-AM" w:eastAsia="ru-RU"/>
        </w:rPr>
      </w:pPr>
      <w:bookmarkStart w:id="1" w:name="_Hlk114164500"/>
      <w:r w:rsidRPr="008E30C3">
        <w:rPr>
          <w:rFonts w:ascii="GHEA Grapalat" w:eastAsia="Calibri" w:hAnsi="GHEA Grapalat" w:cs="Sylfaen"/>
          <w:sz w:val="24"/>
          <w:szCs w:val="24"/>
          <w:lang w:val="hy-AM" w:eastAsia="ru-RU"/>
        </w:rPr>
        <w:t>ԵԱՏՄ ԱՆԴԱՄ ՉՀԱՆԴԻՍԱՑՈՂ</w:t>
      </w:r>
      <w:r>
        <w:rPr>
          <w:rFonts w:ascii="GHEA Grapalat" w:eastAsia="Calibri" w:hAnsi="GHEA Grapalat" w:cs="Sylfaen"/>
          <w:sz w:val="24"/>
          <w:szCs w:val="24"/>
          <w:lang w:val="hy-AM" w:eastAsia="ru-RU"/>
        </w:rPr>
        <w:t xml:space="preserve"> </w:t>
      </w:r>
      <w:r w:rsidRPr="008E30C3">
        <w:rPr>
          <w:rFonts w:ascii="GHEA Grapalat" w:eastAsia="Calibri" w:hAnsi="GHEA Grapalat" w:cs="Sylfaen"/>
          <w:sz w:val="24"/>
          <w:szCs w:val="24"/>
          <w:lang w:val="hy-AM" w:eastAsia="ru-RU"/>
        </w:rPr>
        <w:t>ՊԵՏՈՒԹՅՈՒՆՆԵՐԻ</w:t>
      </w:r>
      <w:r>
        <w:rPr>
          <w:rFonts w:ascii="GHEA Grapalat" w:eastAsia="Calibri" w:hAnsi="GHEA Grapalat" w:cs="Sylfaen"/>
          <w:sz w:val="24"/>
          <w:szCs w:val="24"/>
          <w:lang w:val="hy-AM" w:eastAsia="ru-RU"/>
        </w:rPr>
        <w:t xml:space="preserve"> ԱՆՎԱՎՈՐ ՏՐԱՆՍՊՈՐՏԱՅԻՆ ՄԻՋՈՑՆԵՐ ԱՐՏԱԴՐՈՂՆԵՐԻ ՊԱՇՏՈՆԱԿԱՆ ՆԵՐԿԱՅԱՑՈՒՑԻՉՆԵՐԻ ԿՈՂՄԻՑ</w:t>
      </w:r>
      <w:bookmarkEnd w:id="1"/>
      <w:r w:rsidR="0020109C" w:rsidRPr="0020109C">
        <w:rPr>
          <w:rFonts w:ascii="GHEA Grapalat" w:eastAsia="Times New Roman" w:hAnsi="GHEA Grapalat" w:cs="Times New Roman"/>
          <w:sz w:val="24"/>
          <w:szCs w:val="24"/>
          <w:lang w:val="hy-AM" w:eastAsia="ru-RU"/>
        </w:rPr>
        <w:t xml:space="preserve"> ՀԱՅԱՍՏԱՆԻ ՀԱՆՐԱՊԵՏՈՒԹՅՈՒՆ ՆԵՐՄՈՒԾՎՈՂ (ՆԵՐՄՈՒԾՎԱԾ), ՀԱՅԱՍՏԱՆԻ ՀԱՆՐԱՊԵՏՈՒԹՅՈՒՆՈՒՄ ԱՐՏԱԴՐՎԱԾ, ՇՐՋԱՆԱՌՈՒԹՅԱՆ ՄԵՋ ԴՐՎՈՂ ԱՆՎԱՎՈՐ ՏՐԱՆՍՊՈՐՏԱՅԻՆ ՄԻՋՈՑՆԵՐԻՆ ՆԵՐԿԱՅԱՑՎՈՂ ՊԱՀԱՆՋՆԵՐԸ ԵՎ ԴՐԱՆՑ ՀԱՄԱՊԱՏԱՍԽԱՆՈՒԹՅԱՆ ԳՆԱՀԱՏՄԱՆ ԿԱՆՈՆՆԵՐԸ, ԱՆՎԱՎՈՐ ՏՐԱՆՍՊՈՐՏԱՅԻՆ ՄԻՋՈՑԻ ՏԻՊԻ ԳՆԱՀԱՏՄԱՆ, ԱՄՐԱՇՐՋԱՆԱԿԻ ՏԻՊԻ ԳՆԱՀԱՏՄԱՆ ԵՎ ԵԶԱԿԻ ՏՐԱՆՍՊՈՐՏԱՅԻՆ ՄԻՋՈՑԻ ԳՆԱՀԱՏՄԱՆ ՄԱՍԻՆ ԵԶՐԱԿԱՑՈՒԹՅՈՒՆՆԵՐԻ ՁԵՎԵՐԸ ՀԱՍՏԱՏԵԼՈՒ ՄԱՍԻՆ</w:t>
      </w:r>
    </w:p>
    <w:p w14:paraId="1ABEE6C8" w14:textId="375DD850" w:rsidR="0050165F" w:rsidRDefault="0050165F" w:rsidP="00CC7E31">
      <w:pPr>
        <w:spacing w:after="0" w:line="240" w:lineRule="auto"/>
        <w:jc w:val="center"/>
        <w:rPr>
          <w:rFonts w:ascii="GHEA Grapalat" w:eastAsia="Times New Roman" w:hAnsi="GHEA Grapalat" w:cs="Times New Roman"/>
          <w:sz w:val="24"/>
          <w:szCs w:val="24"/>
          <w:lang w:val="hy-AM" w:eastAsia="ru-RU"/>
        </w:rPr>
      </w:pPr>
      <w:r w:rsidRPr="00FA5D66">
        <w:rPr>
          <w:rFonts w:ascii="GHEA Grapalat" w:eastAsia="Times New Roman" w:hAnsi="GHEA Grapalat" w:cs="Times New Roman"/>
          <w:sz w:val="24"/>
          <w:szCs w:val="24"/>
          <w:lang w:val="hy-AM" w:eastAsia="ru-RU"/>
        </w:rPr>
        <w:t>ՈՐՈՇՄԱՆ ԸՆԴՈՒՆՄԱՆ</w:t>
      </w:r>
    </w:p>
    <w:p w14:paraId="26403DAB" w14:textId="77777777" w:rsidR="00512E30" w:rsidRPr="00FA5D66" w:rsidRDefault="00512E30" w:rsidP="00CC7E31">
      <w:pPr>
        <w:spacing w:after="0" w:line="240" w:lineRule="auto"/>
        <w:jc w:val="center"/>
        <w:rPr>
          <w:rFonts w:ascii="GHEA Grapalat" w:eastAsia="Times New Roman" w:hAnsi="GHEA Grapalat" w:cs="Times New Roman"/>
          <w:sz w:val="24"/>
          <w:szCs w:val="24"/>
          <w:lang w:val="hy-AM" w:eastAsia="ru-RU"/>
        </w:rPr>
      </w:pPr>
    </w:p>
    <w:p w14:paraId="5D62A721" w14:textId="77777777" w:rsidR="0050165F" w:rsidRPr="00FA5D66" w:rsidRDefault="0050165F" w:rsidP="00FA5D66">
      <w:pPr>
        <w:spacing w:after="0" w:line="360" w:lineRule="auto"/>
        <w:ind w:firstLine="360"/>
        <w:jc w:val="both"/>
        <w:rPr>
          <w:rFonts w:ascii="GHEA Grapalat" w:eastAsia="Times New Roman" w:hAnsi="GHEA Grapalat" w:cs="Times New Roman"/>
          <w:sz w:val="24"/>
          <w:szCs w:val="24"/>
          <w:lang w:val="hy-AM" w:eastAsia="ru-RU"/>
        </w:rPr>
      </w:pPr>
      <w:r w:rsidRPr="00FA5D66">
        <w:rPr>
          <w:rFonts w:ascii="GHEA Grapalat" w:eastAsia="Times New Roman" w:hAnsi="GHEA Grapalat" w:cs="Times New Roman"/>
          <w:sz w:val="24"/>
          <w:szCs w:val="24"/>
          <w:lang w:val="hy-AM" w:eastAsia="ru-RU"/>
        </w:rPr>
        <w:t xml:space="preserve">1. </w:t>
      </w:r>
      <w:r w:rsidRPr="00FA5D66">
        <w:rPr>
          <w:rFonts w:ascii="GHEA Grapalat" w:eastAsia="Times New Roman" w:hAnsi="GHEA Grapalat" w:cs="Times New Roman"/>
          <w:b/>
          <w:sz w:val="24"/>
          <w:szCs w:val="24"/>
          <w:lang w:val="hy-AM" w:eastAsia="ru-RU"/>
        </w:rPr>
        <w:t>Անհրաժեշտությունը</w:t>
      </w:r>
    </w:p>
    <w:p w14:paraId="2CB278DA" w14:textId="1E03190E" w:rsidR="0050165F" w:rsidRDefault="002B0EED" w:rsidP="00FA5D66">
      <w:pPr>
        <w:spacing w:after="0" w:line="360" w:lineRule="auto"/>
        <w:ind w:firstLine="360"/>
        <w:jc w:val="both"/>
        <w:rPr>
          <w:rFonts w:ascii="GHEA Grapalat" w:eastAsia="Times New Roman" w:hAnsi="GHEA Grapalat" w:cs="Tahoma"/>
          <w:spacing w:val="-8"/>
          <w:sz w:val="24"/>
          <w:szCs w:val="24"/>
          <w:lang w:val="hy-AM" w:eastAsia="ru-RU"/>
        </w:rPr>
      </w:pPr>
      <w:bookmarkStart w:id="2" w:name="_Hlk105593228"/>
      <w:bookmarkStart w:id="3" w:name="_Hlk105675761"/>
      <w:r w:rsidRPr="00FA5D66">
        <w:rPr>
          <w:rFonts w:ascii="GHEA Grapalat" w:eastAsia="Times New Roman" w:hAnsi="GHEA Grapalat" w:cs="Times New Roman"/>
          <w:sz w:val="24"/>
          <w:szCs w:val="24"/>
          <w:lang w:val="hy-AM" w:eastAsia="ru-RU"/>
        </w:rPr>
        <w:t>«</w:t>
      </w:r>
      <w:r w:rsidR="00567635" w:rsidRPr="00957276">
        <w:rPr>
          <w:rFonts w:ascii="GHEA Grapalat" w:eastAsia="Calibri" w:hAnsi="GHEA Grapalat" w:cs="Sylfaen"/>
          <w:sz w:val="24"/>
          <w:szCs w:val="24"/>
          <w:lang w:val="hy-AM" w:eastAsia="ru-RU"/>
        </w:rPr>
        <w:t xml:space="preserve">ԵԱՏՄ անդամ չհանդիսացող պետությունների անվավոր տրանսպորտային միջոցներ արտադրողների պաշտոնական ներկայացուցիչների կողմից </w:t>
      </w:r>
      <w:r w:rsidR="0020109C" w:rsidRPr="0020109C">
        <w:rPr>
          <w:rFonts w:ascii="GHEA Grapalat" w:eastAsia="Calibri" w:hAnsi="GHEA Grapalat" w:cs="Sylfaen"/>
          <w:sz w:val="24"/>
          <w:szCs w:val="24"/>
          <w:lang w:val="hy-AM" w:eastAsia="ru-RU"/>
        </w:rPr>
        <w:t>Հայաստանի Հանրապետություն ներմուծվող (ներմուծված), Հայաստանի Հանրապետությունում արտադրված, շրջանառության մեջ դրվող անվավոր տրանսպորտային միջոցներին ներկայացվող պահանջները և դրանց համապատասխանության գնահատման կանոնները, անվավոր տրանսպորտային միջոցի տիպի գնահատման, ամրաշրջանակի տիպի գնահատման և եզակի տրանսպորտային միջոցի գնահատման մասին եզրակացությունների ձևերը հաստատելու մասին</w:t>
      </w:r>
      <w:r w:rsidRPr="00FA5D66">
        <w:rPr>
          <w:rFonts w:ascii="GHEA Grapalat" w:eastAsia="Times New Roman" w:hAnsi="GHEA Grapalat" w:cs="Times New Roman"/>
          <w:sz w:val="24"/>
          <w:szCs w:val="24"/>
          <w:lang w:val="hy-AM" w:eastAsia="ru-RU"/>
        </w:rPr>
        <w:t xml:space="preserve">» </w:t>
      </w:r>
      <w:bookmarkEnd w:id="2"/>
      <w:r w:rsidRPr="00FA5D66">
        <w:rPr>
          <w:rFonts w:ascii="GHEA Grapalat" w:eastAsia="Times New Roman" w:hAnsi="GHEA Grapalat" w:cs="Times New Roman"/>
          <w:sz w:val="24"/>
          <w:szCs w:val="24"/>
          <w:lang w:val="hy-AM" w:eastAsia="ru-RU"/>
        </w:rPr>
        <w:t xml:space="preserve">Հայաստանի Հանրապետության կառավարության որոշման </w:t>
      </w:r>
      <w:bookmarkEnd w:id="3"/>
      <w:r w:rsidRPr="00FA5D66">
        <w:rPr>
          <w:rFonts w:ascii="GHEA Grapalat" w:eastAsia="Times New Roman" w:hAnsi="GHEA Grapalat" w:cs="Times New Roman"/>
          <w:sz w:val="24"/>
          <w:szCs w:val="24"/>
          <w:lang w:val="hy-AM" w:eastAsia="ru-RU"/>
        </w:rPr>
        <w:t xml:space="preserve">ընդունման անհրաժեշտությունը պայմանավորված է </w:t>
      </w:r>
      <w:r w:rsidRPr="00FA5D66">
        <w:rPr>
          <w:rFonts w:ascii="GHEA Grapalat" w:hAnsi="GHEA Grapalat" w:cs="Sylfaen"/>
          <w:sz w:val="24"/>
          <w:szCs w:val="24"/>
          <w:lang w:val="hy-AM"/>
        </w:rPr>
        <w:t xml:space="preserve">ԵՏՀ խորհրդի 2022 թվականի օգոստոսի 19-ի N120 որոշմամբ սահմանված կարգավորումը և ընթացակարգերը ազգային մակարդակով ապահովելու </w:t>
      </w:r>
      <w:r w:rsidR="00D66F0D" w:rsidRPr="00FA5D66">
        <w:rPr>
          <w:rFonts w:ascii="GHEA Grapalat" w:hAnsi="GHEA Grapalat" w:cs="Sylfaen"/>
          <w:sz w:val="24"/>
          <w:szCs w:val="24"/>
          <w:lang w:val="hy-AM"/>
        </w:rPr>
        <w:t>անհրաժեշտությամբ</w:t>
      </w:r>
      <w:r w:rsidR="0050165F" w:rsidRPr="00FA5D66">
        <w:rPr>
          <w:rFonts w:ascii="GHEA Grapalat" w:eastAsia="Times New Roman" w:hAnsi="GHEA Grapalat" w:cs="Tahoma"/>
          <w:spacing w:val="-8"/>
          <w:sz w:val="24"/>
          <w:szCs w:val="24"/>
          <w:lang w:val="hy-AM" w:eastAsia="ru-RU"/>
        </w:rPr>
        <w:t>։</w:t>
      </w:r>
    </w:p>
    <w:p w14:paraId="77E4E8AE" w14:textId="77777777" w:rsidR="00512E30" w:rsidRPr="00FA5D66" w:rsidRDefault="00512E30" w:rsidP="00FA5D66">
      <w:pPr>
        <w:spacing w:after="0" w:line="360" w:lineRule="auto"/>
        <w:ind w:firstLine="360"/>
        <w:jc w:val="both"/>
        <w:rPr>
          <w:rFonts w:ascii="GHEA Grapalat" w:eastAsia="Times New Roman" w:hAnsi="GHEA Grapalat" w:cs="Tahoma"/>
          <w:spacing w:val="-8"/>
          <w:sz w:val="24"/>
          <w:szCs w:val="24"/>
          <w:lang w:val="hy-AM" w:eastAsia="ru-RU"/>
        </w:rPr>
      </w:pPr>
    </w:p>
    <w:p w14:paraId="1D478861" w14:textId="77777777" w:rsidR="0050165F" w:rsidRPr="00FA5D66" w:rsidRDefault="0050165F" w:rsidP="00FA5D66">
      <w:pPr>
        <w:spacing w:after="0" w:line="360" w:lineRule="auto"/>
        <w:ind w:firstLine="360"/>
        <w:jc w:val="both"/>
        <w:rPr>
          <w:rFonts w:ascii="GHEA Grapalat" w:eastAsia="Calibri" w:hAnsi="GHEA Grapalat" w:cs="GHEA Grapalat"/>
          <w:b/>
          <w:bCs/>
          <w:iCs/>
          <w:sz w:val="24"/>
          <w:szCs w:val="24"/>
          <w:lang w:val="hy-AM" w:eastAsia="ru-RU"/>
        </w:rPr>
      </w:pPr>
      <w:r w:rsidRPr="00FA5D66">
        <w:rPr>
          <w:rFonts w:ascii="GHEA Grapalat" w:eastAsia="Times New Roman" w:hAnsi="GHEA Grapalat" w:cs="Times New Roman"/>
          <w:sz w:val="24"/>
          <w:szCs w:val="24"/>
          <w:lang w:val="hy-AM" w:eastAsia="ru-RU"/>
        </w:rPr>
        <w:t xml:space="preserve">2. </w:t>
      </w:r>
      <w:r w:rsidRPr="00FA5D66">
        <w:rPr>
          <w:rFonts w:ascii="GHEA Grapalat" w:eastAsia="Calibri" w:hAnsi="GHEA Grapalat" w:cs="GHEA Grapalat"/>
          <w:b/>
          <w:bCs/>
          <w:iCs/>
          <w:sz w:val="24"/>
          <w:szCs w:val="24"/>
          <w:lang w:val="hy-AM" w:eastAsia="ru-RU"/>
        </w:rPr>
        <w:t xml:space="preserve">Կարգավորման հարաբերությունների ներկա վիճակը և առկա խնդիրները. </w:t>
      </w:r>
    </w:p>
    <w:p w14:paraId="52999EDA" w14:textId="77777777" w:rsidR="00512E30" w:rsidRPr="00512E30" w:rsidRDefault="00512E30" w:rsidP="00512E30">
      <w:pPr>
        <w:spacing w:after="0" w:line="360" w:lineRule="auto"/>
        <w:ind w:firstLine="360"/>
        <w:jc w:val="both"/>
        <w:rPr>
          <w:rFonts w:ascii="GHEA Grapalat" w:eastAsia="Times New Roman" w:hAnsi="GHEA Grapalat" w:cs="Sylfaen"/>
          <w:sz w:val="24"/>
          <w:szCs w:val="24"/>
          <w:lang w:val="hy-AM" w:eastAsia="ru-RU"/>
        </w:rPr>
      </w:pPr>
      <w:r w:rsidRPr="00512E30">
        <w:rPr>
          <w:rFonts w:ascii="GHEA Grapalat" w:eastAsia="Times New Roman" w:hAnsi="GHEA Grapalat" w:cs="Sylfaen"/>
          <w:sz w:val="24"/>
          <w:szCs w:val="24"/>
          <w:lang w:val="hy-AM" w:eastAsia="ru-RU"/>
        </w:rPr>
        <w:t xml:space="preserve">Սույն կառավարության որոշման ընդունումը պայմանավորված է ԵՏՀ խորհրդի 2022 թվականի օգոստոսի 19-ի N 120 որոշմամբ սահմանված կարգավորումը և համապատասխանության գնահատման ընթացակարգերը ազգային մակարդակով ապահովելու անհրաժեշտությամբ, մասնավորապես, </w:t>
      </w:r>
      <w:r w:rsidRPr="00512E30">
        <w:rPr>
          <w:rFonts w:ascii="GHEA Grapalat" w:eastAsia="Times New Roman" w:hAnsi="GHEA Grapalat" w:cs="Sylfaen"/>
          <w:b/>
          <w:bCs/>
          <w:sz w:val="24"/>
          <w:szCs w:val="24"/>
          <w:lang w:val="hy-AM" w:eastAsia="ru-RU"/>
        </w:rPr>
        <w:t xml:space="preserve">ԵԱՏՄ անդամ չհանդիսացող պետությունների անվավոր տրանսպորտային միջոցներ արտադրողների պաշտոնական ներկայացուցիչների կողմից </w:t>
      </w:r>
      <w:r w:rsidRPr="00512E30">
        <w:rPr>
          <w:rFonts w:ascii="GHEA Grapalat" w:eastAsia="Times New Roman" w:hAnsi="GHEA Grapalat" w:cs="Sylfaen"/>
          <w:sz w:val="24"/>
          <w:szCs w:val="24"/>
          <w:lang w:val="hy-AM" w:eastAsia="ru-RU"/>
        </w:rPr>
        <w:t xml:space="preserve">ՀՀ ներմուծվող (ներմուծված), ՀՀ-ում արտադրված, շրջանառության մեջ դրվող անվավոր տրանսպորտային միջոցներին ներկայացվող պահանջների և դրանց համապատասխանության գնահատման կանոնների, անվավոր </w:t>
      </w:r>
      <w:r w:rsidRPr="00512E30">
        <w:rPr>
          <w:rFonts w:ascii="GHEA Grapalat" w:eastAsia="Times New Roman" w:hAnsi="GHEA Grapalat" w:cs="Sylfaen"/>
          <w:sz w:val="24"/>
          <w:szCs w:val="24"/>
          <w:lang w:val="hy-AM" w:eastAsia="ru-RU"/>
        </w:rPr>
        <w:lastRenderedPageBreak/>
        <w:t xml:space="preserve">տրանսպորտային միջոցի տիպի գնահատման, ամրաշրջանակի տիպի գնահատման և եզակի տրանսպորտային միջոցի գնահատման մասին եզրակացությունների ձևերի հաստատմամբ, ինչպես նաև ԵՏՀ Խորհրդի 2022 </w:t>
      </w:r>
      <w:r w:rsidRPr="00512E30">
        <w:rPr>
          <w:rFonts w:ascii="GHEA Grapalat" w:eastAsia="Times New Roman" w:hAnsi="GHEA Grapalat" w:cs="GHEA Grapalat"/>
          <w:sz w:val="24"/>
          <w:szCs w:val="24"/>
          <w:lang w:val="hy-AM" w:eastAsia="ru-RU"/>
        </w:rPr>
        <w:t>թվականի ապրիլի 5-ի</w:t>
      </w:r>
      <w:r w:rsidRPr="00512E30">
        <w:rPr>
          <w:rFonts w:ascii="GHEA Grapalat" w:eastAsia="Times New Roman" w:hAnsi="GHEA Grapalat" w:cs="Sylfaen"/>
          <w:sz w:val="24"/>
          <w:szCs w:val="24"/>
          <w:lang w:val="hy-AM" w:eastAsia="ru-RU"/>
        </w:rPr>
        <w:t xml:space="preserve"> N 45 որոշման շրջանակներում ՌԴ-ից ՀՀ տրանսպորտային միջոցների ներմուծման և ՀՀ տարածքում շրջանառության հնարավորության ապահովմամբ։</w:t>
      </w:r>
    </w:p>
    <w:p w14:paraId="6A700495" w14:textId="77777777" w:rsidR="00512E30" w:rsidRPr="00512E30" w:rsidRDefault="00512E30" w:rsidP="00512E30">
      <w:pPr>
        <w:spacing w:after="0" w:line="360" w:lineRule="auto"/>
        <w:ind w:firstLine="720"/>
        <w:jc w:val="both"/>
        <w:rPr>
          <w:rFonts w:ascii="GHEA Grapalat" w:eastAsia="Times New Roman" w:hAnsi="GHEA Grapalat" w:cs="Sylfaen"/>
          <w:sz w:val="24"/>
          <w:szCs w:val="24"/>
          <w:lang w:val="hy-AM" w:eastAsia="ru-RU"/>
        </w:rPr>
      </w:pPr>
      <w:r w:rsidRPr="00512E30">
        <w:rPr>
          <w:rFonts w:ascii="GHEA Grapalat" w:eastAsia="Times New Roman" w:hAnsi="GHEA Grapalat" w:cs="Sylfaen"/>
          <w:sz w:val="24"/>
          <w:szCs w:val="24"/>
          <w:lang w:val="hy-AM" w:eastAsia="ru-RU"/>
        </w:rPr>
        <w:t xml:space="preserve">Խնդիրն առաջացել է ՌԴ նկատմամբ սահմանված պատժամիջոցների կիրառման արդյունքում, մասնավորապես, ԵԱՏՄ «Անվավոր տրանսպորտային միջոցների անվտանգության մասին» ՄՄ ՏԿ 018/2011 տեխնիկական կանոնակարգի շրջանակներում նախկինում թույլատրվում էր միայն ՌԴ ներկայացուցիչներին հանդես գալ որպես հայտատու, իսկ օտարերկրյա արտադրողները պատժամիջոցների կիրառման արդյունքում հրաժարվում էին ՌԴ հետ համագործակցությունից։ Ներկայումս, այդ հարցի կարգավորման համար կատարվել է փոփոխություն՝ թույլատրելով բացի ՌԴ ներկայացուցիչներից կանոնակարգի շրջանակներում որպես հայտատու հանդես գալ նաև ԵԱՏՄ այլ անդամ պետությունների ներկայացուցիչներին։ Սա նշանակում է, որ գործընթացի ամբողջ ծավալով ապահովումը պահանջելու է նոր համապատասխանության գնահատման փաստաթղթի ստացում (տվյալ դեպքում՝ անվավոր տրանսպորտային միջոցի տիպի նոր հաստատում՝ նոր ОТТС), ինչը ժամանակատար, բարդ և ծախսատար գործընթաց է։ </w:t>
      </w:r>
    </w:p>
    <w:p w14:paraId="666CBDD7" w14:textId="6F768BC6" w:rsidR="00512E30" w:rsidRPr="00512E30" w:rsidRDefault="00512E30" w:rsidP="00512E30">
      <w:pPr>
        <w:spacing w:after="0" w:line="360" w:lineRule="auto"/>
        <w:ind w:firstLine="720"/>
        <w:jc w:val="both"/>
        <w:rPr>
          <w:rFonts w:ascii="GHEA Grapalat" w:eastAsia="Times New Roman" w:hAnsi="GHEA Grapalat" w:cs="Sylfaen"/>
          <w:sz w:val="24"/>
          <w:szCs w:val="24"/>
          <w:lang w:val="hy-AM" w:eastAsia="ru-RU"/>
        </w:rPr>
      </w:pPr>
      <w:r w:rsidRPr="00512E30">
        <w:rPr>
          <w:rFonts w:ascii="GHEA Grapalat" w:eastAsia="Times New Roman" w:hAnsi="GHEA Grapalat" w:cs="Sylfaen"/>
          <w:sz w:val="24"/>
          <w:szCs w:val="24"/>
          <w:lang w:val="hy-AM" w:eastAsia="ru-RU"/>
        </w:rPr>
        <w:t xml:space="preserve">Բացի այդ, ԵՏՀ խորհրդի 2022 թվականի օգոստոսի 19-ի N 120, ԵՏՀ Խորհրդի 2022 </w:t>
      </w:r>
      <w:r w:rsidRPr="00512E30">
        <w:rPr>
          <w:rFonts w:ascii="GHEA Grapalat" w:eastAsia="Times New Roman" w:hAnsi="GHEA Grapalat" w:cs="GHEA Grapalat"/>
          <w:sz w:val="24"/>
          <w:szCs w:val="24"/>
          <w:lang w:val="hy-AM" w:eastAsia="ru-RU"/>
        </w:rPr>
        <w:t>թվականի ապրիլի 5-ի</w:t>
      </w:r>
      <w:r w:rsidRPr="00512E30">
        <w:rPr>
          <w:rFonts w:ascii="GHEA Grapalat" w:eastAsia="Times New Roman" w:hAnsi="GHEA Grapalat" w:cs="Sylfaen"/>
          <w:sz w:val="24"/>
          <w:szCs w:val="24"/>
          <w:lang w:val="hy-AM" w:eastAsia="ru-RU"/>
        </w:rPr>
        <w:t xml:space="preserve"> N 45 որոշումների համաձայն և տվյալ որոշումների համապատասխան՝ ԵԱՏՄ-ում արտադրված կամ երրորդ երկրից ներմուծված անվավոր տրանսպորտային միջոցների իրացումը պետք է ապահովվի բացառապես տվյալ անդամ պետության տարածքում: </w:t>
      </w:r>
    </w:p>
    <w:p w14:paraId="284FAAB0" w14:textId="77777777" w:rsidR="00512E30" w:rsidRDefault="00512E30" w:rsidP="00512E30">
      <w:pPr>
        <w:spacing w:after="0" w:line="360" w:lineRule="auto"/>
        <w:jc w:val="both"/>
        <w:rPr>
          <w:rFonts w:ascii="GHEA Grapalat" w:eastAsia="Times New Roman" w:hAnsi="GHEA Grapalat" w:cs="Sylfaen"/>
          <w:sz w:val="24"/>
          <w:szCs w:val="24"/>
          <w:lang w:eastAsia="ru-RU"/>
        </w:rPr>
      </w:pPr>
    </w:p>
    <w:p w14:paraId="434D54BD" w14:textId="77777777" w:rsidR="0050165F" w:rsidRPr="00FA5D66" w:rsidRDefault="0050165F" w:rsidP="00FA5D66">
      <w:pPr>
        <w:tabs>
          <w:tab w:val="left" w:pos="1080"/>
        </w:tabs>
        <w:autoSpaceDN w:val="0"/>
        <w:spacing w:after="0" w:line="360" w:lineRule="auto"/>
        <w:ind w:left="142" w:firstLine="360"/>
        <w:jc w:val="both"/>
        <w:rPr>
          <w:rFonts w:ascii="GHEA Grapalat" w:eastAsia="Calibri" w:hAnsi="GHEA Grapalat" w:cs="Times New Roman"/>
          <w:color w:val="000000"/>
          <w:sz w:val="24"/>
          <w:szCs w:val="24"/>
          <w:shd w:val="clear" w:color="auto" w:fill="FFFFFF"/>
          <w:lang w:val="hy-AM"/>
        </w:rPr>
      </w:pPr>
      <w:r w:rsidRPr="00FA5D66">
        <w:rPr>
          <w:rFonts w:ascii="GHEA Grapalat" w:eastAsia="Times New Roman" w:hAnsi="GHEA Grapalat" w:cs="Tahoma"/>
          <w:spacing w:val="-8"/>
          <w:sz w:val="24"/>
          <w:szCs w:val="24"/>
          <w:lang w:val="hy-AM" w:eastAsia="ru-RU"/>
        </w:rPr>
        <w:t>3</w:t>
      </w:r>
      <w:r w:rsidRPr="00FA5D66">
        <w:rPr>
          <w:rFonts w:ascii="Cambria Math" w:eastAsia="Times New Roman" w:hAnsi="Cambria Math" w:cs="Cambria Math"/>
          <w:spacing w:val="-8"/>
          <w:sz w:val="24"/>
          <w:szCs w:val="24"/>
          <w:lang w:val="hy-AM" w:eastAsia="ru-RU"/>
        </w:rPr>
        <w:t>․</w:t>
      </w:r>
      <w:r w:rsidRPr="00FA5D66">
        <w:rPr>
          <w:rFonts w:ascii="GHEA Grapalat" w:eastAsia="Times New Roman" w:hAnsi="GHEA Grapalat" w:cs="Tahoma"/>
          <w:spacing w:val="-8"/>
          <w:sz w:val="24"/>
          <w:szCs w:val="24"/>
          <w:lang w:val="hy-AM" w:eastAsia="ru-RU"/>
        </w:rPr>
        <w:t xml:space="preserve"> </w:t>
      </w:r>
      <w:r w:rsidRPr="00FA5D66">
        <w:rPr>
          <w:rFonts w:ascii="GHEA Grapalat" w:eastAsia="Calibri" w:hAnsi="GHEA Grapalat" w:cs="GHEA Grapalat"/>
          <w:b/>
          <w:bCs/>
          <w:iCs/>
          <w:color w:val="000000"/>
          <w:sz w:val="24"/>
          <w:szCs w:val="24"/>
          <w:lang w:val="hy-AM"/>
        </w:rPr>
        <w:t xml:space="preserve">Առկա խնդիրների առաջարկվող լուծումները. </w:t>
      </w:r>
    </w:p>
    <w:p w14:paraId="197FDACF" w14:textId="005BC8AC" w:rsidR="00512E30" w:rsidRPr="00512E30" w:rsidRDefault="00136264" w:rsidP="00512E30">
      <w:pPr>
        <w:spacing w:after="0" w:line="360" w:lineRule="auto"/>
        <w:ind w:firstLine="720"/>
        <w:jc w:val="both"/>
        <w:rPr>
          <w:rFonts w:ascii="GHEA Grapalat" w:eastAsia="Times New Roman" w:hAnsi="GHEA Grapalat" w:cs="Sylfaen"/>
          <w:sz w:val="24"/>
          <w:szCs w:val="24"/>
          <w:lang w:val="hy-AM" w:eastAsia="ru-RU"/>
        </w:rPr>
      </w:pPr>
      <w:r w:rsidRPr="00FA5D66">
        <w:rPr>
          <w:rFonts w:ascii="GHEA Grapalat" w:eastAsia="Calibri" w:hAnsi="GHEA Grapalat" w:cs="GHEA Grapalat"/>
          <w:bCs/>
          <w:iCs/>
          <w:color w:val="000000"/>
          <w:sz w:val="24"/>
          <w:szCs w:val="24"/>
          <w:lang w:val="hy-AM"/>
        </w:rPr>
        <w:t xml:space="preserve">Առկա խնդիրների լուծման համար անհրաժեշտ է </w:t>
      </w:r>
      <w:r w:rsidR="00DD07E3" w:rsidRPr="00FA5D66">
        <w:rPr>
          <w:rFonts w:ascii="GHEA Grapalat" w:eastAsia="Times New Roman" w:hAnsi="GHEA Grapalat" w:cs="Times New Roman"/>
          <w:sz w:val="24"/>
          <w:szCs w:val="24"/>
          <w:lang w:val="hy-AM" w:eastAsia="ru-RU"/>
        </w:rPr>
        <w:t>«</w:t>
      </w:r>
      <w:r w:rsidR="00567635" w:rsidRPr="00957276">
        <w:rPr>
          <w:rFonts w:ascii="GHEA Grapalat" w:eastAsia="Calibri" w:hAnsi="GHEA Grapalat" w:cs="Sylfaen"/>
          <w:sz w:val="24"/>
          <w:szCs w:val="24"/>
          <w:lang w:val="hy-AM" w:eastAsia="ru-RU"/>
        </w:rPr>
        <w:t>ԵԱՏՄ անդամ չհանդիսացող պետությունների անվավոր տրանսպորտային միջոցներ արտադրողների պաշտոնական ներկայացուցիչների կողմից</w:t>
      </w:r>
      <w:r w:rsidR="00DD07E3" w:rsidRPr="0020109C">
        <w:rPr>
          <w:rFonts w:ascii="GHEA Grapalat" w:eastAsia="Calibri" w:hAnsi="GHEA Grapalat" w:cs="Sylfaen"/>
          <w:sz w:val="24"/>
          <w:szCs w:val="24"/>
          <w:lang w:val="hy-AM" w:eastAsia="ru-RU"/>
        </w:rPr>
        <w:t xml:space="preserve"> Հայաստանի Հանրապետություն ներմուծվող (ներմուծված), Հայաստանի Հանրապետությունում արտադրված, շրջանառության մեջ դրվող անվավոր տրանսպորտային միջոցներին ներկայացվող պահանջները և դրանց համապատասխանության գնահատման կանոնները, անվավոր տրանսպորտային միջոցի </w:t>
      </w:r>
      <w:r w:rsidR="00DD07E3" w:rsidRPr="0020109C">
        <w:rPr>
          <w:rFonts w:ascii="GHEA Grapalat" w:eastAsia="Calibri" w:hAnsi="GHEA Grapalat" w:cs="Sylfaen"/>
          <w:sz w:val="24"/>
          <w:szCs w:val="24"/>
          <w:lang w:val="hy-AM" w:eastAsia="ru-RU"/>
        </w:rPr>
        <w:lastRenderedPageBreak/>
        <w:t>տիպի գնահատման, ամրաշրջանակի տիպի գնահատման և եզակի տրանսպորտային միջոցի գնահատման մասին եզրակացությունների ձևերը հաստատելու մասին</w:t>
      </w:r>
      <w:r w:rsidR="00DD07E3" w:rsidRPr="00FA5D66">
        <w:rPr>
          <w:rFonts w:ascii="GHEA Grapalat" w:eastAsia="Times New Roman" w:hAnsi="GHEA Grapalat" w:cs="Times New Roman"/>
          <w:sz w:val="24"/>
          <w:szCs w:val="24"/>
          <w:lang w:val="hy-AM" w:eastAsia="ru-RU"/>
        </w:rPr>
        <w:t xml:space="preserve">» </w:t>
      </w:r>
      <w:r w:rsidRPr="00FA5D66">
        <w:rPr>
          <w:rFonts w:ascii="GHEA Grapalat" w:eastAsia="Calibri" w:hAnsi="GHEA Grapalat" w:cs="GHEA Grapalat"/>
          <w:bCs/>
          <w:iCs/>
          <w:color w:val="000000"/>
          <w:sz w:val="24"/>
          <w:szCs w:val="24"/>
          <w:lang w:val="hy-AM"/>
        </w:rPr>
        <w:t>որոշման ընդունումը</w:t>
      </w:r>
      <w:r w:rsidR="00512E30" w:rsidRPr="00512E30">
        <w:rPr>
          <w:rFonts w:ascii="GHEA Grapalat" w:eastAsia="Calibri" w:hAnsi="GHEA Grapalat" w:cs="GHEA Grapalat"/>
          <w:bCs/>
          <w:iCs/>
          <w:color w:val="000000"/>
          <w:sz w:val="24"/>
          <w:szCs w:val="24"/>
          <w:lang w:val="hy-AM"/>
        </w:rPr>
        <w:t xml:space="preserve">: </w:t>
      </w:r>
      <w:r w:rsidR="00512E30" w:rsidRPr="00512E30">
        <w:rPr>
          <w:rFonts w:ascii="GHEA Grapalat" w:eastAsia="Times New Roman" w:hAnsi="GHEA Grapalat" w:cs="Sylfaen"/>
          <w:sz w:val="24"/>
          <w:szCs w:val="24"/>
          <w:lang w:val="hy-AM" w:eastAsia="ru-RU"/>
        </w:rPr>
        <w:t xml:space="preserve">Որպես ներկայացված խնդիրների իրավական լուծում </w:t>
      </w:r>
      <w:r w:rsidR="00512E30">
        <w:rPr>
          <w:rFonts w:ascii="GHEA Grapalat" w:eastAsia="Times New Roman" w:hAnsi="GHEA Grapalat" w:cs="Sylfaen"/>
          <w:sz w:val="24"/>
          <w:szCs w:val="24"/>
          <w:lang w:val="hy-AM" w:eastAsia="ru-RU"/>
        </w:rPr>
        <w:t>նախատեսվել է</w:t>
      </w:r>
      <w:r w:rsidR="00512E30" w:rsidRPr="00512E30">
        <w:rPr>
          <w:rFonts w:ascii="GHEA Grapalat" w:eastAsia="Times New Roman" w:hAnsi="GHEA Grapalat" w:cs="Sylfaen"/>
          <w:sz w:val="24"/>
          <w:szCs w:val="24"/>
          <w:lang w:val="hy-AM" w:eastAsia="ru-RU"/>
        </w:rPr>
        <w:t>՝</w:t>
      </w:r>
    </w:p>
    <w:p w14:paraId="58F9EF9E" w14:textId="77777777" w:rsidR="00512E30" w:rsidRPr="00512E30" w:rsidRDefault="00512E30" w:rsidP="00512E30">
      <w:pPr>
        <w:spacing w:after="0" w:line="360" w:lineRule="auto"/>
        <w:ind w:firstLine="720"/>
        <w:jc w:val="both"/>
        <w:rPr>
          <w:rFonts w:ascii="GHEA Grapalat" w:eastAsia="Times New Roman" w:hAnsi="GHEA Grapalat" w:cs="Sylfaen"/>
          <w:sz w:val="24"/>
          <w:szCs w:val="24"/>
          <w:lang w:val="hy-AM" w:eastAsia="ru-RU"/>
        </w:rPr>
      </w:pPr>
      <w:r w:rsidRPr="00512E30">
        <w:rPr>
          <w:rFonts w:ascii="GHEA Grapalat" w:eastAsia="Times New Roman" w:hAnsi="GHEA Grapalat" w:cs="Sylfaen"/>
          <w:sz w:val="24"/>
          <w:szCs w:val="24"/>
          <w:lang w:val="hy-AM" w:eastAsia="ru-RU"/>
        </w:rPr>
        <w:t>1</w:t>
      </w:r>
      <w:r w:rsidRPr="00512E30">
        <w:rPr>
          <w:rFonts w:ascii="Cambria Math" w:eastAsia="Times New Roman" w:hAnsi="Cambria Math" w:cs="Cambria Math"/>
          <w:sz w:val="24"/>
          <w:szCs w:val="24"/>
          <w:lang w:val="hy-AM" w:eastAsia="ru-RU"/>
        </w:rPr>
        <w:t>․</w:t>
      </w:r>
      <w:r w:rsidRPr="00512E30">
        <w:rPr>
          <w:rFonts w:ascii="GHEA Grapalat" w:eastAsia="Times New Roman" w:hAnsi="GHEA Grapalat" w:cs="Sylfaen"/>
          <w:sz w:val="24"/>
          <w:szCs w:val="24"/>
          <w:lang w:val="hy-AM" w:eastAsia="ru-RU"/>
        </w:rPr>
        <w:t xml:space="preserve"> ԵՏՀ խորհրդի 2022 թվականի օգոստոսի 19-ի N 120 որոշմամբ թույլատրվել է ժամանակավորապես՝ մինչև 2023 թվականի փետրվարի 1-ը (ներկա փուլում բանակցվում է ժամկետը ևս 1 տարով երկարաձգելը) ԵԱՏՄ անդամ չհանդիսացող պետությունների անվավոր տրանսպորտային միջոցներ արտադրողների պաշտոնական ներկայացուցիչների կողմից ներմուծել այնպիսի տրանսպորտային միջոցներ, որոնք համապատասխանում են ԵԱՏՄ տեխնիկական կանոնակարգով սահմանված պահանջներին, բացառությամբ համապատասխանության գնահատման ընթացակարգերի, որը նախատեսվում է սահմանել սույն նախագծով՝ ազգային օրենսդրությամբ։ </w:t>
      </w:r>
    </w:p>
    <w:p w14:paraId="1003E2BD" w14:textId="77777777" w:rsidR="00512E30" w:rsidRDefault="00512E30" w:rsidP="00512E30">
      <w:pPr>
        <w:spacing w:after="0" w:line="360" w:lineRule="auto"/>
        <w:ind w:firstLine="720"/>
        <w:jc w:val="both"/>
        <w:rPr>
          <w:rFonts w:ascii="GHEA Grapalat" w:eastAsia="Times New Roman" w:hAnsi="GHEA Grapalat" w:cs="Sylfaen"/>
          <w:sz w:val="24"/>
          <w:szCs w:val="24"/>
          <w:lang w:val="hy-AM" w:eastAsia="ru-RU"/>
        </w:rPr>
      </w:pPr>
      <w:r w:rsidRPr="00512E30">
        <w:rPr>
          <w:rFonts w:ascii="GHEA Grapalat" w:eastAsia="Times New Roman" w:hAnsi="GHEA Grapalat" w:cs="Sylfaen"/>
          <w:sz w:val="24"/>
          <w:szCs w:val="24"/>
          <w:lang w:val="hy-AM" w:eastAsia="ru-RU"/>
        </w:rPr>
        <w:t>Նախագծի ընդունման արդյունքում՝ համաձայն սույն իրավական կարգավորման՝ պարզեցված ընթացակարգով և ավելի կարճ ժամանակահատվածում, ֆինանսական ծախսերի կրճատմամբ ՀՀ-ում հավատարմագրված համապատասխանության գնահատման մարմնի կողմից կտրվի եզրակացություն, ինչը որպես համապատասխանության գնահատման փաստաթուղթ կներառվի ազգային ռեեստրում</w:t>
      </w:r>
      <w:r>
        <w:rPr>
          <w:rFonts w:ascii="GHEA Grapalat" w:eastAsia="Times New Roman" w:hAnsi="GHEA Grapalat" w:cs="Sylfaen"/>
          <w:sz w:val="24"/>
          <w:szCs w:val="24"/>
          <w:lang w:val="hy-AM" w:eastAsia="ru-RU"/>
        </w:rPr>
        <w:t>։</w:t>
      </w:r>
      <w:r w:rsidRPr="00512E30">
        <w:rPr>
          <w:rFonts w:ascii="GHEA Grapalat" w:eastAsia="Times New Roman" w:hAnsi="GHEA Grapalat" w:cs="Sylfaen"/>
          <w:sz w:val="24"/>
          <w:szCs w:val="24"/>
          <w:lang w:val="hy-AM" w:eastAsia="ru-RU"/>
        </w:rPr>
        <w:t xml:space="preserve"> </w:t>
      </w:r>
    </w:p>
    <w:p w14:paraId="60DC1570" w14:textId="23BF4516" w:rsidR="00136264" w:rsidRDefault="00512E30" w:rsidP="00512E30">
      <w:pPr>
        <w:spacing w:after="0" w:line="360" w:lineRule="auto"/>
        <w:ind w:firstLine="720"/>
        <w:jc w:val="both"/>
        <w:rPr>
          <w:rFonts w:ascii="GHEA Grapalat" w:eastAsia="Times New Roman" w:hAnsi="GHEA Grapalat" w:cs="Sylfaen"/>
          <w:sz w:val="24"/>
          <w:szCs w:val="24"/>
          <w:lang w:val="hy-AM" w:eastAsia="ru-RU"/>
        </w:rPr>
      </w:pPr>
      <w:r w:rsidRPr="00512E30">
        <w:rPr>
          <w:rFonts w:ascii="GHEA Grapalat" w:eastAsia="Times New Roman" w:hAnsi="GHEA Grapalat" w:cs="Sylfaen"/>
          <w:sz w:val="24"/>
          <w:szCs w:val="24"/>
          <w:lang w:val="hy-AM" w:eastAsia="ru-RU"/>
        </w:rPr>
        <w:t>2</w:t>
      </w:r>
      <w:r w:rsidRPr="00512E30">
        <w:rPr>
          <w:rFonts w:ascii="Cambria Math" w:eastAsia="Times New Roman" w:hAnsi="Cambria Math" w:cs="Cambria Math"/>
          <w:sz w:val="24"/>
          <w:szCs w:val="24"/>
          <w:lang w:val="hy-AM" w:eastAsia="ru-RU"/>
        </w:rPr>
        <w:t>․</w:t>
      </w:r>
      <w:r w:rsidRPr="00512E30">
        <w:rPr>
          <w:rFonts w:ascii="GHEA Grapalat" w:eastAsia="Times New Roman" w:hAnsi="GHEA Grapalat" w:cs="Sylfaen"/>
          <w:sz w:val="24"/>
          <w:szCs w:val="24"/>
          <w:lang w:val="hy-AM" w:eastAsia="ru-RU"/>
        </w:rPr>
        <w:t xml:space="preserve"> Բացի նշված իրավական լուծումը, հիմք ընդունելով ԵՏՀ Խորհրդի 2022 </w:t>
      </w:r>
      <w:r w:rsidRPr="00512E30">
        <w:rPr>
          <w:rFonts w:ascii="GHEA Grapalat" w:eastAsia="Times New Roman" w:hAnsi="GHEA Grapalat" w:cs="GHEA Grapalat"/>
          <w:sz w:val="24"/>
          <w:szCs w:val="24"/>
          <w:lang w:val="hy-AM" w:eastAsia="ru-RU"/>
        </w:rPr>
        <w:t>թվականի ապրիլի 5-ի</w:t>
      </w:r>
      <w:r w:rsidRPr="00512E30">
        <w:rPr>
          <w:rFonts w:ascii="GHEA Grapalat" w:eastAsia="Times New Roman" w:hAnsi="GHEA Grapalat" w:cs="Sylfaen"/>
          <w:sz w:val="24"/>
          <w:szCs w:val="24"/>
          <w:lang w:val="hy-AM" w:eastAsia="ru-RU"/>
        </w:rPr>
        <w:t xml:space="preserve"> N 45 որոշման կարգավորումները, Նախագծի </w:t>
      </w:r>
      <w:r w:rsidRPr="00512E30">
        <w:rPr>
          <w:rFonts w:ascii="GHEA Grapalat" w:eastAsia="Times New Roman" w:hAnsi="GHEA Grapalat" w:cs="Cambria Math"/>
          <w:sz w:val="24"/>
          <w:szCs w:val="24"/>
          <w:lang w:val="hy-AM" w:eastAsia="ru-RU"/>
        </w:rPr>
        <w:t xml:space="preserve">6-րդ կետով նախատեսվել է դրույթ, որի համաձայն </w:t>
      </w:r>
      <w:bookmarkStart w:id="4" w:name="_Hlk112442331"/>
      <w:r w:rsidRPr="00512E30">
        <w:rPr>
          <w:rFonts w:ascii="GHEA Grapalat" w:eastAsia="Times New Roman" w:hAnsi="GHEA Grapalat" w:cs="Cambria Math"/>
          <w:sz w:val="24"/>
          <w:szCs w:val="24"/>
          <w:lang w:val="hy-AM" w:eastAsia="ru-RU"/>
        </w:rPr>
        <w:t>սույն որոշման ընդունումը հնարավորություն կընձեռնի Ռուսաստանի Դաշնությունից՝</w:t>
      </w:r>
      <w:bookmarkEnd w:id="4"/>
      <w:r w:rsidRPr="00512E30">
        <w:rPr>
          <w:rFonts w:ascii="GHEA Grapalat" w:eastAsia="Times New Roman" w:hAnsi="GHEA Grapalat" w:cs="Sylfaen"/>
          <w:sz w:val="24"/>
          <w:szCs w:val="24"/>
          <w:lang w:val="hy-AM" w:eastAsia="ru-RU"/>
        </w:rPr>
        <w:t xml:space="preserve"> ՌԴ ազգային օրենսդրությամբ սահմանված պահանջներին  համապատասխան արտադրված տրանսպորտային միջոցները ներմուծել և շրջանառել ՀՀ տարածքում։</w:t>
      </w:r>
    </w:p>
    <w:p w14:paraId="7BCA29CA" w14:textId="77777777" w:rsidR="00512E30" w:rsidRPr="00512E30" w:rsidRDefault="00512E30" w:rsidP="00512E30">
      <w:pPr>
        <w:spacing w:after="0" w:line="360" w:lineRule="auto"/>
        <w:ind w:firstLine="720"/>
        <w:jc w:val="both"/>
        <w:rPr>
          <w:rFonts w:ascii="GHEA Grapalat" w:eastAsia="Times New Roman" w:hAnsi="GHEA Grapalat" w:cs="Sylfaen"/>
          <w:sz w:val="24"/>
          <w:szCs w:val="24"/>
          <w:lang w:val="hy-AM" w:eastAsia="ru-RU"/>
        </w:rPr>
      </w:pPr>
    </w:p>
    <w:p w14:paraId="3121271F" w14:textId="116EC083" w:rsidR="0050165F" w:rsidRPr="00FA5D66" w:rsidRDefault="0050165F" w:rsidP="00FA5D66">
      <w:pPr>
        <w:autoSpaceDE w:val="0"/>
        <w:autoSpaceDN w:val="0"/>
        <w:adjustRightInd w:val="0"/>
        <w:spacing w:after="0" w:line="360" w:lineRule="auto"/>
        <w:ind w:firstLine="360"/>
        <w:jc w:val="both"/>
        <w:rPr>
          <w:rFonts w:ascii="GHEA Grapalat" w:eastAsia="Calibri" w:hAnsi="GHEA Grapalat" w:cs="GHEA Grapalat"/>
          <w:bCs/>
          <w:iCs/>
          <w:sz w:val="24"/>
          <w:szCs w:val="24"/>
          <w:lang w:val="hy-AM" w:eastAsia="ru-RU"/>
        </w:rPr>
      </w:pPr>
      <w:r w:rsidRPr="00FA5D66">
        <w:rPr>
          <w:rFonts w:ascii="GHEA Grapalat" w:eastAsia="Calibri" w:hAnsi="GHEA Grapalat" w:cs="GHEA Grapalat"/>
          <w:b/>
          <w:bCs/>
          <w:iCs/>
          <w:sz w:val="24"/>
          <w:szCs w:val="24"/>
          <w:lang w:val="hy-AM" w:eastAsia="ru-RU"/>
        </w:rPr>
        <w:t>4</w:t>
      </w:r>
      <w:r w:rsidRPr="00FA5D66">
        <w:rPr>
          <w:rFonts w:ascii="Cambria Math" w:eastAsia="Calibri" w:hAnsi="Cambria Math" w:cs="Cambria Math"/>
          <w:b/>
          <w:bCs/>
          <w:iCs/>
          <w:sz w:val="24"/>
          <w:szCs w:val="24"/>
          <w:lang w:val="hy-AM" w:eastAsia="ru-RU"/>
        </w:rPr>
        <w:t>․</w:t>
      </w:r>
      <w:r w:rsidRPr="00FA5D66">
        <w:rPr>
          <w:rFonts w:ascii="GHEA Grapalat" w:eastAsia="Calibri" w:hAnsi="GHEA Grapalat" w:cs="GHEA Grapalat"/>
          <w:b/>
          <w:bCs/>
          <w:iCs/>
          <w:sz w:val="24"/>
          <w:szCs w:val="24"/>
          <w:lang w:val="hy-AM" w:eastAsia="ru-RU"/>
        </w:rPr>
        <w:t xml:space="preserve">Կարգավորման առարկան. </w:t>
      </w:r>
    </w:p>
    <w:p w14:paraId="5FE695B8" w14:textId="15B2318E" w:rsidR="0050165F" w:rsidRDefault="0050165F" w:rsidP="008F1D53">
      <w:pPr>
        <w:spacing w:line="360" w:lineRule="auto"/>
        <w:ind w:firstLine="360"/>
        <w:jc w:val="both"/>
        <w:rPr>
          <w:rFonts w:ascii="GHEA Grapalat" w:eastAsia="Calibri" w:hAnsi="GHEA Grapalat" w:cs="GHEA Grapalat"/>
          <w:bCs/>
          <w:iCs/>
          <w:sz w:val="24"/>
          <w:szCs w:val="24"/>
          <w:lang w:val="hy-AM" w:eastAsia="ru-RU"/>
        </w:rPr>
      </w:pPr>
      <w:r w:rsidRPr="00FA5D66">
        <w:rPr>
          <w:rFonts w:ascii="GHEA Grapalat" w:eastAsia="Calibri" w:hAnsi="GHEA Grapalat" w:cs="GHEA Grapalat"/>
          <w:bCs/>
          <w:iCs/>
          <w:sz w:val="24"/>
          <w:szCs w:val="24"/>
          <w:lang w:val="hy-AM" w:eastAsia="ru-RU"/>
        </w:rPr>
        <w:t xml:space="preserve">Նախագծի կարգավորման առարկան՝ </w:t>
      </w:r>
      <w:r w:rsidR="00567635" w:rsidRPr="00957276">
        <w:rPr>
          <w:rFonts w:ascii="GHEA Grapalat" w:eastAsia="Calibri" w:hAnsi="GHEA Grapalat" w:cs="Sylfaen"/>
          <w:sz w:val="24"/>
          <w:szCs w:val="24"/>
          <w:lang w:val="hy-AM" w:eastAsia="ru-RU"/>
        </w:rPr>
        <w:t xml:space="preserve">ԵԱՏՄ անդամ չհանդիսացող պետությունների անվավոր տրանսպորտային միջոցներ արտադրողների պաշտոնական ներկայացուցիչների կողմից </w:t>
      </w:r>
      <w:r w:rsidR="008D1747" w:rsidRPr="00FA5D66">
        <w:rPr>
          <w:rFonts w:ascii="GHEA Grapalat" w:eastAsia="Times New Roman" w:hAnsi="GHEA Grapalat" w:cs="Times New Roman"/>
          <w:sz w:val="24"/>
          <w:szCs w:val="24"/>
          <w:lang w:val="hy-AM" w:eastAsia="ru-RU"/>
        </w:rPr>
        <w:t>անվավոր տրանսպորտային միջոցներ</w:t>
      </w:r>
      <w:r w:rsidR="00DD07E3">
        <w:rPr>
          <w:rFonts w:ascii="GHEA Grapalat" w:eastAsia="Times New Roman" w:hAnsi="GHEA Grapalat" w:cs="Times New Roman"/>
          <w:sz w:val="24"/>
          <w:szCs w:val="24"/>
          <w:lang w:val="hy-AM" w:eastAsia="ru-RU"/>
        </w:rPr>
        <w:t>ի</w:t>
      </w:r>
      <w:bookmarkStart w:id="5" w:name="_Hlk112694582"/>
      <w:r w:rsidR="008D1747" w:rsidRPr="00FA5D66">
        <w:rPr>
          <w:rFonts w:ascii="GHEA Grapalat" w:eastAsia="Times New Roman" w:hAnsi="GHEA Grapalat" w:cs="Times New Roman"/>
          <w:sz w:val="24"/>
          <w:szCs w:val="24"/>
          <w:lang w:val="hy-AM" w:eastAsia="ru-RU"/>
        </w:rPr>
        <w:t xml:space="preserve"> </w:t>
      </w:r>
      <w:bookmarkEnd w:id="5"/>
      <w:r w:rsidR="008D1747" w:rsidRPr="00FA5D66">
        <w:rPr>
          <w:rFonts w:ascii="GHEA Grapalat" w:eastAsia="Times New Roman" w:hAnsi="GHEA Grapalat" w:cs="Times New Roman"/>
          <w:sz w:val="24"/>
          <w:szCs w:val="24"/>
          <w:lang w:val="hy-AM" w:eastAsia="ru-RU"/>
        </w:rPr>
        <w:t>ՀՀ ներմուծման</w:t>
      </w:r>
      <w:r w:rsidR="00DD07E3">
        <w:rPr>
          <w:rFonts w:ascii="GHEA Grapalat" w:eastAsia="Times New Roman" w:hAnsi="GHEA Grapalat" w:cs="Times New Roman"/>
          <w:sz w:val="24"/>
          <w:szCs w:val="24"/>
          <w:lang w:val="hy-AM" w:eastAsia="ru-RU"/>
        </w:rPr>
        <w:t xml:space="preserve"> ժամանակ</w:t>
      </w:r>
      <w:r w:rsidR="00CC7E31">
        <w:rPr>
          <w:rFonts w:ascii="GHEA Grapalat" w:eastAsia="Times New Roman" w:hAnsi="GHEA Grapalat" w:cs="Times New Roman"/>
          <w:sz w:val="24"/>
          <w:szCs w:val="24"/>
          <w:lang w:val="hy-AM" w:eastAsia="ru-RU"/>
        </w:rPr>
        <w:t>, ինչպես նաև Հայաստանի Հանրապետությունում արտադրված</w:t>
      </w:r>
      <w:r w:rsidR="008D1747" w:rsidRPr="00FA5D66">
        <w:rPr>
          <w:rFonts w:ascii="GHEA Grapalat" w:eastAsia="Times New Roman" w:hAnsi="GHEA Grapalat" w:cs="Times New Roman"/>
          <w:sz w:val="24"/>
          <w:szCs w:val="24"/>
          <w:lang w:val="hy-AM" w:eastAsia="ru-RU"/>
        </w:rPr>
        <w:t xml:space="preserve"> </w:t>
      </w:r>
      <w:r w:rsidR="00CC7E31" w:rsidRPr="00FA5D66">
        <w:rPr>
          <w:rFonts w:ascii="GHEA Grapalat" w:eastAsia="Times New Roman" w:hAnsi="GHEA Grapalat" w:cs="Times New Roman"/>
          <w:sz w:val="24"/>
          <w:szCs w:val="24"/>
          <w:lang w:val="hy-AM" w:eastAsia="ru-RU"/>
        </w:rPr>
        <w:t>տրանսպորտային միջոցներ</w:t>
      </w:r>
      <w:r w:rsidR="00CC7E31">
        <w:rPr>
          <w:rFonts w:ascii="GHEA Grapalat" w:eastAsia="Times New Roman" w:hAnsi="GHEA Grapalat" w:cs="Times New Roman"/>
          <w:sz w:val="24"/>
          <w:szCs w:val="24"/>
          <w:lang w:val="hy-AM" w:eastAsia="ru-RU"/>
        </w:rPr>
        <w:t xml:space="preserve">ի համար </w:t>
      </w:r>
      <w:r w:rsidR="008D1747" w:rsidRPr="00FA5D66">
        <w:rPr>
          <w:rFonts w:ascii="GHEA Grapalat" w:eastAsia="Times New Roman" w:hAnsi="GHEA Grapalat" w:cs="Times New Roman"/>
          <w:sz w:val="24"/>
          <w:szCs w:val="24"/>
          <w:lang w:val="hy-AM" w:eastAsia="ru-RU"/>
        </w:rPr>
        <w:t>ավելի պարզեցված համապատասխանության գնահատման ընթացակարգի սահմանումն է</w:t>
      </w:r>
      <w:r w:rsidRPr="00FA5D66">
        <w:rPr>
          <w:rFonts w:ascii="GHEA Grapalat" w:eastAsia="Calibri" w:hAnsi="GHEA Grapalat" w:cs="GHEA Grapalat"/>
          <w:bCs/>
          <w:iCs/>
          <w:sz w:val="24"/>
          <w:szCs w:val="24"/>
          <w:lang w:val="hy-AM" w:eastAsia="ru-RU"/>
        </w:rPr>
        <w:t>:</w:t>
      </w:r>
    </w:p>
    <w:p w14:paraId="7023E222" w14:textId="77777777" w:rsidR="00512E30" w:rsidRPr="00FA5D66" w:rsidRDefault="00512E30" w:rsidP="008F1D53">
      <w:pPr>
        <w:spacing w:line="360" w:lineRule="auto"/>
        <w:ind w:firstLine="360"/>
        <w:jc w:val="both"/>
        <w:rPr>
          <w:rFonts w:ascii="GHEA Grapalat" w:eastAsia="Calibri" w:hAnsi="GHEA Grapalat" w:cs="GHEA Grapalat"/>
          <w:bCs/>
          <w:iCs/>
          <w:sz w:val="24"/>
          <w:szCs w:val="24"/>
          <w:lang w:val="hy-AM" w:eastAsia="ru-RU"/>
        </w:rPr>
      </w:pPr>
    </w:p>
    <w:p w14:paraId="2C0A9C4C" w14:textId="77777777" w:rsidR="0050165F" w:rsidRPr="00FA5D66" w:rsidRDefault="0050165F" w:rsidP="00FA5D66">
      <w:pPr>
        <w:tabs>
          <w:tab w:val="num" w:pos="924"/>
          <w:tab w:val="left" w:pos="1080"/>
        </w:tabs>
        <w:autoSpaceDN w:val="0"/>
        <w:spacing w:after="0" w:line="360" w:lineRule="auto"/>
        <w:ind w:firstLine="360"/>
        <w:jc w:val="both"/>
        <w:rPr>
          <w:rFonts w:ascii="GHEA Grapalat" w:eastAsia="Calibri" w:hAnsi="GHEA Grapalat" w:cs="GHEA Grapalat"/>
          <w:bCs/>
          <w:iCs/>
          <w:sz w:val="24"/>
          <w:szCs w:val="24"/>
          <w:lang w:val="hy-AM" w:eastAsia="ru-RU"/>
        </w:rPr>
      </w:pPr>
      <w:r w:rsidRPr="00FA5D66">
        <w:rPr>
          <w:rFonts w:ascii="GHEA Grapalat" w:eastAsia="Calibri" w:hAnsi="GHEA Grapalat" w:cs="GHEA Grapalat"/>
          <w:bCs/>
          <w:iCs/>
          <w:sz w:val="24"/>
          <w:szCs w:val="24"/>
          <w:lang w:val="hy-AM" w:eastAsia="ru-RU"/>
        </w:rPr>
        <w:lastRenderedPageBreak/>
        <w:t>5</w:t>
      </w:r>
      <w:r w:rsidRPr="00FA5D66">
        <w:rPr>
          <w:rFonts w:ascii="Cambria Math" w:eastAsia="Calibri" w:hAnsi="Cambria Math" w:cs="Cambria Math"/>
          <w:bCs/>
          <w:iCs/>
          <w:sz w:val="24"/>
          <w:szCs w:val="24"/>
          <w:lang w:val="hy-AM" w:eastAsia="ru-RU"/>
        </w:rPr>
        <w:t>․</w:t>
      </w:r>
      <w:r w:rsidRPr="00FA5D66">
        <w:rPr>
          <w:rFonts w:ascii="GHEA Grapalat" w:eastAsia="Calibri" w:hAnsi="GHEA Grapalat" w:cs="GHEA Grapalat"/>
          <w:bCs/>
          <w:iCs/>
          <w:sz w:val="24"/>
          <w:szCs w:val="24"/>
          <w:lang w:val="hy-AM" w:eastAsia="ru-RU"/>
        </w:rPr>
        <w:t xml:space="preserve"> </w:t>
      </w:r>
      <w:r w:rsidRPr="00FA5D66">
        <w:rPr>
          <w:rFonts w:ascii="GHEA Grapalat" w:eastAsia="Calibri" w:hAnsi="GHEA Grapalat" w:cs="GHEA Grapalat"/>
          <w:b/>
          <w:bCs/>
          <w:iCs/>
          <w:sz w:val="24"/>
          <w:szCs w:val="24"/>
          <w:lang w:val="hy-AM" w:eastAsia="ru-RU"/>
        </w:rPr>
        <w:t xml:space="preserve">Նախագծի մշակման գործընթացում ներգրավված ինստիտուտները և անձինք. </w:t>
      </w:r>
    </w:p>
    <w:p w14:paraId="2E1ACB07" w14:textId="2BA7327B" w:rsidR="0050165F" w:rsidRDefault="0050165F" w:rsidP="00FA5D66">
      <w:pPr>
        <w:tabs>
          <w:tab w:val="left" w:pos="540"/>
          <w:tab w:val="left" w:pos="1080"/>
        </w:tabs>
        <w:autoSpaceDN w:val="0"/>
        <w:spacing w:after="0" w:line="360" w:lineRule="auto"/>
        <w:ind w:firstLine="360"/>
        <w:jc w:val="both"/>
        <w:rPr>
          <w:rFonts w:ascii="GHEA Grapalat" w:eastAsia="Calibri" w:hAnsi="GHEA Grapalat" w:cs="GHEA Grapalat"/>
          <w:bCs/>
          <w:iCs/>
          <w:sz w:val="24"/>
          <w:szCs w:val="24"/>
          <w:lang w:val="hy-AM" w:eastAsia="ru-RU"/>
        </w:rPr>
      </w:pPr>
      <w:r w:rsidRPr="00FA5D66">
        <w:rPr>
          <w:rFonts w:ascii="GHEA Grapalat" w:eastAsia="Calibri" w:hAnsi="GHEA Grapalat" w:cs="GHEA Grapalat"/>
          <w:bCs/>
          <w:iCs/>
          <w:sz w:val="24"/>
          <w:szCs w:val="24"/>
          <w:lang w:val="hy-AM" w:eastAsia="ru-RU"/>
        </w:rPr>
        <w:t xml:space="preserve">Նախագիծը մշակվել է ՀՀ էկոնոմիկայի նախարարության կողմից: </w:t>
      </w:r>
    </w:p>
    <w:p w14:paraId="48486389" w14:textId="77777777" w:rsidR="00512E30" w:rsidRPr="00FA5D66" w:rsidRDefault="00512E30" w:rsidP="00FA5D66">
      <w:pPr>
        <w:tabs>
          <w:tab w:val="left" w:pos="540"/>
          <w:tab w:val="left" w:pos="1080"/>
        </w:tabs>
        <w:autoSpaceDN w:val="0"/>
        <w:spacing w:after="0" w:line="360" w:lineRule="auto"/>
        <w:ind w:firstLine="360"/>
        <w:jc w:val="both"/>
        <w:rPr>
          <w:rFonts w:ascii="GHEA Grapalat" w:eastAsia="Calibri" w:hAnsi="GHEA Grapalat" w:cs="GHEA Grapalat"/>
          <w:bCs/>
          <w:iCs/>
          <w:sz w:val="24"/>
          <w:szCs w:val="24"/>
          <w:lang w:val="hy-AM" w:eastAsia="ru-RU"/>
        </w:rPr>
      </w:pPr>
    </w:p>
    <w:p w14:paraId="54EBA6F4" w14:textId="77777777" w:rsidR="0050165F" w:rsidRPr="00FA5D66" w:rsidRDefault="0050165F" w:rsidP="00FA5D66">
      <w:pPr>
        <w:tabs>
          <w:tab w:val="num" w:pos="924"/>
          <w:tab w:val="left" w:pos="1080"/>
        </w:tabs>
        <w:autoSpaceDN w:val="0"/>
        <w:spacing w:after="0" w:line="360" w:lineRule="auto"/>
        <w:ind w:firstLine="360"/>
        <w:jc w:val="both"/>
        <w:rPr>
          <w:rFonts w:ascii="GHEA Grapalat" w:eastAsia="Calibri" w:hAnsi="GHEA Grapalat" w:cs="GHEA Grapalat"/>
          <w:b/>
          <w:bCs/>
          <w:iCs/>
          <w:sz w:val="24"/>
          <w:szCs w:val="24"/>
          <w:lang w:val="hy-AM" w:eastAsia="ru-RU"/>
        </w:rPr>
      </w:pPr>
      <w:r w:rsidRPr="00FA5D66">
        <w:rPr>
          <w:rFonts w:ascii="GHEA Grapalat" w:eastAsia="Calibri" w:hAnsi="GHEA Grapalat" w:cs="GHEA Grapalat"/>
          <w:b/>
          <w:bCs/>
          <w:iCs/>
          <w:sz w:val="24"/>
          <w:szCs w:val="24"/>
          <w:lang w:val="hy-AM" w:eastAsia="ru-RU"/>
        </w:rPr>
        <w:t>6</w:t>
      </w:r>
      <w:r w:rsidRPr="00FA5D66">
        <w:rPr>
          <w:rFonts w:ascii="Cambria Math" w:eastAsia="Calibri" w:hAnsi="Cambria Math" w:cs="Cambria Math"/>
          <w:b/>
          <w:bCs/>
          <w:iCs/>
          <w:sz w:val="24"/>
          <w:szCs w:val="24"/>
          <w:lang w:val="hy-AM" w:eastAsia="ru-RU"/>
        </w:rPr>
        <w:t>․</w:t>
      </w:r>
      <w:r w:rsidRPr="00FA5D66">
        <w:rPr>
          <w:rFonts w:ascii="GHEA Grapalat" w:eastAsia="Calibri" w:hAnsi="GHEA Grapalat" w:cs="GHEA Grapalat"/>
          <w:b/>
          <w:bCs/>
          <w:iCs/>
          <w:sz w:val="24"/>
          <w:szCs w:val="24"/>
          <w:lang w:val="hy-AM" w:eastAsia="ru-RU"/>
        </w:rPr>
        <w:t xml:space="preserve"> Այլ տեղեկություններ</w:t>
      </w:r>
      <w:r w:rsidRPr="00FA5D66">
        <w:rPr>
          <w:rFonts w:ascii="Cambria Math" w:eastAsia="Calibri" w:hAnsi="Cambria Math" w:cs="Cambria Math"/>
          <w:b/>
          <w:bCs/>
          <w:iCs/>
          <w:sz w:val="24"/>
          <w:szCs w:val="24"/>
          <w:lang w:val="hy-AM" w:eastAsia="ru-RU"/>
        </w:rPr>
        <w:t>․</w:t>
      </w:r>
    </w:p>
    <w:p w14:paraId="6F70CF8E" w14:textId="03E66BDF" w:rsidR="0050165F" w:rsidRPr="00FA5D66" w:rsidRDefault="00DD07E3" w:rsidP="00FA5D66">
      <w:pPr>
        <w:spacing w:after="0" w:line="360" w:lineRule="auto"/>
        <w:ind w:firstLine="360"/>
        <w:jc w:val="both"/>
        <w:rPr>
          <w:rFonts w:ascii="GHEA Grapalat" w:eastAsia="Calibri" w:hAnsi="GHEA Grapalat" w:cs="GHEA Grapalat"/>
          <w:bCs/>
          <w:iCs/>
          <w:sz w:val="24"/>
          <w:szCs w:val="24"/>
          <w:lang w:val="hy-AM" w:eastAsia="ru-RU"/>
        </w:rPr>
      </w:pPr>
      <w:r w:rsidRPr="00DD07E3">
        <w:rPr>
          <w:rFonts w:ascii="GHEA Grapalat" w:eastAsia="Calibri" w:hAnsi="GHEA Grapalat" w:cs="GHEA Grapalat"/>
          <w:bCs/>
          <w:iCs/>
          <w:color w:val="000000"/>
          <w:sz w:val="24"/>
          <w:szCs w:val="24"/>
          <w:lang w:val="hy-AM"/>
        </w:rPr>
        <w:t>«</w:t>
      </w:r>
      <w:r w:rsidR="00567635" w:rsidRPr="00957276">
        <w:rPr>
          <w:rFonts w:ascii="GHEA Grapalat" w:eastAsia="Calibri" w:hAnsi="GHEA Grapalat" w:cs="Sylfaen"/>
          <w:sz w:val="24"/>
          <w:szCs w:val="24"/>
          <w:lang w:val="hy-AM" w:eastAsia="ru-RU"/>
        </w:rPr>
        <w:t xml:space="preserve">ԵԱՏՄ անդամ չհանդիսացող պետությունների անվավոր տրանսպորտային միջոցներ արտադրողների պաշտոնական ներկայացուցիչների կողմից </w:t>
      </w:r>
      <w:r w:rsidRPr="00DD07E3">
        <w:rPr>
          <w:rFonts w:ascii="GHEA Grapalat" w:eastAsia="Calibri" w:hAnsi="GHEA Grapalat" w:cs="GHEA Grapalat"/>
          <w:bCs/>
          <w:iCs/>
          <w:color w:val="000000"/>
          <w:sz w:val="24"/>
          <w:szCs w:val="24"/>
          <w:lang w:val="hy-AM"/>
        </w:rPr>
        <w:t xml:space="preserve">Հայաստանի Հանրապետություն ներմուծվող (ներմուծված), Հայաստանի Հանրապետությունում արտադրված, շրջանառության մեջ դրվող անվավոր տրանսպորտային միջոցներին ներկայացվող պահանջները և դրանց համապատասխանության գնահատման կանոնները, անվավոր տրանսպորտային միջոցի տիպի գնահատման, ամրաշրջանակի տիպի գնահատման և եզակի տրանսպորտային միջոցի գնահատման մասին եզրակացությունների ձևերը հաստատելու մասին» </w:t>
      </w:r>
      <w:r w:rsidR="0050165F" w:rsidRPr="00FA5D66">
        <w:rPr>
          <w:rFonts w:ascii="GHEA Grapalat" w:eastAsia="Times New Roman" w:hAnsi="GHEA Grapalat" w:cs="Times New Roman"/>
          <w:sz w:val="24"/>
          <w:szCs w:val="24"/>
          <w:lang w:val="hy-AM" w:eastAsia="ru-RU"/>
        </w:rPr>
        <w:t xml:space="preserve">Հայաստանի Հանրապետության կառավարության որոշման </w:t>
      </w:r>
      <w:r w:rsidR="0050165F" w:rsidRPr="00FA5D66">
        <w:rPr>
          <w:rFonts w:ascii="GHEA Grapalat" w:eastAsia="Calibri" w:hAnsi="GHEA Grapalat" w:cs="GHEA Grapalat"/>
          <w:bCs/>
          <w:iCs/>
          <w:sz w:val="24"/>
          <w:szCs w:val="24"/>
          <w:lang w:val="hy-AM" w:eastAsia="ru-RU"/>
        </w:rPr>
        <w:t>նախագծի ընդունմամբ պետական բյուջեի եկամուտների նվազեցում կամ ծախսերի ավելացում չի ակնկալվում:</w:t>
      </w:r>
    </w:p>
    <w:p w14:paraId="55D77086" w14:textId="1C1F6A38" w:rsidR="0050165F" w:rsidRDefault="0050165F" w:rsidP="00FA5D66">
      <w:pPr>
        <w:spacing w:after="0" w:line="360" w:lineRule="auto"/>
        <w:ind w:firstLine="360"/>
        <w:jc w:val="both"/>
        <w:rPr>
          <w:rFonts w:ascii="GHEA Grapalat" w:eastAsia="Calibri" w:hAnsi="GHEA Grapalat" w:cs="Times New Roman"/>
          <w:sz w:val="24"/>
          <w:szCs w:val="24"/>
          <w:lang w:val="hy-AM"/>
        </w:rPr>
      </w:pPr>
      <w:r w:rsidRPr="00FA5D66">
        <w:rPr>
          <w:rFonts w:ascii="GHEA Grapalat" w:eastAsia="Calibri" w:hAnsi="GHEA Grapalat" w:cs="Times New Roman"/>
          <w:sz w:val="24"/>
          <w:szCs w:val="24"/>
          <w:lang w:val="hy-AM"/>
        </w:rPr>
        <w:t xml:space="preserve">Նախագծի վերաբերյալ հասարակությանն </w:t>
      </w:r>
      <w:proofErr w:type="spellStart"/>
      <w:r w:rsidRPr="00FA5D66">
        <w:rPr>
          <w:rFonts w:ascii="GHEA Grapalat" w:eastAsia="Calibri" w:hAnsi="GHEA Grapalat" w:cs="Times New Roman"/>
          <w:sz w:val="24"/>
          <w:szCs w:val="24"/>
          <w:lang w:val="hy-AM"/>
        </w:rPr>
        <w:t>իրազեկումն</w:t>
      </w:r>
      <w:proofErr w:type="spellEnd"/>
      <w:r w:rsidRPr="00FA5D66">
        <w:rPr>
          <w:rFonts w:ascii="GHEA Grapalat" w:eastAsia="Calibri" w:hAnsi="GHEA Grapalat" w:cs="Times New Roman"/>
          <w:sz w:val="24"/>
          <w:szCs w:val="24"/>
          <w:lang w:val="hy-AM"/>
        </w:rPr>
        <w:t xml:space="preserve"> իրականացվում է </w:t>
      </w:r>
      <w:proofErr w:type="spellStart"/>
      <w:r w:rsidRPr="00FA5D66">
        <w:rPr>
          <w:rFonts w:ascii="GHEA Grapalat" w:eastAsia="Calibri" w:hAnsi="GHEA Grapalat" w:cs="Times New Roman"/>
          <w:sz w:val="24"/>
          <w:szCs w:val="24"/>
          <w:lang w:val="fr-FR"/>
        </w:rPr>
        <w:t>իրավական</w:t>
      </w:r>
      <w:proofErr w:type="spellEnd"/>
      <w:r w:rsidRPr="00FA5D66">
        <w:rPr>
          <w:rFonts w:ascii="GHEA Grapalat" w:eastAsia="Calibri" w:hAnsi="GHEA Grapalat" w:cs="Times New Roman"/>
          <w:sz w:val="24"/>
          <w:szCs w:val="24"/>
          <w:lang w:val="fr-FR"/>
        </w:rPr>
        <w:t xml:space="preserve"> </w:t>
      </w:r>
      <w:proofErr w:type="spellStart"/>
      <w:r w:rsidRPr="00FA5D66">
        <w:rPr>
          <w:rFonts w:ascii="GHEA Grapalat" w:eastAsia="Calibri" w:hAnsi="GHEA Grapalat" w:cs="Times New Roman"/>
          <w:sz w:val="24"/>
          <w:szCs w:val="24"/>
          <w:lang w:val="fr-FR"/>
        </w:rPr>
        <w:t>ակտերի</w:t>
      </w:r>
      <w:proofErr w:type="spellEnd"/>
      <w:r w:rsidRPr="00FA5D66">
        <w:rPr>
          <w:rFonts w:ascii="GHEA Grapalat" w:eastAsia="Calibri" w:hAnsi="GHEA Grapalat" w:cs="Times New Roman"/>
          <w:sz w:val="24"/>
          <w:szCs w:val="24"/>
          <w:lang w:val="fr-FR"/>
        </w:rPr>
        <w:t xml:space="preserve"> </w:t>
      </w:r>
      <w:proofErr w:type="spellStart"/>
      <w:r w:rsidRPr="00FA5D66">
        <w:rPr>
          <w:rFonts w:ascii="GHEA Grapalat" w:eastAsia="Calibri" w:hAnsi="GHEA Grapalat" w:cs="Times New Roman"/>
          <w:sz w:val="24"/>
          <w:szCs w:val="24"/>
          <w:lang w:val="fr-FR"/>
        </w:rPr>
        <w:t>նախագծերի</w:t>
      </w:r>
      <w:proofErr w:type="spellEnd"/>
      <w:r w:rsidRPr="00FA5D66">
        <w:rPr>
          <w:rFonts w:ascii="GHEA Grapalat" w:eastAsia="Calibri" w:hAnsi="GHEA Grapalat" w:cs="Times New Roman"/>
          <w:sz w:val="24"/>
          <w:szCs w:val="24"/>
          <w:lang w:val="fr-FR"/>
        </w:rPr>
        <w:t xml:space="preserve"> </w:t>
      </w:r>
      <w:proofErr w:type="spellStart"/>
      <w:r w:rsidRPr="00FA5D66">
        <w:rPr>
          <w:rFonts w:ascii="GHEA Grapalat" w:eastAsia="Calibri" w:hAnsi="GHEA Grapalat" w:cs="Times New Roman"/>
          <w:sz w:val="24"/>
          <w:szCs w:val="24"/>
          <w:lang w:val="fr-FR"/>
        </w:rPr>
        <w:t>հրապարակման</w:t>
      </w:r>
      <w:proofErr w:type="spellEnd"/>
      <w:r w:rsidRPr="00FA5D66">
        <w:rPr>
          <w:rFonts w:ascii="GHEA Grapalat" w:eastAsia="Calibri" w:hAnsi="GHEA Grapalat" w:cs="Times New Roman"/>
          <w:sz w:val="24"/>
          <w:szCs w:val="24"/>
          <w:lang w:val="fr-FR"/>
        </w:rPr>
        <w:t xml:space="preserve"> </w:t>
      </w:r>
      <w:proofErr w:type="spellStart"/>
      <w:r w:rsidRPr="00FA5D66">
        <w:rPr>
          <w:rFonts w:ascii="GHEA Grapalat" w:eastAsia="Calibri" w:hAnsi="GHEA Grapalat" w:cs="Times New Roman"/>
          <w:sz w:val="24"/>
          <w:szCs w:val="24"/>
          <w:lang w:val="fr-FR"/>
        </w:rPr>
        <w:t>միասնական</w:t>
      </w:r>
      <w:proofErr w:type="spellEnd"/>
      <w:r w:rsidRPr="00FA5D66">
        <w:rPr>
          <w:rFonts w:ascii="GHEA Grapalat" w:eastAsia="Calibri" w:hAnsi="GHEA Grapalat" w:cs="Times New Roman"/>
          <w:sz w:val="24"/>
          <w:szCs w:val="24"/>
          <w:lang w:val="fr-FR"/>
        </w:rPr>
        <w:t xml:space="preserve"> </w:t>
      </w:r>
      <w:proofErr w:type="spellStart"/>
      <w:r w:rsidRPr="00FA5D66">
        <w:rPr>
          <w:rFonts w:ascii="GHEA Grapalat" w:eastAsia="Calibri" w:hAnsi="GHEA Grapalat" w:cs="Times New Roman"/>
          <w:sz w:val="24"/>
          <w:szCs w:val="24"/>
          <w:lang w:val="fr-FR"/>
        </w:rPr>
        <w:t>կայքում</w:t>
      </w:r>
      <w:proofErr w:type="spellEnd"/>
      <w:r w:rsidRPr="00FA5D66">
        <w:rPr>
          <w:rFonts w:ascii="GHEA Grapalat" w:eastAsia="Calibri" w:hAnsi="GHEA Grapalat" w:cs="Times New Roman"/>
          <w:sz w:val="24"/>
          <w:szCs w:val="24"/>
          <w:lang w:val="fr-FR"/>
        </w:rPr>
        <w:t xml:space="preserve">` </w:t>
      </w:r>
      <w:proofErr w:type="spellStart"/>
      <w:r w:rsidRPr="00FA5D66">
        <w:rPr>
          <w:rFonts w:ascii="GHEA Grapalat" w:eastAsia="Calibri" w:hAnsi="GHEA Grapalat" w:cs="Times New Roman"/>
          <w:sz w:val="24"/>
          <w:szCs w:val="24"/>
          <w:lang w:val="fr-FR"/>
        </w:rPr>
        <w:t>հետևյալ</w:t>
      </w:r>
      <w:proofErr w:type="spellEnd"/>
      <w:r w:rsidRPr="00FA5D66">
        <w:rPr>
          <w:rFonts w:ascii="GHEA Grapalat" w:eastAsia="Calibri" w:hAnsi="GHEA Grapalat" w:cs="Times New Roman"/>
          <w:sz w:val="24"/>
          <w:szCs w:val="24"/>
          <w:lang w:val="fr-FR"/>
        </w:rPr>
        <w:t xml:space="preserve"> </w:t>
      </w:r>
      <w:proofErr w:type="spellStart"/>
      <w:r w:rsidRPr="00FA5D66">
        <w:rPr>
          <w:rFonts w:ascii="GHEA Grapalat" w:eastAsia="Calibri" w:hAnsi="GHEA Grapalat" w:cs="Times New Roman"/>
          <w:sz w:val="24"/>
          <w:szCs w:val="24"/>
          <w:lang w:val="fr-FR"/>
        </w:rPr>
        <w:t>հղումո</w:t>
      </w:r>
      <w:proofErr w:type="spellEnd"/>
      <w:r w:rsidRPr="00FA5D66">
        <w:rPr>
          <w:rFonts w:ascii="GHEA Grapalat" w:eastAsia="Calibri" w:hAnsi="GHEA Grapalat" w:cs="Times New Roman"/>
          <w:sz w:val="24"/>
          <w:szCs w:val="24"/>
          <w:lang w:val="hy-AM"/>
        </w:rPr>
        <w:t xml:space="preserve">վ </w:t>
      </w:r>
      <w:hyperlink r:id="rId6" w:history="1">
        <w:r w:rsidR="008D1747" w:rsidRPr="00FA5D66">
          <w:rPr>
            <w:rFonts w:ascii="GHEA Grapalat" w:eastAsia="Times New Roman" w:hAnsi="GHEA Grapalat" w:cs="Times New Roman"/>
            <w:color w:val="0000FF"/>
            <w:sz w:val="24"/>
            <w:szCs w:val="24"/>
            <w:u w:val="single"/>
            <w:lang w:val="hy-AM"/>
          </w:rPr>
          <w:t>e-draft.am</w:t>
        </w:r>
      </w:hyperlink>
      <w:r w:rsidR="008D1747" w:rsidRPr="00FA5D66">
        <w:rPr>
          <w:rFonts w:ascii="GHEA Grapalat" w:eastAsia="Times New Roman" w:hAnsi="GHEA Grapalat" w:cs="Times New Roman"/>
          <w:color w:val="0000FF"/>
          <w:sz w:val="24"/>
          <w:szCs w:val="24"/>
          <w:u w:val="single"/>
          <w:lang w:val="hy-AM"/>
        </w:rPr>
        <w:t xml:space="preserve"> </w:t>
      </w:r>
      <w:r w:rsidRPr="00FA5D66">
        <w:rPr>
          <w:rFonts w:ascii="GHEA Grapalat" w:eastAsia="Times New Roman" w:hAnsi="GHEA Grapalat" w:cs="Times New Roman"/>
          <w:sz w:val="24"/>
          <w:szCs w:val="24"/>
          <w:lang w:val="hy-AM"/>
        </w:rPr>
        <w:t xml:space="preserve"> </w:t>
      </w:r>
      <w:r w:rsidRPr="00FA5D66">
        <w:rPr>
          <w:rFonts w:ascii="GHEA Grapalat" w:eastAsia="Calibri" w:hAnsi="GHEA Grapalat" w:cs="Times New Roman"/>
          <w:sz w:val="24"/>
          <w:szCs w:val="24"/>
          <w:lang w:val="hy-AM"/>
        </w:rPr>
        <w:t>տեղադրելու միջոցով։</w:t>
      </w:r>
    </w:p>
    <w:p w14:paraId="7C3AABF3" w14:textId="77777777" w:rsidR="00512E30" w:rsidRPr="00FA5D66" w:rsidRDefault="00512E30" w:rsidP="00FA5D66">
      <w:pPr>
        <w:spacing w:after="0" w:line="360" w:lineRule="auto"/>
        <w:ind w:firstLine="360"/>
        <w:jc w:val="both"/>
        <w:rPr>
          <w:rFonts w:ascii="GHEA Grapalat" w:eastAsia="Calibri" w:hAnsi="GHEA Grapalat" w:cs="Times New Roman"/>
          <w:sz w:val="24"/>
          <w:szCs w:val="24"/>
          <w:lang w:val="hy-AM"/>
        </w:rPr>
      </w:pPr>
    </w:p>
    <w:p w14:paraId="45049AEC" w14:textId="77777777" w:rsidR="0050165F" w:rsidRPr="00FA5D66" w:rsidRDefault="0050165F" w:rsidP="00FA5D66">
      <w:pPr>
        <w:spacing w:after="0" w:line="360" w:lineRule="auto"/>
        <w:ind w:firstLine="360"/>
        <w:jc w:val="both"/>
        <w:rPr>
          <w:rFonts w:ascii="GHEA Grapalat" w:eastAsia="Calibri" w:hAnsi="GHEA Grapalat" w:cs="Times New Roman"/>
          <w:b/>
          <w:sz w:val="24"/>
          <w:szCs w:val="24"/>
          <w:lang w:val="hy-AM"/>
        </w:rPr>
      </w:pPr>
      <w:r w:rsidRPr="00FA5D66">
        <w:rPr>
          <w:rFonts w:ascii="GHEA Grapalat" w:eastAsia="Calibri" w:hAnsi="GHEA Grapalat" w:cs="Times New Roman"/>
          <w:sz w:val="24"/>
          <w:szCs w:val="24"/>
          <w:lang w:val="hy-AM"/>
        </w:rPr>
        <w:t>7</w:t>
      </w:r>
      <w:r w:rsidRPr="00FA5D66">
        <w:rPr>
          <w:rFonts w:ascii="Cambria Math" w:eastAsia="Calibri" w:hAnsi="Cambria Math" w:cs="Cambria Math"/>
          <w:sz w:val="24"/>
          <w:szCs w:val="24"/>
          <w:lang w:val="hy-AM"/>
        </w:rPr>
        <w:t>․</w:t>
      </w:r>
      <w:r w:rsidRPr="00FA5D66">
        <w:rPr>
          <w:rFonts w:ascii="GHEA Grapalat" w:eastAsia="Calibri" w:hAnsi="GHEA Grapalat" w:cs="Times New Roman"/>
          <w:sz w:val="24"/>
          <w:szCs w:val="24"/>
          <w:lang w:val="hy-AM"/>
        </w:rPr>
        <w:t xml:space="preserve"> </w:t>
      </w:r>
      <w:r w:rsidRPr="00FA5D66">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CB82C32" w14:textId="77777777" w:rsidR="0050165F" w:rsidRPr="00FA5D66" w:rsidRDefault="0050165F" w:rsidP="00FA5D66">
      <w:pPr>
        <w:spacing w:after="0" w:line="360" w:lineRule="auto"/>
        <w:ind w:firstLine="360"/>
        <w:jc w:val="both"/>
        <w:rPr>
          <w:rFonts w:ascii="GHEA Grapalat" w:eastAsia="Calibri" w:hAnsi="GHEA Grapalat" w:cs="Times New Roman"/>
          <w:b/>
          <w:sz w:val="24"/>
          <w:szCs w:val="24"/>
          <w:lang w:val="hy-AM"/>
        </w:rPr>
      </w:pPr>
      <w:r w:rsidRPr="00FA5D66">
        <w:rPr>
          <w:rFonts w:ascii="GHEA Grapalat" w:eastAsia="Times New Roman" w:hAnsi="GHEA Grapalat" w:cs="Times New Roman"/>
          <w:sz w:val="24"/>
          <w:szCs w:val="24"/>
          <w:lang w:val="hy-AM"/>
        </w:rPr>
        <w:t>Ներկայացվող նախագիծը չի բխում համապատասխան ռազմավարական փաստաթղթերից։</w:t>
      </w:r>
    </w:p>
    <w:p w14:paraId="55CB2014" w14:textId="77777777" w:rsidR="007D42C5" w:rsidRPr="00FA5D66" w:rsidRDefault="007D42C5" w:rsidP="00FA5D66">
      <w:pPr>
        <w:spacing w:line="360" w:lineRule="auto"/>
        <w:jc w:val="both"/>
        <w:rPr>
          <w:rFonts w:ascii="GHEA Grapalat" w:hAnsi="GHEA Grapalat"/>
          <w:sz w:val="24"/>
          <w:szCs w:val="24"/>
          <w:lang w:val="hy-AM"/>
        </w:rPr>
      </w:pPr>
    </w:p>
    <w:sectPr w:rsidR="007D42C5" w:rsidRPr="00FA5D66" w:rsidSect="00364A6A">
      <w:headerReference w:type="even" r:id="rId7"/>
      <w:headerReference w:type="default" r:id="rId8"/>
      <w:footerReference w:type="even" r:id="rId9"/>
      <w:footerReference w:type="default" r:id="rId10"/>
      <w:headerReference w:type="first" r:id="rId11"/>
      <w:footerReference w:type="first" r:id="rId12"/>
      <w:pgSz w:w="11906" w:h="16838"/>
      <w:pgMar w:top="720" w:right="566" w:bottom="63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5CFEE" w14:textId="77777777" w:rsidR="009B3449" w:rsidRDefault="009B3449">
      <w:pPr>
        <w:spacing w:after="0" w:line="240" w:lineRule="auto"/>
      </w:pPr>
      <w:r>
        <w:separator/>
      </w:r>
    </w:p>
  </w:endnote>
  <w:endnote w:type="continuationSeparator" w:id="0">
    <w:p w14:paraId="5B450A60" w14:textId="77777777" w:rsidR="009B3449" w:rsidRDefault="009B3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497C5" w14:textId="77777777" w:rsidR="00587F5D" w:rsidRDefault="009B344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ABDF6" w14:textId="77777777" w:rsidR="00587F5D" w:rsidRDefault="009B344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9A040" w14:textId="77777777" w:rsidR="00587F5D" w:rsidRDefault="009B34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1010B" w14:textId="77777777" w:rsidR="009B3449" w:rsidRDefault="009B3449">
      <w:pPr>
        <w:spacing w:after="0" w:line="240" w:lineRule="auto"/>
      </w:pPr>
      <w:r>
        <w:separator/>
      </w:r>
    </w:p>
  </w:footnote>
  <w:footnote w:type="continuationSeparator" w:id="0">
    <w:p w14:paraId="50EBA9FF" w14:textId="77777777" w:rsidR="009B3449" w:rsidRDefault="009B3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8DA92" w14:textId="77777777" w:rsidR="00587F5D" w:rsidRDefault="009B344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78BD1" w14:textId="77777777" w:rsidR="00587F5D" w:rsidRDefault="009B344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2BCE8" w14:textId="77777777" w:rsidR="00587F5D" w:rsidRDefault="009B34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C26"/>
    <w:rsid w:val="00071F96"/>
    <w:rsid w:val="000B5DE1"/>
    <w:rsid w:val="000E3770"/>
    <w:rsid w:val="00136264"/>
    <w:rsid w:val="00164562"/>
    <w:rsid w:val="00172C52"/>
    <w:rsid w:val="001B5B48"/>
    <w:rsid w:val="001C4D0F"/>
    <w:rsid w:val="0020109C"/>
    <w:rsid w:val="00245C8D"/>
    <w:rsid w:val="002603AD"/>
    <w:rsid w:val="002B0EED"/>
    <w:rsid w:val="002D2962"/>
    <w:rsid w:val="002D45DC"/>
    <w:rsid w:val="003161AA"/>
    <w:rsid w:val="00364A6A"/>
    <w:rsid w:val="003D641B"/>
    <w:rsid w:val="003F1121"/>
    <w:rsid w:val="004123EF"/>
    <w:rsid w:val="00413535"/>
    <w:rsid w:val="004471FF"/>
    <w:rsid w:val="0050165F"/>
    <w:rsid w:val="00512E30"/>
    <w:rsid w:val="00556397"/>
    <w:rsid w:val="00564C6E"/>
    <w:rsid w:val="00567635"/>
    <w:rsid w:val="005A15FF"/>
    <w:rsid w:val="005B6395"/>
    <w:rsid w:val="005D7B67"/>
    <w:rsid w:val="0067282F"/>
    <w:rsid w:val="00685396"/>
    <w:rsid w:val="00694C67"/>
    <w:rsid w:val="006D30E1"/>
    <w:rsid w:val="00743016"/>
    <w:rsid w:val="007D42C5"/>
    <w:rsid w:val="0087323F"/>
    <w:rsid w:val="008D1747"/>
    <w:rsid w:val="008F1D53"/>
    <w:rsid w:val="00944611"/>
    <w:rsid w:val="00982C90"/>
    <w:rsid w:val="009873EE"/>
    <w:rsid w:val="00993DB4"/>
    <w:rsid w:val="00997C26"/>
    <w:rsid w:val="009B3449"/>
    <w:rsid w:val="009C03E3"/>
    <w:rsid w:val="009D12F0"/>
    <w:rsid w:val="00AB405A"/>
    <w:rsid w:val="00AC406A"/>
    <w:rsid w:val="00B75E8D"/>
    <w:rsid w:val="00BF7FC1"/>
    <w:rsid w:val="00CC7E31"/>
    <w:rsid w:val="00D66F0D"/>
    <w:rsid w:val="00DD0331"/>
    <w:rsid w:val="00DD07E3"/>
    <w:rsid w:val="00DD788B"/>
    <w:rsid w:val="00E664BF"/>
    <w:rsid w:val="00ED4CF3"/>
    <w:rsid w:val="00F208B1"/>
    <w:rsid w:val="00FA5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DE332"/>
  <w15:chartTrackingRefBased/>
  <w15:docId w15:val="{B3D5BB5B-A5FF-428D-8445-B86511919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0165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165F"/>
  </w:style>
  <w:style w:type="paragraph" w:styleId="Footer">
    <w:name w:val="footer"/>
    <w:basedOn w:val="Normal"/>
    <w:link w:val="FooterChar"/>
    <w:uiPriority w:val="99"/>
    <w:semiHidden/>
    <w:unhideWhenUsed/>
    <w:rsid w:val="0050165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01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877502">
      <w:bodyDiv w:val="1"/>
      <w:marLeft w:val="0"/>
      <w:marRight w:val="0"/>
      <w:marTop w:val="0"/>
      <w:marBottom w:val="0"/>
      <w:divBdr>
        <w:top w:val="none" w:sz="0" w:space="0" w:color="auto"/>
        <w:left w:val="none" w:sz="0" w:space="0" w:color="auto"/>
        <w:bottom w:val="none" w:sz="0" w:space="0" w:color="auto"/>
        <w:right w:val="none" w:sz="0" w:space="0" w:color="auto"/>
      </w:divBdr>
    </w:div>
    <w:div w:id="200646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raft.am/projects/4537"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781</Words>
  <Characters>6090</Characters>
  <Application>Microsoft Office Word</Application>
  <DocSecurity>0</DocSecurity>
  <Lines>264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https:/mul2-mineconomy.gov.am/tasks/407837/oneclick/1anvav-him.docx?token=c7452b8787fee85f9d13fb8d48ade7ab</cp:keywords>
  <dc:description/>
  <cp:lastModifiedBy>Anna Hayrapetyan</cp:lastModifiedBy>
  <cp:revision>2</cp:revision>
  <dcterms:created xsi:type="dcterms:W3CDTF">2022-11-30T10:39:00Z</dcterms:created>
  <dcterms:modified xsi:type="dcterms:W3CDTF">2022-11-30T10:39:00Z</dcterms:modified>
</cp:coreProperties>
</file>