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BF2C8C" w:rsidRPr="00BF2C8C" w:rsidRDefault="00533B3A" w:rsidP="00BF2C8C">
      <w:pPr>
        <w:ind w:firstLine="375"/>
        <w:jc w:val="center"/>
        <w:rPr>
          <w:rFonts w:ascii="GHEA Mariam" w:hAnsi="GHEA Mariam" w:cs="Arial"/>
          <w:sz w:val="24"/>
          <w:szCs w:val="24"/>
          <w:lang w:val="hy-AM"/>
        </w:rPr>
      </w:pPr>
      <w:r w:rsidRPr="00533B3A">
        <w:rPr>
          <w:rFonts w:ascii="GHEA Mariam" w:hAnsi="GHEA Mariam"/>
          <w:sz w:val="24"/>
          <w:szCs w:val="24"/>
          <w:lang w:val="hy-AM"/>
        </w:rPr>
        <w:t xml:space="preserve">1 դեկտեմբերի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BF2C8C" w:rsidRPr="00BF2C8C">
        <w:rPr>
          <w:rFonts w:ascii="GHEA Mariam" w:hAnsi="GHEA Mariam" w:cs="Sylfaen"/>
          <w:bCs/>
          <w:sz w:val="24"/>
          <w:szCs w:val="24"/>
          <w:lang w:val="hy-AM"/>
        </w:rPr>
        <w:t>-Ն</w:t>
      </w:r>
    </w:p>
    <w:p w:rsidR="00BF2C8C" w:rsidRPr="00BF2C8C" w:rsidRDefault="00BF2C8C" w:rsidP="00BF2C8C">
      <w:pPr>
        <w:ind w:firstLine="375"/>
        <w:jc w:val="center"/>
        <w:rPr>
          <w:rFonts w:ascii="GHEA Mariam" w:hAnsi="GHEA Mariam" w:cs="Calibri"/>
          <w:sz w:val="24"/>
          <w:szCs w:val="24"/>
          <w:lang w:val="hy-AM"/>
        </w:rPr>
      </w:pPr>
    </w:p>
    <w:p w:rsidR="00BF2C8C" w:rsidRPr="00BF2C8C" w:rsidRDefault="00BF2C8C" w:rsidP="00BF2C8C">
      <w:pPr>
        <w:ind w:firstLine="375"/>
        <w:jc w:val="center"/>
        <w:rPr>
          <w:rFonts w:ascii="GHEA Mariam" w:hAnsi="GHEA Mariam" w:cs="Calibri"/>
          <w:sz w:val="24"/>
          <w:szCs w:val="24"/>
          <w:lang w:val="hy-AM"/>
        </w:rPr>
      </w:pPr>
    </w:p>
    <w:p w:rsidR="00BF2C8C" w:rsidRPr="00BF2C8C" w:rsidRDefault="00BF2C8C" w:rsidP="00BF2C8C">
      <w:pPr>
        <w:ind w:firstLine="375"/>
        <w:jc w:val="center"/>
        <w:rPr>
          <w:rFonts w:ascii="GHEA Mariam" w:hAnsi="GHEA Mariam"/>
          <w:sz w:val="24"/>
          <w:szCs w:val="24"/>
          <w:lang w:val="hy-AM"/>
        </w:rPr>
      </w:pPr>
      <w:r w:rsidRPr="00BF2C8C">
        <w:rPr>
          <w:rFonts w:ascii="Calibri" w:hAnsi="Calibri" w:cs="Calibri"/>
          <w:sz w:val="24"/>
          <w:szCs w:val="24"/>
          <w:lang w:val="hy-AM"/>
        </w:rPr>
        <w:t> </w:t>
      </w:r>
    </w:p>
    <w:p w:rsidR="00BF2C8C" w:rsidRDefault="00BF2C8C" w:rsidP="00BF2C8C">
      <w:pPr>
        <w:ind w:firstLine="375"/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BF2C8C">
        <w:rPr>
          <w:rFonts w:ascii="GHEA Mariam" w:hAnsi="GHEA Mariam"/>
          <w:caps/>
          <w:sz w:val="24"/>
          <w:szCs w:val="24"/>
          <w:lang w:val="hy-AM"/>
        </w:rPr>
        <w:t xml:space="preserve">Հայաստանի Հանրապետության կառավարության </w:t>
      </w:r>
    </w:p>
    <w:p w:rsidR="00BF2C8C" w:rsidRPr="00BF2C8C" w:rsidRDefault="00BF2C8C" w:rsidP="00BF2C8C">
      <w:pPr>
        <w:ind w:firstLine="375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BF2C8C">
        <w:rPr>
          <w:rFonts w:ascii="GHEA Mariam" w:hAnsi="GHEA Mariam"/>
          <w:caps/>
          <w:sz w:val="24"/>
          <w:szCs w:val="24"/>
          <w:lang w:val="hy-AM"/>
        </w:rPr>
        <w:t xml:space="preserve">2020 թվականի </w:t>
      </w:r>
      <w:r w:rsidRPr="00BF2C8C">
        <w:rPr>
          <w:rFonts w:ascii="GHEA Mariam" w:hAnsi="GHEA Mariam"/>
          <w:caps/>
          <w:spacing w:val="-4"/>
          <w:sz w:val="24"/>
          <w:szCs w:val="24"/>
          <w:lang w:val="hy-AM"/>
        </w:rPr>
        <w:t xml:space="preserve">ՀՈՒՆիսի 11-Ի </w:t>
      </w:r>
      <w:r w:rsidRPr="00BF2C8C">
        <w:rPr>
          <w:rFonts w:ascii="GHEA Mariam" w:hAnsi="GHEA Mariam"/>
          <w:sz w:val="24"/>
          <w:szCs w:val="24"/>
          <w:lang w:val="hy-AM"/>
        </w:rPr>
        <w:t>N</w:t>
      </w:r>
      <w:r w:rsidRPr="00BF2C8C">
        <w:rPr>
          <w:rFonts w:ascii="GHEA Mariam" w:hAnsi="GHEA Mariam"/>
          <w:caps/>
          <w:spacing w:val="-4"/>
          <w:sz w:val="24"/>
          <w:szCs w:val="24"/>
          <w:lang w:val="hy-AM"/>
        </w:rPr>
        <w:t xml:space="preserve"> 953-</w:t>
      </w:r>
      <w:r w:rsidRPr="00BF2C8C">
        <w:rPr>
          <w:rFonts w:ascii="GHEA Mariam" w:hAnsi="GHEA Mariam"/>
          <w:caps/>
          <w:sz w:val="24"/>
          <w:szCs w:val="24"/>
          <w:lang w:val="hy-AM"/>
        </w:rPr>
        <w:t>ն</w:t>
      </w:r>
      <w:r w:rsidRPr="00BF2C8C">
        <w:rPr>
          <w:rFonts w:ascii="GHEA Mariam" w:hAnsi="GHEA Mariam"/>
          <w:caps/>
          <w:spacing w:val="-4"/>
          <w:sz w:val="24"/>
          <w:szCs w:val="24"/>
          <w:lang w:val="hy-AM"/>
        </w:rPr>
        <w:t xml:space="preserve"> որոշման մեջ ՓՈՓՈԽՈՒԹՅՈՒՆՆԵՐ </w:t>
      </w:r>
      <w:r w:rsidRPr="00BF2C8C">
        <w:rPr>
          <w:rFonts w:ascii="GHEA Mariam" w:hAnsi="GHEA Mariam"/>
          <w:caps/>
          <w:sz w:val="24"/>
          <w:szCs w:val="24"/>
          <w:lang w:val="hy-AM"/>
        </w:rPr>
        <w:t>կատարելու մասին</w:t>
      </w:r>
    </w:p>
    <w:p w:rsidR="00BF2C8C" w:rsidRPr="00BF2C8C" w:rsidRDefault="00BF2C8C" w:rsidP="00BF2C8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C03EC6">
        <w:rPr>
          <w:rFonts w:ascii="Calibri" w:hAnsi="Calibri" w:cs="Calibri"/>
          <w:color w:val="000000"/>
          <w:lang w:val="af-ZA"/>
        </w:rPr>
        <w:t> </w:t>
      </w:r>
      <w:r w:rsidRPr="00BF2C8C">
        <w:rPr>
          <w:rFonts w:ascii="GHEA Grapalat" w:hAnsi="GHEA Grapalat"/>
          <w:bCs/>
          <w:lang w:val="af-ZA"/>
        </w:rPr>
        <w:t>-----------------------------------------------------------------------------------</w:t>
      </w:r>
    </w:p>
    <w:p w:rsidR="00BF2C8C" w:rsidRDefault="00BF2C8C" w:rsidP="00BF2C8C">
      <w:pPr>
        <w:ind w:firstLine="375"/>
        <w:rPr>
          <w:rFonts w:ascii="Calibri" w:hAnsi="Calibri" w:cs="Calibri"/>
          <w:sz w:val="24"/>
          <w:szCs w:val="24"/>
          <w:lang w:val="hy-AM"/>
        </w:rPr>
      </w:pPr>
      <w:r w:rsidRPr="00C03EC6">
        <w:rPr>
          <w:rFonts w:ascii="Calibri" w:hAnsi="Calibri" w:cs="Calibri"/>
          <w:sz w:val="24"/>
          <w:szCs w:val="24"/>
          <w:lang w:val="hy-AM"/>
        </w:rPr>
        <w:t> </w:t>
      </w:r>
    </w:p>
    <w:p w:rsidR="00BF2C8C" w:rsidRPr="00C03EC6" w:rsidRDefault="00BF2C8C" w:rsidP="00BF2C8C">
      <w:pPr>
        <w:ind w:firstLine="375"/>
        <w:rPr>
          <w:rFonts w:ascii="GHEA Grapalat" w:hAnsi="GHEA Grapalat"/>
          <w:sz w:val="24"/>
          <w:szCs w:val="24"/>
          <w:lang w:val="hy-AM"/>
        </w:rPr>
      </w:pPr>
    </w:p>
    <w:p w:rsidR="00BF2C8C" w:rsidRPr="00BF2C8C" w:rsidRDefault="00BF2C8C" w:rsidP="00BF2C8C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BF2C8C">
        <w:rPr>
          <w:rFonts w:ascii="GHEA Mariam" w:hAnsi="GHEA Mariam" w:cs="Sylfaen"/>
          <w:sz w:val="24"/>
          <w:szCs w:val="24"/>
          <w:lang w:val="hy-AM"/>
        </w:rPr>
        <w:t>Ղեկավարվելով «Նորմատիվ իրավական ակտերի մասին»</w:t>
      </w:r>
      <w:r w:rsidR="00BB131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B1315" w:rsidRPr="00BB131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BB1315" w:rsidRPr="00BB1315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BB1315" w:rsidRPr="00BB131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BF2C8C">
        <w:rPr>
          <w:rFonts w:ascii="GHEA Mariam" w:hAnsi="GHEA Mariam" w:cs="Sylfaen"/>
          <w:sz w:val="24"/>
          <w:szCs w:val="24"/>
          <w:lang w:val="hy-AM"/>
        </w:rPr>
        <w:t xml:space="preserve"> օրենքի 33-րդ և 34-րդ հոդվածներով՝ Հայաստանի Հանրապետության կառավարությունը </w:t>
      </w:r>
      <w:r w:rsidR="00BB1315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BF2C8C">
        <w:rPr>
          <w:rFonts w:ascii="GHEA Mariam" w:hAnsi="GHEA Mariam" w:cs="Sylfaen"/>
          <w:sz w:val="24"/>
          <w:szCs w:val="24"/>
          <w:lang w:val="hy-AM"/>
        </w:rPr>
        <w:t xml:space="preserve">ո ր ո շ ու մ </w:t>
      </w:r>
      <w:r w:rsidR="00BB1315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BF2C8C">
        <w:rPr>
          <w:rFonts w:ascii="GHEA Mariam" w:hAnsi="GHEA Mariam" w:cs="Sylfaen"/>
          <w:sz w:val="24"/>
          <w:szCs w:val="24"/>
          <w:lang w:val="hy-AM"/>
        </w:rPr>
        <w:t>է.</w:t>
      </w:r>
    </w:p>
    <w:p w:rsidR="00BF2C8C" w:rsidRPr="00BF2C8C" w:rsidRDefault="00BF2C8C" w:rsidP="00BB1315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B1315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BB131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B1315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BB131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B1315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BB1315">
        <w:rPr>
          <w:rFonts w:ascii="GHEA Mariam" w:hAnsi="GHEA Mariam"/>
          <w:spacing w:val="-4"/>
          <w:sz w:val="24"/>
          <w:szCs w:val="24"/>
          <w:lang w:val="hy-AM"/>
        </w:rPr>
        <w:t xml:space="preserve"> 2020  թվականի հունիսի 11-ի</w:t>
      </w:r>
      <w:r w:rsidRPr="00BF2C8C">
        <w:rPr>
          <w:rFonts w:ascii="GHEA Mariam" w:hAnsi="GHEA Mariam"/>
          <w:sz w:val="24"/>
          <w:szCs w:val="24"/>
          <w:lang w:val="hy-AM"/>
        </w:rPr>
        <w:t xml:space="preserve"> «</w:t>
      </w:r>
      <w:r w:rsidRPr="007019B4">
        <w:rPr>
          <w:rFonts w:ascii="GHEA Mariam" w:hAnsi="GHEA Mariam"/>
          <w:sz w:val="24"/>
          <w:szCs w:val="24"/>
          <w:lang w:val="hy-AM"/>
        </w:rPr>
        <w:t>Հ</w:t>
      </w:r>
      <w:r w:rsidRPr="00BB131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Հանրապետության պետական բյուջեից բյուջետային վարկ </w:t>
      </w:r>
      <w:r w:rsidRPr="00BB1315">
        <w:rPr>
          <w:rStyle w:val="Strong"/>
          <w:rFonts w:ascii="GHEA Mariam" w:hAnsi="GHEA Mariam"/>
          <w:b w:val="0"/>
          <w:color w:val="000000"/>
          <w:spacing w:val="-6"/>
          <w:sz w:val="24"/>
          <w:szCs w:val="24"/>
          <w:shd w:val="clear" w:color="auto" w:fill="FFFFFF"/>
          <w:lang w:val="hy-AM"/>
        </w:rPr>
        <w:t>տրամադրելու, Հայաստանի Հանրապետության 2020 թվականի պետական բյուջեում</w:t>
      </w:r>
      <w:r w:rsidRPr="00BB131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և Հայաստանի Հանրապետության կառավարության 2019 թվականի դեկտեմբերի 26-ի </w:t>
      </w:r>
      <w:r w:rsidRPr="007019B4">
        <w:rPr>
          <w:rFonts w:ascii="GHEA Mariam" w:hAnsi="GHEA Mariam"/>
          <w:sz w:val="24"/>
          <w:szCs w:val="24"/>
          <w:lang w:val="hy-AM"/>
        </w:rPr>
        <w:t>N</w:t>
      </w:r>
      <w:bookmarkStart w:id="0" w:name="_GoBack"/>
      <w:bookmarkEnd w:id="0"/>
      <w:r w:rsidRPr="00BB1315">
        <w:rPr>
          <w:rFonts w:ascii="GHEA Mariam" w:hAnsi="GHEA Mariam"/>
          <w:b/>
          <w:caps/>
          <w:spacing w:val="-4"/>
          <w:sz w:val="24"/>
          <w:szCs w:val="24"/>
          <w:lang w:val="hy-AM"/>
        </w:rPr>
        <w:t xml:space="preserve"> </w:t>
      </w:r>
      <w:r w:rsidRPr="00BB131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1919-Ն որոշման մեջ փոփոխություններ և լրացումներ կատարելու մասին</w:t>
      </w:r>
      <w:r w:rsidRPr="00BF2C8C">
        <w:rPr>
          <w:rFonts w:ascii="GHEA Mariam" w:hAnsi="GHEA Mariam"/>
          <w:sz w:val="24"/>
          <w:szCs w:val="24"/>
          <w:lang w:val="hy-AM"/>
        </w:rPr>
        <w:t>» N</w:t>
      </w:r>
      <w:r w:rsidRPr="00BF2C8C">
        <w:rPr>
          <w:rFonts w:ascii="GHEA Mariam" w:hAnsi="GHEA Mariam"/>
          <w:b/>
          <w:caps/>
          <w:spacing w:val="-4"/>
          <w:sz w:val="24"/>
          <w:szCs w:val="24"/>
          <w:lang w:val="hy-AM"/>
        </w:rPr>
        <w:t xml:space="preserve"> </w:t>
      </w:r>
      <w:r w:rsidRPr="00BF2C8C">
        <w:rPr>
          <w:rFonts w:ascii="GHEA Mariam" w:hAnsi="GHEA Mariam"/>
          <w:sz w:val="24"/>
          <w:szCs w:val="24"/>
          <w:lang w:val="hy-AM"/>
        </w:rPr>
        <w:t>953-</w:t>
      </w:r>
      <w:r w:rsidRPr="00BF2C8C">
        <w:rPr>
          <w:rFonts w:ascii="GHEA Mariam" w:hAnsi="GHEA Mariam"/>
          <w:caps/>
          <w:sz w:val="24"/>
          <w:szCs w:val="24"/>
          <w:lang w:val="hy-AM"/>
        </w:rPr>
        <w:t>ն</w:t>
      </w:r>
      <w:r w:rsidRPr="00BF2C8C">
        <w:rPr>
          <w:rFonts w:ascii="GHEA Mariam" w:hAnsi="GHEA Mariam"/>
          <w:sz w:val="24"/>
          <w:szCs w:val="24"/>
          <w:lang w:val="hy-AM"/>
        </w:rPr>
        <w:t xml:space="preserve"> որոշման (այսուհետ՝ որոշում) մեջ կատարել հետևյալ փոփոխությունները.</w:t>
      </w:r>
    </w:p>
    <w:p w:rsidR="00BF2C8C" w:rsidRPr="00BF2C8C" w:rsidRDefault="00BF2C8C" w:rsidP="00BB1315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color w:val="FF0000"/>
          <w:sz w:val="24"/>
          <w:szCs w:val="24"/>
          <w:shd w:val="clear" w:color="auto" w:fill="FFFFFF"/>
          <w:lang w:val="hy-AM"/>
        </w:rPr>
      </w:pPr>
      <w:r w:rsidRPr="00BF2C8C">
        <w:rPr>
          <w:rFonts w:ascii="GHEA Mariam" w:hAnsi="GHEA Mariam" w:cs="Sylfaen"/>
          <w:sz w:val="24"/>
          <w:szCs w:val="24"/>
          <w:lang w:val="hy-AM"/>
        </w:rPr>
        <w:t>որոշման 1</w:t>
      </w:r>
      <w:r w:rsidRPr="00BF2C8C">
        <w:rPr>
          <w:rFonts w:ascii="GHEA Mariam" w:hAnsi="GHEA Mariam"/>
          <w:sz w:val="24"/>
          <w:szCs w:val="24"/>
          <w:lang w:val="hy-AM"/>
        </w:rPr>
        <w:t>-ին կետի</w:t>
      </w:r>
      <w:r w:rsidRPr="00BF2C8C">
        <w:rPr>
          <w:rFonts w:ascii="GHEA Mariam" w:hAnsi="GHEA Mariam" w:cs="Sylfaen"/>
          <w:sz w:val="24"/>
          <w:szCs w:val="24"/>
          <w:lang w:val="hy-AM"/>
        </w:rPr>
        <w:t xml:space="preserve"> 1-ին ենթակետը շարադրել հետևյալ խմբագրությամբ`</w:t>
      </w:r>
    </w:p>
    <w:p w:rsidR="00BF2C8C" w:rsidRPr="00BF2C8C" w:rsidRDefault="00BF2C8C" w:rsidP="00BB1315">
      <w:pPr>
        <w:tabs>
          <w:tab w:val="left" w:pos="720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F2C8C">
        <w:rPr>
          <w:rFonts w:ascii="GHEA Mariam" w:hAnsi="GHEA Mariam"/>
          <w:sz w:val="24"/>
          <w:szCs w:val="24"/>
          <w:lang w:val="hy-AM"/>
        </w:rPr>
        <w:t>«</w:t>
      </w:r>
      <w:r w:rsidRPr="00BF2C8C">
        <w:rPr>
          <w:rFonts w:ascii="GHEA Mariam" w:hAnsi="GHEA Mariam"/>
          <w:sz w:val="24"/>
          <w:szCs w:val="24"/>
          <w:shd w:val="clear" w:color="auto" w:fill="FFFFFF"/>
          <w:lang w:val="hy-AM"/>
        </w:rPr>
        <w:t>1) Հայաստանի Հանրապետության տարածքում ատոմային էլեկտրա</w:t>
      </w:r>
      <w:r w:rsidR="00BB1315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BF2C8C">
        <w:rPr>
          <w:rFonts w:ascii="GHEA Mariam" w:hAnsi="GHEA Mariam"/>
          <w:sz w:val="24"/>
          <w:szCs w:val="24"/>
          <w:shd w:val="clear" w:color="auto" w:fill="FFFFFF"/>
          <w:lang w:val="hy-AM"/>
        </w:rPr>
        <w:t>կա</w:t>
      </w:r>
      <w:r w:rsidR="00BB1315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BF2C8C">
        <w:rPr>
          <w:rFonts w:ascii="GHEA Mariam" w:hAnsi="GHEA Mariam"/>
          <w:sz w:val="24"/>
          <w:szCs w:val="24"/>
          <w:shd w:val="clear" w:color="auto" w:fill="FFFFFF"/>
          <w:lang w:val="hy-AM"/>
        </w:rPr>
        <w:t>յանի շահագործման ժամկետի երկարաձգման աշխատանքների ֆինանսավոր</w:t>
      </w:r>
      <w:r w:rsidR="00BB1315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BF2C8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ման նպատակով «Հայկական ատոմային էլեկտրակայան» փակ բաժնետիրական </w:t>
      </w:r>
      <w:r w:rsidRPr="00BB1315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ընկերությանը </w:t>
      </w:r>
      <w:bookmarkStart w:id="1" w:name="_Hlk114819606"/>
      <w:r w:rsidRPr="00BB1315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>2020-2025 թվականների ընթացքում Հայաստանի Հանրապետությա</w:t>
      </w:r>
      <w:r w:rsidRPr="00BF2C8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ն </w:t>
      </w:r>
      <w:r w:rsidRPr="00BF2C8C">
        <w:rPr>
          <w:rFonts w:ascii="GHEA Mariam" w:hAnsi="GHEA Mariam"/>
          <w:sz w:val="24"/>
          <w:szCs w:val="24"/>
          <w:shd w:val="clear" w:color="auto" w:fill="FFFFFF"/>
          <w:lang w:val="hy-AM"/>
        </w:rPr>
        <w:lastRenderedPageBreak/>
        <w:t>պետական բյուջեից (կայունացման դեպոզիտային հաշվի միջոցներից, բյուջե</w:t>
      </w:r>
      <w:r w:rsidR="00BB1315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BF2C8C">
        <w:rPr>
          <w:rFonts w:ascii="GHEA Mariam" w:hAnsi="GHEA Mariam"/>
          <w:sz w:val="24"/>
          <w:szCs w:val="24"/>
          <w:shd w:val="clear" w:color="auto" w:fill="FFFFFF"/>
          <w:lang w:val="hy-AM"/>
        </w:rPr>
        <w:t>տային ծախսերի տնտեսագիտական դասակարգման «Ներքին վարկեր և փոխատվություններ» հոդվածով) տրամադրել 63,200,000,000 դրամ գումարի չափով բյուջետային վարկ, որից 2020 թվականին՝ 18,700,000,000 դրամ, 2021 թվականին՝ 25,000,000,000 դրամ, 2023 թվականին՝ 4,500,000,000 դրամ, 2024 թվականին՝ 7,000,000,000 դրամ և 2025 թվականին՝ 8,000,000,000 դրամ:</w:t>
      </w:r>
      <w:bookmarkEnd w:id="1"/>
      <w:r w:rsidRPr="00BF2C8C">
        <w:rPr>
          <w:rFonts w:ascii="GHEA Mariam" w:hAnsi="GHEA Mariam"/>
          <w:sz w:val="24"/>
          <w:szCs w:val="24"/>
          <w:lang w:val="hy-AM"/>
        </w:rPr>
        <w:t>».</w:t>
      </w:r>
    </w:p>
    <w:p w:rsidR="00BF2C8C" w:rsidRPr="00BF2C8C" w:rsidRDefault="00BF2C8C" w:rsidP="00BF2C8C">
      <w:pPr>
        <w:tabs>
          <w:tab w:val="left" w:pos="72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BF2C8C">
        <w:rPr>
          <w:rFonts w:ascii="GHEA Mariam" w:hAnsi="GHEA Mariam"/>
          <w:sz w:val="24"/>
          <w:szCs w:val="24"/>
          <w:shd w:val="clear" w:color="auto" w:fill="FFFFFF"/>
          <w:lang w:val="hy-AM"/>
        </w:rPr>
        <w:t>2) որոշման 1-ին կետի 3-րդ ենթակետում «2020-2022 թվականների» բառերը փոխարինել «2020-2025 թվականների» բառերով։</w:t>
      </w:r>
    </w:p>
    <w:p w:rsidR="00BF2C8C" w:rsidRPr="00BF2C8C" w:rsidRDefault="00BF2C8C" w:rsidP="00BF2C8C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BF2C8C">
        <w:rPr>
          <w:rFonts w:ascii="GHEA Mariam" w:hAnsi="GHEA Mariam"/>
          <w:sz w:val="24"/>
          <w:szCs w:val="24"/>
          <w:shd w:val="clear" w:color="auto" w:fill="FFFFFF"/>
          <w:lang w:val="hy-AM"/>
        </w:rPr>
        <w:t>2. Սույն որոշումն ուժի մեջ է մտնում պաշտոնական հրապարակմանը հաջորդող օրվանից:</w:t>
      </w:r>
    </w:p>
    <w:p w:rsidR="00296E5B" w:rsidRPr="00BF2C8C" w:rsidRDefault="00296E5B" w:rsidP="00477447">
      <w:pPr>
        <w:rPr>
          <w:lang w:val="hy-AM"/>
        </w:rPr>
      </w:pPr>
    </w:p>
    <w:p w:rsidR="00296E5B" w:rsidRPr="00BF2C8C" w:rsidRDefault="00296E5B" w:rsidP="00477447">
      <w:pPr>
        <w:rPr>
          <w:lang w:val="hy-AM"/>
        </w:rPr>
      </w:pPr>
    </w:p>
    <w:p w:rsidR="00296E5B" w:rsidRPr="00BF2C8C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3A22" w:rsidRDefault="003C3A22">
      <w:r>
        <w:separator/>
      </w:r>
    </w:p>
  </w:endnote>
  <w:endnote w:type="continuationSeparator" w:id="0">
    <w:p w:rsidR="003C3A22" w:rsidRDefault="003C3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019B4">
      <w:rPr>
        <w:noProof/>
        <w:sz w:val="18"/>
      </w:rPr>
      <w:t>KA-379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3A22" w:rsidRDefault="003C3A22">
      <w:r>
        <w:separator/>
      </w:r>
    </w:p>
  </w:footnote>
  <w:footnote w:type="continuationSeparator" w:id="0">
    <w:p w:rsidR="003C3A22" w:rsidRDefault="003C3A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019B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43463F"/>
    <w:multiLevelType w:val="hybridMultilevel"/>
    <w:tmpl w:val="2552FFEE"/>
    <w:lvl w:ilvl="0" w:tplc="E834B6E8">
      <w:start w:val="1"/>
      <w:numFmt w:val="decimal"/>
      <w:lvlText w:val="%1)"/>
      <w:lvlJc w:val="left"/>
      <w:pPr>
        <w:ind w:left="16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5E6C198F"/>
    <w:multiLevelType w:val="hybridMultilevel"/>
    <w:tmpl w:val="F0405CFA"/>
    <w:lvl w:ilvl="0" w:tplc="6F7EC026">
      <w:start w:val="1"/>
      <w:numFmt w:val="decimal"/>
      <w:lvlText w:val="%1."/>
      <w:lvlJc w:val="left"/>
      <w:pPr>
        <w:ind w:left="990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22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9B4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15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C8C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BF2C8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BF2C8C"/>
    <w:rPr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BF2C8C"/>
    <w:rPr>
      <w:b/>
      <w:bCs/>
    </w:rPr>
  </w:style>
  <w:style w:type="paragraph" w:styleId="BalloonText">
    <w:name w:val="Balloon Text"/>
    <w:basedOn w:val="Normal"/>
    <w:link w:val="BalloonTextChar"/>
    <w:rsid w:val="007019B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019B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51</cp:revision>
  <cp:lastPrinted>2022-11-30T05:40:00Z</cp:lastPrinted>
  <dcterms:created xsi:type="dcterms:W3CDTF">2022-03-23T13:26:00Z</dcterms:created>
  <dcterms:modified xsi:type="dcterms:W3CDTF">2022-11-30T05:49:00Z</dcterms:modified>
</cp:coreProperties>
</file>