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9159B" w14:textId="77777777" w:rsidR="008325A3" w:rsidRPr="008325A3" w:rsidRDefault="008325A3" w:rsidP="008325A3">
      <w:pPr>
        <w:spacing w:after="0" w:line="360" w:lineRule="auto"/>
        <w:jc w:val="center"/>
        <w:rPr>
          <w:rFonts w:ascii="GHEA Grapalat" w:eastAsia="Calibri" w:hAnsi="GHEA Grapalat" w:cs="Times New Roman"/>
          <w:b/>
          <w:sz w:val="24"/>
          <w:szCs w:val="24"/>
          <w:lang w:val="hy-AM"/>
        </w:rPr>
      </w:pPr>
      <w:bookmarkStart w:id="0" w:name="_GoBack"/>
      <w:bookmarkEnd w:id="0"/>
      <w:r w:rsidRPr="008325A3">
        <w:rPr>
          <w:rFonts w:ascii="GHEA Grapalat" w:eastAsia="Calibri" w:hAnsi="GHEA Grapalat" w:cs="Times New Roman"/>
          <w:b/>
          <w:sz w:val="24"/>
          <w:szCs w:val="24"/>
          <w:lang w:val="hy-AM"/>
        </w:rPr>
        <w:t>ՀԻՄՆԱՎՈՐՈՒՄ</w:t>
      </w:r>
    </w:p>
    <w:p w14:paraId="07EBE3BA" w14:textId="77777777" w:rsidR="00274C93" w:rsidRPr="00274C93" w:rsidRDefault="008325A3" w:rsidP="00274C93">
      <w:pPr>
        <w:spacing w:after="0" w:line="360" w:lineRule="auto"/>
        <w:jc w:val="center"/>
        <w:rPr>
          <w:rFonts w:ascii="GHEA Grapalat" w:eastAsia="Calibri" w:hAnsi="GHEA Grapalat" w:cs="Times New Roman"/>
          <w:b/>
          <w:bCs/>
          <w:caps/>
          <w:sz w:val="24"/>
          <w:szCs w:val="24"/>
          <w:lang w:val="hy-AM"/>
        </w:rPr>
      </w:pPr>
      <w:r w:rsidRPr="008325A3">
        <w:rPr>
          <w:rFonts w:ascii="GHEA Grapalat" w:eastAsia="Calibri" w:hAnsi="GHEA Grapalat" w:cs="Times New Roman"/>
          <w:b/>
          <w:bCs/>
          <w:caps/>
          <w:sz w:val="24"/>
          <w:szCs w:val="24"/>
          <w:lang w:val="hy-AM"/>
        </w:rPr>
        <w:t>ԳԵՐԱԿԱ ՈԼՈՐՏՈՒՄ ԻՐԱԿԱՆԱՑՎՈՂ ՆԵՐԴՐՈՒՄԱՅԻՆ ԾՐԱԳՐԻ ՇՐՋԱՆԱԿՆԵՐՈՒՄ ՆԵՐՄՈՒԾՎՈՂ ՏԵԽՆՈԼՈԳԻԱԿԱՆ ՍԱՐՔԱՎՈՐՈՒՄՆԵՐԻ, ԴՐԱՆՑ ԲԱՂԿԱՑՈՒՑԻՉ ՈՒ ՀԱՄԱԼՐՈՂ ՄԱՍԵՐԻ, ՀՈՒՄՔԻ ԵՎ (ԿԱՄ) ՆՅՈՒԹԵՐԻ ՆԿԱՏՄԱՄԲ ՍԱԿԱԳՆԱՅԻՆ, ՄԱՍՆԱՎՈՐԱՊԵՍ ՆԵՐՄՈՒԾՄԱՆ ՄԱՔՍԱՏՈՒՐՔԻՑ ԱԶԱՏԵԼՈՒ ԱՐՏՈՆՈՒԹՅԱՆ ԿԻՐԱՌՄԱՆ</w:t>
      </w:r>
      <w:r w:rsidRPr="008325A3">
        <w:rPr>
          <w:rFonts w:ascii="GHEA Grapalat" w:eastAsia="Calibri" w:hAnsi="GHEA Grapalat" w:cs="Times New Roman"/>
          <w:b/>
          <w:caps/>
          <w:sz w:val="24"/>
          <w:szCs w:val="24"/>
          <w:lang w:val="hy-AM"/>
        </w:rPr>
        <w:t xml:space="preserve"> ՀԱՄԱՐ «</w:t>
      </w:r>
      <w:r w:rsidR="00EE55B1">
        <w:rPr>
          <w:rFonts w:ascii="GHEA Grapalat" w:eastAsia="Calibri" w:hAnsi="GHEA Grapalat" w:cs="Times New Roman"/>
          <w:b/>
          <w:caps/>
          <w:sz w:val="24"/>
          <w:szCs w:val="24"/>
          <w:lang w:val="hy-AM"/>
        </w:rPr>
        <w:t>ՎԱՆՍԵՎԱՆ</w:t>
      </w:r>
      <w:r w:rsidRPr="008325A3">
        <w:rPr>
          <w:rFonts w:ascii="GHEA Grapalat" w:eastAsia="Calibri" w:hAnsi="GHEA Grapalat" w:cs="Times New Roman"/>
          <w:b/>
          <w:caps/>
          <w:sz w:val="24"/>
          <w:szCs w:val="24"/>
          <w:lang w:val="hy-AM"/>
        </w:rPr>
        <w:t xml:space="preserve">» </w:t>
      </w:r>
      <w:r w:rsidR="00860A1F">
        <w:rPr>
          <w:rFonts w:ascii="GHEA Grapalat" w:eastAsia="Calibri" w:hAnsi="GHEA Grapalat" w:cs="Times New Roman"/>
          <w:b/>
          <w:caps/>
          <w:sz w:val="24"/>
          <w:szCs w:val="24"/>
          <w:lang w:val="hy-AM"/>
        </w:rPr>
        <w:t>ՍԱՀՄԱՆԱՓԱԿ ՊԱՏԱՍԽԱՆԱՏՎՈՒԹՅԱՄԲ</w:t>
      </w:r>
      <w:r w:rsidRPr="008325A3">
        <w:rPr>
          <w:rFonts w:ascii="GHEA Grapalat" w:eastAsia="Calibri" w:hAnsi="GHEA Grapalat" w:cs="Times New Roman"/>
          <w:b/>
          <w:caps/>
          <w:sz w:val="24"/>
          <w:szCs w:val="24"/>
          <w:lang w:val="hy-AM"/>
        </w:rPr>
        <w:t xml:space="preserve"> ԸՆԿԵՐՈՒԹՅԱՆ ԿՈՂՄԻՑ ներկայացված հայտը բավարարելու ԵՎ </w:t>
      </w:r>
      <w:r w:rsidR="00274C93" w:rsidRPr="00274C93">
        <w:rPr>
          <w:rFonts w:ascii="GHEA Grapalat" w:eastAsia="Calibri" w:hAnsi="GHEA Grapalat" w:cs="Times New Roman"/>
          <w:b/>
          <w:bCs/>
          <w:caps/>
          <w:sz w:val="24"/>
          <w:szCs w:val="24"/>
          <w:lang w:val="hy-AM"/>
        </w:rPr>
        <w:t>«ՎԱՆՍԵՎԱՆ» ՍԱՀՄԱՆԱՓԱԿ ՊԱՏԱՍԽԱՆԱՏՎՈՒԹՅԱՄԲ ԸՆԿԵՐՈՒԹՅԱՆ, «Արմենիա Լիզինգ Քամփնի» ՈւՎԿ փակ բաժնետիրական ընկերության նկատմամբ ԱՐՏՈՆՈՒԹՅՈՒՆԸ ԿԻՐԱՌԵԼՈՒ մասին</w:t>
      </w:r>
    </w:p>
    <w:p w14:paraId="24202766" w14:textId="77777777" w:rsidR="008325A3" w:rsidRPr="008325A3" w:rsidRDefault="008325A3" w:rsidP="00274C93">
      <w:pPr>
        <w:spacing w:after="0" w:line="360" w:lineRule="auto"/>
        <w:rPr>
          <w:rFonts w:ascii="GHEA Grapalat" w:eastAsia="Calibri" w:hAnsi="GHEA Grapalat" w:cs="Times New Roman"/>
          <w:sz w:val="24"/>
          <w:szCs w:val="24"/>
          <w:lang w:val="hy-AM"/>
        </w:rPr>
      </w:pPr>
    </w:p>
    <w:p w14:paraId="0094273C" w14:textId="77777777" w:rsidR="008325A3" w:rsidRPr="008325A3" w:rsidRDefault="008325A3" w:rsidP="008325A3">
      <w:pPr>
        <w:numPr>
          <w:ilvl w:val="0"/>
          <w:numId w:val="1"/>
        </w:numPr>
        <w:spacing w:after="0" w:line="360" w:lineRule="auto"/>
        <w:ind w:left="567" w:hanging="567"/>
        <w:jc w:val="both"/>
        <w:rPr>
          <w:rFonts w:ascii="GHEA Grapalat" w:eastAsia="Calibri" w:hAnsi="GHEA Grapalat" w:cs="Times New Roman"/>
          <w:b/>
          <w:sz w:val="24"/>
          <w:szCs w:val="24"/>
          <w:lang w:val="hy-AM"/>
        </w:rPr>
      </w:pPr>
      <w:r w:rsidRPr="008325A3">
        <w:rPr>
          <w:rFonts w:ascii="GHEA Grapalat" w:eastAsia="Calibri" w:hAnsi="GHEA Grapalat" w:cs="Times New Roman"/>
          <w:b/>
          <w:sz w:val="24"/>
          <w:szCs w:val="24"/>
          <w:lang w:val="hy-AM"/>
        </w:rPr>
        <w:t>Անհրաժեշտությունը</w:t>
      </w:r>
    </w:p>
    <w:p w14:paraId="4EB1DE98" w14:textId="651E504E" w:rsidR="008325A3" w:rsidRPr="008325A3" w:rsidRDefault="008325A3" w:rsidP="003A4261">
      <w:pPr>
        <w:spacing w:after="0" w:line="360" w:lineRule="auto"/>
        <w:jc w:val="both"/>
        <w:rPr>
          <w:rFonts w:ascii="GHEA Grapalat" w:eastAsia="Calibri" w:hAnsi="GHEA Grapalat" w:cs="Times New Roman"/>
          <w:sz w:val="24"/>
          <w:szCs w:val="24"/>
          <w:lang w:val="hy-AM"/>
        </w:rPr>
      </w:pPr>
      <w:r w:rsidRPr="008325A3">
        <w:rPr>
          <w:rFonts w:ascii="GHEA Grapalat" w:eastAsia="Calibri" w:hAnsi="GHEA Grapalat" w:cs="Times New Roman"/>
          <w:sz w:val="24"/>
          <w:szCs w:val="24"/>
          <w:lang w:val="hy-AM"/>
        </w:rPr>
        <w:t xml:space="preserve">Սույն որոշման նախագծի մշակումը պայմանավորված է </w:t>
      </w:r>
      <w:bookmarkStart w:id="1" w:name="OLE_LINK1"/>
      <w:r w:rsidRPr="008325A3">
        <w:rPr>
          <w:rFonts w:ascii="GHEA Grapalat" w:eastAsia="Times New Roman" w:hAnsi="GHEA Grapalat" w:cs="Times New Roman"/>
          <w:sz w:val="24"/>
          <w:szCs w:val="24"/>
          <w:lang w:val="hy-AM" w:eastAsia="ru-RU"/>
        </w:rPr>
        <w:t>«</w:t>
      </w:r>
      <w:r w:rsidR="00EE55B1">
        <w:rPr>
          <w:rFonts w:ascii="GHEA Grapalat" w:eastAsia="Times New Roman" w:hAnsi="GHEA Grapalat" w:cs="Times New Roman"/>
          <w:sz w:val="24"/>
          <w:szCs w:val="24"/>
          <w:lang w:val="hy-AM" w:eastAsia="ru-RU"/>
        </w:rPr>
        <w:t>ՎԱՆՍԵՎԱՆ</w:t>
      </w:r>
      <w:r w:rsidRPr="008325A3">
        <w:rPr>
          <w:rFonts w:ascii="GHEA Grapalat" w:eastAsia="Times New Roman" w:hAnsi="GHEA Grapalat" w:cs="Times New Roman"/>
          <w:sz w:val="24"/>
          <w:szCs w:val="24"/>
          <w:lang w:val="hy-AM" w:eastAsia="ru-RU"/>
        </w:rPr>
        <w:t>»</w:t>
      </w:r>
      <w:bookmarkEnd w:id="1"/>
      <w:r w:rsidRPr="008325A3">
        <w:rPr>
          <w:rFonts w:ascii="GHEA Grapalat" w:eastAsia="Times New Roman" w:hAnsi="GHEA Grapalat" w:cs="Times New Roman"/>
          <w:sz w:val="24"/>
          <w:szCs w:val="24"/>
          <w:lang w:val="hy-AM" w:eastAsia="ru-RU"/>
        </w:rPr>
        <w:t xml:space="preserve"> </w:t>
      </w:r>
      <w:r w:rsidR="00860A1F">
        <w:rPr>
          <w:rFonts w:ascii="GHEA Grapalat" w:eastAsia="Times New Roman" w:hAnsi="GHEA Grapalat" w:cs="Times New Roman"/>
          <w:sz w:val="24"/>
          <w:szCs w:val="24"/>
          <w:lang w:val="hy-AM" w:eastAsia="ru-RU"/>
        </w:rPr>
        <w:t>սահմանափակ պատասխանատվությամբ</w:t>
      </w:r>
      <w:r w:rsidRPr="008325A3">
        <w:rPr>
          <w:rFonts w:ascii="GHEA Grapalat" w:eastAsia="Times New Roman" w:hAnsi="GHEA Grapalat" w:cs="Times New Roman"/>
          <w:sz w:val="24"/>
          <w:szCs w:val="24"/>
          <w:lang w:val="hy-AM" w:eastAsia="ru-RU"/>
        </w:rPr>
        <w:t xml:space="preserve"> ընկերության</w:t>
      </w:r>
      <w:r w:rsidRPr="008325A3">
        <w:rPr>
          <w:rFonts w:ascii="GHEA Grapalat" w:eastAsia="Calibri" w:hAnsi="GHEA Grapalat" w:cs="Times New Roman"/>
          <w:sz w:val="24"/>
          <w:szCs w:val="24"/>
          <w:lang w:val="hy-AM"/>
        </w:rPr>
        <w:t xml:space="preserve"> կողմից գերակա ոլորտում իրականացվող ներդրումային ծրագրի շրջանակներում </w:t>
      </w:r>
      <w:r w:rsidR="00274C93" w:rsidRPr="00274C93">
        <w:rPr>
          <w:rFonts w:ascii="GHEA Grapalat" w:eastAsia="Calibri" w:hAnsi="GHEA Grapalat" w:cs="Times New Roman"/>
          <w:sz w:val="24"/>
          <w:szCs w:val="24"/>
          <w:lang w:val="hy-AM"/>
        </w:rPr>
        <w:t xml:space="preserve">«Արմենիա Լիզինգ Քամփնի» ՈւՎԿ փակ բաժնետիրական ընկերության կողմից </w:t>
      </w:r>
      <w:r w:rsidRPr="008325A3">
        <w:rPr>
          <w:rFonts w:ascii="GHEA Grapalat" w:eastAsia="Calibri" w:hAnsi="GHEA Grapalat" w:cs="Times New Roman"/>
          <w:sz w:val="24"/>
          <w:szCs w:val="24"/>
          <w:lang w:val="hy-AM"/>
        </w:rPr>
        <w:t>ներմուծվող</w:t>
      </w:r>
      <w:r w:rsidR="00C40207">
        <w:rPr>
          <w:rFonts w:ascii="GHEA Grapalat" w:eastAsia="Calibri" w:hAnsi="GHEA Grapalat" w:cs="Times New Roman"/>
          <w:sz w:val="24"/>
          <w:szCs w:val="24"/>
          <w:lang w:val="hy-AM"/>
        </w:rPr>
        <w:t xml:space="preserve"> և հետագայում ընկերությանը տրամադրվող</w:t>
      </w:r>
      <w:r w:rsidRPr="008325A3">
        <w:rPr>
          <w:rFonts w:ascii="GHEA Grapalat" w:eastAsia="Calibri" w:hAnsi="GHEA Grapalat" w:cs="Times New Roman"/>
          <w:sz w:val="24"/>
          <w:szCs w:val="24"/>
          <w:lang w:val="hy-AM"/>
        </w:rPr>
        <w:t xml:space="preserve"> տեխնոլոգիական սարքավորումները, դրանց բաղկացուցիչ ու համալրող մասերը, հումքը և (կամ) նյութերը ներմուծման մաքսատուրքից ազատելու անհրաժեշտությամբ` Հայաստանի Հանրապետության կառավարության 2015 թվականի սեպտեմբերի 17-ի N1118-Ն որոշման համապատասխան:</w:t>
      </w:r>
    </w:p>
    <w:p w14:paraId="18B55719" w14:textId="77777777" w:rsidR="008325A3" w:rsidRPr="008325A3" w:rsidRDefault="008325A3" w:rsidP="008325A3">
      <w:pPr>
        <w:numPr>
          <w:ilvl w:val="0"/>
          <w:numId w:val="1"/>
        </w:numPr>
        <w:spacing w:after="0" w:line="360" w:lineRule="auto"/>
        <w:ind w:left="567" w:hanging="567"/>
        <w:rPr>
          <w:rFonts w:ascii="GHEA Grapalat" w:eastAsia="Calibri" w:hAnsi="GHEA Grapalat" w:cs="Times New Roman"/>
          <w:b/>
          <w:sz w:val="24"/>
          <w:szCs w:val="24"/>
          <w:lang w:val="hy-AM"/>
        </w:rPr>
      </w:pPr>
      <w:r w:rsidRPr="008325A3">
        <w:rPr>
          <w:rFonts w:ascii="GHEA Grapalat" w:eastAsia="Calibri" w:hAnsi="GHEA Grapalat" w:cs="Times New Roman"/>
          <w:b/>
          <w:sz w:val="24"/>
          <w:szCs w:val="24"/>
          <w:lang w:val="hy-AM"/>
        </w:rPr>
        <w:t>Ընթացիկ իրավիճակը և խնդիրները</w:t>
      </w:r>
    </w:p>
    <w:p w14:paraId="601A1957" w14:textId="419C17CA" w:rsidR="006B7AAA" w:rsidRDefault="008325A3" w:rsidP="006B7AAA">
      <w:pPr>
        <w:spacing w:after="0" w:line="360" w:lineRule="auto"/>
        <w:jc w:val="both"/>
        <w:rPr>
          <w:rFonts w:ascii="GHEA Grapalat" w:eastAsia="Calibri" w:hAnsi="GHEA Grapalat" w:cs="Times New Roman"/>
          <w:sz w:val="24"/>
          <w:szCs w:val="24"/>
          <w:lang w:val="hy-AM"/>
        </w:rPr>
      </w:pPr>
      <w:bookmarkStart w:id="2" w:name="_Hlk69202218"/>
      <w:r w:rsidRPr="008325A3">
        <w:rPr>
          <w:rFonts w:ascii="GHEA Grapalat" w:eastAsia="Times New Roman" w:hAnsi="GHEA Grapalat" w:cs="Times New Roman"/>
          <w:sz w:val="24"/>
          <w:szCs w:val="24"/>
          <w:lang w:val="hy-AM" w:eastAsia="ru-RU"/>
        </w:rPr>
        <w:t>«</w:t>
      </w:r>
      <w:r w:rsidR="00EE55B1">
        <w:rPr>
          <w:rFonts w:ascii="GHEA Grapalat" w:eastAsia="Times New Roman" w:hAnsi="GHEA Grapalat" w:cs="Times New Roman"/>
          <w:sz w:val="24"/>
          <w:szCs w:val="24"/>
          <w:lang w:val="hy-AM" w:eastAsia="ru-RU"/>
        </w:rPr>
        <w:t>ՎԱՆՍԵՎԱՆ</w:t>
      </w:r>
      <w:r w:rsidRPr="008325A3">
        <w:rPr>
          <w:rFonts w:ascii="GHEA Grapalat" w:eastAsia="Times New Roman" w:hAnsi="GHEA Grapalat" w:cs="Times New Roman"/>
          <w:sz w:val="24"/>
          <w:szCs w:val="24"/>
          <w:lang w:val="hy-AM" w:eastAsia="ru-RU"/>
        </w:rPr>
        <w:t xml:space="preserve">» </w:t>
      </w:r>
      <w:r w:rsidR="00860A1F">
        <w:rPr>
          <w:rFonts w:ascii="GHEA Grapalat" w:eastAsia="Times New Roman" w:hAnsi="GHEA Grapalat" w:cs="Times New Roman"/>
          <w:sz w:val="24"/>
          <w:szCs w:val="24"/>
          <w:lang w:val="hy-AM" w:eastAsia="ru-RU"/>
        </w:rPr>
        <w:t>սահմանափակ պատասխանատվությամբ</w:t>
      </w:r>
      <w:r w:rsidRPr="008325A3">
        <w:rPr>
          <w:rFonts w:ascii="GHEA Grapalat" w:eastAsia="Times New Roman" w:hAnsi="GHEA Grapalat" w:cs="Times New Roman"/>
          <w:sz w:val="24"/>
          <w:szCs w:val="24"/>
          <w:lang w:val="hy-AM" w:eastAsia="ru-RU"/>
        </w:rPr>
        <w:t xml:space="preserve"> ընկերության</w:t>
      </w:r>
      <w:r w:rsidRPr="008325A3">
        <w:rPr>
          <w:rFonts w:ascii="GHEA Grapalat" w:eastAsia="Calibri" w:hAnsi="GHEA Grapalat" w:cs="Times New Roman"/>
          <w:sz w:val="24"/>
          <w:szCs w:val="24"/>
          <w:lang w:val="hy-AM"/>
        </w:rPr>
        <w:t xml:space="preserve"> կողմից ներմուծվող </w:t>
      </w:r>
      <w:bookmarkEnd w:id="2"/>
      <w:r w:rsidR="0080711B">
        <w:rPr>
          <w:rFonts w:ascii="GHEA Grapalat" w:eastAsia="Calibri" w:hAnsi="GHEA Grapalat" w:cs="Times New Roman"/>
          <w:sz w:val="24"/>
          <w:szCs w:val="24"/>
          <w:lang w:val="hy-AM"/>
        </w:rPr>
        <w:t>սարքավորումները</w:t>
      </w:r>
      <w:r w:rsidR="004260A6">
        <w:rPr>
          <w:rFonts w:ascii="GHEA Grapalat" w:eastAsia="Calibri" w:hAnsi="GHEA Grapalat" w:cs="Times New Roman"/>
          <w:sz w:val="24"/>
          <w:szCs w:val="24"/>
          <w:lang w:val="hy-AM"/>
        </w:rPr>
        <w:t xml:space="preserve"> նախատեսվում է օգտագործել</w:t>
      </w:r>
      <w:r w:rsidR="00EE55B1">
        <w:rPr>
          <w:rFonts w:ascii="GHEA Grapalat" w:eastAsia="Calibri" w:hAnsi="GHEA Grapalat" w:cs="Times New Roman"/>
          <w:sz w:val="24"/>
          <w:szCs w:val="24"/>
          <w:lang w:val="hy-AM"/>
        </w:rPr>
        <w:t xml:space="preserve"> գինու արտադրության համար։</w:t>
      </w:r>
    </w:p>
    <w:p w14:paraId="2F4D5C16" w14:textId="049B9205" w:rsidR="00422BE0" w:rsidRDefault="00372E28" w:rsidP="002E6D46">
      <w:pPr>
        <w:spacing w:after="0" w:line="360" w:lineRule="auto"/>
        <w:jc w:val="both"/>
        <w:rPr>
          <w:rFonts w:ascii="GHEA Grapalat" w:eastAsia="Calibri" w:hAnsi="GHEA Grapalat" w:cs="Times New Roman"/>
          <w:sz w:val="24"/>
          <w:szCs w:val="24"/>
          <w:lang w:val="hy-AM"/>
        </w:rPr>
      </w:pPr>
      <w:r>
        <w:rPr>
          <w:rFonts w:ascii="GHEA Grapalat" w:eastAsia="Calibri" w:hAnsi="GHEA Grapalat" w:cs="Times New Roman"/>
          <w:sz w:val="24"/>
          <w:szCs w:val="24"/>
          <w:lang w:val="hy-AM"/>
        </w:rPr>
        <w:t>Ծրագիրն</w:t>
      </w:r>
      <w:r w:rsidR="00422BE0">
        <w:rPr>
          <w:rFonts w:ascii="GHEA Grapalat" w:eastAsia="Calibri" w:hAnsi="GHEA Grapalat" w:cs="Times New Roman"/>
          <w:sz w:val="24"/>
          <w:szCs w:val="24"/>
          <w:lang w:val="hy-AM"/>
        </w:rPr>
        <w:t xml:space="preserve"> իրականացվելու է </w:t>
      </w:r>
      <w:r w:rsidR="00EE55B1">
        <w:rPr>
          <w:rFonts w:ascii="GHEA Grapalat" w:eastAsia="Calibri" w:hAnsi="GHEA Grapalat" w:cs="Times New Roman"/>
          <w:sz w:val="24"/>
          <w:szCs w:val="24"/>
          <w:lang w:val="hy-AM"/>
        </w:rPr>
        <w:t>ՀՀ Արմավիրի մարզում</w:t>
      </w:r>
      <w:r w:rsidR="00422BE0">
        <w:rPr>
          <w:rFonts w:ascii="GHEA Grapalat" w:eastAsia="Calibri" w:hAnsi="GHEA Grapalat" w:cs="Times New Roman"/>
          <w:sz w:val="24"/>
          <w:szCs w:val="24"/>
          <w:lang w:val="hy-AM"/>
        </w:rPr>
        <w:t>։ Ընկերությունը հիմնադրվել է 20</w:t>
      </w:r>
      <w:r w:rsidR="00EE55B1">
        <w:rPr>
          <w:rFonts w:ascii="GHEA Grapalat" w:eastAsia="Calibri" w:hAnsi="GHEA Grapalat" w:cs="Times New Roman"/>
          <w:sz w:val="24"/>
          <w:szCs w:val="24"/>
          <w:lang w:val="hy-AM"/>
        </w:rPr>
        <w:t xml:space="preserve">14 </w:t>
      </w:r>
      <w:r w:rsidR="00422BE0">
        <w:rPr>
          <w:rFonts w:ascii="GHEA Grapalat" w:eastAsia="Calibri" w:hAnsi="GHEA Grapalat" w:cs="Times New Roman"/>
          <w:sz w:val="24"/>
          <w:szCs w:val="24"/>
          <w:lang w:val="hy-AM"/>
        </w:rPr>
        <w:t>թվականին։</w:t>
      </w:r>
    </w:p>
    <w:p w14:paraId="305725F0" w14:textId="2707565B" w:rsidR="00422BE0" w:rsidRPr="008F5359" w:rsidRDefault="00422BE0" w:rsidP="00422BE0">
      <w:pPr>
        <w:spacing w:after="0" w:line="360" w:lineRule="auto"/>
        <w:jc w:val="both"/>
        <w:rPr>
          <w:rFonts w:ascii="GHEA Grapalat" w:eastAsia="Calibri" w:hAnsi="GHEA Grapalat" w:cs="Times New Roman"/>
          <w:sz w:val="24"/>
          <w:szCs w:val="24"/>
          <w:lang w:val="hy-AM"/>
        </w:rPr>
      </w:pPr>
      <w:r w:rsidRPr="00422BE0">
        <w:rPr>
          <w:rFonts w:ascii="GHEA Grapalat" w:eastAsia="Calibri" w:hAnsi="GHEA Grapalat" w:cs="Times New Roman"/>
          <w:sz w:val="24"/>
          <w:szCs w:val="24"/>
          <w:lang w:val="hy-AM"/>
        </w:rPr>
        <w:t xml:space="preserve">Ծրագրի շրջանակներում </w:t>
      </w:r>
      <w:r>
        <w:rPr>
          <w:rFonts w:ascii="GHEA Grapalat" w:eastAsia="Calibri" w:hAnsi="GHEA Grapalat" w:cs="Times New Roman"/>
          <w:sz w:val="24"/>
          <w:szCs w:val="24"/>
          <w:lang w:val="hy-AM"/>
        </w:rPr>
        <w:t xml:space="preserve">նախատեսվում է իրականացնել </w:t>
      </w:r>
      <w:r w:rsidR="00EE55B1">
        <w:rPr>
          <w:rFonts w:ascii="GHEA Grapalat" w:eastAsia="Calibri" w:hAnsi="GHEA Grapalat" w:cs="Times New Roman"/>
          <w:sz w:val="24"/>
          <w:szCs w:val="24"/>
          <w:lang w:val="hy-AM"/>
        </w:rPr>
        <w:t>40</w:t>
      </w:r>
      <w:r w:rsidR="00EE55B1">
        <w:rPr>
          <w:rFonts w:ascii="Cambria Math" w:eastAsia="Calibri" w:hAnsi="Cambria Math" w:cs="Times New Roman"/>
          <w:sz w:val="24"/>
          <w:szCs w:val="24"/>
          <w:lang w:val="hy-AM"/>
        </w:rPr>
        <w:t>․</w:t>
      </w:r>
      <w:r w:rsidR="00EE55B1">
        <w:rPr>
          <w:rFonts w:ascii="GHEA Grapalat" w:eastAsia="Calibri" w:hAnsi="GHEA Grapalat" w:cs="Times New Roman"/>
          <w:sz w:val="24"/>
          <w:szCs w:val="24"/>
          <w:lang w:val="hy-AM"/>
        </w:rPr>
        <w:t>1</w:t>
      </w:r>
      <w:r w:rsidR="00372E28">
        <w:rPr>
          <w:rFonts w:ascii="GHEA Grapalat" w:eastAsia="Calibri" w:hAnsi="GHEA Grapalat" w:cs="Times New Roman"/>
          <w:sz w:val="24"/>
          <w:szCs w:val="24"/>
          <w:lang w:val="hy-AM"/>
        </w:rPr>
        <w:t xml:space="preserve"> մլն</w:t>
      </w:r>
      <w:r w:rsidR="00995050">
        <w:rPr>
          <w:rFonts w:ascii="GHEA Grapalat" w:eastAsia="Calibri" w:hAnsi="GHEA Grapalat" w:cs="Times New Roman"/>
          <w:sz w:val="24"/>
          <w:szCs w:val="24"/>
          <w:lang w:val="hy-AM"/>
        </w:rPr>
        <w:t xml:space="preserve"> </w:t>
      </w:r>
      <w:r>
        <w:rPr>
          <w:rFonts w:ascii="GHEA Grapalat" w:eastAsia="Calibri" w:hAnsi="GHEA Grapalat" w:cs="Times New Roman"/>
          <w:sz w:val="24"/>
          <w:szCs w:val="24"/>
          <w:lang w:val="hy-AM"/>
        </w:rPr>
        <w:t xml:space="preserve">դրամի ներդրում </w:t>
      </w:r>
      <w:r w:rsidR="00EE55B1">
        <w:rPr>
          <w:rFonts w:ascii="GHEA Grapalat" w:eastAsia="Calibri" w:hAnsi="GHEA Grapalat" w:cs="Times New Roman"/>
          <w:sz w:val="24"/>
          <w:szCs w:val="24"/>
          <w:lang w:val="hy-AM"/>
        </w:rPr>
        <w:t>սարքավորումների ձեռքբերման համար</w:t>
      </w:r>
      <w:r>
        <w:rPr>
          <w:rFonts w:ascii="GHEA Grapalat" w:eastAsia="Calibri" w:hAnsi="GHEA Grapalat" w:cs="Times New Roman"/>
          <w:sz w:val="24"/>
          <w:szCs w:val="24"/>
          <w:lang w:val="hy-AM"/>
        </w:rPr>
        <w:t>։</w:t>
      </w:r>
      <w:r w:rsidR="008F5359">
        <w:rPr>
          <w:rFonts w:ascii="GHEA Grapalat" w:eastAsia="Calibri" w:hAnsi="GHEA Grapalat" w:cs="Times New Roman"/>
          <w:sz w:val="24"/>
          <w:szCs w:val="24"/>
          <w:lang w:val="hy-AM"/>
        </w:rPr>
        <w:t xml:space="preserve"> </w:t>
      </w:r>
    </w:p>
    <w:p w14:paraId="37BB87D7" w14:textId="1EA9F056" w:rsidR="00422BE0" w:rsidRPr="006B7AAA" w:rsidRDefault="00422BE0" w:rsidP="00422BE0">
      <w:pPr>
        <w:spacing w:after="0" w:line="360" w:lineRule="auto"/>
        <w:jc w:val="both"/>
        <w:rPr>
          <w:rFonts w:ascii="GHEA Grapalat" w:eastAsia="Calibri" w:hAnsi="GHEA Grapalat" w:cs="Times New Roman"/>
          <w:sz w:val="24"/>
          <w:szCs w:val="24"/>
          <w:lang w:val="hy-AM"/>
        </w:rPr>
      </w:pPr>
      <w:r w:rsidRPr="00422BE0">
        <w:rPr>
          <w:rFonts w:ascii="GHEA Grapalat" w:eastAsia="Calibri" w:hAnsi="GHEA Grapalat" w:cs="Times New Roman"/>
          <w:sz w:val="24"/>
          <w:szCs w:val="24"/>
          <w:lang w:val="hy-AM"/>
        </w:rPr>
        <w:t xml:space="preserve">Նախատեսվում է ներդրումային ծրագրի շրջանակներում ստեղծել </w:t>
      </w:r>
      <w:r w:rsidR="00EE55B1">
        <w:rPr>
          <w:rFonts w:ascii="GHEA Grapalat" w:eastAsia="Calibri" w:hAnsi="GHEA Grapalat" w:cs="Times New Roman"/>
          <w:sz w:val="24"/>
          <w:szCs w:val="24"/>
          <w:lang w:val="hy-AM"/>
        </w:rPr>
        <w:t>11</w:t>
      </w:r>
      <w:r w:rsidR="00372E28">
        <w:rPr>
          <w:rFonts w:ascii="GHEA Grapalat" w:eastAsia="Calibri" w:hAnsi="GHEA Grapalat" w:cs="Times New Roman"/>
          <w:sz w:val="24"/>
          <w:szCs w:val="24"/>
          <w:lang w:val="hy-AM"/>
        </w:rPr>
        <w:t xml:space="preserve"> </w:t>
      </w:r>
      <w:r w:rsidRPr="00422BE0">
        <w:rPr>
          <w:rFonts w:ascii="GHEA Grapalat" w:eastAsia="Calibri" w:hAnsi="GHEA Grapalat" w:cs="Times New Roman"/>
          <w:sz w:val="24"/>
          <w:szCs w:val="24"/>
          <w:lang w:val="hy-AM"/>
        </w:rPr>
        <w:t>նոր աշխատատեղ։</w:t>
      </w:r>
    </w:p>
    <w:p w14:paraId="105A52EF" w14:textId="736ECE3A" w:rsidR="008325A3" w:rsidRDefault="008325A3" w:rsidP="002E6D46">
      <w:pPr>
        <w:spacing w:after="0" w:line="360" w:lineRule="auto"/>
        <w:jc w:val="both"/>
        <w:rPr>
          <w:rFonts w:ascii="GHEA Grapalat" w:eastAsia="Calibri" w:hAnsi="GHEA Grapalat" w:cs="Times New Roman"/>
          <w:sz w:val="24"/>
          <w:szCs w:val="24"/>
          <w:lang w:val="hy-AM"/>
        </w:rPr>
      </w:pPr>
      <w:r w:rsidRPr="008325A3">
        <w:rPr>
          <w:rFonts w:ascii="GHEA Grapalat" w:eastAsia="Calibri" w:hAnsi="GHEA Grapalat" w:cs="Times New Roman"/>
          <w:sz w:val="24"/>
          <w:szCs w:val="24"/>
          <w:lang w:val="hy-AM"/>
        </w:rPr>
        <w:lastRenderedPageBreak/>
        <w:t>Արտոնություն ստանալու համար ներկայացված ապրանքների արժեքը կազմում է</w:t>
      </w:r>
      <w:r w:rsidR="00A754F3">
        <w:rPr>
          <w:rFonts w:ascii="GHEA Grapalat" w:eastAsia="Calibri" w:hAnsi="GHEA Grapalat" w:cs="Times New Roman"/>
          <w:sz w:val="24"/>
          <w:szCs w:val="24"/>
          <w:lang w:val="hy-AM"/>
        </w:rPr>
        <w:t xml:space="preserve"> </w:t>
      </w:r>
      <w:r w:rsidR="00EE55B1">
        <w:rPr>
          <w:rFonts w:ascii="GHEA Grapalat" w:eastAsia="Calibri" w:hAnsi="GHEA Grapalat" w:cs="Times New Roman"/>
          <w:sz w:val="24"/>
          <w:szCs w:val="24"/>
          <w:lang w:val="hy-AM"/>
        </w:rPr>
        <w:t>40</w:t>
      </w:r>
      <w:r w:rsidR="00EE55B1">
        <w:rPr>
          <w:rFonts w:ascii="Cambria Math" w:eastAsia="Calibri" w:hAnsi="Cambria Math" w:cs="Times New Roman"/>
          <w:sz w:val="24"/>
          <w:szCs w:val="24"/>
          <w:lang w:val="hy-AM"/>
        </w:rPr>
        <w:t>․</w:t>
      </w:r>
      <w:r w:rsidR="00EE55B1">
        <w:rPr>
          <w:rFonts w:ascii="GHEA Grapalat" w:eastAsia="Calibri" w:hAnsi="GHEA Grapalat" w:cs="Times New Roman"/>
          <w:sz w:val="24"/>
          <w:szCs w:val="24"/>
          <w:lang w:val="hy-AM"/>
        </w:rPr>
        <w:t>1</w:t>
      </w:r>
      <w:r w:rsidR="00995050">
        <w:rPr>
          <w:rFonts w:ascii="GHEA Grapalat" w:eastAsia="Calibri" w:hAnsi="GHEA Grapalat" w:cs="Times New Roman"/>
          <w:sz w:val="24"/>
          <w:szCs w:val="24"/>
          <w:lang w:val="hy-AM"/>
        </w:rPr>
        <w:t xml:space="preserve"> մ</w:t>
      </w:r>
      <w:r w:rsidR="006E1280">
        <w:rPr>
          <w:rFonts w:ascii="GHEA Grapalat" w:eastAsia="Calibri" w:hAnsi="GHEA Grapalat" w:cs="Times New Roman"/>
          <w:sz w:val="24"/>
          <w:szCs w:val="24"/>
          <w:lang w:val="hy-AM"/>
        </w:rPr>
        <w:t>լն</w:t>
      </w:r>
      <w:r w:rsidR="006133DA">
        <w:rPr>
          <w:rFonts w:ascii="GHEA Grapalat" w:eastAsia="Calibri" w:hAnsi="GHEA Grapalat" w:cs="Times New Roman"/>
          <w:sz w:val="24"/>
          <w:szCs w:val="24"/>
          <w:lang w:val="hy-AM"/>
        </w:rPr>
        <w:t xml:space="preserve"> </w:t>
      </w:r>
      <w:r w:rsidRPr="008325A3">
        <w:rPr>
          <w:rFonts w:ascii="GHEA Grapalat" w:eastAsia="Calibri" w:hAnsi="GHEA Grapalat" w:cs="Times New Roman"/>
          <w:sz w:val="24"/>
          <w:szCs w:val="24"/>
          <w:lang w:val="hy-AM"/>
        </w:rPr>
        <w:t xml:space="preserve">դրամ: Մաքսատուրքից ազատման արտոնությունը գնահատվում է </w:t>
      </w:r>
      <w:r w:rsidR="006E1280" w:rsidRPr="006E1280">
        <w:rPr>
          <w:rFonts w:ascii="GHEA Grapalat" w:eastAsia="Calibri" w:hAnsi="GHEA Grapalat" w:cs="Times New Roman"/>
          <w:sz w:val="24"/>
          <w:szCs w:val="24"/>
          <w:lang w:val="hy-AM"/>
        </w:rPr>
        <w:t>3</w:t>
      </w:r>
      <w:r w:rsidR="006E1280" w:rsidRPr="006E1280">
        <w:rPr>
          <w:rFonts w:ascii="Cambria Math" w:eastAsia="Calibri" w:hAnsi="Cambria Math" w:cs="Times New Roman"/>
          <w:sz w:val="24"/>
          <w:szCs w:val="24"/>
          <w:lang w:val="hy-AM"/>
        </w:rPr>
        <w:t>․</w:t>
      </w:r>
      <w:r w:rsidR="00EE55B1">
        <w:rPr>
          <w:rFonts w:ascii="GHEA Grapalat" w:eastAsia="Calibri" w:hAnsi="GHEA Grapalat" w:cs="Times New Roman"/>
          <w:sz w:val="24"/>
          <w:szCs w:val="24"/>
          <w:lang w:val="hy-AM"/>
        </w:rPr>
        <w:t>8</w:t>
      </w:r>
      <w:r w:rsidR="00735AA7" w:rsidRPr="006E1280">
        <w:rPr>
          <w:rFonts w:ascii="GHEA Grapalat" w:eastAsia="Calibri" w:hAnsi="GHEA Grapalat" w:cs="Times New Roman"/>
          <w:sz w:val="24"/>
          <w:szCs w:val="24"/>
          <w:lang w:val="hy-AM"/>
        </w:rPr>
        <w:t xml:space="preserve"> </w:t>
      </w:r>
      <w:r w:rsidR="006E1280" w:rsidRPr="006E1280">
        <w:rPr>
          <w:rFonts w:ascii="GHEA Grapalat" w:eastAsia="Calibri" w:hAnsi="GHEA Grapalat" w:cs="Times New Roman"/>
          <w:sz w:val="24"/>
          <w:szCs w:val="24"/>
          <w:lang w:val="hy-AM"/>
        </w:rPr>
        <w:t xml:space="preserve">մլն </w:t>
      </w:r>
      <w:r w:rsidRPr="006E1280">
        <w:rPr>
          <w:rFonts w:ascii="GHEA Grapalat" w:eastAsia="Calibri" w:hAnsi="GHEA Grapalat" w:cs="Times New Roman"/>
          <w:sz w:val="24"/>
          <w:szCs w:val="24"/>
          <w:lang w:val="hy-AM"/>
        </w:rPr>
        <w:t>դրամ</w:t>
      </w:r>
      <w:r w:rsidRPr="008325A3">
        <w:rPr>
          <w:rFonts w:ascii="GHEA Grapalat" w:eastAsia="Calibri" w:hAnsi="GHEA Grapalat" w:cs="Times New Roman"/>
          <w:sz w:val="24"/>
          <w:szCs w:val="24"/>
          <w:lang w:val="hy-AM"/>
        </w:rPr>
        <w:t>:</w:t>
      </w:r>
    </w:p>
    <w:p w14:paraId="7CEA7EE1" w14:textId="2DDCAD80" w:rsidR="00274C93" w:rsidRPr="00274C93" w:rsidRDefault="00274C93" w:rsidP="002E6D46">
      <w:pPr>
        <w:spacing w:after="0" w:line="360" w:lineRule="auto"/>
        <w:jc w:val="both"/>
        <w:rPr>
          <w:rFonts w:ascii="GHEA Grapalat" w:eastAsia="Calibri" w:hAnsi="GHEA Grapalat" w:cs="Times New Roman"/>
          <w:sz w:val="24"/>
          <w:szCs w:val="24"/>
          <w:lang w:val="hy-AM"/>
        </w:rPr>
      </w:pPr>
      <w:r>
        <w:rPr>
          <w:rFonts w:ascii="GHEA Grapalat" w:eastAsia="Calibri" w:hAnsi="GHEA Grapalat" w:cs="Times New Roman"/>
          <w:sz w:val="24"/>
          <w:szCs w:val="24"/>
          <w:lang w:val="hy-AM"/>
        </w:rPr>
        <w:t xml:space="preserve">Ընկերությունը նախատեսում է ցանկում ներկայացված ապրանքները ներմուծել </w:t>
      </w:r>
      <w:r w:rsidRPr="00274C93">
        <w:rPr>
          <w:rFonts w:ascii="GHEA Grapalat" w:eastAsia="Calibri" w:hAnsi="GHEA Grapalat" w:cs="Times New Roman"/>
          <w:sz w:val="24"/>
          <w:szCs w:val="24"/>
          <w:lang w:val="hy-AM"/>
        </w:rPr>
        <w:t>«Արմենիա Լիզինգ Քամփնի» ՈւՎԿ փակ բաժնետիրական ընկերության (այսուհետ՝ Լիզինգատու կազմակերպություն)</w:t>
      </w:r>
      <w:r>
        <w:rPr>
          <w:rFonts w:ascii="GHEA Grapalat" w:eastAsia="Calibri" w:hAnsi="GHEA Grapalat" w:cs="Times New Roman"/>
          <w:sz w:val="24"/>
          <w:szCs w:val="24"/>
          <w:lang w:val="hy-AM"/>
        </w:rPr>
        <w:t xml:space="preserve"> միջոցով՝ </w:t>
      </w:r>
      <w:r w:rsidRPr="00274C93">
        <w:rPr>
          <w:rFonts w:ascii="GHEA Grapalat" w:eastAsia="Calibri" w:hAnsi="GHEA Grapalat" w:cs="Times New Roman"/>
          <w:sz w:val="24"/>
          <w:szCs w:val="24"/>
          <w:lang w:val="hy-AM"/>
        </w:rPr>
        <w:t>պայմանով, որ ապրանքները ներմուծելուց հետո, այն հանձնելու է «ՎԱՆՍԵՎԱՆ» ՍՊ ընկերությանը ներդրումային ծրագրի իրականացման համար։</w:t>
      </w:r>
    </w:p>
    <w:p w14:paraId="742C6753" w14:textId="77777777" w:rsidR="008325A3" w:rsidRPr="008325A3" w:rsidRDefault="008325A3" w:rsidP="002E6D46">
      <w:pPr>
        <w:spacing w:after="0" w:line="360" w:lineRule="auto"/>
        <w:jc w:val="both"/>
        <w:rPr>
          <w:rFonts w:ascii="GHEA Grapalat" w:eastAsia="Calibri" w:hAnsi="GHEA Grapalat" w:cs="Times New Roman"/>
          <w:sz w:val="24"/>
          <w:szCs w:val="24"/>
          <w:lang w:val="hy-AM"/>
        </w:rPr>
      </w:pPr>
      <w:r w:rsidRPr="008325A3">
        <w:rPr>
          <w:rFonts w:ascii="GHEA Grapalat" w:eastAsia="Calibri" w:hAnsi="GHEA Grapalat" w:cs="Times New Roman"/>
          <w:sz w:val="24"/>
          <w:szCs w:val="24"/>
          <w:lang w:val="hy-AM"/>
        </w:rPr>
        <w:t>Ներմուծվող ապրանքները չեն ներմուծվում ԵԱՏՄ անդամ-երկրներից, քանի որ չեն բավարարում ընկերության տեխնիկական պահանջներին։</w:t>
      </w:r>
    </w:p>
    <w:p w14:paraId="6684C673" w14:textId="77777777" w:rsidR="008325A3" w:rsidRPr="008325A3" w:rsidRDefault="008325A3" w:rsidP="008325A3">
      <w:pPr>
        <w:numPr>
          <w:ilvl w:val="0"/>
          <w:numId w:val="1"/>
        </w:numPr>
        <w:spacing w:after="0" w:line="360" w:lineRule="auto"/>
        <w:ind w:left="567" w:hanging="567"/>
        <w:jc w:val="both"/>
        <w:rPr>
          <w:rFonts w:ascii="GHEA Grapalat" w:eastAsia="Calibri" w:hAnsi="GHEA Grapalat" w:cs="Times New Roman"/>
          <w:b/>
          <w:sz w:val="24"/>
          <w:szCs w:val="24"/>
          <w:lang w:val="hy-AM"/>
        </w:rPr>
      </w:pPr>
      <w:r w:rsidRPr="008325A3">
        <w:rPr>
          <w:rFonts w:ascii="GHEA Grapalat" w:eastAsia="Calibri" w:hAnsi="GHEA Grapalat" w:cs="Times New Roman"/>
          <w:b/>
          <w:sz w:val="24"/>
          <w:szCs w:val="24"/>
          <w:lang w:val="hy-AM"/>
        </w:rPr>
        <w:t>Տվյալ բնագավառում իրականացվող քաղաքականությունը</w:t>
      </w:r>
    </w:p>
    <w:p w14:paraId="0EBE07D1" w14:textId="77777777" w:rsidR="008325A3" w:rsidRPr="008325A3" w:rsidRDefault="008325A3" w:rsidP="002E6D46">
      <w:pPr>
        <w:spacing w:after="0" w:line="360" w:lineRule="auto"/>
        <w:jc w:val="both"/>
        <w:rPr>
          <w:rFonts w:ascii="GHEA Grapalat" w:eastAsia="Calibri" w:hAnsi="GHEA Grapalat" w:cs="Times New Roman"/>
          <w:sz w:val="24"/>
          <w:szCs w:val="24"/>
          <w:lang w:val="hy-AM"/>
        </w:rPr>
      </w:pPr>
      <w:r w:rsidRPr="008325A3">
        <w:rPr>
          <w:rFonts w:ascii="GHEA Grapalat" w:eastAsia="Calibri" w:hAnsi="GHEA Grapalat" w:cs="Times New Roman"/>
          <w:sz w:val="24"/>
          <w:szCs w:val="24"/>
          <w:lang w:val="hy-AM"/>
        </w:rPr>
        <w:t>Արտոնության առկայությունը լուրջ խթան կհանդիսանա նոր ներդրումային ծրագրերի իրականացման և որպես հետևանք նոր աշխատատեղերի ստեղծման, ներդրումների ներգրավման, տեղական արտադրության և արտահանման խթանման համար:</w:t>
      </w:r>
    </w:p>
    <w:p w14:paraId="2B3E8ED4" w14:textId="77777777" w:rsidR="008325A3" w:rsidRPr="008325A3" w:rsidRDefault="008325A3" w:rsidP="008325A3">
      <w:pPr>
        <w:numPr>
          <w:ilvl w:val="0"/>
          <w:numId w:val="1"/>
        </w:numPr>
        <w:spacing w:after="0" w:line="360" w:lineRule="auto"/>
        <w:ind w:left="567" w:hanging="567"/>
        <w:jc w:val="both"/>
        <w:rPr>
          <w:rFonts w:ascii="GHEA Grapalat" w:eastAsia="Calibri" w:hAnsi="GHEA Grapalat" w:cs="Times New Roman"/>
          <w:b/>
          <w:sz w:val="24"/>
          <w:szCs w:val="24"/>
          <w:lang w:val="hy-AM"/>
        </w:rPr>
      </w:pPr>
      <w:r w:rsidRPr="008325A3">
        <w:rPr>
          <w:rFonts w:ascii="GHEA Grapalat" w:eastAsia="Calibri" w:hAnsi="GHEA Grapalat" w:cs="Times New Roman"/>
          <w:b/>
          <w:sz w:val="24"/>
          <w:szCs w:val="24"/>
          <w:lang w:val="hy-AM"/>
        </w:rPr>
        <w:t>Կարգավորման նպատակը և բնույթը</w:t>
      </w:r>
    </w:p>
    <w:p w14:paraId="19FA33CF" w14:textId="5C03F4E3" w:rsidR="008325A3" w:rsidRPr="008325A3" w:rsidRDefault="008325A3" w:rsidP="002E6D46">
      <w:pPr>
        <w:spacing w:after="0" w:line="360" w:lineRule="auto"/>
        <w:jc w:val="both"/>
        <w:rPr>
          <w:rFonts w:ascii="GHEA Grapalat" w:eastAsia="Calibri" w:hAnsi="GHEA Grapalat" w:cs="Times New Roman"/>
          <w:sz w:val="24"/>
          <w:szCs w:val="24"/>
          <w:lang w:val="hy-AM"/>
        </w:rPr>
      </w:pPr>
      <w:r w:rsidRPr="008325A3">
        <w:rPr>
          <w:rFonts w:ascii="GHEA Grapalat" w:eastAsia="Calibri" w:hAnsi="GHEA Grapalat" w:cs="Times New Roman"/>
          <w:sz w:val="24"/>
          <w:szCs w:val="24"/>
          <w:lang w:val="hy-AM"/>
        </w:rPr>
        <w:t xml:space="preserve">Որոշման նպատակն է թույլատրել </w:t>
      </w:r>
      <w:r w:rsidRPr="008325A3">
        <w:rPr>
          <w:rFonts w:ascii="GHEA Grapalat" w:eastAsia="Times New Roman" w:hAnsi="GHEA Grapalat" w:cs="Times New Roman"/>
          <w:sz w:val="24"/>
          <w:szCs w:val="24"/>
          <w:lang w:val="hy-AM" w:eastAsia="ru-RU"/>
        </w:rPr>
        <w:t>«</w:t>
      </w:r>
      <w:r w:rsidR="00EE55B1">
        <w:rPr>
          <w:rFonts w:ascii="GHEA Grapalat" w:eastAsia="Times New Roman" w:hAnsi="GHEA Grapalat" w:cs="Times New Roman"/>
          <w:sz w:val="24"/>
          <w:szCs w:val="24"/>
          <w:lang w:val="hy-AM" w:eastAsia="ru-RU"/>
        </w:rPr>
        <w:t>ՎԱՆՍԵՎԱՆ</w:t>
      </w:r>
      <w:r w:rsidRPr="008325A3">
        <w:rPr>
          <w:rFonts w:ascii="GHEA Grapalat" w:eastAsia="Times New Roman" w:hAnsi="GHEA Grapalat" w:cs="Times New Roman"/>
          <w:sz w:val="24"/>
          <w:szCs w:val="24"/>
          <w:lang w:val="hy-AM" w:eastAsia="ru-RU"/>
        </w:rPr>
        <w:t xml:space="preserve">» </w:t>
      </w:r>
      <w:r w:rsidR="00860A1F">
        <w:rPr>
          <w:rFonts w:ascii="GHEA Grapalat" w:eastAsia="Times New Roman" w:hAnsi="GHEA Grapalat" w:cs="Times New Roman"/>
          <w:sz w:val="24"/>
          <w:szCs w:val="24"/>
          <w:lang w:val="hy-AM" w:eastAsia="ru-RU"/>
        </w:rPr>
        <w:t>սահմանափակ պատասխանատվությամբ</w:t>
      </w:r>
      <w:r w:rsidRPr="008325A3">
        <w:rPr>
          <w:rFonts w:ascii="GHEA Grapalat" w:eastAsia="Times New Roman" w:hAnsi="GHEA Grapalat" w:cs="Times New Roman"/>
          <w:sz w:val="24"/>
          <w:szCs w:val="24"/>
          <w:lang w:val="hy-AM" w:eastAsia="ru-RU"/>
        </w:rPr>
        <w:t xml:space="preserve"> ընկերության</w:t>
      </w:r>
      <w:r w:rsidRPr="008325A3">
        <w:rPr>
          <w:rFonts w:ascii="GHEA Grapalat" w:eastAsia="Calibri" w:hAnsi="GHEA Grapalat" w:cs="Times New Roman"/>
          <w:sz w:val="24"/>
          <w:szCs w:val="24"/>
          <w:lang w:val="hy-AM"/>
        </w:rPr>
        <w:t xml:space="preserve">ն օգտվել գերակա ոլորտում իրականացվող ներդրումային ծրագրի շրջանակներում </w:t>
      </w:r>
      <w:r w:rsidR="001539DE" w:rsidRPr="001539DE">
        <w:rPr>
          <w:rFonts w:ascii="GHEA Grapalat" w:eastAsia="Calibri" w:hAnsi="GHEA Grapalat" w:cs="Times New Roman"/>
          <w:sz w:val="24"/>
          <w:szCs w:val="24"/>
          <w:lang w:val="hy-AM"/>
        </w:rPr>
        <w:t xml:space="preserve">«Արմենիա Լիզինգ Քամփնի» ՈւՎԿ փակ բաժնետիրական ընկերության կողմից </w:t>
      </w:r>
      <w:r w:rsidRPr="008325A3">
        <w:rPr>
          <w:rFonts w:ascii="GHEA Grapalat" w:eastAsia="Calibri" w:hAnsi="GHEA Grapalat" w:cs="Times New Roman"/>
          <w:sz w:val="24"/>
          <w:szCs w:val="24"/>
          <w:lang w:val="hy-AM"/>
        </w:rPr>
        <w:t xml:space="preserve">ներմուծվող </w:t>
      </w:r>
      <w:r w:rsidR="00C40207" w:rsidRPr="00C40207">
        <w:rPr>
          <w:rFonts w:ascii="GHEA Grapalat" w:eastAsia="Calibri" w:hAnsi="GHEA Grapalat" w:cs="Times New Roman"/>
          <w:sz w:val="24"/>
          <w:szCs w:val="24"/>
          <w:lang w:val="hy-AM"/>
        </w:rPr>
        <w:t xml:space="preserve">և հետագայում ընկերությանը տրամադրվող </w:t>
      </w:r>
      <w:r w:rsidRPr="008325A3">
        <w:rPr>
          <w:rFonts w:ascii="GHEA Grapalat" w:eastAsia="Calibri" w:hAnsi="GHEA Grapalat" w:cs="Times New Roman"/>
          <w:sz w:val="24"/>
          <w:szCs w:val="24"/>
          <w:lang w:val="hy-AM"/>
        </w:rPr>
        <w:t>տեխնոլոգիական սարքավորումները, դրանց բաղկացուցիչ ու համալրող մասերը, հումքը և (կամ) նյութերը ներմուծման մաքսատուրքից ազատելու արտոնությունից:</w:t>
      </w:r>
    </w:p>
    <w:p w14:paraId="2EA2490B" w14:textId="77777777" w:rsidR="008325A3" w:rsidRPr="008325A3" w:rsidRDefault="008325A3" w:rsidP="008325A3">
      <w:pPr>
        <w:numPr>
          <w:ilvl w:val="0"/>
          <w:numId w:val="1"/>
        </w:numPr>
        <w:spacing w:after="0" w:line="360" w:lineRule="auto"/>
        <w:ind w:left="567" w:hanging="567"/>
        <w:jc w:val="both"/>
        <w:rPr>
          <w:rFonts w:ascii="GHEA Grapalat" w:eastAsia="Calibri" w:hAnsi="GHEA Grapalat" w:cs="Times New Roman"/>
          <w:b/>
          <w:sz w:val="24"/>
          <w:szCs w:val="24"/>
          <w:lang w:val="hy-AM"/>
        </w:rPr>
      </w:pPr>
      <w:r w:rsidRPr="008325A3">
        <w:rPr>
          <w:rFonts w:ascii="GHEA Grapalat" w:eastAsia="Calibri" w:hAnsi="GHEA Grapalat" w:cs="Times New Roman"/>
          <w:b/>
          <w:sz w:val="24"/>
          <w:szCs w:val="24"/>
          <w:lang w:val="hy-AM"/>
        </w:rPr>
        <w:t>Նախագծի մշակման գործընթացում ներգրավված ինստիտուտները և անձինք</w:t>
      </w:r>
    </w:p>
    <w:p w14:paraId="22D8F15B" w14:textId="77777777" w:rsidR="008325A3" w:rsidRPr="008325A3" w:rsidRDefault="008325A3" w:rsidP="002E6D46">
      <w:pPr>
        <w:spacing w:after="0" w:line="360" w:lineRule="auto"/>
        <w:jc w:val="both"/>
        <w:rPr>
          <w:rFonts w:ascii="GHEA Grapalat" w:eastAsia="Calibri" w:hAnsi="GHEA Grapalat" w:cs="Times New Roman"/>
          <w:sz w:val="24"/>
          <w:szCs w:val="24"/>
          <w:lang w:val="hy-AM"/>
        </w:rPr>
      </w:pPr>
      <w:r w:rsidRPr="008325A3">
        <w:rPr>
          <w:rFonts w:ascii="GHEA Grapalat" w:eastAsia="Calibri" w:hAnsi="GHEA Grapalat" w:cs="Times New Roman"/>
          <w:sz w:val="24"/>
          <w:szCs w:val="24"/>
          <w:lang w:val="hy-AM"/>
        </w:rPr>
        <w:t xml:space="preserve">Սույն որոշման նախագիծը պատրաստվել է Հայաստանի Հանրապետության էկոնոմիկայի նախարարության կողմից: </w:t>
      </w:r>
    </w:p>
    <w:p w14:paraId="77AFF909" w14:textId="77777777" w:rsidR="008325A3" w:rsidRPr="008325A3" w:rsidRDefault="008325A3" w:rsidP="008325A3">
      <w:pPr>
        <w:numPr>
          <w:ilvl w:val="0"/>
          <w:numId w:val="1"/>
        </w:numPr>
        <w:spacing w:after="0" w:line="360" w:lineRule="auto"/>
        <w:ind w:left="567" w:hanging="567"/>
        <w:jc w:val="both"/>
        <w:rPr>
          <w:rFonts w:ascii="GHEA Grapalat" w:eastAsia="Calibri" w:hAnsi="GHEA Grapalat" w:cs="Times New Roman"/>
          <w:b/>
          <w:sz w:val="24"/>
          <w:szCs w:val="24"/>
          <w:lang w:val="hy-AM"/>
        </w:rPr>
      </w:pPr>
      <w:r w:rsidRPr="008325A3">
        <w:rPr>
          <w:rFonts w:ascii="GHEA Grapalat" w:eastAsia="Calibri" w:hAnsi="GHEA Grapalat" w:cs="Times New Roman"/>
          <w:b/>
          <w:sz w:val="24"/>
          <w:szCs w:val="24"/>
          <w:lang w:val="hy-AM"/>
        </w:rPr>
        <w:t>Ակնկալվող արդյունքը</w:t>
      </w:r>
    </w:p>
    <w:p w14:paraId="34F1CB53" w14:textId="3CBB58D3" w:rsidR="008325A3" w:rsidRPr="008325A3" w:rsidRDefault="008325A3" w:rsidP="002E6D46">
      <w:pPr>
        <w:spacing w:after="0" w:line="360" w:lineRule="auto"/>
        <w:jc w:val="both"/>
        <w:rPr>
          <w:rFonts w:ascii="GHEA Grapalat" w:eastAsia="Calibri" w:hAnsi="GHEA Grapalat" w:cs="Times New Roman"/>
          <w:sz w:val="24"/>
          <w:szCs w:val="24"/>
          <w:lang w:val="hy-AM"/>
        </w:rPr>
      </w:pPr>
      <w:r w:rsidRPr="008325A3">
        <w:rPr>
          <w:rFonts w:ascii="GHEA Grapalat" w:eastAsia="Times New Roman" w:hAnsi="GHEA Grapalat" w:cs="Times New Roman"/>
          <w:sz w:val="24"/>
          <w:szCs w:val="24"/>
          <w:lang w:val="hy-AM" w:eastAsia="ru-RU"/>
        </w:rPr>
        <w:t>«</w:t>
      </w:r>
      <w:r w:rsidR="00EE55B1">
        <w:rPr>
          <w:rFonts w:ascii="GHEA Grapalat" w:eastAsia="Times New Roman" w:hAnsi="GHEA Grapalat" w:cs="Times New Roman"/>
          <w:sz w:val="24"/>
          <w:szCs w:val="24"/>
          <w:lang w:val="hy-AM" w:eastAsia="ru-RU"/>
        </w:rPr>
        <w:t>ՎԱՆՍԵՎԱՆ</w:t>
      </w:r>
      <w:r w:rsidRPr="008325A3">
        <w:rPr>
          <w:rFonts w:ascii="GHEA Grapalat" w:eastAsia="Times New Roman" w:hAnsi="GHEA Grapalat" w:cs="Times New Roman"/>
          <w:sz w:val="24"/>
          <w:szCs w:val="24"/>
          <w:lang w:val="hy-AM" w:eastAsia="ru-RU"/>
        </w:rPr>
        <w:t xml:space="preserve">» </w:t>
      </w:r>
      <w:r w:rsidR="00860A1F">
        <w:rPr>
          <w:rFonts w:ascii="GHEA Grapalat" w:eastAsia="Times New Roman" w:hAnsi="GHEA Grapalat" w:cs="Times New Roman"/>
          <w:sz w:val="24"/>
          <w:szCs w:val="24"/>
          <w:lang w:val="hy-AM" w:eastAsia="ru-RU"/>
        </w:rPr>
        <w:t>սահմանափակ պատասխանատվությամբ</w:t>
      </w:r>
      <w:r w:rsidRPr="008325A3">
        <w:rPr>
          <w:rFonts w:ascii="GHEA Grapalat" w:eastAsia="Times New Roman" w:hAnsi="GHEA Grapalat" w:cs="Times New Roman"/>
          <w:sz w:val="24"/>
          <w:szCs w:val="24"/>
          <w:lang w:val="hy-AM" w:eastAsia="ru-RU"/>
        </w:rPr>
        <w:t xml:space="preserve"> ընկերության</w:t>
      </w:r>
      <w:r w:rsidRPr="008325A3">
        <w:rPr>
          <w:rFonts w:ascii="GHEA Grapalat" w:eastAsia="Calibri" w:hAnsi="GHEA Grapalat" w:cs="Times New Roman"/>
          <w:sz w:val="24"/>
          <w:szCs w:val="24"/>
          <w:lang w:val="hy-AM"/>
        </w:rPr>
        <w:t xml:space="preserve"> կողմից գերակա  ոլորտում իրականացվող  ներդրումային ծրագրի շրջանակներում </w:t>
      </w:r>
      <w:r w:rsidR="001539DE" w:rsidRPr="001539DE">
        <w:rPr>
          <w:rFonts w:ascii="GHEA Grapalat" w:eastAsia="Calibri" w:hAnsi="GHEA Grapalat" w:cs="Times New Roman"/>
          <w:sz w:val="24"/>
          <w:szCs w:val="24"/>
          <w:lang w:val="hy-AM"/>
        </w:rPr>
        <w:t xml:space="preserve">«Արմենիա Լիզինգ Քամփնի» ՈւՎԿ փակ բաժնետիրական ընկերության կողմից </w:t>
      </w:r>
      <w:r w:rsidRPr="008325A3">
        <w:rPr>
          <w:rFonts w:ascii="GHEA Grapalat" w:eastAsia="Calibri" w:hAnsi="GHEA Grapalat" w:cs="Times New Roman"/>
          <w:sz w:val="24"/>
          <w:szCs w:val="24"/>
          <w:lang w:val="hy-AM"/>
        </w:rPr>
        <w:t xml:space="preserve">ներմուծվող տեխնոլոգիական </w:t>
      </w:r>
      <w:r w:rsidRPr="008325A3">
        <w:rPr>
          <w:rFonts w:ascii="GHEA Grapalat" w:eastAsia="Calibri" w:hAnsi="GHEA Grapalat" w:cs="Times New Roman"/>
          <w:sz w:val="24"/>
          <w:szCs w:val="24"/>
          <w:lang w:val="hy-AM"/>
        </w:rPr>
        <w:lastRenderedPageBreak/>
        <w:t>սարքավորումները, դրանց բաղկացուցիչ ու համալրող մասերը, հումքը և (կամ) նյութերը ներմուծման մաքսատուրքից ազատելու արտոնության տրամադրում:</w:t>
      </w:r>
    </w:p>
    <w:p w14:paraId="3B120F23" w14:textId="46E93BEB" w:rsidR="008325A3" w:rsidRPr="008325A3" w:rsidRDefault="008325A3" w:rsidP="003A4261">
      <w:pPr>
        <w:numPr>
          <w:ilvl w:val="0"/>
          <w:numId w:val="2"/>
        </w:numPr>
        <w:spacing w:after="0" w:line="360" w:lineRule="auto"/>
        <w:ind w:left="0" w:firstLine="0"/>
        <w:jc w:val="both"/>
        <w:rPr>
          <w:rFonts w:ascii="GHEA Grapalat" w:eastAsia="Calibri" w:hAnsi="GHEA Grapalat" w:cs="Times New Roman"/>
          <w:b/>
          <w:bCs/>
          <w:sz w:val="24"/>
          <w:szCs w:val="24"/>
          <w:lang w:val="hy-AM"/>
        </w:rPr>
      </w:pPr>
      <w:r w:rsidRPr="008325A3">
        <w:rPr>
          <w:rFonts w:ascii="GHEA Grapalat" w:eastAsia="Calibri" w:hAnsi="GHEA Grapalat" w:cs="Times New Roman"/>
          <w:b/>
          <w:bCs/>
          <w:sz w:val="24"/>
          <w:szCs w:val="24"/>
          <w:lang w:val="hy-AM"/>
        </w:rPr>
        <w:t>Կապը ռազմավարական փաստաթղթերի հետ. Հայաստանի վերափոխման</w:t>
      </w:r>
      <w:r w:rsidR="002E6D46">
        <w:rPr>
          <w:rFonts w:ascii="GHEA Grapalat" w:eastAsia="Calibri" w:hAnsi="GHEA Grapalat" w:cs="Times New Roman"/>
          <w:b/>
          <w:bCs/>
          <w:sz w:val="24"/>
          <w:szCs w:val="24"/>
          <w:lang w:val="hy-AM"/>
        </w:rPr>
        <w:t xml:space="preserve"> </w:t>
      </w:r>
      <w:r w:rsidRPr="008325A3">
        <w:rPr>
          <w:rFonts w:ascii="GHEA Grapalat" w:eastAsia="Calibri" w:hAnsi="GHEA Grapalat" w:cs="Times New Roman"/>
          <w:b/>
          <w:bCs/>
          <w:sz w:val="24"/>
          <w:szCs w:val="24"/>
          <w:lang w:val="hy-AM"/>
        </w:rPr>
        <w:t>ռազմավարություն 2050, Կառավարության 2021-2026թթ. ծրագիր, ոլորտային և/կամ այլ ռազմավարություններ</w:t>
      </w:r>
    </w:p>
    <w:p w14:paraId="7ADB6265" w14:textId="2BA69312" w:rsidR="00D165E0" w:rsidRDefault="008325A3" w:rsidP="00945EA8">
      <w:pPr>
        <w:spacing w:after="0" w:line="360" w:lineRule="auto"/>
        <w:jc w:val="both"/>
        <w:rPr>
          <w:rFonts w:ascii="GHEA Grapalat" w:eastAsia="Calibri" w:hAnsi="GHEA Grapalat" w:cs="Times New Roman"/>
          <w:bCs/>
          <w:sz w:val="24"/>
          <w:szCs w:val="24"/>
          <w:lang w:val="hy-AM"/>
        </w:rPr>
      </w:pPr>
      <w:r w:rsidRPr="008325A3">
        <w:rPr>
          <w:rFonts w:ascii="GHEA Grapalat" w:eastAsia="Calibri" w:hAnsi="GHEA Grapalat" w:cs="Times New Roman"/>
          <w:sz w:val="24"/>
          <w:szCs w:val="24"/>
          <w:lang w:val="hy-AM"/>
        </w:rPr>
        <w:t>«Գերակա ոլորտում իրականացվող ներդրումային ծրագրի շրջանակներում ներմուծված (ներմուծվող) տեխնոլոգիական սարքավորումները, դրանց բաղկացուցիչ ու համալրող մասերը, հումքը և (կամ) նյութերը ներմուծման մաքսատուրքից ազատման արտոնությունից օգտվելու համար «</w:t>
      </w:r>
      <w:r w:rsidR="00EE55B1">
        <w:rPr>
          <w:rFonts w:ascii="GHEA Grapalat" w:eastAsia="Calibri" w:hAnsi="GHEA Grapalat" w:cs="Times New Roman"/>
          <w:sz w:val="24"/>
          <w:szCs w:val="24"/>
          <w:lang w:val="hy-AM"/>
        </w:rPr>
        <w:t>ՎԱՆՍԵՎԱՆ</w:t>
      </w:r>
      <w:r w:rsidRPr="008325A3">
        <w:rPr>
          <w:rFonts w:ascii="GHEA Grapalat" w:eastAsia="Calibri" w:hAnsi="GHEA Grapalat" w:cs="Times New Roman"/>
          <w:sz w:val="24"/>
          <w:szCs w:val="24"/>
          <w:lang w:val="hy-AM"/>
        </w:rPr>
        <w:t xml:space="preserve">» </w:t>
      </w:r>
      <w:r w:rsidR="00860A1F">
        <w:rPr>
          <w:rFonts w:ascii="GHEA Grapalat" w:eastAsia="Calibri" w:hAnsi="GHEA Grapalat" w:cs="Times New Roman"/>
          <w:sz w:val="24"/>
          <w:szCs w:val="24"/>
          <w:lang w:val="hy-AM"/>
        </w:rPr>
        <w:t>սահմանափակ պատասխանատվությամբ</w:t>
      </w:r>
      <w:r w:rsidRPr="008325A3">
        <w:rPr>
          <w:rFonts w:ascii="GHEA Grapalat" w:eastAsia="Calibri" w:hAnsi="GHEA Grapalat" w:cs="Times New Roman"/>
          <w:sz w:val="24"/>
          <w:szCs w:val="24"/>
          <w:lang w:val="hy-AM"/>
        </w:rPr>
        <w:t xml:space="preserve"> ընկերության կողմից ներկայացված հայտը բավարարելու և արտոնությունը կիրառելու մասին» Հայաստանի Հանրապետության կառավարության որոշման նախագիծը բխում է ՀՀ կառավարության 2021-2026թթ. ծրագրի </w:t>
      </w:r>
      <w:r w:rsidR="006133DA" w:rsidRPr="006133DA">
        <w:rPr>
          <w:rFonts w:ascii="GHEA Grapalat" w:eastAsia="Calibri" w:hAnsi="GHEA Grapalat" w:cs="Times New Roman"/>
          <w:bCs/>
          <w:sz w:val="24"/>
          <w:szCs w:val="24"/>
          <w:lang w:val="hy-AM"/>
        </w:rPr>
        <w:t>«2</w:t>
      </w:r>
      <w:r w:rsidR="006133DA" w:rsidRPr="006133DA">
        <w:rPr>
          <w:rFonts w:ascii="Cambria Math" w:eastAsia="Calibri" w:hAnsi="Cambria Math" w:cs="Cambria Math"/>
          <w:bCs/>
          <w:sz w:val="24"/>
          <w:szCs w:val="24"/>
          <w:lang w:val="hy-AM"/>
        </w:rPr>
        <w:t>․</w:t>
      </w:r>
      <w:r w:rsidR="006133DA" w:rsidRPr="006133DA">
        <w:rPr>
          <w:rFonts w:ascii="GHEA Grapalat" w:eastAsia="Calibri" w:hAnsi="GHEA Grapalat" w:cs="Times New Roman"/>
          <w:bCs/>
          <w:sz w:val="24"/>
          <w:szCs w:val="24"/>
          <w:lang w:val="hy-AM"/>
        </w:rPr>
        <w:t>1 մշակող արդյունաբերություն» կետից։ Արտոնության առկայությունը լուրջ խթան կհանդիսանա նոր ներդրումային ծրագրերի իրականացման և որպես հետևանք նոր աշխատատեղերի ստեղծման, ներդրումների ներգրավման, տեղական արտադրության և արտահանման խթանման համար, ինչպես նաև կնպաստի մշակող արդյունաբերության տեխնիկական հագեցվածության բարձրացմանը</w:t>
      </w:r>
      <w:r w:rsidR="006133DA">
        <w:rPr>
          <w:rFonts w:ascii="GHEA Grapalat" w:eastAsia="Calibri" w:hAnsi="GHEA Grapalat" w:cs="Times New Roman"/>
          <w:bCs/>
          <w:sz w:val="24"/>
          <w:szCs w:val="24"/>
          <w:lang w:val="hy-AM"/>
        </w:rPr>
        <w:t>։</w:t>
      </w:r>
    </w:p>
    <w:p w14:paraId="05B10D57" w14:textId="32657F8F" w:rsidR="008325A3" w:rsidRPr="008325A3" w:rsidRDefault="00945EA8" w:rsidP="00945EA8">
      <w:pPr>
        <w:spacing w:after="0" w:line="360" w:lineRule="auto"/>
        <w:jc w:val="both"/>
        <w:rPr>
          <w:rFonts w:ascii="GHEA Grapalat" w:eastAsia="Calibri" w:hAnsi="GHEA Grapalat" w:cs="Times New Roman"/>
          <w:sz w:val="24"/>
          <w:szCs w:val="24"/>
          <w:lang w:val="hy-AM"/>
        </w:rPr>
      </w:pPr>
      <w:r>
        <w:rPr>
          <w:rFonts w:ascii="GHEA Grapalat" w:eastAsia="Calibri" w:hAnsi="GHEA Grapalat" w:cs="Times New Roman"/>
          <w:b/>
          <w:sz w:val="24"/>
          <w:szCs w:val="24"/>
          <w:lang w:val="hy-AM"/>
        </w:rPr>
        <w:t>8</w:t>
      </w:r>
      <w:r>
        <w:rPr>
          <w:rFonts w:ascii="Cambria Math" w:eastAsia="Calibri" w:hAnsi="Cambria Math" w:cs="Times New Roman"/>
          <w:b/>
          <w:sz w:val="24"/>
          <w:szCs w:val="24"/>
          <w:lang w:val="hy-AM"/>
        </w:rPr>
        <w:t xml:space="preserve">․ </w:t>
      </w:r>
      <w:r w:rsidR="008325A3" w:rsidRPr="008325A3">
        <w:rPr>
          <w:rFonts w:ascii="GHEA Grapalat" w:eastAsia="Calibri" w:hAnsi="GHEA Grapalat" w:cs="Times New Roman"/>
          <w:b/>
          <w:sz w:val="24"/>
          <w:szCs w:val="24"/>
          <w:lang w:val="hy-AM"/>
        </w:rPr>
        <w:t xml:space="preserve"> Այլ տեղեկություններ</w:t>
      </w:r>
      <w:r w:rsidR="008325A3" w:rsidRPr="008325A3">
        <w:rPr>
          <w:rFonts w:ascii="GHEA Grapalat" w:eastAsia="Calibri" w:hAnsi="GHEA Grapalat" w:cs="Times New Roman"/>
          <w:sz w:val="24"/>
          <w:szCs w:val="24"/>
          <w:lang w:val="hy-AM"/>
        </w:rPr>
        <w:t xml:space="preserve"> </w:t>
      </w:r>
      <w:r w:rsidR="008325A3" w:rsidRPr="008325A3">
        <w:rPr>
          <w:rFonts w:ascii="GHEA Grapalat" w:eastAsia="Calibri" w:hAnsi="GHEA Grapalat" w:cs="Sylfaen"/>
          <w:bCs/>
          <w:sz w:val="24"/>
          <w:szCs w:val="24"/>
          <w:lang w:val="hy-AM"/>
        </w:rPr>
        <w:t xml:space="preserve">(եթե այդպիսիք առկա են) </w:t>
      </w:r>
    </w:p>
    <w:p w14:paraId="29F0D453" w14:textId="279F2D02" w:rsidR="00701DB3" w:rsidRPr="00C40207" w:rsidRDefault="008325A3" w:rsidP="00C40207">
      <w:pPr>
        <w:spacing w:after="0" w:line="360" w:lineRule="auto"/>
        <w:jc w:val="both"/>
        <w:rPr>
          <w:rFonts w:ascii="GHEA Grapalat" w:eastAsia="Times New Roman" w:hAnsi="GHEA Grapalat" w:cs="Times New Roman"/>
          <w:b/>
          <w:bCs/>
          <w:sz w:val="24"/>
          <w:szCs w:val="24"/>
          <w:lang w:val="hy-AM" w:eastAsia="ru-RU"/>
        </w:rPr>
      </w:pPr>
      <w:r w:rsidRPr="008325A3">
        <w:rPr>
          <w:rFonts w:ascii="GHEA Grapalat" w:eastAsia="Times New Roman" w:hAnsi="GHEA Grapalat" w:cs="Times New Roman"/>
          <w:sz w:val="24"/>
          <w:szCs w:val="24"/>
          <w:lang w:val="hy-AM" w:eastAsia="ru-RU"/>
        </w:rPr>
        <w:t>«</w:t>
      </w:r>
      <w:r w:rsidR="001539DE">
        <w:rPr>
          <w:rFonts w:ascii="GHEA Grapalat" w:eastAsia="Times New Roman" w:hAnsi="GHEA Grapalat" w:cs="Times New Roman"/>
          <w:sz w:val="24"/>
          <w:szCs w:val="24"/>
          <w:lang w:val="hy-AM" w:eastAsia="ru-RU"/>
        </w:rPr>
        <w:t>Գ</w:t>
      </w:r>
      <w:r w:rsidR="001539DE" w:rsidRPr="001539DE">
        <w:rPr>
          <w:rFonts w:ascii="GHEA Grapalat" w:eastAsia="Times New Roman" w:hAnsi="GHEA Grapalat" w:cs="Times New Roman"/>
          <w:sz w:val="24"/>
          <w:szCs w:val="24"/>
          <w:lang w:val="hy-AM" w:eastAsia="ru-RU"/>
        </w:rPr>
        <w:t xml:space="preserve">երակա ոլորտում իրականացվող ներդրումային ծրագրի շրջանակներում ներմուծվող տեխնոլոգիական սարքավորումների, դրանց բաղկացուցիչ ու համալրող մասերի, հումքի </w:t>
      </w:r>
      <w:r w:rsidR="001539DE">
        <w:rPr>
          <w:rFonts w:ascii="GHEA Grapalat" w:eastAsia="Times New Roman" w:hAnsi="GHEA Grapalat" w:cs="Times New Roman"/>
          <w:sz w:val="24"/>
          <w:szCs w:val="24"/>
          <w:lang w:val="hy-AM" w:eastAsia="ru-RU"/>
        </w:rPr>
        <w:t>և</w:t>
      </w:r>
      <w:r w:rsidR="001539DE" w:rsidRPr="001539DE">
        <w:rPr>
          <w:rFonts w:ascii="GHEA Grapalat" w:eastAsia="Times New Roman" w:hAnsi="GHEA Grapalat" w:cs="Times New Roman"/>
          <w:sz w:val="24"/>
          <w:szCs w:val="24"/>
          <w:lang w:val="hy-AM" w:eastAsia="ru-RU"/>
        </w:rPr>
        <w:t xml:space="preserve"> (կամ) նյութերի նկատմամբ սակագնային, մասնավորապես ներմուծման մաքսատուրքից ազատելու արտոնության կիրառման համար «ՎԱՆՍԵՎԱՆ» սահմանափակ պատասխանատվությամբ ընկերության կողմից ներկայացված հայտը բավարարելու եվ «ՎԱՆՍԵՎԱՆ» սահմանափակ պատասխանատվությամբ ընկերության, «ԱՐՄԵՆԻԱ ԼԻԶԻՆԳ ՔԱՄՓՆԻ» ՈՒՎԿ փակ բաժնետիրական ընկերության նկատմամբ արտոնությունը կիրառելու մասին</w:t>
      </w:r>
      <w:r w:rsidRPr="008325A3">
        <w:rPr>
          <w:rFonts w:ascii="GHEA Grapalat" w:eastAsia="Times New Roman" w:hAnsi="GHEA Grapalat" w:cs="Times New Roman"/>
          <w:sz w:val="24"/>
          <w:szCs w:val="24"/>
          <w:lang w:val="hy-AM" w:eastAsia="ru-RU"/>
        </w:rPr>
        <w:t>»</w:t>
      </w:r>
      <w:r w:rsidRPr="008325A3">
        <w:rPr>
          <w:rFonts w:ascii="GHEA Grapalat" w:eastAsia="Times New Roman" w:hAnsi="GHEA Grapalat" w:cs="Times New Roman"/>
          <w:b/>
          <w:sz w:val="24"/>
          <w:szCs w:val="24"/>
          <w:lang w:val="hy-AM" w:eastAsia="ru-RU"/>
        </w:rPr>
        <w:t xml:space="preserve"> </w:t>
      </w:r>
      <w:r w:rsidRPr="008325A3">
        <w:rPr>
          <w:rFonts w:ascii="GHEA Grapalat" w:eastAsia="Calibri" w:hAnsi="GHEA Grapalat" w:cs="Times New Roman"/>
          <w:sz w:val="24"/>
          <w:szCs w:val="24"/>
          <w:lang w:val="hy-AM"/>
        </w:rPr>
        <w:t>Հայաստանի Հանրապետության կառավարության որոշման նախագիծն ընդունելու կապակցությամբ պետական բյուջեում (կամ տեղական ինքնակառավարման մարմնի բյուջեում) ծախսերի կամ եկամուտների ավելացում կամ նվազեցում չի նախատեսվում</w:t>
      </w:r>
      <w:r>
        <w:rPr>
          <w:rFonts w:ascii="GHEA Grapalat" w:eastAsia="Calibri" w:hAnsi="GHEA Grapalat" w:cs="Times New Roman"/>
          <w:sz w:val="24"/>
          <w:szCs w:val="24"/>
          <w:lang w:val="hy-AM"/>
        </w:rPr>
        <w:t>։</w:t>
      </w:r>
    </w:p>
    <w:sectPr w:rsidR="00701DB3" w:rsidRPr="00C40207" w:rsidSect="008325A3">
      <w:footerReference w:type="default" r:id="rId8"/>
      <w:pgSz w:w="12240" w:h="15840"/>
      <w:pgMar w:top="72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28923" w14:textId="77777777" w:rsidR="00C4148E" w:rsidRDefault="00C4148E" w:rsidP="008325A3">
      <w:pPr>
        <w:spacing w:after="0" w:line="240" w:lineRule="auto"/>
      </w:pPr>
      <w:r>
        <w:separator/>
      </w:r>
    </w:p>
  </w:endnote>
  <w:endnote w:type="continuationSeparator" w:id="0">
    <w:p w14:paraId="510E7C2E" w14:textId="77777777" w:rsidR="00C4148E" w:rsidRDefault="00C4148E" w:rsidP="008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AD0DB" w14:textId="77777777" w:rsidR="00085719" w:rsidRDefault="00C4148E">
    <w:pPr>
      <w:pStyle w:val="Footer"/>
    </w:pPr>
  </w:p>
  <w:p w14:paraId="722B2118" w14:textId="77777777" w:rsidR="00085719" w:rsidRDefault="00C414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C203A" w14:textId="77777777" w:rsidR="00C4148E" w:rsidRDefault="00C4148E" w:rsidP="008325A3">
      <w:pPr>
        <w:spacing w:after="0" w:line="240" w:lineRule="auto"/>
      </w:pPr>
      <w:r>
        <w:separator/>
      </w:r>
    </w:p>
  </w:footnote>
  <w:footnote w:type="continuationSeparator" w:id="0">
    <w:p w14:paraId="04C59EF8" w14:textId="77777777" w:rsidR="00C4148E" w:rsidRDefault="00C4148E" w:rsidP="00832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D096F"/>
    <w:multiLevelType w:val="hybridMultilevel"/>
    <w:tmpl w:val="F2A679AE"/>
    <w:lvl w:ilvl="0" w:tplc="901ACD38">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5A3"/>
    <w:rsid w:val="00001C6C"/>
    <w:rsid w:val="000039BD"/>
    <w:rsid w:val="00003DCC"/>
    <w:rsid w:val="0001424A"/>
    <w:rsid w:val="000248F8"/>
    <w:rsid w:val="000C5FC4"/>
    <w:rsid w:val="000F2997"/>
    <w:rsid w:val="000F73DB"/>
    <w:rsid w:val="00145D00"/>
    <w:rsid w:val="001539DE"/>
    <w:rsid w:val="001A66E8"/>
    <w:rsid w:val="00200271"/>
    <w:rsid w:val="00250194"/>
    <w:rsid w:val="00263750"/>
    <w:rsid w:val="00274C93"/>
    <w:rsid w:val="002C7C84"/>
    <w:rsid w:val="002E6D46"/>
    <w:rsid w:val="00315FC7"/>
    <w:rsid w:val="00372E28"/>
    <w:rsid w:val="003A4261"/>
    <w:rsid w:val="00422BE0"/>
    <w:rsid w:val="004260A6"/>
    <w:rsid w:val="00456BAD"/>
    <w:rsid w:val="004E76EC"/>
    <w:rsid w:val="005005F0"/>
    <w:rsid w:val="00564EB7"/>
    <w:rsid w:val="005D60EF"/>
    <w:rsid w:val="006133DA"/>
    <w:rsid w:val="00641121"/>
    <w:rsid w:val="00662BF1"/>
    <w:rsid w:val="006B7AAA"/>
    <w:rsid w:val="006E1280"/>
    <w:rsid w:val="00701DB3"/>
    <w:rsid w:val="00735AA7"/>
    <w:rsid w:val="00767E59"/>
    <w:rsid w:val="007C0CC6"/>
    <w:rsid w:val="007E1C44"/>
    <w:rsid w:val="0080711B"/>
    <w:rsid w:val="008325A3"/>
    <w:rsid w:val="00860A1F"/>
    <w:rsid w:val="008B3C8F"/>
    <w:rsid w:val="008E039B"/>
    <w:rsid w:val="008F00A7"/>
    <w:rsid w:val="008F5359"/>
    <w:rsid w:val="00923BD8"/>
    <w:rsid w:val="00945EA8"/>
    <w:rsid w:val="00973C80"/>
    <w:rsid w:val="00995050"/>
    <w:rsid w:val="00A754F3"/>
    <w:rsid w:val="00A83774"/>
    <w:rsid w:val="00AD3592"/>
    <w:rsid w:val="00B504B1"/>
    <w:rsid w:val="00BA1E12"/>
    <w:rsid w:val="00C02BDD"/>
    <w:rsid w:val="00C40207"/>
    <w:rsid w:val="00C4148E"/>
    <w:rsid w:val="00CE40BE"/>
    <w:rsid w:val="00D165E0"/>
    <w:rsid w:val="00D2268F"/>
    <w:rsid w:val="00D2370A"/>
    <w:rsid w:val="00D5383E"/>
    <w:rsid w:val="00EE55B1"/>
    <w:rsid w:val="00F2486B"/>
    <w:rsid w:val="00F91CE1"/>
    <w:rsid w:val="00FA3EF3"/>
    <w:rsid w:val="00FB5BE5"/>
    <w:rsid w:val="00FB75E7"/>
    <w:rsid w:val="00FC1EF9"/>
    <w:rsid w:val="00FE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7D637"/>
  <w15:chartTrackingRefBased/>
  <w15:docId w15:val="{9DF86C7F-ADA6-47B4-9517-C851C017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32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5A3"/>
  </w:style>
  <w:style w:type="paragraph" w:styleId="Header">
    <w:name w:val="header"/>
    <w:basedOn w:val="Normal"/>
    <w:link w:val="HeaderChar"/>
    <w:uiPriority w:val="99"/>
    <w:unhideWhenUsed/>
    <w:rsid w:val="00832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5A3"/>
  </w:style>
  <w:style w:type="paragraph" w:styleId="BalloonText">
    <w:name w:val="Balloon Text"/>
    <w:basedOn w:val="Normal"/>
    <w:link w:val="BalloonTextChar"/>
    <w:uiPriority w:val="99"/>
    <w:semiHidden/>
    <w:unhideWhenUsed/>
    <w:rsid w:val="00153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9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50122">
      <w:bodyDiv w:val="1"/>
      <w:marLeft w:val="0"/>
      <w:marRight w:val="0"/>
      <w:marTop w:val="0"/>
      <w:marBottom w:val="0"/>
      <w:divBdr>
        <w:top w:val="none" w:sz="0" w:space="0" w:color="auto"/>
        <w:left w:val="none" w:sz="0" w:space="0" w:color="auto"/>
        <w:bottom w:val="none" w:sz="0" w:space="0" w:color="auto"/>
        <w:right w:val="none" w:sz="0" w:space="0" w:color="auto"/>
      </w:divBdr>
    </w:div>
    <w:div w:id="35646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AE335-C67E-4C7E-BC3F-9060C5E7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Gohar H. Harutyunyan</dc:creator>
  <cp:keywords>https:/mul2.gov.am/tasks/705662/oneclick/himnavorum.docx?token=19b22efcb9393cf4611b464c4d7ae4ae</cp:keywords>
  <dc:description/>
  <cp:lastModifiedBy>Anna Hayrapetyan</cp:lastModifiedBy>
  <cp:revision>2</cp:revision>
  <cp:lastPrinted>2022-11-21T08:32:00Z</cp:lastPrinted>
  <dcterms:created xsi:type="dcterms:W3CDTF">2022-11-24T12:27:00Z</dcterms:created>
  <dcterms:modified xsi:type="dcterms:W3CDTF">2022-11-24T12:27:00Z</dcterms:modified>
</cp:coreProperties>
</file>