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ԱՄՓՈՓԱԹԵՐԹ</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«ԿԱՌԱՎԱՐՈՒԹՅԱՆ ԿԱՌՈՒՑՎԱԾՔԻ ԵՎ ԳՈՐԾՈՒՆԵՈՒԹՅԱՆ ՄԱՍԻՆ» ՕՐԵՆՔՈՒՄ ՓՈՓՈԽՈՒԹՅՈՒՆՆԵՐ ԵՎ ԼՐԱՑՈՒՄՆԵՐ ԿԱՏԱՐԵԼՈՒ ՄԱՍԻՆ», «ՊԵՏԱԿԱՆ ԿԱՌԱՎԱՐՄԱՆ ՀԱՄԱԿԱՐԳԻ ՄԱՐՄԻՆՆԵՐԻ ՄԱՍԻՆ» ՕՐԵՆՔՈՒՄ ՓՈՓՈԽՈՒԹՈՒՆՆԵՐ ԵՎ ԼՐԱՑՈՒՄՆԵՐ ԿԱՏԱՐԵԼՈՒ ՄԱՍԻՆ» ՕՐԵՆՔՆԵՐԻ ԵՎ ՀԱՐԱԿԻՑ ՕՐԵՆՔՆԵՐԻ ՆԱԽԱԳԾԵՐԻ</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Calibri" w:cs="Calibri" w:eastAsia="Calibri" w:hAnsi="Calibri"/>
          <w:rtl w:val="0"/>
        </w:rPr>
        <w:t xml:space="preserve">     </w:t>
      </w:r>
      <w:r w:rsidDel="00000000" w:rsidR="00000000" w:rsidRPr="00000000">
        <w:rPr>
          <w:rFonts w:ascii="GHEA Grapalat" w:cs="GHEA Grapalat" w:eastAsia="GHEA Grapalat" w:hAnsi="GHEA Grapalat"/>
          <w:rtl w:val="0"/>
        </w:rPr>
        <w:t xml:space="preserve"> </w:t>
      </w:r>
      <w:r w:rsidDel="00000000" w:rsidR="00000000" w:rsidRPr="00000000">
        <w:rPr>
          <w:rFonts w:ascii="Calibri" w:cs="Calibri" w:eastAsia="Calibri" w:hAnsi="Calibri"/>
          <w:rtl w:val="0"/>
        </w:rPr>
        <w:t xml:space="preserve"> </w:t>
      </w:r>
      <w:r w:rsidDel="00000000" w:rsidR="00000000" w:rsidRPr="00000000">
        <w:rPr>
          <w:rtl w:val="0"/>
        </w:rPr>
      </w:r>
    </w:p>
    <w:tbl>
      <w:tblPr>
        <w:tblStyle w:val="Table1"/>
        <w:tblW w:w="13380.0" w:type="dxa"/>
        <w:jc w:val="center"/>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000"/>
      </w:tblPr>
      <w:tblGrid>
        <w:gridCol w:w="6705"/>
        <w:gridCol w:w="6675"/>
        <w:tblGridChange w:id="0">
          <w:tblGrid>
            <w:gridCol w:w="6705"/>
            <w:gridCol w:w="6675"/>
          </w:tblGrid>
        </w:tblGridChange>
      </w:tblGrid>
      <w:tr>
        <w:trPr>
          <w:cantSplit w:val="1"/>
          <w:tblHeader w:val="0"/>
        </w:trPr>
        <w:tc>
          <w:tcPr>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 ՀՀ վիճակագրական կոմիտե</w:t>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04.08.2022 </w:t>
            </w:r>
          </w:p>
        </w:tc>
      </w:tr>
      <w:tr>
        <w:trPr>
          <w:cantSplit w:val="1"/>
          <w:tblHeader w:val="0"/>
        </w:trPr>
        <w:tc>
          <w:tcPr>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Ե/1186-22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pos="226"/>
                <w:tab w:val="left" w:pos="426"/>
                <w:tab w:val="left" w:pos="709"/>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1"/>
          <w:trHeight w:val="315" w:hRule="atLeast"/>
          <w:tblHeader w:val="0"/>
        </w:trPr>
        <w:tc>
          <w:tcPr>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 ՀՀ կրթության տեսչական մարմին</w:t>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04.08.2022</w:t>
            </w:r>
          </w:p>
        </w:tc>
      </w:tr>
      <w:tr>
        <w:trPr>
          <w:cantSplit w:val="1"/>
          <w:tblHeader w:val="0"/>
        </w:trPr>
        <w:tc>
          <w:tcPr>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01/02․1/580-2022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1"/>
          <w:trHeight w:val="431" w:hRule="atLeast"/>
          <w:tblHeader w:val="0"/>
        </w:trPr>
        <w:tc>
          <w:tcPr>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3. ՀՀ պաշտպանության նախարարություն</w:t>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05.08.2022</w:t>
            </w:r>
          </w:p>
        </w:tc>
      </w:tr>
      <w:tr>
        <w:trPr>
          <w:cantSplit w:val="1"/>
          <w:tblHeader w:val="0"/>
        </w:trPr>
        <w:tc>
          <w:tcPr>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ՊՆ/510/3770-2022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««Կառավարության կառուցվածքի և գործունեության մասին» օրենքում փոփոխություններ և լրացում կատարելու մասին» ՀՀ օրենքի նախագիծ.</w:t>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3-րդ հոդվածի համաձայն խմբագրվող օրենքի հավելվածի 4-րդ կետում «իրավական ռեժիմի ապահովման, Հայաստանի Հանրապետության պաշտպանության մասնակցության» բառերը փոխարինել «իրավական ռեժիմի ապահովմանը մասնակցության, Հայաստանի Հանրապետության պաշտպանությանը ոստիկանության զորքերի մասնակցության»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Մասամբ է ընդունվել</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«Արտակարգ իրավիճակներում իրավական ռեժիմի ապահովմանը մասնակցության» ձևակերպման մասով Նախագծում կատարվել է համապատասխան փոփոխություն։ </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Ինչ վերաբերում է ՀՀ պաշտպանությանը մասնակցության հետ կապված ձևակերպմանը, հարկ է նկատել, որ դրույթի ընդհանուր տրամաբանությունից բխում է, որ դրանում նախանշվում են նախարարության գործունեության հիմնական ուղղությունները, այսինքն՝ գործունեության ոլորտային շրջանակը, որի իրագործումն ապահովվելու է համապատասխան գործառույթներով օժտված՝ նախարարությանը ենթակա մարմինը կամ ստորաբաժանումը։</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Հետևաբար, այդ գործառույթները կրող ստորաբաժանումների ուղղակի ամրագրումը վկայակոչված դրույթի կարգավորման շրջանակից դուրս է։</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Ասվածից զատ, հարկ է նկատի ունենալ, որ Հայաստանի Հանրապետության ոստիկանության բարեփոխումների ռազմավարությամբ և դրանից բխող 2020-2022 թվականների գործողությունների ծրագրով ամրագրված հիմնական ուղղություններից է ոստիկանության զորքերի ապառազմականացումն ու վերանվանումը «Ազգային գվարդիայի»:</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««Ոստիկանությունում ծառայության մասին» օրենքում փոփոխություններ և լրացումներ կատարելու մասին» ՀՀ օրենքի նախագիծ.</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6-րդ հոդվածի 2-րդ կետի համաձայն խմբագրվող օրենքի 4-րդ հոդվածի 3-րդ մասում «զինված ուժերի, ներքին գործերի,» բառերը փոխարինել «պաշտպանության և ներքին գործերի նախարարությունների,» բառերով,</w:t>
              <w:tab/>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ind w:left="0" w:right="169"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bookmarkStart w:colFirst="0" w:colLast="0" w:name="_heading=h.3rdcrjn" w:id="0"/>
            <w:bookmarkEnd w:id="0"/>
            <w:r w:rsidDel="00000000" w:rsidR="00000000" w:rsidRPr="00000000">
              <w:rPr>
                <w:rFonts w:ascii="GHEA Grapalat" w:cs="GHEA Grapalat" w:eastAsia="GHEA Grapalat" w:hAnsi="GHEA Grapalat"/>
                <w:rtl w:val="0"/>
              </w:rPr>
              <w:t xml:space="preserve">2) 9-րդ հոդվածի 1-ին կետի համաձայն խմբագրվող օրենքի 7-րդ հոդվածի 2-րդ մասի երկրորդ պարբերությունում «Զինված ուժերում,» բառերը փոխարինել «Հայաստանի Հանրապետության պաշտպանության նախարարության համակարգում,»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 14-րդ հոդվածի 6-րդ կետի համաձայն խմբագրվող օրենքի 14-րդ հոդվածի 10-րդ մասի առաջին պարբերությունում «զինված ուժերի, ազգային անվտանգության,» բառերը փոխարինել «Հայաստանի Հանրապետության պաշտպանության նախարարության և ազգային անվտանգության մարմինների համակարգերի զինծառայողները,»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40" w:lineRule="auto"/>
              <w:ind w:left="0" w:right="169"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4) 18-րդ հոդվածի համաձայն լրացվող 42.1-ին հոդվածը լրացուցիչ քննարկման կարիք ունի, քանի որ ոստիկանության ծառայողին կարգապահական տույժի ենթարկելու հիմքերը փաստացի սահմանված են օրենքի 42-րդ հոդվածի 1-ին և 2-րդ մասերում:</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40" w:lineRule="auto"/>
              <w:ind w:left="0" w:right="169"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Նախագծով լրացվող 42.1-ին հոդվածի և գործող օրենքի 42-րդ հոդվածի կարգավորումները հստակեցվել են։</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««Հանրային ծառայության մասին» ՀՀ օրենքում լրացումներ կատարելու մասին» ՀՀ օրենքի նախագիծ.</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bookmarkStart w:colFirst="0" w:colLast="0" w:name="_heading=h.30j0zll" w:id="1"/>
            <w:bookmarkEnd w:id="1"/>
            <w:r w:rsidDel="00000000" w:rsidR="00000000" w:rsidRPr="00000000">
              <w:rPr>
                <w:rFonts w:ascii="GHEA Grapalat" w:cs="GHEA Grapalat" w:eastAsia="GHEA Grapalat" w:hAnsi="GHEA Grapalat"/>
                <w:rtl w:val="0"/>
              </w:rPr>
              <w:t xml:space="preserve">1) 1-ին հոդվածի համաձայն օրենքի 5-րդ հոդվածի 2-րդ և 6-րդ մասերում առաջարկվող լրացումներն արդեն իսկ առկա են օրենքում 07.07.2022թ. ՀՕ-336-Ն օրենքով կատարված լրացումների արդյունքում, որի կապակցությամբ առաջարկում ենք օրենքի 5-րդ հոդվածի 2-րդ և 6-րդ մասերում «պաշտպանության բնագավառի պետական լիազոր մարմնի ղեկավարի» բառերը փոխարինել «պաշտպանության և ներքին գործերի բնագավառների պետական լիազոր մարմինների ղեկավարների»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40" w:lineRule="auto"/>
              <w:ind w:left="0" w:right="169"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40" w:lineRule="auto"/>
              <w:ind w:left="0" w:right="169"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0" w:lineRule="auto"/>
              <w:ind w:left="0" w:right="169"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40" w:lineRule="auto"/>
              <w:ind w:left="0" w:right="169"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Խնդրո առարկա նախագիծը հանվել է նախագծերի փաթեթից, սակայն լուծումներն իրացվել են «Կառավարչական իրավահարաբերությունների կարգավորման մասին» օրենքում։</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բացի ներկայացված լրացումներից, առաջարկում ենք նախագիծը լրացնել նաև 5-րդ հոդվածի 5-րդ մասում վերը նշված բովանդակությամբ լրացման կատարումով, քանի որ, եթե օրինակ՝ ոստիկանության պետը, որպես պետական մարմին ենթակա մարմնի ղեկավար, հանդիսանա Ներքին գործերի նախարարի տեղակալ, ապա նա հանդես է գալու ոչ միայն նախարարի կողմից վերապահված լիազորությունների, այլ նաև «Կառավարչական հարաբերությունների կարգավորման մասին» օրենքի 16-րդ հոդվածով սահմանված լիազորությունների հիման վրա:</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40" w:lineRule="auto"/>
              <w:ind w:left="0" w:right="169"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033">
            <w:pPr>
              <w:spacing w:line="240" w:lineRule="auto"/>
              <w:ind w:left="0" w:right="169" w:hanging="2"/>
              <w:jc w:val="both"/>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ind w:left="0" w:right="169"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Խնդրո առարկա նախագիծը հանվել է նախագծերի փաթեթից, սակայն լուծումներն իրացվել են «Կառավարչական իրավահարաբերությունների կարգավորման մասին» օրենքում։</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4. ««Կառավարչական հարաբերությունների կարգավորման մասին» օրենքում լրացում կատարելու մասին» ՀՀ օրենքի նախագիծ.</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1-ին հոդվածով օրենքի 11-րդ հոդվածում առաջարկվող 5-րդ մասն արդեն իսկ առկա է օրենքում՝ 07.07.2022թ. ՀՕ-338-Ն օրենքի համաձայն, որի կապակցությամբ առաջարկում ենք 5-րդ մասում կատարել միայն անհրաժեշտ լրացում՝ «շտաբի պետի» բառերից հետո:</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40" w:lineRule="auto"/>
              <w:ind w:left="0" w:right="169"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40" w:lineRule="auto"/>
              <w:ind w:left="0" w:right="169"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40" w:lineRule="auto"/>
              <w:ind w:left="0" w:right="169"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Խնդրո առարկա հոդվածը լրացվել է նոր՝ 6-րդ մասով։</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40" w:lineRule="auto"/>
              <w:ind w:left="0" w:right="169" w:hanging="2"/>
              <w:jc w:val="both"/>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5. ««Փրկարար ծառայության մասին» օրենքում փոփոխություններ և լրացումներ կատարելու մասին» ՀՀ օրենքի նախագիծ.</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4-րդ հոդվածի 3-րդ կետի համաձայն խմբագրվող օրենքի 6-րդ մասում «զինված ուժերի, ներքին գործերի,» բառերը փոխարինել «պաշտպանության և ներքին գործերի նախարարությունների,»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bookmarkStart w:colFirst="0" w:colLast="0" w:name="_heading=h.26in1rg" w:id="2"/>
            <w:bookmarkEnd w:id="2"/>
            <w:r w:rsidDel="00000000" w:rsidR="00000000" w:rsidRPr="00000000">
              <w:rPr>
                <w:rFonts w:ascii="GHEA Grapalat" w:cs="GHEA Grapalat" w:eastAsia="GHEA Grapalat" w:hAnsi="GHEA Grapalat"/>
                <w:rtl w:val="0"/>
              </w:rPr>
              <w:t xml:space="preserve">2) 7-րդ հոդվածի համաձայն խմբագրվող օրենքի 16-րդ հոդվածի 2-րդ մասի երկրորդ նախադասությունում «Զինված ուժերում, ազգային անվտանգության մարմիններում» բառերը փոխարինել «Հայաստանի Հանրապետության պաշտպանության նախարարության և ազգային անվտանգության մարմինների համակարգերում»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4. ՀՀ միջուկային անվտանգության կարգավորման կոմիտե</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29.07.2022</w:t>
            </w:r>
          </w:p>
        </w:tc>
      </w:tr>
      <w:tr>
        <w:trPr>
          <w:cantSplit w:val="1"/>
          <w:tblHeader w:val="0"/>
        </w:trPr>
        <w:tc>
          <w:tcPr>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01/410/950-2022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1"/>
          <w:trHeight w:val="260" w:hRule="atLeast"/>
          <w:tblHeader w:val="0"/>
        </w:trPr>
        <w:tc>
          <w:tcPr>
            <w:vMerge w:val="restart"/>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5. ՀՀ մարդու իրավունքների պաշտպան</w:t>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19.08.2022</w:t>
            </w:r>
          </w:p>
        </w:tc>
      </w:tr>
      <w:tr>
        <w:trPr>
          <w:cantSplit w:val="1"/>
          <w:tblHeader w:val="0"/>
        </w:trPr>
        <w:tc>
          <w:tcPr>
            <w:vMerge w:val="continue"/>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01/13.2/4338-2022</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50">
            <w:pPr>
              <w:tabs>
                <w:tab w:val="left" w:pos="11282"/>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««Փրկարար ծառայության մասին» օրենքում փոփոխություններ և լրացումներ կատարելու մասին» օրենքի նախագծի 16-րդ հոդվածով նախատեսվում է ուժը կորցրած ճանաչել «Փրկարար ծառայության մասին» օրենքի 75-րդ հոդվածը, որով կարգավորվում են փրկարարական ծառայության ծառայողների բուժսպասարկման հետ կապված հարցերը:</w:t>
            </w:r>
          </w:p>
          <w:p w:rsidR="00000000" w:rsidDel="00000000" w:rsidP="00000000" w:rsidRDefault="00000000" w:rsidRPr="00000000" w14:paraId="00000051">
            <w:pPr>
              <w:tabs>
                <w:tab w:val="left" w:pos="11282"/>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Նախագծային լուծումների արդյունքում փրկարարական ծառայության ծառայողների բուժսպասարկումը՝ որպես վերջիններիս համար նախատեսված սոցիալական երաշխիք նախատեսող օրենսդրական հիմք, վերացվում է:</w:t>
            </w:r>
          </w:p>
          <w:p w:rsidR="00000000" w:rsidDel="00000000" w:rsidP="00000000" w:rsidRDefault="00000000" w:rsidRPr="00000000" w14:paraId="00000052">
            <w:pPr>
              <w:tabs>
                <w:tab w:val="left" w:pos="11282"/>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««Ոստիկանությունում ծառայության մասին» օրենքում փոփոխություններ և լրացումներ կատարելու մասին» օրենքի նախագծի 26-րդ հոդվածով նախատեսվում է ուժը կորցրած ճանաչել «Ոստիկանությունում ծառայության մասին» օրենքի 56-րդ հոդվածը, որով կարգավորվում են Ոստիկանության բժշկական հաստատության հետ կապված հարցերը:</w:t>
            </w:r>
          </w:p>
          <w:p w:rsidR="00000000" w:rsidDel="00000000" w:rsidP="00000000" w:rsidRDefault="00000000" w:rsidRPr="00000000" w14:paraId="00000053">
            <w:pPr>
              <w:tabs>
                <w:tab w:val="left" w:pos="11282"/>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Միևնույն ժամանակ նախագծերի հիմնավորումներում բացահայտված չէ, թե ինչով է պայմանավորված վերը նշված ծառայողների համար նախատեսված համապատասխան սոցիալական երաշխիքն ամրագրող նորմերը ուժը կորցրած ճանաչելը: Մասնավորապես բացահայտված չէ՝ արդյոք կարգավորումների ուժը կորցրած ճանաչելը պայմանավորված է մեկ այլ իրավական ակտով համապատասխան կարգավորումների նախատեսմամբ:</w:t>
            </w:r>
          </w:p>
          <w:p w:rsidR="00000000" w:rsidDel="00000000" w:rsidP="00000000" w:rsidRDefault="00000000" w:rsidRPr="00000000" w14:paraId="00000054">
            <w:pPr>
              <w:tabs>
                <w:tab w:val="left" w:pos="11282"/>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Ավելին՝ նախագծերի հիմնավորումների ուսումնասիրությունից բխում է, որ Ներքին գործերի նախարարության կառուցվածքում նախատեսվում է որպես աջակցող ստորաբաժանում ստեղծել բժշկական վարչություն, մինչդեռ նախագծերի բովանդակության մեջ արտացոլված չէ նշված բժշկական վարչության ստեղծումը: Եթե նման ստորաբաժանման ստեղծումը նախատեսվում է իրականացնել այլ իրավական ակտի շրջանակներում, գտնում ենք, որ առկա է անհրաժեշտություն այդ մասին նշում կատարել առնվազն հիմնավորումներում:</w:t>
            </w:r>
          </w:p>
          <w:p w:rsidR="00000000" w:rsidDel="00000000" w:rsidP="00000000" w:rsidRDefault="00000000" w:rsidRPr="00000000" w14:paraId="00000055">
            <w:pPr>
              <w:tabs>
                <w:tab w:val="left" w:pos="11282"/>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Ավելին՝ հավելյալ բացահայտման կարիք ունի նաև այն՝ թե ինչ գործառույթներ են իրականացվելու տվյալ ստորաբաժանման կողմից, մասնավորապես՝ արդյոք տվյալ ստորաբաժանումը իրականացնելու է բժշկական օգնության տրամադրում և սպասարկում, թե բացահայտելու է առկա առողջական խնդիրները և դրանց լուծման նպատակով իրականացնելու է ուղեգրում համապատասխան բժշկական հաստատություններ: Բարձրացված հարցերին հիմնավորումների շրջանակներում անդրադառնալը անկյունաքարային նշանակություն ունի հատկապես հաշվի առնելով այն, որ նախագծային լուծումները պետք է բխեն այն տրամաբանությունից, որ փրկարար ծառայության և ոստիկանության ծառայողների համար նախատեսված հավելյալ սոցիալական երաշխիքները պահպանվեն և կատարվող փոփոխությունների արդյունքում դրանց ծավալի նվազում չլինի:</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Հիմք ընդունելով վերոգրյալը և ելնելով նշված ծառայողների համար սոցիալական երաշխիքների ամրագրման կարևորությունից՝ անհրաժեշտ է նախագծային լուծումներով ու հիմնավորումներով առավել մանրամասն և հստակ կերպով ներկայացնել, թե ինչպես է ապահովվելու նույն ծառայողների համար խնդրո առարկա սոցիալական երաշխիքի առկայությունը:</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pos="0"/>
              </w:tabs>
              <w:spacing w:line="240" w:lineRule="auto"/>
              <w:ind w:left="0" w:right="28"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 </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Նախագծում առաջարկվող փոփոխությունը պայմանավորված է ՆԳՆ կառուցվածքային լուծումները ենթաօրենսդրական մակարդակում ամրագրելու հանգամանքով։ Ինչ վերաբերում է ծառայողների բժշկական օգնությանն ու սպասարկմանը, հարկ է նկատել, որ այդ իրավունքը երաշխավորվում է ՀՀ կառավարության 2013 թվականի հուլիսի 25-ի N 806-Ն որոշմամբ և ի կատարումն դրա ընդունված՝ համապատասխանաբար ՀՀ արտակարգ իրավիճակների նախարարի և ՀՀ առողջապահության նախարարի 2013 թվականի սեպտեմբերի 23-ի N 865-Ն հրամանով և ՀՀ առողջապահության նախարարի և ՀՀ կառավարությանն առընթեր ոստիկանության պետի 2013 թվականի սեպտեմբերի 6-ի N 14-Ն հրամանով։</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1"/>
          <w:tblHeader w:val="0"/>
        </w:trPr>
        <w:tc>
          <w:tcPr>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6. ՀՀ արտաքին գործերի նախարարություն</w:t>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29.07.2022</w:t>
            </w:r>
          </w:p>
        </w:tc>
      </w:tr>
      <w:tr>
        <w:trPr>
          <w:cantSplit w:val="1"/>
          <w:tblHeader w:val="0"/>
        </w:trPr>
        <w:tc>
          <w:tcPr>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1111/33777-22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shd w:fill="92d050" w:val="clear"/>
              </w:rPr>
            </w:pPr>
            <w:r w:rsidDel="00000000" w:rsidR="00000000" w:rsidRPr="00000000">
              <w:rPr>
                <w:rFonts w:ascii="GHEA Grapalat" w:cs="GHEA Grapalat" w:eastAsia="GHEA Grapalat" w:hAnsi="GHEA Grapalat"/>
                <w:rtl w:val="0"/>
              </w:rPr>
              <w:t xml:space="preserve">Դիտողություններ և առաջարկություններ չկան:</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7. ՀՀ շուկայի վերահսկողության տեսչական մարմին</w:t>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64">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01.08.2022</w:t>
            </w:r>
          </w:p>
        </w:tc>
      </w:tr>
      <w:tr>
        <w:trPr>
          <w:cantSplit w:val="1"/>
          <w:tblHeader w:val="0"/>
        </w:trPr>
        <w:tc>
          <w:tcPr>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66">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01//967-2022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8. ՀՀ շրջակա միջավայրի նախարարություն</w:t>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6A">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09.08.2022</w:t>
            </w:r>
          </w:p>
        </w:tc>
      </w:tr>
      <w:tr>
        <w:trPr>
          <w:cantSplit w:val="1"/>
          <w:tblHeader w:val="0"/>
        </w:trPr>
        <w:tc>
          <w:tcPr>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6C">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1/04.7/11394-2022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6D">
            <w:pPr>
              <w:shd w:fill="ffffff" w:val="clea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«Ոստիկանության մասին» օրենքում լրացումներ և փոփոխություններ կատարելու մասին» օրենքի նախագծի</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ffffff" w:val="clea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2-րդ հոդվածով և 3-րդ հոդվածի 2-րդ կետով առաջարկվող փոփոխությունների հակասությունները վերացնելու նպատակով  առաջարկում եմ նախագծի 3-րդ հոդվածի 2-րդ կետից հանել «3.1-ին հոդվածի 2-րդ մասի և» բառերը,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6F">
            <w:pPr>
              <w:pBdr>
                <w:top w:space="0" w:sz="0" w:val="nil"/>
                <w:left w:space="0" w:sz="0" w:val="nil"/>
                <w:bottom w:space="0" w:sz="0" w:val="nil"/>
                <w:right w:space="0" w:sz="0" w:val="nil"/>
                <w:between w:space="0" w:sz="0" w:val="nil"/>
              </w:pBdr>
              <w:spacing w:line="240" w:lineRule="auto"/>
              <w:ind w:left="0" w:right="-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line="240" w:lineRule="auto"/>
              <w:ind w:left="0" w:right="-27"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Նշված դրույթների միջև հակասությունը բացակայում է, իսկ նախագծի 3-րդ հոդվածում «Օրենքի 3.1-ին հոդվածի 2-րդ մասը»՝ որպես բացառություն նախատեսելը պայմանավորված է նրանով, որ այդ դրույթում այլ ձևակերպում է առաջարկվում։</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72">
            <w:pPr>
              <w:pBdr>
                <w:top w:space="0" w:sz="0" w:val="nil"/>
                <w:left w:space="0" w:sz="0" w:val="nil"/>
                <w:bottom w:space="0" w:sz="0" w:val="nil"/>
                <w:right w:space="0" w:sz="0" w:val="nil"/>
                <w:between w:space="0" w:sz="0" w:val="nil"/>
              </w:pBdr>
              <w:shd w:fill="ffffff" w:val="clear"/>
              <w:tabs>
                <w:tab w:val="left" w:pos="6288"/>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5-րդ հոդվածի 3-րդ կետում և 15-րդ հոդվածի 4-րդ մասում «աշխատողների» բառերն առաջարկում եմ փոխարինել «հաստիքների» բառերով՝ հիմք ընդունելով «Հանրային ծառայության մասին» օրենքի 15-րդ հոդվածի 1-ին մասի բովանդակությունը,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40" w:lineRule="auto"/>
              <w:ind w:left="0" w:right="-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74">
            <w:pPr>
              <w:pBdr>
                <w:top w:space="0" w:sz="0" w:val="nil"/>
                <w:left w:space="0" w:sz="0" w:val="nil"/>
                <w:bottom w:space="0" w:sz="0" w:val="nil"/>
                <w:right w:space="0" w:sz="0" w:val="nil"/>
                <w:between w:space="0" w:sz="0" w:val="nil"/>
              </w:pBdr>
              <w:shd w:fill="ffffff" w:val="clear"/>
              <w:tabs>
                <w:tab w:val="left" w:pos="6288"/>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 «Պետական տուրքի մասին» օրենքում փոփոխություններ և լրացումներ կատարելու մասին» օրենքի նախագծի 3-րդ հոդվածով նախատեսվում է լրացում կատարել «Պետական տուրքի մասին» օրենքի 22-րդ հոդվածի 1-ին մասի «թ»կետում, սակայն նշված հոդվածում այդպիսի կետ գոյություն չունի։</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75">
            <w:pPr>
              <w:pBdr>
                <w:top w:space="0" w:sz="0" w:val="nil"/>
                <w:left w:space="0" w:sz="0" w:val="nil"/>
                <w:bottom w:space="0" w:sz="0" w:val="nil"/>
                <w:right w:space="0" w:sz="0" w:val="nil"/>
                <w:between w:space="0" w:sz="0" w:val="nil"/>
              </w:pBdr>
              <w:spacing w:line="240" w:lineRule="auto"/>
              <w:ind w:left="0" w:right="-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240" w:lineRule="auto"/>
              <w:ind w:left="0" w:right="-27"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Նախագծի լրամշակմամբ առաջարկվում է ուժը կորցրած ճանաչել օրենքի 16-րդ հոդվածի 28-րդ կետը։</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78">
            <w:pPr>
              <w:pBdr>
                <w:top w:space="0" w:sz="0" w:val="nil"/>
                <w:left w:space="0" w:sz="0" w:val="nil"/>
                <w:bottom w:space="0" w:sz="0" w:val="nil"/>
                <w:right w:space="0" w:sz="0" w:val="nil"/>
                <w:between w:space="0" w:sz="0" w:val="nil"/>
              </w:pBdr>
              <w:shd w:fill="ffffff" w:val="clea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4. 1.     «Հանրային ծառայության մասին» օրենքում լրացումներ կատարելու մասին» օրենքի նախագծի 1-ին հոդվածի՝</w:t>
            </w:r>
          </w:p>
          <w:p w:rsidR="00000000" w:rsidDel="00000000" w:rsidP="00000000" w:rsidRDefault="00000000" w:rsidRPr="00000000" w14:paraId="00000079">
            <w:pPr>
              <w:shd w:fill="ffffff" w:val="clea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1-ին կետն առաջարկում եմ շարադրել հետևյալ խմբագրությամբ․</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ffffff" w:val="clear"/>
              <w:tabs>
                <w:tab w:val="left" w:pos="6288"/>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2-րդ մասը «ղեկավարի» բառից հետո լրացնել «և ներքին գործերի բնագավառում պետական կառավարման լիազոր մարմնի ղեկավարի»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40" w:lineRule="auto"/>
              <w:ind w:left="0" w:right="-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 Մասամբ է ընդունվել</w:t>
            </w:r>
          </w:p>
          <w:p w:rsidR="00000000" w:rsidDel="00000000" w:rsidP="00000000" w:rsidRDefault="00000000" w:rsidRPr="00000000" w14:paraId="0000007C">
            <w:pPr>
              <w:spacing w:line="240" w:lineRule="auto"/>
              <w:ind w:left="0" w:right="169"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7D">
            <w:pPr>
              <w:spacing w:line="240" w:lineRule="auto"/>
              <w:ind w:left="0" w:right="169"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Խնդրո առարկա նախագիծը հանվել է նախագծերի փաթեթից, սակայն լուծումներն իրացվել են «Կառավարչական իրավահարաբերությունների կարգավորման մասին» օրենքում։</w:t>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7F">
            <w:pPr>
              <w:pBdr>
                <w:top w:space="0" w:sz="0" w:val="nil"/>
                <w:left w:space="0" w:sz="0" w:val="nil"/>
                <w:bottom w:space="0" w:sz="0" w:val="nil"/>
                <w:right w:space="0" w:sz="0" w:val="nil"/>
                <w:between w:space="0" w:sz="0" w:val="nil"/>
              </w:pBdr>
              <w:shd w:fill="ffffff" w:val="clea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5. 2-րդ կետն առաջարկում եմ շարադրել հետևյալ խմբագրությամբ.</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ffffff" w:val="clear"/>
              <w:tabs>
                <w:tab w:val="left" w:pos="6288"/>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6-րդ մասի առաջին նախադասությունը «բացառությամբ» բառից հետո լրացնել «ներքին գործերի բնագավառում պետական կառավարման լիազոր մարմնի ղեկավարի և» բառերով, իսկ «շարունակում են» բառից առաջ լրացնել «որոնք» բառով»,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81">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083">
            <w:pPr>
              <w:spacing w:line="240" w:lineRule="auto"/>
              <w:ind w:left="0" w:right="169"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Խնդրո առարկա նախագիծը հանվել է նախագծերի փաթեթից, սակայն լուծումներն իրացվել են «Կառավարչական իրավահարաբերությունների կարգավորման մասին» օրենքում։</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40" w:lineRule="auto"/>
              <w:ind w:left="0" w:right="-27" w:hanging="2"/>
              <w:jc w:val="center"/>
              <w:rPr>
                <w:rFonts w:ascii="GHEA Grapalat" w:cs="GHEA Grapalat" w:eastAsia="GHEA Grapalat" w:hAnsi="GHEA Grapalat"/>
                <w:b w:val="1"/>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85">
            <w:pPr>
              <w:pBdr>
                <w:top w:space="0" w:sz="0" w:val="nil"/>
                <w:left w:space="0" w:sz="0" w:val="nil"/>
                <w:bottom w:space="0" w:sz="0" w:val="nil"/>
                <w:right w:space="0" w:sz="0" w:val="nil"/>
                <w:between w:space="0" w:sz="0" w:val="nil"/>
              </w:pBdr>
              <w:shd w:fill="ffffff" w:val="clear"/>
              <w:tabs>
                <w:tab w:val="left" w:pos="6288"/>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6. «Կառավարչական իրավահարաբերությունների կարգավորման մասին» օրենքի նախագծի 1-ին հոդվածում «5-րդ» բառն առաջարկում եմ փախարինել «6-րդ» բառով՝ հիմք ընդունելով այն հանգամանքը, որ «Կառավարչական իրավահարաբերությունների կարգավորման մասին» օրենքի 11-րդ հոդվածն արդեն իսկ ունի 5-րդ մաս։</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40" w:lineRule="auto"/>
              <w:ind w:left="0" w:right="-27" w:hanging="2"/>
              <w:jc w:val="center"/>
              <w:rPr>
                <w:rFonts w:ascii="GHEA Grapalat" w:cs="GHEA Grapalat" w:eastAsia="GHEA Grapalat" w:hAnsi="GHEA Grapalat"/>
                <w:b w:val="1"/>
              </w:rPr>
            </w:pPr>
            <w:r w:rsidDel="00000000" w:rsidR="00000000" w:rsidRPr="00000000">
              <w:rPr>
                <w:rtl w:val="0"/>
              </w:rPr>
            </w:r>
          </w:p>
        </w:tc>
      </w:tr>
      <w:tr>
        <w:trPr>
          <w:cantSplit w:val="1"/>
          <w:tblHeader w:val="0"/>
        </w:trPr>
        <w:tc>
          <w:tcPr>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9. ՀՀ սննդամթերքի անվտանգության տեսչական մարմին</w:t>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27.07.2022</w:t>
            </w:r>
          </w:p>
        </w:tc>
      </w:tr>
      <w:tr>
        <w:trPr>
          <w:cantSplit w:val="1"/>
          <w:tblHeader w:val="0"/>
        </w:trPr>
        <w:tc>
          <w:tcPr>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02/06.1/7998-2022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8C">
            <w:pPr>
              <w:pBdr>
                <w:top w:space="0" w:sz="0" w:val="nil"/>
                <w:left w:space="0" w:sz="0" w:val="nil"/>
                <w:bottom w:space="0" w:sz="0" w:val="nil"/>
                <w:right w:space="0" w:sz="0" w:val="nil"/>
                <w:between w:space="0" w:sz="0" w:val="nil"/>
              </w:pBdr>
              <w:shd w:fill="ffffff" w:val="clear"/>
              <w:tabs>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10. ՀՀ քաղաքաշինական, տեխնիկական և հրդեհային անվտանգության տեսչական մարմին</w:t>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29.07.2022</w:t>
            </w:r>
          </w:p>
        </w:tc>
      </w:tr>
      <w:tr>
        <w:trPr>
          <w:cantSplit w:val="1"/>
          <w:tblHeader w:val="0"/>
        </w:trPr>
        <w:tc>
          <w:tcPr>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ՔՏՄ/06․1․3/11458-22</w:t>
            </w:r>
          </w:p>
        </w:tc>
      </w:tr>
      <w:tr>
        <w:trPr>
          <w:cantSplit w:val="0"/>
          <w:trHeight w:val="375" w:hRule="atLeast"/>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92">
            <w:pPr>
              <w:pBdr>
                <w:top w:space="0" w:sz="0" w:val="nil"/>
                <w:left w:space="0" w:sz="0" w:val="nil"/>
                <w:bottom w:space="0" w:sz="0" w:val="nil"/>
                <w:right w:space="0" w:sz="0" w:val="nil"/>
                <w:between w:space="0" w:sz="0" w:val="nil"/>
              </w:pBdr>
              <w:shd w:fill="ffffff" w:val="clear"/>
              <w:tabs>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93">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11. ՀՀ կրթության, գիտության, մշակույթի և սպորտի նախարարություն</w:t>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01.08.2022</w:t>
            </w:r>
          </w:p>
        </w:tc>
      </w:tr>
      <w:tr>
        <w:trPr>
          <w:cantSplit w:val="1"/>
          <w:tblHeader w:val="0"/>
        </w:trPr>
        <w:tc>
          <w:tcPr>
            <w:vMerge w:val="continue"/>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01//18512-2022</w:t>
            </w:r>
          </w:p>
        </w:tc>
      </w:tr>
      <w:tr>
        <w:trPr>
          <w:cantSplit w:val="0"/>
          <w:trHeight w:val="375" w:hRule="atLeast"/>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rPr>
            </w:pPr>
            <w:bookmarkStart w:colFirst="0" w:colLast="0" w:name="_heading=h.gjdgxs" w:id="3"/>
            <w:bookmarkEnd w:id="3"/>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99">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12. ՀՀ քաղաքաշինության կոմիտե</w:t>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9B">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12.08.2022</w:t>
            </w:r>
          </w:p>
        </w:tc>
      </w:tr>
      <w:tr>
        <w:trPr>
          <w:cantSplit w:val="1"/>
          <w:trHeight w:val="630" w:hRule="atLeast"/>
          <w:tblHeader w:val="0"/>
        </w:trPr>
        <w:tc>
          <w:tcPr>
            <w:vMerge w:val="continue"/>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9D">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01/18/8628-2022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ՀՀ քաղաքաշինության կոմիտեն կարևորում է Ներքին գործերի նախարարության ձևավորումը և հայտնում, որ այդ նախարարության ձևավորմանն ուղղված՝ ««Կառավարության կառուցվածքի և գործունեության մասին» օրենքում փոփոխություններ և լրացում կատարելու մասին», ««Պետական կառավարման համակարգի մարմինների մասին» օրենքում փոփոխություններ և լրացում կատարելու մասին» օրենքների և հարակից օրենքների նախագծերի վերաբերյալ առարկություններ չունի: Միաժամանակ առաջարկում ենք քննարկման առարկա դարձնել ՀՀ արտակարգ իրավիճակների նախարարության «Սեյսմիկ պաշտպանության տարածքային ծառայություն» և «Սեյսմիկ պաշտպանության արևելյան ծառայություն» պետական ոչ առևտրային կազմակերպությունները նոր ձևավորվող Ներքին գործերի նախարարության փոխարեն                        ՀՀ քաղաքաշինության կոմիտեի կառուցվածքում դիտարկելու հարցը (հիմնավորումը կցվում է): Գաղափարը հավանության արժանանալու պարագայում՝ անհրաժեշտության դեպքում, կարող է ներկայացվել առավել մանրամասն մասնագիտական հիմնավորում:</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9F">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 Ընդունվել է ի գիտություն</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Հարկ է նկատել, որ նախագծերի փաթեթը բովանդակային առումով անդրադարձ չի կատարում նոր ստեղծվող Ներքին գործերի նախարարության ենթակայության տակ գտնվող ՊՈԱԿ-ների հետագա գործունեության հետ կապված հարցերին։ Փաթեթային լուծումներն առավելապես վերաբերում են դրանց ենթակայության հարցերին։</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1"/>
          <w:tblHeader w:val="0"/>
        </w:trPr>
        <w:tc>
          <w:tcPr>
            <w:vMerge w:val="restart"/>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13. ՀՀ առողջապահական և աշխատանքի տեսչական մարմին</w:t>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29.07.2022</w:t>
            </w:r>
          </w:p>
        </w:tc>
      </w:tr>
      <w:tr>
        <w:trPr>
          <w:cantSplit w:val="1"/>
          <w:tblHeader w:val="0"/>
        </w:trPr>
        <w:tc>
          <w:tcPr>
            <w:vMerge w:val="continue"/>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01/13301-2022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A8">
            <w:pPr>
              <w:spacing w:line="240" w:lineRule="auto"/>
              <w:ind w:left="0" w:right="127"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i w:val="1"/>
                <w:rtl w:val="0"/>
              </w:rPr>
              <w:t xml:space="preserve">«Վարչական իրավախախտումների վերաբերյալ Հայաստանի Հանրապետության օրենսգրքում փոփոխություններ և լրացում կատարելու մասին» ՀՀ օրենքի նախագծում.</w:t>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1-ին հոդվածում «և 201-րդ» բառերը փոխարինել «201-րդ հոդվածի 1-ին և 2-րդ մասերով և» բառերով, հաշվի առնելով, որ գործող խմբագրությամբ Վարչական իրավախախտումների վերաբերյալ ՀՀ օրենսգրքի 224-րդ հոդվածում «և 201» բառեր առկա չեն՝ այլ «201-րդ հոդվածի 1-ին և 2-րդ մասերով և» բառերն են։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AA">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AB">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3-րդ հոդվածում «և 201-րդ հոդվածներով» բառերը փոխարինել «հոդվածներով և 201-րդ հոդվածի 1-ին և 2-րդ մասերով» բառերով, հաշվի առնելով, որ Վարչական իրավախախտումների վերաբերյալ ՀՀ օրենսգրքի 230-րդ հոդվածի համաձայն՝ 201-րդ հոդվածի 3-5-րդ մասերով վարչական իրավախախտումների վերաբերյալ գործերի քննության և վարչական տույժերի նշանակման լիազորությունը վերապահված է Առողջապահության ոլորտում և աշխատանքային օրենսդրության նկատմամբ վերահսկողություն իրականացնող տեսչական մարմնին։</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AC">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line="240" w:lineRule="auto"/>
              <w:ind w:left="0" w:right="28"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1"/>
          <w:tblHeader w:val="0"/>
        </w:trPr>
        <w:tc>
          <w:tcPr>
            <w:vMerge w:val="restart"/>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14. ՀՀ բնապահպանության և ընդերքի տեսչական մարմին</w:t>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AF">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28.07.2022</w:t>
            </w:r>
          </w:p>
        </w:tc>
      </w:tr>
      <w:tr>
        <w:trPr>
          <w:cantSplit w:val="1"/>
          <w:tblHeader w:val="0"/>
        </w:trPr>
        <w:tc>
          <w:tcPr>
            <w:vMerge w:val="continue"/>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B1">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01/016/7/3179-2022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B3">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15. ՀՀ արտակարգ իրավիճակների նախարարություն</w:t>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B5">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08.08.2022</w:t>
            </w:r>
          </w:p>
        </w:tc>
      </w:tr>
      <w:tr>
        <w:trPr>
          <w:cantSplit w:val="1"/>
          <w:tblHeader w:val="0"/>
        </w:trPr>
        <w:tc>
          <w:tcPr>
            <w:vMerge w:val="continue"/>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B7">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01/01.1/5290-2022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B8">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«Կառավարության կառուցվածքի և գործունեության մասին» օրենքում փոփոխություններ և լրացում կատարելու մասին» օրենքի նախագծի 3-րդ հոդվածում կատարել հետևյալ փոփոխությունները՝</w:t>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w:t>
            </w:r>
            <w:r w:rsidDel="00000000" w:rsidR="00000000" w:rsidRPr="00000000">
              <w:rPr>
                <w:rFonts w:ascii="GHEA Grapalat" w:cs="GHEA Grapalat" w:eastAsia="GHEA Grapalat" w:hAnsi="GHEA Grapalat"/>
                <w:rtl w:val="0"/>
              </w:rPr>
              <w:t xml:space="preserve">քաղաքացիական պաշտպանության և արտակարգ իրավիճակներում բնակչության պաշտպանության</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բառերը փոխարինել քաղաքացիական պաշտպանության և արտակարգ իրավիճակներում բնակչության պաշտպանության (այդ թվում` սեյսմիկ, տեխնիկական անվտանգության և այլ) միասնական պետական քաղաքականության մշակման և իրականացմանն ուղղված աշխատանքների համակարգման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BA">
            <w:pPr>
              <w:pBdr>
                <w:top w:space="0" w:sz="0" w:val="nil"/>
                <w:left w:space="0" w:sz="0" w:val="nil"/>
                <w:bottom w:space="0" w:sz="0" w:val="nil"/>
                <w:right w:space="0" w:sz="0" w:val="nil"/>
                <w:between w:space="0" w:sz="0" w:val="nil"/>
              </w:pBdr>
              <w:spacing w:line="240" w:lineRule="auto"/>
              <w:ind w:left="0" w:right="28" w:hanging="2"/>
              <w:jc w:val="both"/>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Իրավական որոշակիության տեսանկյունից ընդունելի չէ «այդ թվում` սեյսմիկ, տեխնիկական անվտանգության և այլ» ձևակերպումը։ Դրանից բացի, առաջարկը լրացուցիչ հիմնավորման կարիք ունի այն առումով, որ թե արդյոք այն համահունչ է տեխնիկական անվտանգության, սեյսմիկ անվտանգության, նյութական պահուստի ոլորտների և այլ ճյուղային օրենքների եզրութաբանությանը։</w:t>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line="240" w:lineRule="auto"/>
              <w:ind w:left="0" w:right="86"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line="240" w:lineRule="auto"/>
              <w:ind w:left="0" w:right="86"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C0">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բնածին և մարդածին աղետների ռիսկերի, հետևանքների նվազեցման և վերացման, իրականացման համակարգման բառերը փոխարինել բնածին և տեխնածին աղետների ռիսկերի հետևանքների նվազեցման, վերացման և իրականացմանն ուղղված աշխատանքների համակարգման բառերով,</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C1">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0C3">
            <w:pPr>
              <w:spacing w:line="240" w:lineRule="auto"/>
              <w:ind w:left="0" w:hanging="2"/>
              <w:jc w:val="both"/>
              <w:rPr>
                <w:rFonts w:ascii="GHEA Grapalat" w:cs="GHEA Grapalat" w:eastAsia="GHEA Grapalat" w:hAnsi="GHEA Grapalat"/>
              </w:rPr>
            </w:pPr>
            <w:bookmarkStart w:colFirst="0" w:colLast="0" w:name="_heading=h.lnxbz9" w:id="4"/>
            <w:bookmarkEnd w:id="4"/>
            <w:r w:rsidDel="00000000" w:rsidR="00000000" w:rsidRPr="00000000">
              <w:rPr>
                <w:rFonts w:ascii="GHEA Grapalat" w:cs="GHEA Grapalat" w:eastAsia="GHEA Grapalat" w:hAnsi="GHEA Grapalat"/>
                <w:rtl w:val="0"/>
              </w:rPr>
              <w:t xml:space="preserve">Նախագծով տրվել է «բնածին և տեխնածին աղետների ռիսկերի, հետևանքների նվազեցմանն ու վերացմանն ուղղված աշխատանքների համակարգման» ձևակերպումը։</w:t>
            </w:r>
          </w:p>
          <w:p w:rsidR="00000000" w:rsidDel="00000000" w:rsidP="00000000" w:rsidRDefault="00000000" w:rsidRPr="00000000" w14:paraId="000000C4">
            <w:pPr>
              <w:spacing w:line="240" w:lineRule="auto"/>
              <w:ind w:left="0" w:hanging="2"/>
              <w:jc w:val="center"/>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C5">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bookmarkStart w:colFirst="0" w:colLast="0" w:name="_heading=h.35nkun2" w:id="5"/>
            <w:bookmarkEnd w:id="5"/>
            <w:r w:rsidDel="00000000" w:rsidR="00000000" w:rsidRPr="00000000">
              <w:rPr>
                <w:rFonts w:ascii="GHEA Grapalat" w:cs="GHEA Grapalat" w:eastAsia="GHEA Grapalat" w:hAnsi="GHEA Grapalat"/>
                <w:rtl w:val="0"/>
              </w:rPr>
              <w:t xml:space="preserve">լրացնել արտակարգ իրավիճակների կանխման և հետևանքների վերացմանն ուղղված միջոցառումների կազմակերպման և համակարգման բառերը,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left" w:pos="1055"/>
              </w:tabs>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C8">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bookmarkStart w:colFirst="0" w:colLast="0" w:name="_heading=h.1ksv4uv" w:id="6"/>
            <w:bookmarkEnd w:id="6"/>
            <w:r w:rsidDel="00000000" w:rsidR="00000000" w:rsidRPr="00000000">
              <w:rPr>
                <w:rFonts w:ascii="GHEA Grapalat" w:cs="GHEA Grapalat" w:eastAsia="GHEA Grapalat" w:hAnsi="GHEA Grapalat"/>
                <w:rtl w:val="0"/>
              </w:rPr>
              <w:t xml:space="preserve">նշված ոլորտների խնդիրները լուծելու նպատակով տեղեկատվության ստացման, ամփոփման բառերը փոխարինել տեղեկատվության ստացման, ամփոփման, միասնական տեղեկատվական համակարգի ստեղծման և կազմակերպման, դրա ընդհանրական շահագործմանը և զարգացմանն ուղղված միջոցառումների իրականացման,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C9">
            <w:pPr>
              <w:pBdr>
                <w:top w:space="0" w:sz="0" w:val="nil"/>
                <w:left w:space="0" w:sz="0" w:val="nil"/>
                <w:bottom w:space="0" w:sz="0" w:val="nil"/>
                <w:right w:space="0" w:sz="0" w:val="nil"/>
                <w:between w:space="0" w:sz="0" w:val="nil"/>
              </w:pBdr>
              <w:tabs>
                <w:tab w:val="left" w:pos="1356"/>
              </w:tabs>
              <w:spacing w:line="240" w:lineRule="auto"/>
              <w:ind w:left="0" w:right="28"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CA">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հումանիտար արձագանքման գործողությունների իրականացման համակարգման  բառերը փոխարինել հումանիտար արձագանքման գործողությունների իրականացման, արտակարգ իրավիճակներում և քաղաքացիական պաշտպանության ոլորտներում պետական կառավարման համակարգի, տարածքային կառավարման և տեղական ինքնակառավարման մարմինների, կազմակերպությունների, ինչպես նաև Հայաստանի Հանրապետության տարածքում միջազգային փրկարարական գործողություններ իրականացնող ուժերի աշխատանքների համակարգման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CB">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0CC">
            <w:pP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0CD">
            <w:pPr>
              <w:spacing w:line="240" w:lineRule="auto"/>
              <w:ind w:left="0" w:hanging="2"/>
              <w:jc w:val="both"/>
              <w:rPr>
                <w:rFonts w:ascii="GHEA Grapalat" w:cs="GHEA Grapalat" w:eastAsia="GHEA Grapalat" w:hAnsi="GHEA Grapalat"/>
              </w:rPr>
            </w:pPr>
            <w:bookmarkStart w:colFirst="0" w:colLast="0" w:name="_heading=h.44sinio" w:id="7"/>
            <w:bookmarkEnd w:id="7"/>
            <w:r w:rsidDel="00000000" w:rsidR="00000000" w:rsidRPr="00000000">
              <w:rPr>
                <w:rFonts w:ascii="GHEA Grapalat" w:cs="GHEA Grapalat" w:eastAsia="GHEA Grapalat" w:hAnsi="GHEA Grapalat"/>
                <w:rtl w:val="0"/>
              </w:rPr>
              <w:t xml:space="preserve">Նախագծում տրվել է «հումանիտար արձագանքման գործողությունների իրականացման, արտակարգ իրավիճակներում և քաղաքացիական պաշտպանության ոլորտներում պետական կառավարման համակարգի, տարածքային կառավարման և տեղական ինքնակառավարման մարմինների, կազմակերպությունների, ինչպես նաև Հայաստանի Հանրապետության տարածքում միջազգային փրկարարական գործողություններ իրականացնող և այլ ուժերի աշխատանքների համակարգման» ձևակերպումը։</w:t>
            </w:r>
          </w:p>
          <w:p w:rsidR="00000000" w:rsidDel="00000000" w:rsidP="00000000" w:rsidRDefault="00000000" w:rsidRPr="00000000" w14:paraId="000000CE">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Համապատասխան փոփոխություն է կատարվել նաև «Արտակարգ իրավիճակներում բնակչության պաշտպանության մասին» օրենքի 13-րդ հոդվածում։</w:t>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D0">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նյութական պահուստի պաշարների պահպանման ու սպասարկման բառերը փոխարինել նյութական պահուստի պաշարների ձևավորման, պահպանման ու սպասարկման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D1">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D2">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հանել պետական հրդեհային բառերը՝ հիմք ընդունելով 2021 թվականի հունիսի 30-ին ընդունված Հայաստանի Հանրապետության քրեական դատավարության օրենսգիրքը (ուժի մեջ է մտել 2022 թվականի հուլիսի 1-ից), որի հիման վրա Արտակարգ իրավիճակների նախարարությունում </w:t>
            </w:r>
            <w:r w:rsidDel="00000000" w:rsidR="00000000" w:rsidRPr="00000000">
              <w:rPr>
                <w:rFonts w:ascii="GHEA Grapalat" w:cs="GHEA Grapalat" w:eastAsia="GHEA Grapalat" w:hAnsi="GHEA Grapalat"/>
                <w:b w:val="1"/>
                <w:rtl w:val="0"/>
              </w:rPr>
              <w:t xml:space="preserve">դադարեցվել է հետաքննություն իրականացնող ստորաբաժանման գործունեությունը,</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D3">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Օրենքի վկայակոչված դրույթը վերաբերում է առհասարակ հրդեհային և տեխնիկական անվտանգության ապահովմանը՝ չմասնավորեցնելով հրդեհային և տեխնիկական անվտանգության հետ կապված քրեական վարույթներում նախարարության դատավարական ներգրավվածությունը։</w:t>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Ավելին, «Հրդեհային անվտանգության մասին» օրենքի` նախագծով փոփոխվող 13-րդ հոդվածի համաձայն՝   հրդեհների և տեխնիկական անվտանգության վերաբերյալ գործերով դեպքի վայրի պահպանությունն իրականացնում է Հայաստանի Հանրապետության ներքին գործերի նախարարությունը:</w:t>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DA">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հանել տեխնիկական անվտանգության փորձաքննություն իրականացնող անձանց հավատարմագրման, հաշվառման, բառերը՝ նկատի ունենալով, որ հավատարմագրման գործառույթը վերապահված է Էկոնոմիկայի նախարարությանը: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DB">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«Տեխնիկական անվտանգության ապահովման պետական կարգավորման մասին» օրենքի 11-րդ հոդվածի 1-ին մասի համաձայն՝ տեխնիկական անվտանգության փորձաքննություն կարող են իրականացնել Տեխնիկական անվտանգության ազգային կենտրոնը և Հայաստանի Հանրապետության կառավարության սահմանած կարգով հավատարմագրված և լիազոր մարմնի կողմից հաշվառված իրավաբանական անձինք կամ անհատ ձեռնարկատերերը (այսուհետ` հավատարմագրված անձ):</w:t>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Հետևաբար, ստացվում է, որ հաշվառման գործառույթը կրում է լիազոր մարմինը, այսինքն՝ Արտակարգ իրավիճակների նախարարությունը։ Ուստի, փոփոխությունը կատարվել է միայն հավատարմագրման մասով։</w:t>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E0">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«Փրկարար ծառայության մասին» օրենքում փոփոխություններ և լրացումներ կատարելու մասին» օրենքի նախագծում անհրաժեշտ է՝</w:t>
            </w:r>
            <w:r w:rsidDel="00000000" w:rsidR="00000000" w:rsidRPr="00000000">
              <w:rPr>
                <w:rtl w:val="0"/>
              </w:rPr>
            </w:r>
          </w:p>
          <w:p w:rsidR="00000000" w:rsidDel="00000000" w:rsidP="00000000" w:rsidRDefault="00000000" w:rsidRPr="00000000" w14:paraId="000000E1">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4-րդ հոդվածում նախատեսել նոր մաս հետևյալ բովանդակությամբ.</w:t>
            </w:r>
          </w:p>
          <w:p w:rsidR="00000000" w:rsidDel="00000000" w:rsidP="00000000" w:rsidRDefault="00000000" w:rsidRPr="00000000" w14:paraId="000000E2">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«5-րդ մասը ճանաչել ուժը կորցրած»:</w:t>
            </w:r>
          </w:p>
          <w:p w:rsidR="00000000" w:rsidDel="00000000" w:rsidP="00000000" w:rsidRDefault="00000000" w:rsidRPr="00000000" w14:paraId="000000E3">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Նշված կարգավորման անհրաժեշտությունը բխում է նրանից, որ, հաշվի առնելով, որ Փրկարար ծառայության ղեկավարի և տեղակալների պաշտոնները համարվելու են փրկարարական ծառայության պաշտոններ, վերջիններիս ստաժը այսպես թե այնպես հաշվարկվելու է փրկարարական ծառայության ստաժում,</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E4">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line="240" w:lineRule="auto"/>
              <w:ind w:left="0" w:right="28"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Իրականացված քննարկումների հիման վրա նախագիծը խմբագրվել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E6">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10-րդ հոդվածի՝ </w:t>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 1-ին մասի համաձայն Փրկարար ծառայության տնօրենին Լիազոր մարմնի ղեկավարի առաջարկությամբ նշանակում և ազատում է վարչապետը, իսկ 2-րդ մասի համաձայն Փրկարար ծառայության տնօրենի տեղակալներին Փրկարար ծառայության տնօրենի առաջարկությամբ նշանակում և ազատում է Լիազոր մարմնի ղեկավարը: Միաժամանակ, «Փրկարար ծառայության մասին» գործող օրենքի 29-րդ հոդվածի 6-րդ մասի համաձայն, բացառությամբ սույն օրենքի</w:t>
            </w:r>
            <w:r w:rsidDel="00000000" w:rsidR="00000000" w:rsidRPr="00000000">
              <w:rPr>
                <w:rFonts w:ascii="Calibri" w:cs="Calibri" w:eastAsia="Calibri" w:hAnsi="Calibri"/>
                <w:rtl w:val="0"/>
              </w:rPr>
              <w:t xml:space="preserve"> </w:t>
            </w:r>
            <w:hyperlink r:id="rId7">
              <w:r w:rsidDel="00000000" w:rsidR="00000000" w:rsidRPr="00000000">
                <w:rPr>
                  <w:rFonts w:ascii="GHEA Grapalat" w:cs="GHEA Grapalat" w:eastAsia="GHEA Grapalat" w:hAnsi="GHEA Grapalat"/>
                  <w:rtl w:val="0"/>
                </w:rPr>
                <w:t xml:space="preserve">32-րդ հոդվածի 7-րդ</w:t>
              </w:r>
            </w:hyperlink>
            <w:r w:rsidDel="00000000" w:rsidR="00000000" w:rsidRPr="00000000">
              <w:rPr>
                <w:rFonts w:ascii="Calibri" w:cs="Calibri" w:eastAsia="Calibri" w:hAnsi="Calibri"/>
                <w:rtl w:val="0"/>
              </w:rPr>
              <w:t xml:space="preserve"> </w:t>
            </w:r>
            <w:r w:rsidDel="00000000" w:rsidR="00000000" w:rsidRPr="00000000">
              <w:rPr>
                <w:rFonts w:ascii="GHEA Grapalat" w:cs="GHEA Grapalat" w:eastAsia="GHEA Grapalat" w:hAnsi="GHEA Grapalat"/>
                <w:rtl w:val="0"/>
              </w:rPr>
              <w:t xml:space="preserve">և</w:t>
            </w:r>
            <w:r w:rsidDel="00000000" w:rsidR="00000000" w:rsidRPr="00000000">
              <w:rPr>
                <w:rFonts w:ascii="Calibri" w:cs="Calibri" w:eastAsia="Calibri" w:hAnsi="Calibri"/>
                <w:rtl w:val="0"/>
              </w:rPr>
              <w:t xml:space="preserve"> </w:t>
            </w:r>
            <w:hyperlink r:id="rId8">
              <w:r w:rsidDel="00000000" w:rsidR="00000000" w:rsidRPr="00000000">
                <w:rPr>
                  <w:rFonts w:ascii="GHEA Grapalat" w:cs="GHEA Grapalat" w:eastAsia="GHEA Grapalat" w:hAnsi="GHEA Grapalat"/>
                  <w:rtl w:val="0"/>
                </w:rPr>
                <w:t xml:space="preserve">8.1-ին մասերով</w:t>
              </w:r>
            </w:hyperlink>
            <w:r w:rsidDel="00000000" w:rsidR="00000000" w:rsidRPr="00000000">
              <w:rPr>
                <w:rFonts w:ascii="Calibri" w:cs="Calibri" w:eastAsia="Calibri" w:hAnsi="Calibri"/>
                <w:rtl w:val="0"/>
              </w:rPr>
              <w:t xml:space="preserve"> </w:t>
            </w:r>
            <w:r w:rsidDel="00000000" w:rsidR="00000000" w:rsidRPr="00000000">
              <w:rPr>
                <w:rFonts w:ascii="GHEA Grapalat" w:cs="GHEA Grapalat" w:eastAsia="GHEA Grapalat" w:hAnsi="GHEA Grapalat"/>
                <w:rtl w:val="0"/>
              </w:rPr>
              <w:t xml:space="preserve">սահմանված դեպքերի, մյուս փրկարարական ծառայողները ծառայության անցնում են մրցույթի արդյունքներով: Հետևաբար, հակասություն է առաջանում գործող օրենքի և ներկայացված օրենքի նախագծի դրույթների միջև:</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E8">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0E9">
            <w:pPr>
              <w:spacing w:line="240" w:lineRule="auto"/>
              <w:ind w:left="0" w:right="28" w:hanging="2"/>
              <w:jc w:val="both"/>
              <w:rPr>
                <w:rFonts w:ascii="GHEA Grapalat" w:cs="GHEA Grapalat" w:eastAsia="GHEA Grapalat" w:hAnsi="GHEA Grapalat"/>
                <w:b w:val="1"/>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EA">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Առաջարկվում է «Փրկարար ծառայության մասին» օրենքի՝</w:t>
            </w:r>
          </w:p>
          <w:p w:rsidR="00000000" w:rsidDel="00000000" w:rsidP="00000000" w:rsidRDefault="00000000" w:rsidRPr="00000000" w14:paraId="000000EB">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29-րդ հոդվածի՝</w:t>
            </w:r>
          </w:p>
          <w:p w:rsidR="00000000" w:rsidDel="00000000" w:rsidP="00000000" w:rsidRDefault="00000000" w:rsidRPr="00000000" w14:paraId="000000EC">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- 4-րդ մասում «Փրկարար ծառայության թափուր պաշտոն առաջանալու դեպքում մրցույթին կարող են մասնակցել» բառերը փոխարինել «Փրկարարական ծառայությունում թափուր պաշտոն առաջանալու դեպքում ծառայության կարող են ընդունվել»</w:t>
            </w:r>
            <w:r w:rsidDel="00000000" w:rsidR="00000000" w:rsidRPr="00000000">
              <w:rPr>
                <w:rFonts w:ascii="Calibri" w:cs="Calibri" w:eastAsia="Calibri" w:hAnsi="Calibri"/>
                <w:rtl w:val="0"/>
              </w:rPr>
              <w:t xml:space="preserve"> </w:t>
            </w:r>
            <w:r w:rsidDel="00000000" w:rsidR="00000000" w:rsidRPr="00000000">
              <w:rPr>
                <w:rFonts w:ascii="GHEA Grapalat" w:cs="GHEA Grapalat" w:eastAsia="GHEA Grapalat" w:hAnsi="GHEA Grapalat"/>
                <w:rtl w:val="0"/>
              </w:rPr>
              <w:t xml:space="preserve">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ED">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Սույն նախագծերի փաթեթը նպատակ չի հետապնդում փոփոխել փրկարար ծառայությունում պաշտոնի նշանակվելու կամ պաշտոնից ազատվելու հետ կապված հարաբերությունները։ Փաթեթով անդրադարձ է կատարվում խնդրո առարկա օրենքին այնքանով, որքանով այն ուղղակիորեն կապված է Ներքին գործերի նախարարության ստեղծման հետ։</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F0">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6-րդ մասը շարադրել նոր բովանդակությամբ հետևյալ խմբագրությամբ.</w:t>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«6. Փրկարարական ծառայության ավագ և գլխավոր խմբերի պաշտոններում թափուր պաշտոն առաջանալու դեպքում փրկարարական ծառայողների պաշտոնի նշանակումը կատարվում է արտամրցութային կարգով կամ մրցույթով: Մրցույթի ժամանակ ստուգվում է մասնակցի մասնագիտական և ֆիզիկական պատրաստվածությունը: Մրցույթի անցկացման կարգը</w:t>
            </w:r>
            <w:r w:rsidDel="00000000" w:rsidR="00000000" w:rsidRPr="00000000">
              <w:rPr>
                <w:rFonts w:ascii="Calibri" w:cs="Calibri" w:eastAsia="Calibri" w:hAnsi="Calibri"/>
                <w:rtl w:val="0"/>
              </w:rPr>
              <w:t xml:space="preserve"> </w:t>
            </w:r>
            <w:r w:rsidDel="00000000" w:rsidR="00000000" w:rsidRPr="00000000">
              <w:rPr>
                <w:rFonts w:ascii="GHEA Grapalat" w:cs="GHEA Grapalat" w:eastAsia="GHEA Grapalat" w:hAnsi="GHEA Grapalat"/>
                <w:rtl w:val="0"/>
              </w:rPr>
              <w:t xml:space="preserve">սահմանում է Լիազոր մարմնի ղեկավարը:»,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F2">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Տե՛ս 11-րդ առաջարկի հետ կապված հիմնավորումները։</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F5">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8-րդ մասը ճանաչել ուժը կորցրած,</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F6">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Տե՛ս 11-րդ առաջարկի հետ կապված հիմնավորումները։</w:t>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FA">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32-րդ հոդվածի՝</w:t>
            </w:r>
          </w:p>
          <w:p w:rsidR="00000000" w:rsidDel="00000000" w:rsidP="00000000" w:rsidRDefault="00000000" w:rsidRPr="00000000" w14:paraId="000000FB">
            <w:p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- 9-րդ մասից հանել «մրցույթը հաղթահարելուց հետո» բառերը,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FC">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Տե՛ս 11-րդ առաջարկի հետ կապված հիմնավորումները։</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FF">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10-րդ մասից հանել «մրցույթի արդյունքում» բառերը,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00">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Տե՛ս 11-րդ առաջարկի հետ կապված հիմնավորումները։</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03">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10-րդ հոդվածի 3-րդ մասում «Փրկարար ծառայության գլխավոր պաշտոնների խմբի» բառերը փոխարինել «Փրկարար ծառայության բարձրագույն և գլխավոր պաշտոնների խմբերի» բառերով, քանի որ փրկարարական ծառայության պաշտոնների խմբերում պաշտոնների դասակարգումն իրականացվում է փրկարարական ծառայության պաշտոնների անվանացանկով, Փրկարար ծառայության հաստիքացուցակով, որոնք հաստատվում են համապատասխան նախարարի կողմից: Հետևաբար, ենթաօրենսդրական իրավական ակտով կարող են սահմանվել բարձրագույն խմբի այլ պաշտոններ, որոնց նշանակման համար ներկայացվող նախագծով հետագայում կարող են խոչընդոտներ առաջանալ.</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04">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Չի ընդունվել     </w:t>
            </w: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Սա ու հաջորդ մի քանիսը չեմ ամփոփել</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07">
            <w:pPr>
              <w:numPr>
                <w:ilvl w:val="0"/>
                <w:numId w:val="2"/>
              </w:numPr>
              <w:pBdr>
                <w:top w:space="0" w:sz="0" w:val="nil"/>
                <w:left w:space="0" w:sz="0" w:val="nil"/>
                <w:bottom w:space="0" w:sz="0" w:val="nil"/>
                <w:right w:space="0" w:sz="0" w:val="nil"/>
                <w:between w:space="0" w:sz="0" w:val="nil"/>
              </w:pBd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11-րդ հոդվածի 4-րդ մասում «1-ից 5 տարի» թվերը և բառը փոխարինել «3 ամսից 5 տարի» թվերով և բառերով,</w:t>
            </w:r>
          </w:p>
          <w:p w:rsidR="00000000" w:rsidDel="00000000" w:rsidP="00000000" w:rsidRDefault="00000000" w:rsidRPr="00000000" w14:paraId="00000108">
            <w:pPr>
              <w:spacing w:line="240" w:lineRule="auto"/>
              <w:ind w:left="0" w:hanging="2"/>
              <w:rPr>
                <w:rFonts w:ascii="GHEA Grapalat" w:cs="GHEA Grapalat" w:eastAsia="GHEA Grapalat" w:hAnsi="GHEA Grapalat"/>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09">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Նախագծով օրենքի խնդրո առարկա ձևակերպումը հանվել է, և ուժը կորցրած են ճանաչվել փրկարար ծառայողի հետ որոշակի ժամկետով պայմանագիր կնքելու և պայմանագրի գործողության ժամկետի լրանալու հետ կապված դրույթները։</w:t>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Այս մասով տե՛ս Աշխատանքի և սոցիալական հարցերի նախարարության 6-րդ առաջարկի հիմնավորումները։</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0D">
            <w:pPr>
              <w:numPr>
                <w:ilvl w:val="0"/>
                <w:numId w:val="2"/>
              </w:numPr>
              <w:pBdr>
                <w:top w:space="0" w:sz="0" w:val="nil"/>
                <w:left w:space="0" w:sz="0" w:val="nil"/>
                <w:bottom w:space="0" w:sz="0" w:val="nil"/>
                <w:right w:space="0" w:sz="0" w:val="nil"/>
                <w:between w:space="0" w:sz="0" w:val="nil"/>
              </w:pBdr>
              <w:tabs>
                <w:tab w:val="left" w:pos="851"/>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18-րդ հոդվածի 3-րդ մասով նախատեսվում է, որ սույն օրենքն ուժի մեջ մտնելուց հետո փրկարար ծառայողները «Քաղաքացիական ծառայության մասին» օրենքի 44-րդ հոդվածի 5-րդ մասով սահմանված կարգով քաղաքացիական ծառայության պաշտոնում նշանակվելու դեպքում պահպանում են «Զինվորական ծառայության և զինծառայողի կարգավիճակի մասին» օրենքով սահմանված երաշխիքները՝ տվյալ պաշտոնը զբաղեցնելու ժամանակահատվածում: Միաժամանակ, պաշտոնի փոփոխության դեպքում «Զինվորական ծառայության և զինծառայողի կարգավիճակի մասին» օրենքով սահմանված երաշխիքները չեն պահպանվում: </w:t>
            </w:r>
          </w:p>
          <w:p w:rsidR="00000000" w:rsidDel="00000000" w:rsidP="00000000" w:rsidRDefault="00000000" w:rsidRPr="00000000" w14:paraId="0000010E">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ab/>
              <w:t xml:space="preserve">Սույն դրույթը լրացուցիչ պարզաբանման կարիք ունի. արդյոք փրկարարական ծառայողի՝ անգամ «Քաղաքացիական ծառայության մասին» օրենքի 44-րդ հոդվածի 5-րդ մասով սահմանված կարգով քաղաքացիական ծառայության պաշտոնում նշանակվելը, չի համարվում պաշտոնի փոփոխություն: </w:t>
            </w:r>
          </w:p>
          <w:p w:rsidR="00000000" w:rsidDel="00000000" w:rsidP="00000000" w:rsidRDefault="00000000" w:rsidRPr="00000000" w14:paraId="0000010F">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ab/>
              <w:t xml:space="preserve">Ինչ վերաբերում է 18-րդ հոդվածի 3-րդ մասով նախատեսված մեկ այլ կարգավորմանը, որ «Քաղաքացիական ծառայության մասին» օրենքի 44-րդ հոդվածի 1-ին մասով նախատեսված ժամանակացույցին համապատասխան քաղաքացիական ծառայող համարված փրկարար ծառայողները քաղաքացիական ծառայության պաշտոնում նշանակվելու օրվանից հետո՝ հինգ տարվա ընթացքում, օգտվում են «Պետական կենսաթոշակների մասին» օրենքով սահմանված երկարամյա ծառայության զինվորական կենսաթոշակ ստանալու իրավունքից. այս դեպքում քաղաքացիական ծառայության պաշտոն զբաղեցրած ժամանակահատվածը համարվում է զինվորական ծառայության ստաժ, խնդրահարույց են նշված փրկարարական ծառայողների վարձատրության, 5 տարի հետո արդեն քաղաքացիական ծառայության պաշտոնում ծառայության շարունակության հարցերը. </w:t>
            </w:r>
          </w:p>
          <w:p w:rsidR="00000000" w:rsidDel="00000000" w:rsidP="00000000" w:rsidRDefault="00000000" w:rsidRPr="00000000" w14:paraId="00000110">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Առաջարկվում է քաղաքացիական ծառայության անցնող փրկարարական ծառայողների համար նախատեսել դրույթ «Զինվորական ծառայության և զինծառայողի կարգավիճակի մասին» օրենքով սահմանված փրկարարական ծառայողների համար նախատեսված երաշխիքներից օգտվելու վերաբերյալ,</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11">
            <w:pPr>
              <w:spacing w:before="240"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112">
            <w:pPr>
              <w:spacing w:before="24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«Քաղաքացիական ծառայության մասին» օրենքի 44-րդ հոդվածի 5-րդ մասով սահմանված կարգով քաղաքացիական ծառայության պաշտոնում նշանակվելը չի համարվում պաշտոնի փոփոխություն: Այս տրամաբանությունը բխում է «Քաղաքացիական ծառայության մասին» օրենքի 47-րդ հոդվածի 13-րդ մասի՝ պաշտոնի նշանակման, վերանշանակման և փոփոխության հետ կապված առանձին կարգավորումներից։ </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line="240" w:lineRule="auto"/>
              <w:ind w:left="0" w:right="28"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Ինչ վերաբերում է քաղաքացիական ծառայության անցնող փրկարար ծառայողների սոցիալական երաշխիքներին, հարկ է նկատել, որ նախագծով սահմանվել է, որ սույն օրենքն ուժի մեջ մտնելուց հետո փրկարար ծառայողները «Քաղաքացիական ծառայության մասին» օրենքի 44-րդ հոդվածի 5-րդ մասով սահմանված կարգով քաղաքացիական ծառայության պաշտոնում նշանակվելու դեպքում պահպանում են «Զինվորական ծառայության և զինծառայողի կարգավիճակի մասին» օրենքով սահմանված երաշխիքները՝ տվյալ պաշտոնը զբաղեցնելու ժամանակահատվածում:  </w:t>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19">
            <w:pPr>
              <w:numPr>
                <w:ilvl w:val="0"/>
                <w:numId w:val="2"/>
              </w:numPr>
              <w:pBdr>
                <w:top w:space="0" w:sz="0" w:val="nil"/>
                <w:left w:space="0" w:sz="0" w:val="nil"/>
                <w:bottom w:space="0" w:sz="0" w:val="nil"/>
                <w:right w:space="0" w:sz="0" w:val="nil"/>
                <w:between w:space="0" w:sz="0" w:val="nil"/>
              </w:pBdr>
              <w:tabs>
                <w:tab w:val="left" w:pos="851"/>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ամբողջ տեքստում հիմք ընդունել փրկարար ծառայություն՝ Լիազոր մարմնի ենթակայությամբ գործող պետական մարմին, փրկարարական ծառայություն՝ որպես պետական ծառայության տեսակ, փրկարարական ծառայության պաշտոն, փրկարարական ծառայության կոչում:</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1A">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1D">
            <w:pPr>
              <w:numPr>
                <w:ilvl w:val="0"/>
                <w:numId w:val="2"/>
              </w:numPr>
              <w:pBdr>
                <w:top w:space="0" w:sz="0" w:val="nil"/>
                <w:left w:space="0" w:sz="0" w:val="nil"/>
                <w:bottom w:space="0" w:sz="0" w:val="nil"/>
                <w:right w:space="0" w:sz="0" w:val="nil"/>
                <w:between w:space="0" w:sz="0" w:val="nil"/>
              </w:pBdr>
              <w:tabs>
                <w:tab w:val="left" w:pos="851"/>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«Պետական կառավարման համակարգի մարմինների մասին» օրենքում փոփոխություններ և լրացում կատարելու մասին» օրենքի </w:t>
            </w:r>
            <w:r w:rsidDel="00000000" w:rsidR="00000000" w:rsidRPr="00000000">
              <w:rPr>
                <w:rFonts w:ascii="GHEA Grapalat" w:cs="GHEA Grapalat" w:eastAsia="GHEA Grapalat" w:hAnsi="GHEA Grapalat"/>
                <w:rtl w:val="0"/>
              </w:rPr>
              <w:t xml:space="preserve">նախագծի 3-րդ հոդվածի 8-րդ մասը հստակեցնել. արդյո՞ք Փրկարար ծառայության կանոնադրությունը ևս հաստատվելու է դրա՝ համապատասխան նախարարության ենթակայությունը սահմանելուց հետո՝ եռամսյա ժամկետում:</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1E">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1F">
            <w:pPr>
              <w:numPr>
                <w:ilvl w:val="0"/>
                <w:numId w:val="2"/>
              </w:numPr>
              <w:pBdr>
                <w:top w:space="0" w:sz="0" w:val="nil"/>
                <w:left w:space="0" w:sz="0" w:val="nil"/>
                <w:bottom w:space="0" w:sz="0" w:val="nil"/>
                <w:right w:space="0" w:sz="0" w:val="nil"/>
                <w:between w:space="0" w:sz="0" w:val="nil"/>
              </w:pBdr>
              <w:tabs>
                <w:tab w:val="left" w:pos="851"/>
              </w:tabs>
              <w:spacing w:line="240" w:lineRule="auto"/>
              <w:ind w:left="0" w:right="127"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«Ոստիկանությունում ծառայության մասին» օրենքում փոփոխություններ և լրացում կատարելու մասին» օրենքի նախագծի՝</w:t>
            </w:r>
          </w:p>
          <w:p w:rsidR="00000000" w:rsidDel="00000000" w:rsidP="00000000" w:rsidRDefault="00000000" w:rsidRPr="00000000" w14:paraId="00000120">
            <w:pPr>
              <w:pBdr>
                <w:top w:space="0" w:sz="0" w:val="nil"/>
                <w:left w:space="0" w:sz="0" w:val="nil"/>
                <w:bottom w:space="0" w:sz="0" w:val="nil"/>
                <w:right w:space="0" w:sz="0" w:val="nil"/>
                <w:between w:space="0" w:sz="0" w:val="nil"/>
              </w:pBdr>
              <w:tabs>
                <w:tab w:val="left" w:pos="851"/>
              </w:tabs>
              <w:spacing w:line="240" w:lineRule="auto"/>
              <w:ind w:left="0" w:right="127"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4-րդ հոդվածը հստակեցնել. արդյո՞ք կարող են ոստիկանության անվանացանկով սահմանված պաշտոնների նշանակումներն իրականացվել Ոստիկանության՝ որպես Լիազոր մարմնի ենթակայությամբ գործող պետական մարմնից դուրս և ի՞նչ հիմքով: Նույն դիտարկումը վերաբերում է նաև 12-րդ հոդվածի 4-րդ մասին,</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21">
            <w:pPr>
              <w:pBdr>
                <w:top w:space="0" w:sz="0" w:val="nil"/>
                <w:left w:space="0" w:sz="0" w:val="nil"/>
                <w:bottom w:space="0" w:sz="0" w:val="nil"/>
                <w:right w:space="0" w:sz="0" w:val="nil"/>
                <w:between w:space="0" w:sz="0" w:val="nil"/>
              </w:pBdr>
              <w:spacing w:after="240" w:before="240"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Այդպիսի օրինակ կարող է ծառայել ՆԳՆ ենթակայությամբ գործող ուսումնական հաստատությունում ծառայությունը։</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23">
            <w:pPr>
              <w:numPr>
                <w:ilvl w:val="0"/>
                <w:numId w:val="2"/>
              </w:numPr>
              <w:pBdr>
                <w:top w:space="0" w:sz="0" w:val="nil"/>
                <w:left w:space="0" w:sz="0" w:val="nil"/>
                <w:bottom w:space="0" w:sz="0" w:val="nil"/>
                <w:right w:space="0" w:sz="0" w:val="nil"/>
                <w:between w:space="0" w:sz="0" w:val="nil"/>
              </w:pBdr>
              <w:tabs>
                <w:tab w:val="left" w:pos="0"/>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6-րդ հոդվածի 2-րդ մասը հստակեցնել. արդյոք փրկարարական ծառայության պաշտոնները ևս ներգրավված են ներքին գործերի համակարգի զինվորական ծառայության հիմնական պաշտոնների մեջ (նույն դիտարկումը վերաբերում է նաև ««Փրկարար ծառայության մասին» օրենքում փոփոխություններ և լրացումներ կատարելու մասին» օրենքի նախագծի 4-րդ հոդվածի 3-րդ մասին). եթե այո, անհրաժեշտություն է առաջանում ներկայումս շրջանառության մեջ գտնվող՝</w:t>
            </w:r>
          </w:p>
          <w:p w:rsidR="00000000" w:rsidDel="00000000" w:rsidP="00000000" w:rsidRDefault="00000000" w:rsidRPr="00000000" w14:paraId="00000124">
            <w:pPr>
              <w:tabs>
                <w:tab w:val="left" w:pos="0"/>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 Հայաստանի Հանրապետության զինված ուժերի կարգապահական կանոնագիրք 2012 թվականի մարտի 21-ի ՀՕ-91-Ն օրենքի 1-ին հոդվածի 2-րդ մասը շարադրել հետևյալ խմբագրությամբ.</w:t>
            </w:r>
          </w:p>
          <w:p w:rsidR="00000000" w:rsidDel="00000000" w:rsidP="00000000" w:rsidRDefault="00000000" w:rsidRPr="00000000" w14:paraId="00000125">
            <w:pPr>
              <w:tabs>
                <w:tab w:val="left" w:pos="0"/>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Սույն օրենքի գործողությունը տարածվում է Հայաստանի Հանրապետության պաշտպանության նախարարության, ազգային անվտանգության և ներքին գործերի համակարգերում զինվորական ծառայության մեջ գտնվող անձանց վրա:,</w:t>
            </w:r>
          </w:p>
          <w:p w:rsidR="00000000" w:rsidDel="00000000" w:rsidP="00000000" w:rsidRDefault="00000000" w:rsidRPr="00000000" w14:paraId="00000126">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բ. Զինվորական ծառայության և զինծառայողի կարգավիճակի մասին Հայաստանի Հանրապետության 2017 թվականի նոյեմբերի 15-ի ՀՕ-195-Ն օրենքի՝</w:t>
            </w:r>
          </w:p>
          <w:p w:rsidR="00000000" w:rsidDel="00000000" w:rsidP="00000000" w:rsidRDefault="00000000" w:rsidRPr="00000000" w14:paraId="00000127">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- 3-րդ հոդվածի 1-ին մասի 1-ին նախադասությունում զինված ուժերում և այլ զորքերում բառերը փոխարինել պաշտպանության, ազգային անվտանգության, ներքին գործերի համակարգում բառերով,</w:t>
            </w:r>
          </w:p>
          <w:p w:rsidR="00000000" w:rsidDel="00000000" w:rsidP="00000000" w:rsidRDefault="00000000" w:rsidRPr="00000000" w14:paraId="00000128">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- 9-րդ հոդվածի 5-րդ մասը շարադրել նոր խմբագրությամբ.</w:t>
            </w:r>
          </w:p>
          <w:p w:rsidR="00000000" w:rsidDel="00000000" w:rsidP="00000000" w:rsidRDefault="00000000" w:rsidRPr="00000000" w14:paraId="00000129">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5. Հայաստանի Հանրապետության պաշտպանության նախարարության, ազգային անվտանգության, ներքին գործերի համակարգերում զինվորական ծառայության հիմնական պաշտոնների, քրեակատարողական ծառայության հիմնական պաշտոնների միջև համապատասխանությունը սահմանում է Կառավարությունը:,</w:t>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line="240" w:lineRule="auto"/>
              <w:ind w:left="0" w:right="127"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- 72-րդ հոդվածի 1-ին մասում ոստիկանության մարմինների բառերը փոխարինել ներքին գործերի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2B">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line="240" w:lineRule="auto"/>
              <w:ind w:left="0" w:right="28"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Նախագծերով նախատեսված չէ փրկարար ծառայողների կարգավիճակի փոփոխություն զինծառայող համարվելու օրենսդրական գործող կարգավորումների մասով։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2E">
            <w:pPr>
              <w:numPr>
                <w:ilvl w:val="0"/>
                <w:numId w:val="2"/>
              </w:numPr>
              <w:pBdr>
                <w:top w:space="0" w:sz="0" w:val="nil"/>
                <w:left w:space="0" w:sz="0" w:val="nil"/>
                <w:bottom w:space="0" w:sz="0" w:val="nil"/>
                <w:right w:space="0" w:sz="0" w:val="nil"/>
                <w:between w:space="0" w:sz="0" w:val="nil"/>
              </w:pBdr>
              <w:tabs>
                <w:tab w:val="left" w:pos="0"/>
              </w:tabs>
              <w:spacing w:line="240" w:lineRule="auto"/>
              <w:ind w:left="0" w:right="127" w:hanging="2"/>
              <w:jc w:val="both"/>
              <w:rPr>
                <w:rFonts w:ascii="GHEA Grapalat" w:cs="GHEA Grapalat" w:eastAsia="GHEA Grapalat" w:hAnsi="GHEA Grapalat"/>
              </w:rPr>
            </w:pPr>
            <w:bookmarkStart w:colFirst="0" w:colLast="0" w:name="_heading=h.1fob9te" w:id="8"/>
            <w:bookmarkEnd w:id="8"/>
            <w:r w:rsidDel="00000000" w:rsidR="00000000" w:rsidRPr="00000000">
              <w:rPr>
                <w:rFonts w:ascii="GHEA Grapalat" w:cs="GHEA Grapalat" w:eastAsia="GHEA Grapalat" w:hAnsi="GHEA Grapalat"/>
                <w:rtl w:val="0"/>
              </w:rPr>
              <w:t xml:space="preserve">Oրենքների նախագծերի փաթեթում ներառված չէ Զինվորական ծառայության և զինծառայողի կարգավիճակի մասին օրենքում փոփոխություն կատարելու մասին օրենքի նախագիծը: Առաջարկվում է նոր խմբագրությամբ շարադրել 44-րդ հոդվածի 1-ին մասը: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2F">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Մասամբ է ընդունվել</w:t>
            </w: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line="240" w:lineRule="auto"/>
              <w:ind w:left="0" w:right="28"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Նախագիծը ներառվել է փաթեթում, նշված հոդվածում կատարվել են համապատասխան փոփոխություններ:</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31">
            <w:pPr>
              <w:numPr>
                <w:ilvl w:val="0"/>
                <w:numId w:val="2"/>
              </w:numPr>
              <w:pBdr>
                <w:top w:space="0" w:sz="0" w:val="nil"/>
                <w:left w:space="0" w:sz="0" w:val="nil"/>
                <w:bottom w:space="0" w:sz="0" w:val="nil"/>
                <w:right w:space="0" w:sz="0" w:val="nil"/>
                <w:between w:space="0" w:sz="0" w:val="nil"/>
              </w:pBdr>
              <w:tabs>
                <w:tab w:val="left" w:pos="0"/>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Ոստիկանության մասին օրենքի նախագծի </w:t>
            </w:r>
            <w:r w:rsidDel="00000000" w:rsidR="00000000" w:rsidRPr="00000000">
              <w:rPr>
                <w:rFonts w:ascii="GHEA Grapalat" w:cs="GHEA Grapalat" w:eastAsia="GHEA Grapalat" w:hAnsi="GHEA Grapalat"/>
                <w:rtl w:val="0"/>
              </w:rPr>
              <w:t xml:space="preserve">4-րդ հոդվածում կիրառվում է</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Լիազոր մարմնի</w:t>
            </w:r>
            <w:r w:rsidDel="00000000" w:rsidR="00000000" w:rsidRPr="00000000">
              <w:rPr>
                <w:rFonts w:ascii="GHEA Grapalat" w:cs="GHEA Grapalat" w:eastAsia="GHEA Grapalat" w:hAnsi="GHEA Grapalat"/>
                <w:b w:val="1"/>
                <w:rtl w:val="0"/>
              </w:rPr>
              <w:t xml:space="preserve"> ուսումնական հաստատություններ</w:t>
            </w:r>
            <w:r w:rsidDel="00000000" w:rsidR="00000000" w:rsidRPr="00000000">
              <w:rPr>
                <w:rFonts w:ascii="GHEA Grapalat" w:cs="GHEA Grapalat" w:eastAsia="GHEA Grapalat" w:hAnsi="GHEA Grapalat"/>
                <w:rtl w:val="0"/>
              </w:rPr>
              <w:t xml:space="preserve"> բառերը,</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մինչդեռ </w:t>
            </w:r>
            <w:r w:rsidDel="00000000" w:rsidR="00000000" w:rsidRPr="00000000">
              <w:rPr>
                <w:rFonts w:ascii="GHEA Grapalat" w:cs="GHEA Grapalat" w:eastAsia="GHEA Grapalat" w:hAnsi="GHEA Grapalat"/>
                <w:b w:val="1"/>
                <w:rtl w:val="0"/>
              </w:rPr>
              <w:t xml:space="preserve">Փրկարար ծառայության մասին օրենքի </w:t>
            </w:r>
            <w:r w:rsidDel="00000000" w:rsidR="00000000" w:rsidRPr="00000000">
              <w:rPr>
                <w:rFonts w:ascii="GHEA Grapalat" w:cs="GHEA Grapalat" w:eastAsia="GHEA Grapalat" w:hAnsi="GHEA Grapalat"/>
                <w:rtl w:val="0"/>
              </w:rPr>
              <w:t xml:space="preserve">նախագծի</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15-րդ հոդվածում առաջարկվում է </w:t>
            </w:r>
            <w:r w:rsidDel="00000000" w:rsidR="00000000" w:rsidRPr="00000000">
              <w:rPr>
                <w:rFonts w:ascii="GHEA Grapalat" w:cs="GHEA Grapalat" w:eastAsia="GHEA Grapalat" w:hAnsi="GHEA Grapalat"/>
                <w:b w:val="1"/>
                <w:rtl w:val="0"/>
              </w:rPr>
              <w:t xml:space="preserve"></w:t>
            </w:r>
            <w:r w:rsidDel="00000000" w:rsidR="00000000" w:rsidRPr="00000000">
              <w:rPr>
                <w:rFonts w:ascii="GHEA Grapalat" w:cs="GHEA Grapalat" w:eastAsia="GHEA Grapalat" w:hAnsi="GHEA Grapalat"/>
                <w:rtl w:val="0"/>
              </w:rPr>
              <w:t xml:space="preserve">համապատասխան նախարարության ուսումնական հաստատություններ</w:t>
            </w:r>
            <w:r w:rsidDel="00000000" w:rsidR="00000000" w:rsidRPr="00000000">
              <w:rPr>
                <w:rFonts w:ascii="GHEA Grapalat" w:cs="GHEA Grapalat" w:eastAsia="GHEA Grapalat" w:hAnsi="GHEA Grapalat"/>
                <w:b w:val="1"/>
                <w:rtl w:val="0"/>
              </w:rPr>
              <w:t xml:space="preserve"></w:t>
            </w:r>
            <w:r w:rsidDel="00000000" w:rsidR="00000000" w:rsidRPr="00000000">
              <w:rPr>
                <w:rFonts w:ascii="GHEA Grapalat" w:cs="GHEA Grapalat" w:eastAsia="GHEA Grapalat" w:hAnsi="GHEA Grapalat"/>
                <w:rtl w:val="0"/>
              </w:rPr>
              <w:t xml:space="preserve"> բառերը փոխարինել Լիազոր մարմնի</w:t>
            </w:r>
            <w:r w:rsidDel="00000000" w:rsidR="00000000" w:rsidRPr="00000000">
              <w:rPr>
                <w:rFonts w:ascii="GHEA Grapalat" w:cs="GHEA Grapalat" w:eastAsia="GHEA Grapalat" w:hAnsi="GHEA Grapalat"/>
                <w:b w:val="1"/>
                <w:rtl w:val="0"/>
              </w:rPr>
              <w:t xml:space="preserve"> ուսումնական հաստատություններ</w:t>
            </w:r>
            <w:r w:rsidDel="00000000" w:rsidR="00000000" w:rsidRPr="00000000">
              <w:rPr>
                <w:rFonts w:ascii="GHEA Grapalat" w:cs="GHEA Grapalat" w:eastAsia="GHEA Grapalat" w:hAnsi="GHEA Grapalat"/>
                <w:rtl w:val="0"/>
              </w:rPr>
              <w:t xml:space="preserve"> բառերով: Ստացվում է որ Լիազոր մարմինը մի դեպքում կարող է ունենալ ուսումնական հաստատություններ, իսկ մյուս դեպքում՝ ուսումնական հաստատություն, որը վերանայման կարիք ունի:</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32">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1"/>
          <w:tblHeader w:val="0"/>
        </w:trPr>
        <w:tc>
          <w:tcPr>
            <w:vMerge w:val="restart"/>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134">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16. ՀՀ բարձր տեխնոլոգիական արդյունաբերության նախարարություն</w:t>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135">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10.08.2022</w:t>
            </w:r>
          </w:p>
        </w:tc>
      </w:tr>
      <w:tr>
        <w:trPr>
          <w:cantSplit w:val="1"/>
          <w:tblHeader w:val="0"/>
        </w:trPr>
        <w:tc>
          <w:tcPr>
            <w:vMerge w:val="continue"/>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137">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01/17․1/6509-2022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38">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39">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13A">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17. ՀՀ պետական եկամուտների կոմիտե</w:t>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13B">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15.08.2022</w:t>
            </w:r>
          </w:p>
        </w:tc>
      </w:tr>
      <w:tr>
        <w:trPr>
          <w:cantSplit w:val="1"/>
          <w:tblHeader w:val="0"/>
        </w:trPr>
        <w:tc>
          <w:tcPr>
            <w:vMerge w:val="continue"/>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13D">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01/11-1/57163-2022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3E">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3F">
            <w:pPr>
              <w:pBdr>
                <w:top w:space="0" w:sz="0" w:val="nil"/>
                <w:left w:space="0" w:sz="0" w:val="nil"/>
                <w:bottom w:space="0" w:sz="0" w:val="nil"/>
                <w:right w:space="0" w:sz="0" w:val="nil"/>
                <w:between w:space="0" w:sz="0" w:val="nil"/>
              </w:pBdr>
              <w:spacing w:line="240" w:lineRule="auto"/>
              <w:ind w:left="0" w:right="28" w:hanging="2"/>
              <w:jc w:val="both"/>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140">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18. ՀՀ էկոնոմիկայի նախարարություն</w:t>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141">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09.08.2022</w:t>
            </w:r>
          </w:p>
        </w:tc>
      </w:tr>
      <w:tr>
        <w:trPr>
          <w:cantSplit w:val="1"/>
          <w:tblHeader w:val="0"/>
        </w:trPr>
        <w:tc>
          <w:tcPr>
            <w:vMerge w:val="continue"/>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143">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01/12856-2022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44">
            <w:pPr>
              <w:tabs>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45">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19. ՀՀ աշխատանքի և սոցիալական հարցերի նախարարություն</w:t>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147">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10.08.2022</w:t>
            </w:r>
          </w:p>
        </w:tc>
      </w:tr>
      <w:tr>
        <w:trPr>
          <w:cantSplit w:val="1"/>
          <w:tblHeader w:val="0"/>
        </w:trPr>
        <w:tc>
          <w:tcPr>
            <w:vMerge w:val="continue"/>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149">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ԱԺ/ԳԽ-2/20744-2022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4A">
            <w:pPr>
              <w:pBdr>
                <w:top w:space="0" w:sz="0" w:val="nil"/>
                <w:left w:space="0" w:sz="0" w:val="nil"/>
                <w:bottom w:space="0" w:sz="0" w:val="nil"/>
                <w:right w:space="0" w:sz="0" w:val="nil"/>
                <w:between w:space="0" w:sz="0" w:val="nil"/>
              </w:pBd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«Կառավարության կառուցվածքի և գործունեության մասին» օրենքում փոփոխություններ և լրացում կատարելու մասին» և «Օպերատիվ-հետախուզական գործունեության մասին» օրենքում լրացումներ կատարելու մասին» օրենքների նախագծերում «աշխատակիցներ» բառն առաջարկում ենք փոխարինել «աշխատողներ» բառով՝ համապատասխան հոլովաձևերով։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4B">
            <w:pPr>
              <w:pBdr>
                <w:top w:space="0" w:sz="0" w:val="nil"/>
                <w:left w:space="0" w:sz="0" w:val="nil"/>
                <w:bottom w:space="0" w:sz="0" w:val="nil"/>
                <w:right w:space="0" w:sz="0" w:val="nil"/>
                <w:between w:space="0" w:sz="0" w:val="nil"/>
              </w:pBdr>
              <w:spacing w:before="240"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Fonts w:ascii="GHEA Grapalat" w:cs="GHEA Grapalat" w:eastAsia="GHEA Grapalat" w:hAnsi="GHEA Grapalat"/>
                <w:rtl w:val="0"/>
              </w:rPr>
              <w:t xml:space="preserve">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4C">
            <w:pPr>
              <w:pBdr>
                <w:top w:space="0" w:sz="0" w:val="nil"/>
                <w:left w:space="0" w:sz="0" w:val="nil"/>
                <w:bottom w:space="0" w:sz="0" w:val="nil"/>
                <w:right w:space="0" w:sz="0" w:val="nil"/>
                <w:between w:space="0" w:sz="0" w:val="nil"/>
              </w:pBd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«Ոստիկանության մասին» օրենքում լրացումներ և փոփոխություններ կատարելու մասին» օրենքի նախագծի 15-րդ հոդվածում առաջարկում ենք սահմանել օրենքի 7-րդ և 15-րդ հոդվածների ուժի մեջ մտնելու ժամկետները։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4D">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Անցումային դրույթները խմբագրվել են։</w:t>
            </w:r>
          </w:p>
          <w:p w:rsidR="00000000" w:rsidDel="00000000" w:rsidP="00000000" w:rsidRDefault="00000000" w:rsidRPr="00000000" w14:paraId="00000150">
            <w:pPr>
              <w:tabs>
                <w:tab w:val="left" w:pos="1373"/>
              </w:tabs>
              <w:spacing w:line="240" w:lineRule="auto"/>
              <w:ind w:left="0" w:hanging="2"/>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51">
            <w:pPr>
              <w:pBdr>
                <w:top w:space="0" w:sz="0" w:val="nil"/>
                <w:left w:space="0" w:sz="0" w:val="nil"/>
                <w:bottom w:space="0" w:sz="0" w:val="nil"/>
                <w:right w:space="0" w:sz="0" w:val="nil"/>
                <w:between w:space="0" w:sz="0" w:val="nil"/>
              </w:pBd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 «Ոստիկանության զորքերի մասին» օրենքում փոփոխություններ և լրացումներ կատարելու մասին» օրենքի նախագծի 2-րդ հոդվածի 2-րդ մասը և 6-րդ հոդվածը ենթակա են լրամշակման, քանի որ առաջարկվող փոփոխություններով ստացվում է, որ հնարավոր է «Կարանտինի իրավական ռեժիմ», մինչդեռ ՀՀ գործող օրենսդրությամբ կարող է սահմանվել կարանտին («Հայաստանի Հանրապետության բնակչության սանիտարահամաճարակային անվտանգության ապահովման մասին» օրենքի 20.2-րդ հոդված)։</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52">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     </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«Հայաստանի Հանրապետության բնակչության սանիտարահամաճարակային անվտանգության ապահովման մասին» օրենքի 20.2-րդ հոդվածի 2-րդ մասի համաձայն՝ կարանտինը վարակիչ հիվանդությունների բռնկումները, համաճարակները տեղայնացնող, վերացնող, վարակի օջախները մեկուսացնող և վարակի հետագա տարածումը, վարակիչ հիվանդությունների ներբերումը (ներթափանցումը) կանխող </w:t>
            </w:r>
            <w:r w:rsidDel="00000000" w:rsidR="00000000" w:rsidRPr="00000000">
              <w:rPr>
                <w:rFonts w:ascii="GHEA Grapalat" w:cs="GHEA Grapalat" w:eastAsia="GHEA Grapalat" w:hAnsi="GHEA Grapalat"/>
                <w:b w:val="1"/>
                <w:rtl w:val="0"/>
              </w:rPr>
              <w:t xml:space="preserve">ռեժիմ</w:t>
            </w:r>
            <w:r w:rsidDel="00000000" w:rsidR="00000000" w:rsidRPr="00000000">
              <w:rPr>
                <w:rFonts w:ascii="GHEA Grapalat" w:cs="GHEA Grapalat" w:eastAsia="GHEA Grapalat" w:hAnsi="GHEA Grapalat"/>
                <w:rtl w:val="0"/>
              </w:rPr>
              <w:t xml:space="preserve"> է, որը սահմանվում է Հայաստանի Հանրապետության ամբողջ տարածքում կամ դրա առանձին տարածքներում (հասցեներում):</w:t>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Թեև օրենսդրական կանոնակարգմամբ «կարանտինի իրավական ռեժիմ» ձևակերպումն առկա չէ, բայց բովանդակությամբ այն իրավական ռեժիմ է։ Այդուհանդերձ, հստակեցման նպատակով ձևակերպումը փոփոխվել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56">
            <w:pPr>
              <w:pBdr>
                <w:top w:space="0" w:sz="0" w:val="nil"/>
                <w:left w:space="0" w:sz="0" w:val="nil"/>
                <w:bottom w:space="0" w:sz="0" w:val="nil"/>
                <w:right w:space="0" w:sz="0" w:val="nil"/>
                <w:between w:space="0" w:sz="0" w:val="nil"/>
              </w:pBd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4. «Վարչական իրավախախտումների վերաբերյալ Հայաստանի Հանրապետության օրենսգրքում փոփոխություններ և լրացում կատարելու մասին» օրենքի նախագծի 1-ին հոդվածն առաջարկում ենք լրամշակել՝ հաշվի առնելով, որ Վարչական իրավախախտումների վերաբերյալ ՀՀ օրենսգրքի 224-րդ հոդվածի 1-ին մասից «201-րդ» թվից առաջ «և» շաղկապ օգտագործված չէ, ինչպես նաև այն, որ «201-րդ» թիվը նշված մասից հանելու պարագայում անհասկանալի է դառնում նշված բառերին հաջորդող «1-ին և 2-րդ մասերով» բառերը հոդվածում թողնելը։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57">
            <w:pPr>
              <w:pBdr>
                <w:top w:space="0" w:sz="0" w:val="nil"/>
                <w:left w:space="0" w:sz="0" w:val="nil"/>
                <w:bottom w:space="0" w:sz="0" w:val="nil"/>
                <w:right w:space="0" w:sz="0" w:val="nil"/>
                <w:between w:space="0" w:sz="0" w:val="nil"/>
              </w:pBdr>
              <w:spacing w:before="240"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Fonts w:ascii="GHEA Grapalat" w:cs="GHEA Grapalat" w:eastAsia="GHEA Grapalat" w:hAnsi="GHEA Grapalat"/>
                <w:rtl w:val="0"/>
              </w:rPr>
              <w:t xml:space="preserve">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58">
            <w:pPr>
              <w:pBdr>
                <w:top w:space="0" w:sz="0" w:val="nil"/>
                <w:left w:space="0" w:sz="0" w:val="nil"/>
                <w:bottom w:space="0" w:sz="0" w:val="nil"/>
                <w:right w:space="0" w:sz="0" w:val="nil"/>
                <w:between w:space="0" w:sz="0" w:val="nil"/>
              </w:pBd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5. «Կառավարչական իրավահարաբերությունների կարգավորման մասին» օրենքում լրացում կատարելու մասին» օրենքի նախագծի կապակցությամբ հարկ է նկատել, որ նշված օրենքի 11-րդ հոդվածը ներկայումս արդեն իսկ ունի 5-րդ մաս։</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59">
            <w:pPr>
              <w:pBdr>
                <w:top w:space="0" w:sz="0" w:val="nil"/>
                <w:left w:space="0" w:sz="0" w:val="nil"/>
                <w:bottom w:space="0" w:sz="0" w:val="nil"/>
                <w:right w:space="0" w:sz="0" w:val="nil"/>
                <w:between w:space="0" w:sz="0" w:val="nil"/>
              </w:pBdr>
              <w:spacing w:before="240"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5A">
            <w:pPr>
              <w:shd w:fill="ffffff" w:val="clear"/>
              <w:tabs>
                <w:tab w:val="left" w:pos="1080"/>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6. «Փրկարար ծառայության մասին» օրենքում փոփոխություններ և լրացումներ կատարելու մասին» օրենքի նախագծի 11-րդ հոդվածի 4-րդ մասով առաջարկում ենք նոր խմբագրությամբ շարադրել «Փրկարար ծառայության մասին» օրենքի 32-րդ հոդվածի 12-րդ մասը՝ սահմանելով, որ փրկարար ծառայության անցնող քաղաքացու հետ կնքվում է 1-ից 5 տարի ժամկետով պայմանագիր (ինչը սահմանված է նաև օրենքի գործող դրույթում)։</w:t>
            </w:r>
          </w:p>
          <w:p w:rsidR="00000000" w:rsidDel="00000000" w:rsidP="00000000" w:rsidRDefault="00000000" w:rsidRPr="00000000" w14:paraId="0000015B">
            <w:pP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Վերոնշյալի կապակցությամբ, հիմք ընդունելով ՀՀ աշխատանքային օրենսգրքով սահմանված աշխատանքային հարաբերությունների կայունության սկզբունքը (3-րդ հոդվածի 1-ին մասի 8-րդ կետ), հստակ չէ փրկարար ծառայողի հետ որոշակի ժամկետով պայմանագիր կնքելու նպատակը, և նկատի ունենալով, որ ՀՀ աշխատանքային օրենսգրքում թվարկված են այն դեպքերը, թ՞ե երբ կարող է գործատուն աշխատողի հետ որոշակի ժամկետով պայմանագիր կնքել (94-95-րդ հոդվածներ)։        </w:t>
            </w:r>
          </w:p>
          <w:p w:rsidR="00000000" w:rsidDel="00000000" w:rsidP="00000000" w:rsidRDefault="00000000" w:rsidRPr="00000000" w14:paraId="0000015C">
            <w:pPr>
              <w:pBdr>
                <w:top w:space="0" w:sz="0" w:val="nil"/>
                <w:left w:space="0" w:sz="0" w:val="nil"/>
                <w:bottom w:space="0" w:sz="0" w:val="nil"/>
                <w:right w:space="0" w:sz="0" w:val="nil"/>
                <w:between w:space="0" w:sz="0" w:val="nil"/>
              </w:pBd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Ուստի, հարկ է նկատել, որ փրկարար ծառայության անցնող քաղաքացու հետ պայմանագիրը որոշակի ժամկետով կնքելու դրույթն ունի լրացուցիչ հիմնավորման անհրաժեշտություն։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5D">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61">
            <w:pPr>
              <w:pBdr>
                <w:top w:space="0" w:sz="0" w:val="nil"/>
                <w:left w:space="0" w:sz="0" w:val="nil"/>
                <w:bottom w:space="0" w:sz="0" w:val="nil"/>
                <w:right w:space="0" w:sz="0" w:val="nil"/>
                <w:between w:space="0" w:sz="0" w:val="nil"/>
              </w:pBd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7. «Ոստիկանությունում ծառայության մասին» օրենքում փոփոխություններ և լրացումներ կատարելու մասին» օրենքի նախագծի 30-րդ հոդվածի 3-րդ մասում և «Փրկարար ծառայության մասին» օրենքում փոփոխություններ և լրացումներ կատարելու մասին» օրենքի նախագծի 18-րդ հոդվածի 3-րդ մասում «Պաշտոնը զբաղեցնելու ժամանակահատվածում պաշտոնի փոփոխության դեպքում «Զինվորական ծառայության և զինծառայողի կարգավիճակի մասին» օրենքով սահմանված երաշխիքները չեն պահպանվում»» բառերը առաջարկում ենք փոխարինել «պաշտոնում նշանակվելու օրվանից հետո՝ երեք տարվա ընթացքում, բայց ոչ ավելի, քան մինչև այդ պաշտոնից ազատվելը» բառերով (հաշվի առնելով կենսաթոշակային ապահովության դեպքում սահմանվող ժամկետը, բացի այդ, ոչ զինծառայողին անժամկետ սոցիալական  երաշխքիներ տրամադրելը նպատակահարմար չէ)։</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62">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16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Հարկ է նկատի ունենալ, որ Ներքին գործերի նախարարության ձևավորմանն ուղղված կարգավորումները նախատեսում են նոր ստեղծվող Ներքին գործերի նախարարության տանիքի ներքո երեք մարմինների համախմբում և միաժամանակ առնչվում են Փրկարար ծառայության, Միգրացիոն ծառայության և Ոստիկանության ծառայողների կարգավիճակին։ Ուստի, նախագծերով նախատեսվել են սոցիալական երաշխիքների ապահովման առավել բարձր երաշխիքներ, այդ թվում՝ կենսաթոշակի անցնելու հետ կապված։</w:t>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Ինչ վերաբերում է «Զինվորական ծառայության և զինծառայողի կարգավիճակի մասին» օրենքով սահմանված սոցիալական երաշխիքների ամրագրմանը,  նախագծով առաջարկվող մոտեցմամբ ցուցաբերվել է հավասարակշռված մոտեցում ծառայողների՝ սոցիալական երաշխիքներից օգտվելու լեգիտիմ ակնկալիքի ապահովման տեսանկյունից։</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b w:val="1"/>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67">
            <w:pPr>
              <w:pBdr>
                <w:top w:space="0" w:sz="0" w:val="nil"/>
                <w:left w:space="0" w:sz="0" w:val="nil"/>
                <w:bottom w:space="0" w:sz="0" w:val="nil"/>
                <w:right w:space="0" w:sz="0" w:val="nil"/>
                <w:between w:space="0" w:sz="0" w:val="nil"/>
              </w:pBd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8. «Զինվորական ծառայության և զինծառայողի կարգավիճակի մասին» օրենքով սահմանված սոցիալական երշախիքների՝ ամբողջ ծավալով պահպանելու մասին դրույթի վերաբերյալ կարևորվում է Պաշտպանության նախարարության դիրորոշումը, ինպես նաև առաջարկում ենք «հինգ» բառը փոխարինել «երեք» բառով՝ հիմք ընդունելով Պրոբացիայի ծառայության նախադեպը։ «Զինվորական կենսաթոշակ ստանալու իրավունքից» բառերը առաջարկում ենք փոխարինել «Զինվորական կենսաթոշակի իրավունքից» բառերով, իսկ «ծառայության ստաժ» բառերից հետո լրացնել «, իսկ երկարամյա ծառայության զինվորական կենսաթոշակ ստանալու իրավունք ձեռք բերելուց (նշանակելուց) հետո այդ պաշտոնում աշխատած ժամանակահատվածը զինվորական ծառայության ստաժում չի հաշվառվում» բառերով։ Հարկ է նկատել, որ «Քաղաքացիական ծառայության մասին» օրենքի 44-րդ հոդվածի 1-ին և 5-րդ մասերին կատարված հղումների վերաբերյալ կարևորվում է Քաղաքացիական ծառայության գրասենյակի դիրքորոշումը, քանի որ նշված հղումները նշվածի համատեքստում կիրառելի չեն (փոխկապակցված են Քաղաքացիական ծառայության գրասենյակի կազմավորմանը)։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68">
            <w:pPr>
              <w:pBdr>
                <w:top w:space="0" w:sz="0" w:val="nil"/>
                <w:left w:space="0" w:sz="0" w:val="nil"/>
                <w:bottom w:space="0" w:sz="0" w:val="nil"/>
                <w:right w:space="0" w:sz="0" w:val="nil"/>
                <w:between w:space="0" w:sz="0" w:val="nil"/>
              </w:pBdr>
              <w:spacing w:after="240"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Հարկ է նկատի ունենալ, որ Ներքին գործերի նախարարության ձևավորմանն ուղղված կարգավորումները նախատեսում են նոր ստեղծվող Ներքին գործերի նախարարության տանիքի ներքո երեք մարմինների համախմբում և միաժամանակ առնչվում են Փրկարար ծառայության, Միգրացիոն ծառայության և Ոստիկանության ծառայողների կարգավիճակին։ Ուստի, նախագծերով նախատեսվել են սոցիալական երաշխիքների ապահովման առավել բարձր երաշխիքներ, այդ թվում՝ կենսաթոշակի անցնելու հետ կապված։</w:t>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Ասվածից զատ, 5 տարվա ընթացքում կենսաթոշակի անցնելու այս հնարավորությունն ընդունելի մոտեցում է համարվել նաև միջազգային գործընկերների հետ քննարկման արդյունքներով։</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6B">
            <w:pPr>
              <w:pBdr>
                <w:top w:space="0" w:sz="0" w:val="nil"/>
                <w:left w:space="0" w:sz="0" w:val="nil"/>
                <w:bottom w:space="0" w:sz="0" w:val="nil"/>
                <w:right w:space="0" w:sz="0" w:val="nil"/>
                <w:between w:space="0" w:sz="0" w:val="nil"/>
              </w:pBd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9. «Ոստիկանությունում ծառայության մասին» օրենքում փոփոխություններ և լրացումներ կատարելու մասին» օրենքի նախագծի 30-րդ հոդվածի 3-րդ մասով և «Փրկարար ծառայության մասին» օրենքում փոփոխություններ և լրացումներ կատարելու մասին» օրենքի նախագծի 18-րդ հոդվածի 3-րդ մասով նախկին զինծառայողների համար նախատեսված սոցիալական երաշխիքների, այդ թվում՝ երկարամյա ծառայության զինվորական կենսաթոշակի իրավունքի վերաբերյալ կարգավորումներին համարժեք կարգավորումներ անհրաժեշտ է նախատեսել բոլոր այն նախագծերում, որոնք ընդունվելու դեպքում «Զինվորական ծառայության և զինծառայողի կարգավիճակի մասին» օրենքով սահմանված սոցիալական երաշխիքներից օգտվող և երկարամյա ծառայության զինվորական կենսաթոշակի հավակնող զինծառայողները կդառնան քաղաքացիական (այդ թվում՝ քաղաքացիական հատուկ) ծառայողներ։</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6C">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Նախագծերի անցումային դրույթներն անդրադառնում են թե՛ Փրկարար ծառայության, թե՛  Ոստիկանության և թե՛ Միգրացիոն ծառայության ծառայողների կարգավիճակի հետ կապված հարցերին։</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70">
            <w:pPr>
              <w:shd w:fill="ffffff" w:val="clear"/>
              <w:tabs>
                <w:tab w:val="left" w:pos="1080"/>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10. Հաշվի առնելով այն հանգամանքը, որ Ոստիկանությունը, Փրկարար ծառայությունը և Միգրացիայի և քաղաքացիության ծառայությունը նախարարությանը ենթակա մարմիններն են, անհրաժեշտ է «Պաշտոնատար անձանց գործունեության ապահովման, սպասարկման և սոցիալական երաշխիքների մասին» օրենքում փոփոխություններ կատարելու մասին» օրենքի նախագծի 1-ին հոդվածը շարադրել հետևյալ խմբագրությամբ:</w:t>
            </w:r>
          </w:p>
          <w:p w:rsidR="00000000" w:rsidDel="00000000" w:rsidP="00000000" w:rsidRDefault="00000000" w:rsidRPr="00000000" w14:paraId="00000171">
            <w:pPr>
              <w:pBdr>
                <w:top w:space="0" w:sz="0" w:val="nil"/>
                <w:left w:space="0" w:sz="0" w:val="nil"/>
                <w:bottom w:space="0" w:sz="0" w:val="nil"/>
                <w:right w:space="0" w:sz="0" w:val="nil"/>
                <w:between w:space="0" w:sz="0" w:val="nil"/>
              </w:pBd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«Հոդված 1. «Պաշտոնատար անձանց գործունեության ապահովման, սպասարկման և սոցիալական երաշխիքների մասին» 2014 թվականի փետրվարի 4-ի ՀՕ-1-Ն օրենքի հավելված 1-ի 3-րդ կետի՝ 16-րդ ենթակետից առաջարկում ենք հանել «և նրա տեղակալի» բառերը, իսկ 30-րդ ենթակետը առաջարկում ենք շարադրել հետևյալ խմբագրությամբ  Միգրացիայի և քաղաքացիության ծառայության ղեկավարի պաշտոն:»։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72">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 </w:t>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Բովանդակային առումով առաջարկն ընդունվել է, սակայն լրացումն իրացվել է այլ կերպ։</w:t>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77">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78">
            <w:pPr>
              <w:tabs>
                <w:tab w:val="left" w:pos="4310"/>
              </w:tabs>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ab/>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79">
            <w:pPr>
              <w:pBdr>
                <w:top w:space="0" w:sz="0" w:val="nil"/>
                <w:left w:space="0" w:sz="0" w:val="nil"/>
                <w:bottom w:space="0" w:sz="0" w:val="nil"/>
                <w:right w:space="0" w:sz="0" w:val="nil"/>
                <w:between w:space="0" w:sz="0" w:val="nil"/>
              </w:pBd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11. «Հանրային ծառայության մասին» օրենքում լրացումներ կատարելու մասին» օրենքի նախագծի 1-ին հոդվածի 1-ին մասը առաջարկում ենք շարադրել հետևյալ խմբագրությամբ 2-րդ մասը «բացառությամբ» բառից հետո լրացնել «ներքին գործերի բնագավառում պետական կառավարման լիազոր մարմնի ղեկավարի տեղակալների պաշտոնների և» բառերով, 2-րդ մասով նույնպես անհարաժեշտ է կատարել նույնաբովանդակ խմբագրական փոփոխություն։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7A">
            <w:pPr>
              <w:pBdr>
                <w:top w:space="0" w:sz="0" w:val="nil"/>
                <w:left w:space="0" w:sz="0" w:val="nil"/>
                <w:bottom w:space="0" w:sz="0" w:val="nil"/>
                <w:right w:space="0" w:sz="0" w:val="nil"/>
                <w:between w:space="0" w:sz="0" w:val="nil"/>
              </w:pBdr>
              <w:spacing w:before="240"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17B">
            <w:pPr>
              <w:pBdr>
                <w:top w:space="0" w:sz="0" w:val="nil"/>
                <w:left w:space="0" w:sz="0" w:val="nil"/>
                <w:bottom w:space="0" w:sz="0" w:val="nil"/>
                <w:right w:space="0" w:sz="0" w:val="nil"/>
                <w:between w:space="0" w:sz="0" w:val="nil"/>
              </w:pBdr>
              <w:spacing w:before="240"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Նշված նախագիծը փաթեթից հանվել է։</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7C">
            <w:pPr>
              <w:shd w:fill="ffffff" w:val="clear"/>
              <w:tabs>
                <w:tab w:val="left" w:pos="1080"/>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12. «Փախստականների և ապաստանի մասին» օրենքում փոփոխություններ և լրացումներ կատարելու մասին» օրենքի նախագծի վերաբերյալ առաջարկում ենք․ «Փախստականների և ապաստանի մասին» օրենքի 21-րդ հոդվածի 1-ին մասի «ապաստան հայցողներն ու» բառերը հանել, ինչպես նաև Նախագծի 10-րդ հոդվածի 2-րդ մասի 1-ին կետում հանել «Հայաստանի Հանրապետությունում ապաստան հայցողների և» բառերը: Նախագծի 10-րդ հոդվածի 2-րդ մասի 2-րդ կետում «փախստականի կարգավիճակ ստացած անձանց բառերը առաջարկում ենք փոխարինել «Հայաստանի Հանրապետությունում ապաստան ստացած փախստականների բառերով: Նախագծի 10-րդ հոդվածի 2-րդ մասի 3-րդ կետում «իրականացնում է ծրագրեր» բառից հետո առաջարկում ենք լրացնել «Հայաստանի Հանրապետության քաղաքացիություն ստացած» բառերով, ինչպես նաև առաջարկվում է քննարկել նշված կետից «մշտական» բառը հանելու հարցը:</w:t>
            </w:r>
          </w:p>
          <w:p w:rsidR="00000000" w:rsidDel="00000000" w:rsidP="00000000" w:rsidRDefault="00000000" w:rsidRPr="00000000" w14:paraId="0000017D">
            <w:pPr>
              <w:pBdr>
                <w:top w:space="0" w:sz="0" w:val="nil"/>
                <w:left w:space="0" w:sz="0" w:val="nil"/>
                <w:bottom w:space="0" w:sz="0" w:val="nil"/>
                <w:right w:space="0" w:sz="0" w:val="nil"/>
                <w:between w:space="0" w:sz="0" w:val="nil"/>
              </w:pBdr>
              <w:shd w:fill="ffffff" w:val="clear"/>
              <w:tabs>
                <w:tab w:val="left" w:pos="1080"/>
                <w:tab w:val="left" w:pos="11282"/>
              </w:tabs>
              <w:spacing w:after="9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Վերոնշյալի համատեքստում առաջարկում ենք նաև համապատասխան իրավակարգավորումներ սահմանել «Կառավարության կառուցվածքի և գործունեության մասին» օրենքի հավելվածի 1-ին կետում՝ համաձայնեցնելով Աշխատանքի և սոցիալական հարցերի նախարարության հետ:</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7E">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7F">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bookmarkStart w:colFirst="0" w:colLast="0" w:name="_heading=h.3znysh7" w:id="9"/>
            <w:bookmarkEnd w:id="9"/>
            <w:r w:rsidDel="00000000" w:rsidR="00000000" w:rsidRPr="00000000">
              <w:rPr>
                <w:rFonts w:ascii="GHEA Grapalat" w:cs="GHEA Grapalat" w:eastAsia="GHEA Grapalat" w:hAnsi="GHEA Grapalat"/>
                <w:rtl w:val="0"/>
              </w:rPr>
              <w:t xml:space="preserve">Նախագիծը լրամշակվել է «փախստականի կարգավիճակ ստացած անձանց» բառերը «Հայաստանի Հանրապետությունում ապաստան ստացած փախստականներին» բառերով փոխարինելու մասով:</w:t>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Ինչ վերաբերում է մնացած ձևակերպումների փոփոխությանը, հարկ է նկատել, որ դրանք պայմանավորված են օրենքի գործող ձևակերպումներով։     </w:t>
            </w:r>
          </w:p>
          <w:p w:rsidR="00000000" w:rsidDel="00000000" w:rsidP="00000000" w:rsidRDefault="00000000" w:rsidRPr="00000000" w14:paraId="00000184">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85">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86">
            <w:pPr>
              <w:tabs>
                <w:tab w:val="left" w:pos="2490"/>
              </w:tabs>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ab/>
              <w:tab/>
            </w:r>
          </w:p>
        </w:tc>
      </w:tr>
      <w:tr>
        <w:trPr>
          <w:cantSplit w:val="1"/>
          <w:tblHeader w:val="0"/>
        </w:trPr>
        <w:tc>
          <w:tcPr>
            <w:vMerge w:val="restart"/>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187">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20. ՀՀ կադաստրի կոմիտե</w:t>
            </w:r>
          </w:p>
          <w:p w:rsidR="00000000" w:rsidDel="00000000" w:rsidP="00000000" w:rsidRDefault="00000000" w:rsidRPr="00000000" w14:paraId="00000188">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189">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09.08.2022</w:t>
            </w:r>
          </w:p>
        </w:tc>
      </w:tr>
      <w:tr>
        <w:trPr>
          <w:cantSplit w:val="1"/>
          <w:tblHeader w:val="0"/>
        </w:trPr>
        <w:tc>
          <w:tcPr>
            <w:vMerge w:val="continue"/>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18B">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ՍԹ/8536-2022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8C">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8D">
            <w:pPr>
              <w:pBdr>
                <w:top w:space="0" w:sz="0" w:val="nil"/>
                <w:left w:space="0" w:sz="0" w:val="nil"/>
                <w:bottom w:space="0" w:sz="0" w:val="nil"/>
                <w:right w:space="0" w:sz="0" w:val="nil"/>
                <w:between w:space="0" w:sz="0" w:val="nil"/>
              </w:pBdr>
              <w:spacing w:line="240" w:lineRule="auto"/>
              <w:ind w:left="0" w:right="172" w:hanging="2"/>
              <w:jc w:val="both"/>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18E">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21. ՀՀ գլխավոր դատախազություն</w:t>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18F">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11.08.2022</w:t>
            </w:r>
          </w:p>
        </w:tc>
      </w:tr>
      <w:tr>
        <w:trPr>
          <w:cantSplit w:val="1"/>
          <w:tblHeader w:val="0"/>
        </w:trPr>
        <w:tc>
          <w:tcPr>
            <w:vMerge w:val="continue"/>
            <w:tcBorders>
              <w:top w:color="000000" w:space="0" w:sz="6" w:val="single"/>
              <w:left w:color="000000" w:space="0" w:sz="6" w:val="single"/>
              <w:right w:color="000000" w:space="0" w:sz="6" w:val="single"/>
            </w:tcBorders>
            <w:shd w:fill="d9d9d9" w:val="clear"/>
            <w:vAlign w:val="center"/>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191">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04/20.4/11069-2022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92">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w:t>
              <w:tab/>
              <w:t xml:space="preserve">««Ոստիկանությունում ծառայության մասին» օրենքում փոփոխություններ և լրացումներ կատարելու մասին» ՀՀ օրենքի նախագծի (այսուհետ՝ Նախագիծ) 18-րդ հոդվածով առաջարկվում է Ոստիկանությունում ծառայության մասին» օրենքում (այսուհետ՝ Օրենք) լրացնել նոր՝ 42.1 հոդված, որի 1-ին մասի 1-ին կետով սահմանվում է, որ «Ոստիկանության ծառայողը կարգապահական տույժի կարող է ենթարկվել իր լիազորություններն իրականացնելիս օրենքը </w:t>
            </w:r>
            <w:r w:rsidDel="00000000" w:rsidR="00000000" w:rsidRPr="00000000">
              <w:rPr>
                <w:rFonts w:ascii="GHEA Grapalat" w:cs="GHEA Grapalat" w:eastAsia="GHEA Grapalat" w:hAnsi="GHEA Grapalat"/>
                <w:b w:val="1"/>
                <w:rtl w:val="0"/>
              </w:rPr>
              <w:t xml:space="preserve">կոպիտ կամ պարբերաբար </w:t>
            </w:r>
            <w:r w:rsidDel="00000000" w:rsidR="00000000" w:rsidRPr="00000000">
              <w:rPr>
                <w:rFonts w:ascii="GHEA Grapalat" w:cs="GHEA Grapalat" w:eastAsia="GHEA Grapalat" w:hAnsi="GHEA Grapalat"/>
                <w:rtl w:val="0"/>
              </w:rPr>
              <w:t xml:space="preserve">խախտելու դեպքում:»: Հատկանշական է, որ Օրենքում տրված է կարգապահական կոպիտ խախտման հասկացությունը, սակայն օրենքի պարբերաբար խախտումը չի սահմանվում՝ առաջացնելով իրավական անորոշություն:</w:t>
            </w:r>
          </w:p>
          <w:p w:rsidR="00000000" w:rsidDel="00000000" w:rsidP="00000000" w:rsidRDefault="00000000" w:rsidRPr="00000000" w14:paraId="00000193">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Ըստ այդմ, տարակարծիք մեկնաբանությունների տեղիք չտալու և իրավական որոշակիություն ապահովելու համար առաջարկում ենք Նախագծում լրացնել դրույթ՝ սահմանելով օրենքի պարբերաբար խախտում եզրույթը: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94">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95">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97">
            <w:pPr>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Նախագծի 20-րդ հոդվածի 4-րդ մասով առաջարկվում է Օրենքի 45-րդ հոդվածը լրացնել 3-րդ մասով, որով նախատեսվում է, որ «Ոստիկանության ծառայողին սույն հոդվածի 1-ին մասի 9-րդ (Ծառայողները ոստիկանությունում ծառայությունից ազատվում են՝ նրանց նկատմամբ դատարանի մեղադրական դատավճիռն օրինական ուժի մեջ մտնելու դեպքում) և 9.1-ին (Ծառայողները ոստիկանությունում ծառայությունից ազատվում են՝ նրանց նկատմամբ դիտավորյալ հանցանքի հատկանիշներ պարունակող արարքի համար հարուցված քրեական հետապնդումը դադարեցվել է ոչ ռեաբիլիտացնող հիմքով) կետերով նախատեսված հիմքով ոստիկանությունում ծառայությունից ազատելու դեպքում ոստիկանությունում ծառայության ստաժի մեջ չեն հաշվարկվում պաշտոնավարումը ժամանակավոր դադարեցված լինելու, </w:t>
            </w:r>
            <w:r w:rsidDel="00000000" w:rsidR="00000000" w:rsidRPr="00000000">
              <w:rPr>
                <w:rFonts w:ascii="GHEA Grapalat" w:cs="GHEA Grapalat" w:eastAsia="GHEA Grapalat" w:hAnsi="GHEA Grapalat"/>
                <w:b w:val="1"/>
                <w:rtl w:val="0"/>
              </w:rPr>
              <w:t xml:space="preserve">ազատությունից փաստացի զրկված (ձերբակալված կամ կալանավորված)</w:t>
            </w:r>
            <w:r w:rsidDel="00000000" w:rsidR="00000000" w:rsidRPr="00000000">
              <w:rPr>
                <w:rFonts w:ascii="GHEA Grapalat" w:cs="GHEA Grapalat" w:eastAsia="GHEA Grapalat" w:hAnsi="GHEA Grapalat"/>
                <w:rtl w:val="0"/>
              </w:rPr>
              <w:t xml:space="preserve"> լինելու ժամանակահատվածները:»:</w:t>
            </w:r>
          </w:p>
          <w:p w:rsidR="00000000" w:rsidDel="00000000" w:rsidP="00000000" w:rsidRDefault="00000000" w:rsidRPr="00000000" w14:paraId="00000198">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Թեև ընդհանուր առմամբ հասկանալի է նման կարգավորում նախատեսելու իրավաչափ նպատակը, սակայն, գտնում ենք, որ կարգավորումն այդպիսի խմբագրությամբ թերի է և հաշվի չի առնում այնպիսի հնարավոր իրավիճակները, երբ փաստացի ազատությունից զրկված անձը ձեռք բերի ռեաբիլիտացիայի իրավունք: Այսպես, գործնականում հնարավոր են դեպքեր, երբ վերոնշյալ հիմքերից որևէ մեկով ոստիկանությունում ծառայությունից ազատված անձը բողոքարկի իրեն ձերբակալելու կամ կալանավորելու իրավաչափությունը, որի արդյունքում ձերբակալման կամ կալանավորման որոշումը ճանաչվի ոչ իրավաչափ:</w:t>
            </w:r>
          </w:p>
          <w:p w:rsidR="00000000" w:rsidDel="00000000" w:rsidP="00000000" w:rsidRDefault="00000000" w:rsidRPr="00000000" w14:paraId="00000199">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Այսինքն՝ ստացվում է մի իրավիճակ, երբ անձը, թեև, փաստացի զրկված է եղել ազատությունից, սակայն բողոքարկման իրավունքի իրացման արդյունքում նրան ազատությունից զրկելը ճանաչվել է ոչ իրավաչափ, և միևնույն ժամանակ այդպիսի ոչ իրավաչափ որոշման արդյունքում ազատությունից զրկված լինելու ժամանակահատվածը չի հաշվարկվելու ոստիկանությունում ծառայության ստաժի մեջ, հետևաբար հաշվի չի առնվելու նաև կենսաթոշակի հաշվարկի և ստաժից բխող մյուս իրավունքների իրացման ժամանակ, ինչն անընդունելի է:</w:t>
            </w:r>
          </w:p>
          <w:p w:rsidR="00000000" w:rsidDel="00000000" w:rsidP="00000000" w:rsidRDefault="00000000" w:rsidRPr="00000000" w14:paraId="0000019A">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Ելնելով վերոգրյալից՝ առաջարկում ենք վերոնշյալ իրավիճակների հաշվառմամբ վերանայել լրացվող դրույթը: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9B">
            <w:pPr>
              <w:pBdr>
                <w:top w:space="0" w:sz="0" w:val="nil"/>
                <w:left w:space="0" w:sz="0" w:val="nil"/>
                <w:bottom w:space="0" w:sz="0" w:val="nil"/>
                <w:right w:space="0" w:sz="0" w:val="nil"/>
                <w:between w:space="0" w:sz="0" w:val="nil"/>
              </w:pBdr>
              <w:shd w:fill="ffffff" w:val="clea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19C">
            <w:pPr>
              <w:pBdr>
                <w:top w:space="0" w:sz="0" w:val="nil"/>
                <w:left w:space="0" w:sz="0" w:val="nil"/>
                <w:bottom w:space="0" w:sz="0" w:val="nil"/>
                <w:right w:space="0" w:sz="0" w:val="nil"/>
                <w:between w:space="0" w:sz="0" w:val="nil"/>
              </w:pBdr>
              <w:shd w:fill="ffffff" w:val="clea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9E">
            <w:pPr>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 ««Օպերատիվ-հետախուզական գործունեության մասին» օրենքում լրացումներ կատարելու մասին» օրենքի նախագծի 1-ին հոդվածով առաջարկվում է օպերատիվ-հետախուզական գործունեություն իրականացնող մարմինների ցանկում նախատեսել նաև ներքին գործերի բնագավառի պետական կառավարման լիազոր մարմնին՝ իր կառուցվածքային ստորաբաժանումների և ենթակա պետական մարմինների աշխատակիցների նկատմամբ: Նախագծի հեղինակների կողմից նման լրացման անհրաժեշտությունը որևէ կերպ չի հիմնավորվել, այնինչ նման կարգավորում նախատեսելը խիստ խնդրահարույց է և հակասում է ինչպես քրեական դատավարության օրենսգրքի դրույթներին, այնպես էլ Մարդու իրավունքների եվրոպական դատարանի իրավական դիրքորոշումներին՝ կապված անձանց իրավունքների սահմանափակման համաչափության սկզբունքի իրացման հետ:</w:t>
            </w:r>
          </w:p>
          <w:p w:rsidR="00000000" w:rsidDel="00000000" w:rsidP="00000000" w:rsidRDefault="00000000" w:rsidRPr="00000000" w14:paraId="0000019F">
            <w:pPr>
              <w:spacing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Մասնավորապես, Օպերատիվ-հետախուզական գործունեության մասին օրենքի 8-րդ հոդվածում սահմանվում են </w:t>
            </w:r>
            <w:r w:rsidDel="00000000" w:rsidR="00000000" w:rsidRPr="00000000">
              <w:rPr>
                <w:rFonts w:ascii="GHEA Grapalat" w:cs="GHEA Grapalat" w:eastAsia="GHEA Grapalat" w:hAnsi="GHEA Grapalat"/>
                <w:b w:val="1"/>
                <w:rtl w:val="0"/>
              </w:rPr>
              <w:t xml:space="preserve">օրենքով իրենց վերապահված լիազորությունների շրջանակներում օպերատիվ-հետախուզական գործունեություն իրականացնելու</w:t>
            </w:r>
            <w:r w:rsidDel="00000000" w:rsidR="00000000" w:rsidRPr="00000000">
              <w:rPr>
                <w:rFonts w:ascii="GHEA Grapalat" w:cs="GHEA Grapalat" w:eastAsia="GHEA Grapalat" w:hAnsi="GHEA Grapalat"/>
                <w:rtl w:val="0"/>
              </w:rPr>
              <w:t xml:space="preserve"> և </w:t>
            </w:r>
            <w:r w:rsidDel="00000000" w:rsidR="00000000" w:rsidRPr="00000000">
              <w:rPr>
                <w:rFonts w:ascii="GHEA Grapalat" w:cs="GHEA Grapalat" w:eastAsia="GHEA Grapalat" w:hAnsi="GHEA Grapalat"/>
                <w:b w:val="1"/>
                <w:rtl w:val="0"/>
              </w:rPr>
              <w:t xml:space="preserve">քրեական վարույթի շրջանակներում օրենքով նախատեսված դեպքերում և կարգով հետաքննություն կատարելու իրավունք ունեցող մարմինները: </w:t>
            </w:r>
            <w:r w:rsidDel="00000000" w:rsidR="00000000" w:rsidRPr="00000000">
              <w:rPr>
                <w:rFonts w:ascii="GHEA Grapalat" w:cs="GHEA Grapalat" w:eastAsia="GHEA Grapalat" w:hAnsi="GHEA Grapalat"/>
                <w:rtl w:val="0"/>
              </w:rPr>
              <w:t xml:space="preserve">Այնինչ, Նախագծով առաջարկվում է հիշյալ ցանկում ավելացնել մարմին, որը օժտված չէ հետաքննություն կատարելու իրավասությամբ (Ոստիկանությունը՝ որպես Ներքին գործերի նախարարությանը ենթակա մարմին, առկա է հիշյալ ցանկում), ինչն ուղղակի հակասում է քրեական դատավարության օրենսգրքի դրույթներին, որը հետաքննության կատարումը կապում է բացառապես </w:t>
            </w:r>
            <w:r w:rsidDel="00000000" w:rsidR="00000000" w:rsidRPr="00000000">
              <w:rPr>
                <w:rFonts w:ascii="GHEA Grapalat" w:cs="GHEA Grapalat" w:eastAsia="GHEA Grapalat" w:hAnsi="GHEA Grapalat"/>
                <w:b w:val="1"/>
                <w:u w:val="single"/>
                <w:rtl w:val="0"/>
              </w:rPr>
              <w:t xml:space="preserve">նախաքննության</w:t>
            </w:r>
            <w:r w:rsidDel="00000000" w:rsidR="00000000" w:rsidRPr="00000000">
              <w:rPr>
                <w:rFonts w:ascii="GHEA Grapalat" w:cs="GHEA Grapalat" w:eastAsia="GHEA Grapalat" w:hAnsi="GHEA Grapalat"/>
                <w:rtl w:val="0"/>
              </w:rPr>
              <w:t xml:space="preserve"> ընթացքում իրականացվող և դրան օժանդակող գործունեության հետ, որը ներառում է գաղտնի քննչական գործողությունների և օպերատիվ-հետախուզական միջոցառումների կատարումը: Այնինչ, Նախագծում լրացվող դրույթի տրամաբանությունից բխում է, որ օպերատիվ-հետախուզական գործունեություն իրականացվելու է կարգապահական վարույթների շրջանակներում, քանի որ դրա կատարումը կապվում է բացառապես Ներքին գործերի նախարարության կառուցվածքային ստորաբաժանումների և ենթական պետական մարմինների աշխատակիցների նկատմամբ իրականացվող գործունեության հետ, ինչն անընդունելի է ոչ միայն քեադատավարական օրենսդրության հետ վերոնշյալ անհամապատասխանության, այլ նաև անձանց մասնավոր կյանքի անձեռմխելիության իրավունքի սահմանափակման համաչափության տեսանկյունից:</w:t>
            </w:r>
          </w:p>
          <w:p w:rsidR="00000000" w:rsidDel="00000000" w:rsidP="00000000" w:rsidRDefault="00000000" w:rsidRPr="00000000" w14:paraId="000001A0">
            <w:pPr>
              <w:spacing w:line="240" w:lineRule="auto"/>
              <w:ind w:left="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Այսպես՝ օպերատիվ-հետախուզական միջոցառումների կատարումը, ուղղակիորեն միջամտելով անձանց հիմնարար իրավունքներին, մասնավորապես՝ անձնական անձեռնմխելիության, մասնավոր կյանքի անձեռնխելիության, նամակագրության, հեռախոսային խոսակցությունների, փոստային, հեռագրական և այլ հաղորդումների  անձեռնմխելիության և այլ հիմնարար իրավունքներին, կիրառման համար պահանջում է իրավաչափ նպատակի ողջամիտ անհրաժեշտության բավականաչափ հիմանվորվածություն: Թերևս դա է պատճառը, որ հիշյալ միջոցառումների իրականացումը կապվում է հանցագործությունների բացահայտման իրավաչափ նպատակի հետ, իսկ որոշ օպերատիվ-հետախուզական միջոցառումների (Օրենքի 14-րդ հոդվածի 1-ին մասի 8-րդ, 11-րդ, 12-րդ և 15-րդ կետերով նախատեսված) կատարումը հնարավոր է միայն այն դեպքերում, երբ առերևույթ առկա են հիմքեր՝ կասկածելու, որ անձը, որի նկատմամբ պետք է դրանք անցկացվեն, կատարել է </w:t>
            </w:r>
            <w:r w:rsidDel="00000000" w:rsidR="00000000" w:rsidRPr="00000000">
              <w:rPr>
                <w:rFonts w:ascii="GHEA Grapalat" w:cs="GHEA Grapalat" w:eastAsia="GHEA Grapalat" w:hAnsi="GHEA Grapalat"/>
                <w:b w:val="1"/>
                <w:rtl w:val="0"/>
              </w:rPr>
              <w:t xml:space="preserve">ծանր կամ առանձնապես ծանր հանցագործություն և այլ եղանակով օպերատիվ-հետախուզական միջոցառումն անցկացնող մարմնի կողմից սույն օրենքով իր վրա դրված խնդիրների իրականացման համար անհրաժեշտ տեղեկատվության ձեռքբերումը ողջամտորեն անհնարին է:</w:t>
            </w:r>
          </w:p>
          <w:p w:rsidR="00000000" w:rsidDel="00000000" w:rsidP="00000000" w:rsidRDefault="00000000" w:rsidRPr="00000000" w14:paraId="000001A1">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Նման պայմաններում կարգապահական վարույթի շրջանակում Ներքին գործերի նախարարությանը օպերատիվ-հետախուզական միջոցառումներ իրականացնելու (այդ թվում՝ նաև Oրենքի 14-րդ հոդվածի 1-ին մասի 8-րդ կետով նախատեսված, որի անցկացումն անգամ ոչ մեծ և միջին ծանրության հանցագործությունների դեպքում չի թույլատրվում) իրավասությամբ օժտելը խնդրահարույց է, հակասում է գործող օրենսդրությանը և Մարդու իրավունքների եվրոպական դատարանի իրավական դիրքորոշումներին:</w:t>
            </w:r>
          </w:p>
          <w:p w:rsidR="00000000" w:rsidDel="00000000" w:rsidP="00000000" w:rsidRDefault="00000000" w:rsidRPr="00000000" w14:paraId="000001A2">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Ելնելով վերոգրյալից՝ առաջարկում ենք Օպերատիվ-հետախուզական գործունեության մասին օրենքում լրացումներ կատարելու մասին օրենքի նախագիծը հանել հետագա շրջանառությունից:</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A3">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 </w:t>
            </w:r>
          </w:p>
          <w:p w:rsidR="00000000" w:rsidDel="00000000" w:rsidP="00000000" w:rsidRDefault="00000000" w:rsidRPr="00000000" w14:paraId="000001A4">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shd w:fill="92d050" w:val="clear"/>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Նախագծով առաջարկվող կարգավորումը պետք է դիտարկել «Օպերատիվ-հետախուզական գործունեության մասին» օրենքում լրացումներ կատարելու մասին» օրենքում  ամրագրված՝ օպերատիվ-հետախուզական գործունեության նպատակների, ինչպես նաև օպերատիվ-հետախուզական միջոցառումների իրականացմանը ներկայացվող ընդհանուր պահանջների համատեքստում։</w:t>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Այլ կերպ ասած, օպերատիվ-հետախուզական միջոցառումների իրականացման իրավաչափության՝ օրենքով սահմանված պայմանները նախագծով առաջարկվող կարգավորմամբ փոփոխության չեն ենթարկվում։</w:t>
            </w:r>
          </w:p>
          <w:p w:rsidR="00000000" w:rsidDel="00000000" w:rsidP="00000000" w:rsidRDefault="00000000" w:rsidRPr="00000000" w14:paraId="000001A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Ինչ վերաբերում է նախագծով առաջարկվող կարգավորման տրամաբանությանը, հարկ է նշել, որ այն պայմանավորված է ՆԳՆ կազմավորմամբ պայմանավորված կառուցվածքային փոփոխությամբ, որով Ոստիկանության Ներքին անվտանգության վարչությունը գործելու է ոչ թե Ոստիկանության կազմում, այլ որպես նախարարության կառուցվածքային միավոր։ </w:t>
            </w:r>
          </w:p>
        </w:tc>
      </w:tr>
      <w:tr>
        <w:trPr>
          <w:cantSplit w:val="1"/>
          <w:tblHeader w:val="0"/>
        </w:trPr>
        <w:tc>
          <w:tcPr>
            <w:vMerge w:val="restart"/>
            <w:tcBorders>
              <w:top w:color="000000" w:space="0" w:sz="6" w:val="single"/>
              <w:left w:color="000000" w:space="0" w:sz="6" w:val="single"/>
              <w:right w:color="000000" w:space="0" w:sz="6" w:val="single"/>
            </w:tcBorders>
            <w:shd w:fill="bfbfbf" w:val="clear"/>
            <w:vAlign w:val="center"/>
          </w:tcPr>
          <w:p w:rsidR="00000000" w:rsidDel="00000000" w:rsidP="00000000" w:rsidRDefault="00000000" w:rsidRPr="00000000" w14:paraId="000001A8">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22. ՀՀ պետական վերահսկողական ծառայություն</w:t>
            </w:r>
          </w:p>
        </w:tc>
        <w:tc>
          <w:tcPr>
            <w:tcBorders>
              <w:top w:color="000000" w:space="0" w:sz="6" w:val="single"/>
              <w:left w:color="000000" w:space="0" w:sz="6" w:val="single"/>
              <w:bottom w:color="000000" w:space="0" w:sz="6" w:val="single"/>
              <w:right w:color="000000" w:space="0" w:sz="6" w:val="single"/>
            </w:tcBorders>
            <w:shd w:fill="bfbfbf" w:val="clear"/>
            <w:vAlign w:val="center"/>
          </w:tcPr>
          <w:p w:rsidR="00000000" w:rsidDel="00000000" w:rsidP="00000000" w:rsidRDefault="00000000" w:rsidRPr="00000000" w14:paraId="000001A9">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09.08.2022</w:t>
            </w:r>
          </w:p>
        </w:tc>
      </w:tr>
      <w:tr>
        <w:trPr>
          <w:cantSplit w:val="1"/>
          <w:tblHeader w:val="0"/>
        </w:trPr>
        <w:tc>
          <w:tcPr>
            <w:vMerge w:val="continue"/>
            <w:tcBorders>
              <w:top w:color="000000" w:space="0" w:sz="6" w:val="single"/>
              <w:left w:color="000000" w:space="0" w:sz="6" w:val="single"/>
              <w:right w:color="000000" w:space="0" w:sz="6" w:val="single"/>
            </w:tcBorders>
            <w:shd w:fill="bfbfbf" w:val="clear"/>
            <w:vAlign w:val="cente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fbfbf" w:val="clear"/>
            <w:vAlign w:val="center"/>
          </w:tcPr>
          <w:p w:rsidR="00000000" w:rsidDel="00000000" w:rsidP="00000000" w:rsidRDefault="00000000" w:rsidRPr="00000000" w14:paraId="000001AB">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Ե/1323-22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AC">
            <w:pPr>
              <w:numPr>
                <w:ilvl w:val="0"/>
                <w:numId w:val="3"/>
              </w:numPr>
              <w:tabs>
                <w:tab w:val="left" w:pos="11282"/>
              </w:tabs>
              <w:spacing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Վարչական իրավախախտումների վերաբերյալ Հայաստանի Հանրապետության օրենսգրքում (այսուհետ՝ Օրենսգիրք) փոփոխություններ և լրացում կատարելու մասին օրենքի նախագծի. </w:t>
            </w:r>
          </w:p>
          <w:p w:rsidR="00000000" w:rsidDel="00000000" w:rsidP="00000000" w:rsidRDefault="00000000" w:rsidRPr="00000000" w14:paraId="000001AD">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1-ին հոդվածում «և 201-րդ բառերը փոխարինել «201-րդ հոդվածի 1-ին և 2-րդ մասերով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AE">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B0">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3-րդ հոդվածի Օրենսգրքի 195.1-196-րդ և 201-րդ հոդվածներով բառերը փոխարինել Օրենսգրքի 195.1-196-րդ հոդվածներով և 201-րդ հոդվածի 1-ին և 2-րդ մասերով բառերով։ </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B1">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B2">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Միաժամանակ հարկ է նկատի ունենալ, որ Օրենսգրքի 224-րդ հոդվածում 2022 թվականի հուլիսի 6-ին կատարվել են փոփոխություններ (06.07.2022թ.ՀՕ-332-Ն, ուժի մեջ մտնելու ամսաթիվը՝ 22.10.2022թ)։</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B3">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B4">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««Հանրային ծառայության մասին» Հայաuտանի Հանրապետության օրենքում լրացումներ կատարելու մասին» օրենքի նախագծի 1-ին հոդվածի 1-ին մասում՝ «պաշտոնները» բառից հետո «, բացառությամբ ներքին գործերի բնագավառում պետական կառավարման լիազոր մարմնի ղեկավարի տեղակալների պաշտոնների, որոնք օրենքով սահմանված դեպքում կարող են հանդիսանալ նաև սույն օրենքի 3-րդ հոդվածի 3-րդ մասում սահմանված պետական ծառայության պաշտոն, որը զբաղեցվում է պետական ծառայության տվյալ տեսակը կարգավորող օրենքով սահմանված կարգով» բառերի փոխարեն՝ լրացնել «ներքին գործերի բնագավառի և»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B5">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1B6">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Նշված նախագիծը հանվել է փաթեթից։</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B8">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«Նյութական պահուստի</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մասին» օրենքում փոփոխություններ կատարելու մասին» օրենքի նախագծի 1-ին հոդվածում 2022 բառերը փոխարինել 2020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B9">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bfbfbf" w:val="clear"/>
            <w:vAlign w:val="center"/>
          </w:tcPr>
          <w:p w:rsidR="00000000" w:rsidDel="00000000" w:rsidP="00000000" w:rsidRDefault="00000000" w:rsidRPr="00000000" w14:paraId="000001BA">
            <w:pPr>
              <w:pBdr>
                <w:top w:space="0" w:sz="0" w:val="nil"/>
                <w:left w:space="0" w:sz="0" w:val="nil"/>
                <w:bottom w:space="0" w:sz="0" w:val="nil"/>
                <w:right w:space="0" w:sz="0" w:val="nil"/>
                <w:between w:space="0" w:sz="0" w:val="nil"/>
              </w:pBd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23. ՀՀ ոստիկանություն</w:t>
            </w:r>
          </w:p>
        </w:tc>
        <w:tc>
          <w:tcPr>
            <w:tcBorders>
              <w:top w:color="000000" w:space="0" w:sz="6" w:val="single"/>
              <w:left w:color="000000" w:space="0" w:sz="6" w:val="single"/>
              <w:bottom w:color="000000" w:space="0" w:sz="6" w:val="single"/>
              <w:right w:color="000000" w:space="0" w:sz="6" w:val="single"/>
            </w:tcBorders>
            <w:shd w:fill="bfbfbf" w:val="clear"/>
            <w:vAlign w:val="center"/>
          </w:tcPr>
          <w:p w:rsidR="00000000" w:rsidDel="00000000" w:rsidP="00000000" w:rsidRDefault="00000000" w:rsidRPr="00000000" w14:paraId="000001BB">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09.08.2022</w:t>
            </w:r>
          </w:p>
        </w:tc>
      </w:tr>
      <w:tr>
        <w:trPr>
          <w:cantSplit w:val="1"/>
          <w:tblHeader w:val="0"/>
        </w:trPr>
        <w:tc>
          <w:tcPr>
            <w:vMerge w:val="continue"/>
            <w:tcBorders>
              <w:top w:color="000000" w:space="0" w:sz="6" w:val="single"/>
              <w:left w:color="000000" w:space="0" w:sz="6" w:val="single"/>
              <w:right w:color="000000" w:space="0" w:sz="6" w:val="single"/>
            </w:tcBorders>
            <w:shd w:fill="bfbfbf" w:val="clear"/>
            <w:vAlign w:val="center"/>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fbfbf" w:val="clear"/>
            <w:vAlign w:val="center"/>
          </w:tcPr>
          <w:p w:rsidR="00000000" w:rsidDel="00000000" w:rsidP="00000000" w:rsidRDefault="00000000" w:rsidRPr="00000000" w14:paraId="000001BD">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1/21/68867-22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BE">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Ոստիկանությունում ծառայության մասին ՀՀ օրենքում փոփոխություններ և լրացումներ կատարելու մասին օրենքի նախագծի (այսուհետև՝ Նախագիծ) 2-րդ հոդվածով նախատեսվում է Ոստիկանությունում ծառայության մասին օրենքի 2-րդ հոդվածի 1-ին մասի խմբագրության մեջ նախատեսել հետևյալ դրույթը.  (…) </w:t>
            </w:r>
            <w:r w:rsidDel="00000000" w:rsidR="00000000" w:rsidRPr="00000000">
              <w:rPr>
                <w:rFonts w:ascii="GHEA Grapalat" w:cs="GHEA Grapalat" w:eastAsia="GHEA Grapalat" w:hAnsi="GHEA Grapalat"/>
                <w:i w:val="1"/>
                <w:rtl w:val="0"/>
              </w:rPr>
              <w:t xml:space="preserve">Ներքին գործերի բնագավառում պետական կառավարման լիազոր մարմնի ուսումնական հաստատությունում ծառայությունն իրականացվում է սույն օրենքով սահմանված կարգով, բացառությամբ օժանդակ (ուսումնական գործընթացին չառնչվող) գործառույթներ իրականացնող պաշտոններում ծառայության:</w:t>
            </w: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1BF">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Նման օրենսդրական կարգավորման դեպքում, որպես </w:t>
            </w:r>
            <w:r w:rsidDel="00000000" w:rsidR="00000000" w:rsidRPr="00000000">
              <w:rPr>
                <w:rFonts w:ascii="GHEA Grapalat" w:cs="GHEA Grapalat" w:eastAsia="GHEA Grapalat" w:hAnsi="GHEA Grapalat"/>
                <w:b w:val="1"/>
                <w:rtl w:val="0"/>
              </w:rPr>
              <w:t xml:space="preserve">ոստիկանական</w:t>
            </w:r>
            <w:r w:rsidDel="00000000" w:rsidR="00000000" w:rsidRPr="00000000">
              <w:rPr>
                <w:rFonts w:ascii="GHEA Grapalat" w:cs="GHEA Grapalat" w:eastAsia="GHEA Grapalat" w:hAnsi="GHEA Grapalat"/>
                <w:rtl w:val="0"/>
              </w:rPr>
              <w:t xml:space="preserve"> պաշտոններ, չեն կարող պահպանվել և </w:t>
            </w:r>
            <w:r w:rsidDel="00000000" w:rsidR="00000000" w:rsidRPr="00000000">
              <w:rPr>
                <w:rFonts w:ascii="GHEA Grapalat" w:cs="GHEA Grapalat" w:eastAsia="GHEA Grapalat" w:hAnsi="GHEA Grapalat"/>
                <w:b w:val="1"/>
                <w:rtl w:val="0"/>
              </w:rPr>
              <w:t xml:space="preserve">քաղաքացիական</w:t>
            </w:r>
            <w:r w:rsidDel="00000000" w:rsidR="00000000" w:rsidRPr="00000000">
              <w:rPr>
                <w:rFonts w:ascii="GHEA Grapalat" w:cs="GHEA Grapalat" w:eastAsia="GHEA Grapalat" w:hAnsi="GHEA Grapalat"/>
                <w:rtl w:val="0"/>
              </w:rPr>
              <w:t xml:space="preserve"> ծառայության պաշտոններ են դառնալու ՀՀ ոստիկանության կրթահամալիրի ներկայիս </w:t>
            </w:r>
            <w:r w:rsidDel="00000000" w:rsidR="00000000" w:rsidRPr="00000000">
              <w:rPr>
                <w:rFonts w:ascii="GHEA Grapalat" w:cs="GHEA Grapalat" w:eastAsia="GHEA Grapalat" w:hAnsi="GHEA Grapalat"/>
                <w:b w:val="1"/>
                <w:rtl w:val="0"/>
              </w:rPr>
              <w:t xml:space="preserve">ծառայության բաժնի պաշտոնները</w:t>
            </w:r>
            <w:r w:rsidDel="00000000" w:rsidR="00000000" w:rsidRPr="00000000">
              <w:rPr>
                <w:rFonts w:ascii="GHEA Grapalat" w:cs="GHEA Grapalat" w:eastAsia="GHEA Grapalat" w:hAnsi="GHEA Grapalat"/>
                <w:rtl w:val="0"/>
              </w:rPr>
              <w:t xml:space="preserve">, քանի որ դրանք չեն առնչվում ուսումնական գործընթացին: Սակայն նպատակահարմար կլինի նշված պաշտոնները պահպանել որպես </w:t>
            </w:r>
            <w:r w:rsidDel="00000000" w:rsidR="00000000" w:rsidRPr="00000000">
              <w:rPr>
                <w:rFonts w:ascii="GHEA Grapalat" w:cs="GHEA Grapalat" w:eastAsia="GHEA Grapalat" w:hAnsi="GHEA Grapalat"/>
                <w:b w:val="1"/>
                <w:rtl w:val="0"/>
              </w:rPr>
              <w:t xml:space="preserve">ոստիկանական</w:t>
            </w:r>
            <w:r w:rsidDel="00000000" w:rsidR="00000000" w:rsidRPr="00000000">
              <w:rPr>
                <w:rFonts w:ascii="GHEA Grapalat" w:cs="GHEA Grapalat" w:eastAsia="GHEA Grapalat" w:hAnsi="GHEA Grapalat"/>
                <w:rtl w:val="0"/>
              </w:rPr>
              <w:t xml:space="preserve"> պաշտոններ (ծառայության բաժնի պաշտոններ են </w:t>
            </w:r>
            <w:r w:rsidDel="00000000" w:rsidR="00000000" w:rsidRPr="00000000">
              <w:rPr>
                <w:rFonts w:ascii="GHEA Grapalat" w:cs="GHEA Grapalat" w:eastAsia="GHEA Grapalat" w:hAnsi="GHEA Grapalat"/>
                <w:b w:val="1"/>
                <w:rtl w:val="0"/>
              </w:rPr>
              <w:t xml:space="preserve">կուրսի պետերի և հերթապահ ծառայության</w:t>
            </w:r>
            <w:r w:rsidDel="00000000" w:rsidR="00000000" w:rsidRPr="00000000">
              <w:rPr>
                <w:rFonts w:ascii="GHEA Grapalat" w:cs="GHEA Grapalat" w:eastAsia="GHEA Grapalat" w:hAnsi="GHEA Grapalat"/>
                <w:rtl w:val="0"/>
              </w:rPr>
              <w:t xml:space="preserve"> պաշտոնները): Կուրսի պետերը պետք է պատասխանատու լինեն սովորողների կարգապահության համար, իսկ նախատեսվող օրենսդրական կարգավորումների համաձայն՝ սովորողները շարունակելու են համարվել ոստիկանության ծառայողներ (Ոստիկանությունում ծառայության մասին օրենքի 3-րդ հոդված), և նրանց հնարավոր է լինելու ներգրավել ոստիկանության խնդիրների կատարմանը (Ոստիկանության մասին օրենքի 6-րդ հոդված): Այդ պարագայում տրամաբանական և արդյունավետ չի լինի, որ սովորողներին ոստիկանության խնդիրների կատարմանը ներգրավելիս նրանց ղեկավարման և կարգապահության համար պատասխանատու լինի քաղաքացիական ծառայող: Ինչ վերաբերում է հերթապահ ծառայությանը, ապա ներկայումս ոստիկանության կրթահամալիրում գործում է շուրջօրյա հերթապահ ծառայություն, որին ներգրավված են ոստիկանության ծառայող համարվող հերթապահներ և նրանց օգնականներ, ինչպես նաև՝ սովորողներ: Սովորողներին հերթապահ ծառայությանը ներգրավելը թույլ է տալիս նրանց մոտ ձևավորել ոստիկանությունում ապագա ծառայության համար անհրաժեշտ՝ շուրջօրյա գրաֆիկով ծառայության գործնական հմտություններ: Հետևաբար, ներքին գործերի նախարարության ուսումնական հաստատությունում հերթապահ ծառայություն պահպանելու դեպքում այդ ծառայության պաշտոնները նույնպես նպատակահարմար կլինի պահպանել որպես ոստիկանական պաշտոններ:</w:t>
            </w:r>
          </w:p>
          <w:p w:rsidR="00000000" w:rsidDel="00000000" w:rsidP="00000000" w:rsidRDefault="00000000" w:rsidRPr="00000000" w14:paraId="000001C0">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Ելնելով վերոգրյալից՝ առաջարկվում է Ոստիկանությունում ծառայության մասին ՀՀ օրենքի 2-րդ հոդվածի 1-ին մասի խմբագրության մեջ փակագծում նշել, որ օժանդակ գործառույթներ են համարվում ուսումնական գործընթացին </w:t>
            </w:r>
            <w:r w:rsidDel="00000000" w:rsidR="00000000" w:rsidRPr="00000000">
              <w:rPr>
                <w:rFonts w:ascii="GHEA Grapalat" w:cs="GHEA Grapalat" w:eastAsia="GHEA Grapalat" w:hAnsi="GHEA Grapalat"/>
                <w:b w:val="1"/>
                <w:rtl w:val="0"/>
              </w:rPr>
              <w:t xml:space="preserve">և ծառայությանը</w:t>
            </w:r>
            <w:r w:rsidDel="00000000" w:rsidR="00000000" w:rsidRPr="00000000">
              <w:rPr>
                <w:rFonts w:ascii="GHEA Grapalat" w:cs="GHEA Grapalat" w:eastAsia="GHEA Grapalat" w:hAnsi="GHEA Grapalat"/>
                <w:rtl w:val="0"/>
              </w:rPr>
              <w:t xml:space="preserve"> չառնչվող գործառույթները: </w:t>
            </w:r>
          </w:p>
          <w:p w:rsidR="00000000" w:rsidDel="00000000" w:rsidP="00000000" w:rsidRDefault="00000000" w:rsidRPr="00000000" w14:paraId="000001C1">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Բացի այդ, նախագծի համաձայն՝ ուսումնական հաստատությունում սահմանվող պաշտոնները բաժանվելու են </w:t>
            </w:r>
            <w:r w:rsidDel="00000000" w:rsidR="00000000" w:rsidRPr="00000000">
              <w:rPr>
                <w:rFonts w:ascii="GHEA Grapalat" w:cs="GHEA Grapalat" w:eastAsia="GHEA Grapalat" w:hAnsi="GHEA Grapalat"/>
                <w:b w:val="1"/>
                <w:rtl w:val="0"/>
              </w:rPr>
              <w:t xml:space="preserve">միայն</w:t>
            </w:r>
            <w:r w:rsidDel="00000000" w:rsidR="00000000" w:rsidRPr="00000000">
              <w:rPr>
                <w:rFonts w:ascii="GHEA Grapalat" w:cs="GHEA Grapalat" w:eastAsia="GHEA Grapalat" w:hAnsi="GHEA Grapalat"/>
                <w:rtl w:val="0"/>
              </w:rPr>
              <w:t xml:space="preserve"> երկու խմբի՝ </w:t>
            </w:r>
            <w:r w:rsidDel="00000000" w:rsidR="00000000" w:rsidRPr="00000000">
              <w:rPr>
                <w:rFonts w:ascii="GHEA Grapalat" w:cs="GHEA Grapalat" w:eastAsia="GHEA Grapalat" w:hAnsi="GHEA Grapalat"/>
                <w:b w:val="1"/>
                <w:rtl w:val="0"/>
              </w:rPr>
              <w:t xml:space="preserve">ուսումնական գործընթացին առնչվող </w:t>
            </w:r>
            <w:r w:rsidDel="00000000" w:rsidR="00000000" w:rsidRPr="00000000">
              <w:rPr>
                <w:rFonts w:ascii="GHEA Grapalat" w:cs="GHEA Grapalat" w:eastAsia="GHEA Grapalat" w:hAnsi="GHEA Grapalat"/>
                <w:rtl w:val="0"/>
              </w:rPr>
              <w:t xml:space="preserve">պաշտոններ, որոնք զբաղեցնող անձինք հանդիսանալու են ոստիկանության ծառայողներ և </w:t>
            </w:r>
            <w:r w:rsidDel="00000000" w:rsidR="00000000" w:rsidRPr="00000000">
              <w:rPr>
                <w:rFonts w:ascii="GHEA Grapalat" w:cs="GHEA Grapalat" w:eastAsia="GHEA Grapalat" w:hAnsi="GHEA Grapalat"/>
                <w:b w:val="1"/>
                <w:rtl w:val="0"/>
              </w:rPr>
              <w:t xml:space="preserve">ուսումնական գործընթացին</w:t>
            </w: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չառնչվող</w:t>
            </w:r>
            <w:r w:rsidDel="00000000" w:rsidR="00000000" w:rsidRPr="00000000">
              <w:rPr>
                <w:rFonts w:ascii="GHEA Grapalat" w:cs="GHEA Grapalat" w:eastAsia="GHEA Grapalat" w:hAnsi="GHEA Grapalat"/>
                <w:rtl w:val="0"/>
              </w:rPr>
              <w:t xml:space="preserve"> պաշտոններ, որոնք զբաղեցնող անձինք հանդիսանալու են քաղաքացիական ծառայողներ: Սակայն օրենքների նախագծերի հիմնավորման մեջ նշվում է, որ նախատեսվում է ՀՀ ոստիկանության կրթահամալիրը և Ճգնաժամային կառավարման պետական ակադեմիան միավորել և արդյունքում ունենալ Ներքին գործերի նախարարության կրթահամալիր: Դա նշանակում է, որ Ներքին գործերի նախարարության կրթահամալիրի՝ </w:t>
            </w:r>
            <w:r w:rsidDel="00000000" w:rsidR="00000000" w:rsidRPr="00000000">
              <w:rPr>
                <w:rFonts w:ascii="GHEA Grapalat" w:cs="GHEA Grapalat" w:eastAsia="GHEA Grapalat" w:hAnsi="GHEA Grapalat"/>
                <w:b w:val="1"/>
                <w:rtl w:val="0"/>
              </w:rPr>
              <w:t xml:space="preserve">ուսումնական գործընթացին առնչվող պաշտոններն</w:t>
            </w:r>
            <w:r w:rsidDel="00000000" w:rsidR="00000000" w:rsidRPr="00000000">
              <w:rPr>
                <w:rFonts w:ascii="GHEA Grapalat" w:cs="GHEA Grapalat" w:eastAsia="GHEA Grapalat" w:hAnsi="GHEA Grapalat"/>
                <w:rtl w:val="0"/>
              </w:rPr>
              <w:t xml:space="preserve"> իրենց հերթին պետք է բաժանվեն երկու խմբի՝ </w:t>
            </w:r>
            <w:r w:rsidDel="00000000" w:rsidR="00000000" w:rsidRPr="00000000">
              <w:rPr>
                <w:rFonts w:ascii="GHEA Grapalat" w:cs="GHEA Grapalat" w:eastAsia="GHEA Grapalat" w:hAnsi="GHEA Grapalat"/>
                <w:b w:val="1"/>
                <w:rtl w:val="0"/>
              </w:rPr>
              <w:t xml:space="preserve">ոստիկանության ծառայողների</w:t>
            </w:r>
            <w:r w:rsidDel="00000000" w:rsidR="00000000" w:rsidRPr="00000000">
              <w:rPr>
                <w:rFonts w:ascii="GHEA Grapalat" w:cs="GHEA Grapalat" w:eastAsia="GHEA Grapalat" w:hAnsi="GHEA Grapalat"/>
                <w:rtl w:val="0"/>
              </w:rPr>
              <w:t xml:space="preserve"> պաշտոններ և </w:t>
            </w:r>
            <w:r w:rsidDel="00000000" w:rsidR="00000000" w:rsidRPr="00000000">
              <w:rPr>
                <w:rFonts w:ascii="GHEA Grapalat" w:cs="GHEA Grapalat" w:eastAsia="GHEA Grapalat" w:hAnsi="GHEA Grapalat"/>
                <w:b w:val="1"/>
                <w:rtl w:val="0"/>
              </w:rPr>
              <w:t xml:space="preserve">փրկարար ծառայողների</w:t>
            </w:r>
            <w:r w:rsidDel="00000000" w:rsidR="00000000" w:rsidRPr="00000000">
              <w:rPr>
                <w:rFonts w:ascii="GHEA Grapalat" w:cs="GHEA Grapalat" w:eastAsia="GHEA Grapalat" w:hAnsi="GHEA Grapalat"/>
                <w:rtl w:val="0"/>
              </w:rPr>
              <w:t xml:space="preserve"> պաշտոններ: Մինչդեռ, Ոստիկանությունում ծառայության մասին օրենքի 2-րդ հոդվածի 1-ին մասի առաջարկվող խմբագրությունը հնարավորություն չի տալիս նորաստեղծ կրթահամալիրում ունենալ նաև </w:t>
            </w:r>
            <w:r w:rsidDel="00000000" w:rsidR="00000000" w:rsidRPr="00000000">
              <w:rPr>
                <w:rFonts w:ascii="GHEA Grapalat" w:cs="GHEA Grapalat" w:eastAsia="GHEA Grapalat" w:hAnsi="GHEA Grapalat"/>
                <w:b w:val="1"/>
                <w:rtl w:val="0"/>
              </w:rPr>
              <w:t xml:space="preserve">ուսումնական գործընթացին առնչվող պաշտոններ</w:t>
            </w:r>
            <w:r w:rsidDel="00000000" w:rsidR="00000000" w:rsidRPr="00000000">
              <w:rPr>
                <w:rFonts w:ascii="GHEA Grapalat" w:cs="GHEA Grapalat" w:eastAsia="GHEA Grapalat" w:hAnsi="GHEA Grapalat"/>
                <w:rtl w:val="0"/>
              </w:rPr>
              <w:t xml:space="preserve">, որոնք զբաղեցնող անձինք կհանդիսանան </w:t>
            </w:r>
            <w:r w:rsidDel="00000000" w:rsidR="00000000" w:rsidRPr="00000000">
              <w:rPr>
                <w:rFonts w:ascii="GHEA Grapalat" w:cs="GHEA Grapalat" w:eastAsia="GHEA Grapalat" w:hAnsi="GHEA Grapalat"/>
                <w:b w:val="1"/>
                <w:rtl w:val="0"/>
              </w:rPr>
              <w:t xml:space="preserve">փրկարար ծառայողներ</w:t>
            </w:r>
            <w:r w:rsidDel="00000000" w:rsidR="00000000" w:rsidRPr="00000000">
              <w:rPr>
                <w:rFonts w:ascii="GHEA Grapalat" w:cs="GHEA Grapalat" w:eastAsia="GHEA Grapalat" w:hAnsi="GHEA Grapalat"/>
                <w:rtl w:val="0"/>
              </w:rPr>
              <w:t xml:space="preserve">: Կարծում ենք՝ տրամաբանական չի լինի, եթե փրկարար ծառայությանն առնչվող կրթական ծրագրում ներգրավված և ուսումնական գործընթացին առնչվող պաշտոն զբաղեցնող անձը հանդիսանա ոստիկանության ծառայող:</w:t>
            </w:r>
          </w:p>
          <w:p w:rsidR="00000000" w:rsidDel="00000000" w:rsidP="00000000" w:rsidRDefault="00000000" w:rsidRPr="00000000" w14:paraId="000001C2">
            <w:pPr>
              <w:pBdr>
                <w:top w:space="0" w:sz="0" w:val="nil"/>
                <w:left w:space="0" w:sz="0" w:val="nil"/>
                <w:bottom w:space="0" w:sz="0" w:val="nil"/>
                <w:right w:space="0" w:sz="0" w:val="nil"/>
                <w:between w:space="0" w:sz="0" w:val="nil"/>
              </w:pBdr>
              <w:shd w:fill="ffffff" w:val="clear"/>
              <w:tabs>
                <w:tab w:val="left" w:pos="936"/>
                <w:tab w:val="left" w:pos="11282"/>
              </w:tabs>
              <w:spacing w:line="240" w:lineRule="auto"/>
              <w:ind w:left="0" w:right="127" w:hanging="2"/>
              <w:jc w:val="both"/>
              <w:rPr>
                <w:rFonts w:ascii="GHEA Grapalat" w:cs="GHEA Grapalat" w:eastAsia="GHEA Grapalat" w:hAnsi="GHEA Grapalat"/>
              </w:rPr>
            </w:pPr>
            <w:bookmarkStart w:colFirst="0" w:colLast="0" w:name="_heading=h.2et92p0" w:id="10"/>
            <w:bookmarkEnd w:id="10"/>
            <w:r w:rsidDel="00000000" w:rsidR="00000000" w:rsidRPr="00000000">
              <w:rPr>
                <w:rFonts w:ascii="GHEA Grapalat" w:cs="GHEA Grapalat" w:eastAsia="GHEA Grapalat" w:hAnsi="GHEA Grapalat"/>
                <w:rtl w:val="0"/>
              </w:rPr>
              <w:t xml:space="preserve">Ելնելով վերոգրյալից՝ առաջարկվում է Ոստիկանությունում ծառայության մասին օրենքի 2-րդ հոդվածի 1-ին մասի մեջբերված դրույթը շարադրել հետևյալ խմբագրությամբ՝ (…) </w:t>
            </w:r>
            <w:r w:rsidDel="00000000" w:rsidR="00000000" w:rsidRPr="00000000">
              <w:rPr>
                <w:rFonts w:ascii="GHEA Grapalat" w:cs="GHEA Grapalat" w:eastAsia="GHEA Grapalat" w:hAnsi="GHEA Grapalat"/>
                <w:i w:val="1"/>
                <w:rtl w:val="0"/>
              </w:rPr>
              <w:t xml:space="preserve">Ներքին գործերի բնագավառում պետական կառավարման լիազոր մարմնի ուսումնական հաստատությունում ծառայությունն իրականացվում է սույն օրենքով և</w:t>
            </w:r>
            <w:r w:rsidDel="00000000" w:rsidR="00000000" w:rsidRPr="00000000">
              <w:rPr>
                <w:rFonts w:ascii="GHEA Grapalat" w:cs="GHEA Grapalat" w:eastAsia="GHEA Grapalat" w:hAnsi="GHEA Grapalat"/>
                <w:b w:val="1"/>
                <w:i w:val="1"/>
                <w:rtl w:val="0"/>
              </w:rPr>
              <w:t xml:space="preserve"> Փրկարար ծառայության մասին օրենքով</w:t>
            </w:r>
            <w:r w:rsidDel="00000000" w:rsidR="00000000" w:rsidRPr="00000000">
              <w:rPr>
                <w:rFonts w:ascii="GHEA Grapalat" w:cs="GHEA Grapalat" w:eastAsia="GHEA Grapalat" w:hAnsi="GHEA Grapalat"/>
                <w:i w:val="1"/>
                <w:rtl w:val="0"/>
              </w:rPr>
              <w:t xml:space="preserve"> սահմանված կարգով, բացառությամբ օժանդակ (</w:t>
            </w:r>
            <w:r w:rsidDel="00000000" w:rsidR="00000000" w:rsidRPr="00000000">
              <w:rPr>
                <w:rFonts w:ascii="GHEA Grapalat" w:cs="GHEA Grapalat" w:eastAsia="GHEA Grapalat" w:hAnsi="GHEA Grapalat"/>
                <w:rtl w:val="0"/>
              </w:rPr>
              <w:t xml:space="preserve">ուսումնական գործընթացին </w:t>
            </w:r>
            <w:r w:rsidDel="00000000" w:rsidR="00000000" w:rsidRPr="00000000">
              <w:rPr>
                <w:rFonts w:ascii="GHEA Grapalat" w:cs="GHEA Grapalat" w:eastAsia="GHEA Grapalat" w:hAnsi="GHEA Grapalat"/>
                <w:b w:val="1"/>
                <w:rtl w:val="0"/>
              </w:rPr>
              <w:t xml:space="preserve">և ծառայությանը </w:t>
            </w:r>
            <w:r w:rsidDel="00000000" w:rsidR="00000000" w:rsidRPr="00000000">
              <w:rPr>
                <w:rFonts w:ascii="GHEA Grapalat" w:cs="GHEA Grapalat" w:eastAsia="GHEA Grapalat" w:hAnsi="GHEA Grapalat"/>
                <w:rtl w:val="0"/>
              </w:rPr>
              <w:t xml:space="preserve">չառնչվող</w:t>
            </w:r>
            <w:r w:rsidDel="00000000" w:rsidR="00000000" w:rsidRPr="00000000">
              <w:rPr>
                <w:rFonts w:ascii="GHEA Grapalat" w:cs="GHEA Grapalat" w:eastAsia="GHEA Grapalat" w:hAnsi="GHEA Grapalat"/>
                <w:i w:val="1"/>
                <w:rtl w:val="0"/>
              </w:rPr>
              <w:t xml:space="preserve">) գործառույթներ իրականացնող պաշտոններում ծառայության:</w:t>
            </w:r>
            <w:r w:rsidDel="00000000" w:rsidR="00000000" w:rsidRPr="00000000">
              <w:rPr>
                <w:rFonts w:ascii="GHEA Grapalat" w:cs="GHEA Grapalat" w:eastAsia="GHEA Grapalat" w:hAnsi="GHEA Grapalat"/>
                <w:rtl w:val="0"/>
              </w:rPr>
              <w:t xml:space="preserve"> (…):</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C3">
            <w:pPr>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1C4">
            <w:pPr>
              <w:ind w:left="-2" w:firstLine="0"/>
              <w:jc w:val="both"/>
              <w:rPr>
                <w:rFonts w:ascii="Merriweather" w:cs="Merriweather" w:eastAsia="Merriweather" w:hAnsi="Merriweather"/>
              </w:rPr>
            </w:pPr>
            <w:bookmarkStart w:colFirst="0" w:colLast="0" w:name="_heading=h.2jxsxqh" w:id="11"/>
            <w:bookmarkEnd w:id="11"/>
            <w:r w:rsidDel="00000000" w:rsidR="00000000" w:rsidRPr="00000000">
              <w:rPr>
                <w:rFonts w:ascii="GHEA Grapalat" w:cs="GHEA Grapalat" w:eastAsia="GHEA Grapalat" w:hAnsi="GHEA Grapalat"/>
                <w:rtl w:val="0"/>
              </w:rPr>
              <w:t xml:space="preserve">Նախագծերի փաթեթը խմբագրվել է այն տրամաբանությամբ, որ կրթահամալիրի հետ կապված հարաբերությունները կկարգավորվեն լրացուցիչ:</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C5">
            <w:pPr>
              <w:pBdr>
                <w:top w:space="0" w:sz="0" w:val="nil"/>
                <w:left w:space="0" w:sz="0" w:val="nil"/>
                <w:bottom w:space="0" w:sz="0" w:val="nil"/>
                <w:right w:space="0" w:sz="0" w:val="nil"/>
                <w:between w:space="0" w:sz="0" w:val="nil"/>
              </w:pBd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Նախագծի 3-րդ հոդվածից անհրաժեշտ է հանել 54-րդ հոդվածի 6-րդ, 7-րդ, և 8-րդ մասերում բառերը, քանի որ նախագծի 24-րդ հոդվածով նախատեսվում է դրանք ուժը կորցրած ճանաչել:</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C6">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1C7">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C8">
            <w:pPr>
              <w:pBdr>
                <w:top w:space="0" w:sz="0" w:val="nil"/>
                <w:left w:space="0" w:sz="0" w:val="nil"/>
                <w:bottom w:space="0" w:sz="0" w:val="nil"/>
                <w:right w:space="0" w:sz="0" w:val="nil"/>
                <w:between w:space="0" w:sz="0" w:val="nil"/>
              </w:pBdr>
              <w:spacing w:line="240" w:lineRule="auto"/>
              <w:ind w:left="0" w:right="28"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Նշված մասերն ուժը կորցրած չեն ճանաչվել։</w:t>
            </w:r>
          </w:p>
          <w:p w:rsidR="00000000" w:rsidDel="00000000" w:rsidP="00000000" w:rsidRDefault="00000000" w:rsidRPr="00000000" w14:paraId="000001C9">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CA">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 Նախագծի 5-րդ հոդվածով նախատեսվող փոփոխությունների իրականացման դեպքում Ոստիկանությունում ծառայության մասին օրենքի 3-րդ հոդվածի 1-ին մասի 2-րդ պարբերությունը կունենա հետևյալ խմբագրությունը․ </w:t>
            </w:r>
            <w:r w:rsidDel="00000000" w:rsidR="00000000" w:rsidRPr="00000000">
              <w:rPr>
                <w:rFonts w:ascii="GHEA Grapalat" w:cs="GHEA Grapalat" w:eastAsia="GHEA Grapalat" w:hAnsi="GHEA Grapalat"/>
                <w:i w:val="1"/>
                <w:rtl w:val="0"/>
              </w:rPr>
              <w:t xml:space="preserve">Ոստիկանության ծառայող են համարվում նաև </w:t>
            </w:r>
            <w:r w:rsidDel="00000000" w:rsidR="00000000" w:rsidRPr="00000000">
              <w:rPr>
                <w:rFonts w:ascii="GHEA Grapalat" w:cs="GHEA Grapalat" w:eastAsia="GHEA Grapalat" w:hAnsi="GHEA Grapalat"/>
                <w:b w:val="1"/>
                <w:i w:val="1"/>
                <w:rtl w:val="0"/>
              </w:rPr>
              <w:t xml:space="preserve">Լիազոր մարմնի ուսումնական հաստատությունում</w:t>
            </w:r>
            <w:r w:rsidDel="00000000" w:rsidR="00000000" w:rsidRPr="00000000">
              <w:rPr>
                <w:rFonts w:ascii="GHEA Grapalat" w:cs="GHEA Grapalat" w:eastAsia="GHEA Grapalat" w:hAnsi="GHEA Grapalat"/>
                <w:i w:val="1"/>
                <w:rtl w:val="0"/>
              </w:rPr>
              <w:t xml:space="preserve"> </w:t>
            </w:r>
            <w:r w:rsidDel="00000000" w:rsidR="00000000" w:rsidRPr="00000000">
              <w:rPr>
                <w:rFonts w:ascii="GHEA Grapalat" w:cs="GHEA Grapalat" w:eastAsia="GHEA Grapalat" w:hAnsi="GHEA Grapalat"/>
                <w:b w:val="1"/>
                <w:i w:val="1"/>
                <w:rtl w:val="0"/>
              </w:rPr>
              <w:t xml:space="preserve">պետական պատվերի շրջանակներում սովորող</w:t>
            </w:r>
            <w:r w:rsidDel="00000000" w:rsidR="00000000" w:rsidRPr="00000000">
              <w:rPr>
                <w:rFonts w:ascii="GHEA Grapalat" w:cs="GHEA Grapalat" w:eastAsia="GHEA Grapalat" w:hAnsi="GHEA Grapalat"/>
                <w:i w:val="1"/>
                <w:rtl w:val="0"/>
              </w:rPr>
              <w:t xml:space="preserve"> (այսուհետ` սովորող), ինչպես նաև Հայաստանի Հանրապետության կամ օտարերկրյա պետությունների ուսումնական հաստատություն Ոստիկանության կողմից գործուղված առկա ուսուցման ձևով սովորող Հայաստանի Հանրապետության քաղաքացիները:</w:t>
            </w:r>
            <w:r w:rsidDel="00000000" w:rsidR="00000000" w:rsidRPr="00000000">
              <w:rPr>
                <w:rFonts w:ascii="GHEA Grapalat" w:cs="GHEA Grapalat" w:eastAsia="GHEA Grapalat" w:hAnsi="GHEA Grapalat"/>
                <w:rtl w:val="0"/>
              </w:rPr>
              <w:t xml:space="preserve"> Նման օրենսդրական կարգավորման դեպքում կստացվի, որ ոստիկանության ծառայող են համարվելու Լիազոր մարմնի ուսումնական հաստատությունում պետական պատվերի շրջանակներում սովորող </w:t>
            </w:r>
            <w:r w:rsidDel="00000000" w:rsidR="00000000" w:rsidRPr="00000000">
              <w:rPr>
                <w:rFonts w:ascii="GHEA Grapalat" w:cs="GHEA Grapalat" w:eastAsia="GHEA Grapalat" w:hAnsi="GHEA Grapalat"/>
                <w:b w:val="1"/>
                <w:rtl w:val="0"/>
              </w:rPr>
              <w:t xml:space="preserve">բոլոր անձինք</w:t>
            </w:r>
            <w:r w:rsidDel="00000000" w:rsidR="00000000" w:rsidRPr="00000000">
              <w:rPr>
                <w:rFonts w:ascii="GHEA Grapalat" w:cs="GHEA Grapalat" w:eastAsia="GHEA Grapalat" w:hAnsi="GHEA Grapalat"/>
                <w:rtl w:val="0"/>
              </w:rPr>
              <w:t xml:space="preserve">, այդ թվում՝ </w:t>
            </w:r>
            <w:r w:rsidDel="00000000" w:rsidR="00000000" w:rsidRPr="00000000">
              <w:rPr>
                <w:rFonts w:ascii="GHEA Grapalat" w:cs="GHEA Grapalat" w:eastAsia="GHEA Grapalat" w:hAnsi="GHEA Grapalat"/>
                <w:b w:val="1"/>
                <w:rtl w:val="0"/>
              </w:rPr>
              <w:t xml:space="preserve">փրկարար ծառայությանն առնչվող կրթական ծրագրերով սովորողները:</w:t>
            </w:r>
            <w:r w:rsidDel="00000000" w:rsidR="00000000" w:rsidRPr="00000000">
              <w:rPr>
                <w:rFonts w:ascii="GHEA Grapalat" w:cs="GHEA Grapalat" w:eastAsia="GHEA Grapalat" w:hAnsi="GHEA Grapalat"/>
                <w:rtl w:val="0"/>
              </w:rPr>
              <w:t xml:space="preserve"> Սակայն Փրկարար ծառայության մասին օրենքի 21-րդ հոդվածի  համաձայն՝ ուսումնական հաստատություն ընդունված քաղաքացիներին որպես կուրսանտ գրանցելիս շնորհվում է </w:t>
            </w:r>
            <w:r w:rsidDel="00000000" w:rsidR="00000000" w:rsidRPr="00000000">
              <w:rPr>
                <w:rFonts w:ascii="GHEA Grapalat" w:cs="GHEA Grapalat" w:eastAsia="GHEA Grapalat" w:hAnsi="GHEA Grapalat"/>
                <w:b w:val="1"/>
                <w:rtl w:val="0"/>
              </w:rPr>
              <w:t xml:space="preserve">«Շարքային» փրկարարական կոչում</w:t>
            </w:r>
            <w:r w:rsidDel="00000000" w:rsidR="00000000" w:rsidRPr="00000000">
              <w:rPr>
                <w:rFonts w:ascii="GHEA Grapalat" w:cs="GHEA Grapalat" w:eastAsia="GHEA Grapalat" w:hAnsi="GHEA Grapalat"/>
                <w:rtl w:val="0"/>
              </w:rPr>
              <w:t xml:space="preserve">:</w:t>
            </w:r>
          </w:p>
          <w:p w:rsidR="00000000" w:rsidDel="00000000" w:rsidP="00000000" w:rsidRDefault="00000000" w:rsidRPr="00000000" w14:paraId="000001CB">
            <w:pPr>
              <w:pBdr>
                <w:top w:space="0" w:sz="0" w:val="nil"/>
                <w:left w:space="0" w:sz="0" w:val="nil"/>
                <w:bottom w:space="0" w:sz="0" w:val="nil"/>
                <w:right w:space="0" w:sz="0" w:val="nil"/>
                <w:between w:space="0" w:sz="0" w:val="nil"/>
              </w:pBd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Ելնելով վերոգրյալից՝ առաջարկվում է</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Ոստիկանությունում ծառայության մասին օրենքի 3-րդ հոդվածի 1-ին մասի 2-րդ պարբերության մեջ նախատեսել </w:t>
            </w:r>
            <w:r w:rsidDel="00000000" w:rsidR="00000000" w:rsidRPr="00000000">
              <w:rPr>
                <w:rFonts w:ascii="GHEA Grapalat" w:cs="GHEA Grapalat" w:eastAsia="GHEA Grapalat" w:hAnsi="GHEA Grapalat"/>
                <w:b w:val="1"/>
                <w:rtl w:val="0"/>
              </w:rPr>
              <w:t xml:space="preserve">վերապահում</w:t>
            </w:r>
            <w:r w:rsidDel="00000000" w:rsidR="00000000" w:rsidRPr="00000000">
              <w:rPr>
                <w:rFonts w:ascii="GHEA Grapalat" w:cs="GHEA Grapalat" w:eastAsia="GHEA Grapalat" w:hAnsi="GHEA Grapalat"/>
                <w:rtl w:val="0"/>
              </w:rPr>
              <w:t xml:space="preserve"> այն մասին, որ ոստիկանության ծառայող են համարվում </w:t>
            </w:r>
            <w:r w:rsidDel="00000000" w:rsidR="00000000" w:rsidRPr="00000000">
              <w:rPr>
                <w:rFonts w:ascii="GHEA Grapalat" w:cs="GHEA Grapalat" w:eastAsia="GHEA Grapalat" w:hAnsi="GHEA Grapalat"/>
                <w:b w:val="1"/>
                <w:rtl w:val="0"/>
              </w:rPr>
              <w:t xml:space="preserve">միայն</w:t>
            </w:r>
            <w:r w:rsidDel="00000000" w:rsidR="00000000" w:rsidRPr="00000000">
              <w:rPr>
                <w:rFonts w:ascii="GHEA Grapalat" w:cs="GHEA Grapalat" w:eastAsia="GHEA Grapalat" w:hAnsi="GHEA Grapalat"/>
                <w:rtl w:val="0"/>
              </w:rPr>
              <w:t xml:space="preserve"> Լիազոր մարմնի ուսումնական հաստատությունում պետական պատվերի շրջանակներում սովորող Հայաստանի Հանրապետության այն քաղաքացիները, որոնք սովորում են </w:t>
            </w:r>
            <w:r w:rsidDel="00000000" w:rsidR="00000000" w:rsidRPr="00000000">
              <w:rPr>
                <w:rFonts w:ascii="GHEA Grapalat" w:cs="GHEA Grapalat" w:eastAsia="GHEA Grapalat" w:hAnsi="GHEA Grapalat"/>
                <w:b w:val="1"/>
                <w:rtl w:val="0"/>
              </w:rPr>
              <w:t xml:space="preserve">ոստիկանությունում պաշտոնի նշանակվելու համար իրականացվող</w:t>
            </w:r>
            <w:r w:rsidDel="00000000" w:rsidR="00000000" w:rsidRPr="00000000">
              <w:rPr>
                <w:rFonts w:ascii="GHEA Grapalat" w:cs="GHEA Grapalat" w:eastAsia="GHEA Grapalat" w:hAnsi="GHEA Grapalat"/>
                <w:rtl w:val="0"/>
              </w:rPr>
              <w:t xml:space="preserve"> կրթական ծրագրերով: Առաջարկվում է նաև Փրկարար ծառայության մասին օրենքի 21-րդ հոդվածում նախատեսել համապատասխան </w:t>
            </w:r>
            <w:r w:rsidDel="00000000" w:rsidR="00000000" w:rsidRPr="00000000">
              <w:rPr>
                <w:rFonts w:ascii="GHEA Grapalat" w:cs="GHEA Grapalat" w:eastAsia="GHEA Grapalat" w:hAnsi="GHEA Grapalat"/>
                <w:b w:val="1"/>
                <w:rtl w:val="0"/>
              </w:rPr>
              <w:t xml:space="preserve">վերապահում</w:t>
            </w:r>
            <w:r w:rsidDel="00000000" w:rsidR="00000000" w:rsidRPr="00000000">
              <w:rPr>
                <w:rFonts w:ascii="GHEA Grapalat" w:cs="GHEA Grapalat" w:eastAsia="GHEA Grapalat" w:hAnsi="GHEA Grapalat"/>
                <w:rtl w:val="0"/>
              </w:rPr>
              <w:t xml:space="preserve"> այն մասին, որ </w:t>
            </w:r>
            <w:r w:rsidDel="00000000" w:rsidR="00000000" w:rsidRPr="00000000">
              <w:rPr>
                <w:rFonts w:ascii="GHEA Grapalat" w:cs="GHEA Grapalat" w:eastAsia="GHEA Grapalat" w:hAnsi="GHEA Grapalat"/>
                <w:b w:val="1"/>
                <w:rtl w:val="0"/>
              </w:rPr>
              <w:t xml:space="preserve">«Շարքային» փրկարարական կոչում շնորհվում է միայն </w:t>
            </w:r>
            <w:r w:rsidDel="00000000" w:rsidR="00000000" w:rsidRPr="00000000">
              <w:rPr>
                <w:rFonts w:ascii="GHEA Grapalat" w:cs="GHEA Grapalat" w:eastAsia="GHEA Grapalat" w:hAnsi="GHEA Grapalat"/>
                <w:rtl w:val="0"/>
              </w:rPr>
              <w:t xml:space="preserve">ուսումնական հաստատություն ընդունված այն քաղաքացիներին, որոնք ընդունվել են </w:t>
            </w:r>
            <w:r w:rsidDel="00000000" w:rsidR="00000000" w:rsidRPr="00000000">
              <w:rPr>
                <w:rFonts w:ascii="GHEA Grapalat" w:cs="GHEA Grapalat" w:eastAsia="GHEA Grapalat" w:hAnsi="GHEA Grapalat"/>
                <w:b w:val="1"/>
                <w:rtl w:val="0"/>
              </w:rPr>
              <w:t xml:space="preserve">փրկարար ծառայությունում պաշտոնի նշանակվելու համար իրականացվող </w:t>
            </w:r>
            <w:r w:rsidDel="00000000" w:rsidR="00000000" w:rsidRPr="00000000">
              <w:rPr>
                <w:rFonts w:ascii="GHEA Grapalat" w:cs="GHEA Grapalat" w:eastAsia="GHEA Grapalat" w:hAnsi="GHEA Grapalat"/>
                <w:rtl w:val="0"/>
              </w:rPr>
              <w:t xml:space="preserve">կրթական ծրագրերով: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CC">
            <w:pPr>
              <w:pBdr>
                <w:top w:space="0" w:sz="0" w:val="nil"/>
                <w:left w:space="0" w:sz="0" w:val="nil"/>
                <w:bottom w:space="0" w:sz="0" w:val="nil"/>
                <w:right w:space="0" w:sz="0" w:val="nil"/>
                <w:between w:space="0" w:sz="0" w:val="nil"/>
              </w:pBdr>
              <w:spacing w:line="240" w:lineRule="auto"/>
              <w:ind w:left="0" w:right="28"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CD">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D2">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4․ Նախագծի 5-րդ և 24-րդ հոդվածով նախատեսված փոփոխությունների իրականացման դեպքում Ոստիկանությունում ծառայության մասին օրենքի 54-րդ հոդվածը կունենա հետևյալ խմբագրությունը.</w:t>
            </w:r>
          </w:p>
          <w:p w:rsidR="00000000" w:rsidDel="00000000" w:rsidP="00000000" w:rsidRDefault="00000000" w:rsidRPr="00000000" w14:paraId="000001D3">
            <w:pPr>
              <w:shd w:fill="ffffff" w:val="clear"/>
              <w:tabs>
                <w:tab w:val="left" w:pos="936"/>
                <w:tab w:val="left" w:pos="11282"/>
              </w:tabs>
              <w:spacing w:line="240" w:lineRule="auto"/>
              <w:ind w:left="0" w:right="4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i w:val="1"/>
                <w:rtl w:val="0"/>
              </w:rPr>
              <w:t xml:space="preserve">Հոդված 54. Լիազոր մարմնի ուսումնական հաստատությունը</w:t>
            </w:r>
          </w:p>
          <w:p w:rsidR="00000000" w:rsidDel="00000000" w:rsidP="00000000" w:rsidRDefault="00000000" w:rsidRPr="00000000" w14:paraId="000001D4">
            <w:pPr>
              <w:shd w:fill="ffffff" w:val="clear"/>
              <w:tabs>
                <w:tab w:val="left" w:pos="936"/>
                <w:tab w:val="left" w:pos="11282"/>
              </w:tabs>
              <w:spacing w:line="240" w:lineRule="auto"/>
              <w:ind w:left="0" w:right="4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i w:val="1"/>
                <w:rtl w:val="0"/>
              </w:rPr>
              <w:t xml:space="preserve">1.</w:t>
            </w: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i w:val="1"/>
                <w:rtl w:val="0"/>
              </w:rPr>
              <w:t xml:space="preserve">Լիազոր մարմնի ուսումնական հաստատությունը </w:t>
            </w:r>
            <w:r w:rsidDel="00000000" w:rsidR="00000000" w:rsidRPr="00000000">
              <w:rPr>
                <w:rFonts w:ascii="GHEA Grapalat" w:cs="GHEA Grapalat" w:eastAsia="GHEA Grapalat" w:hAnsi="GHEA Grapalat"/>
                <w:b w:val="1"/>
                <w:i w:val="1"/>
                <w:rtl w:val="0"/>
              </w:rPr>
              <w:t xml:space="preserve">ոստիկանությունում</w:t>
            </w:r>
            <w:r w:rsidDel="00000000" w:rsidR="00000000" w:rsidRPr="00000000">
              <w:rPr>
                <w:rFonts w:ascii="GHEA Grapalat" w:cs="GHEA Grapalat" w:eastAsia="GHEA Grapalat" w:hAnsi="GHEA Grapalat"/>
                <w:i w:val="1"/>
                <w:rtl w:val="0"/>
              </w:rPr>
              <w:t xml:space="preserve"> գործող պետական ոչ առևտրային կազմակերպություն է:</w:t>
              <w:tab/>
            </w:r>
          </w:p>
          <w:p w:rsidR="00000000" w:rsidDel="00000000" w:rsidP="00000000" w:rsidRDefault="00000000" w:rsidRPr="00000000" w14:paraId="000001D5">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Սակայն օրենքների նախագծերի ընդունման անհրաժեշտության հիմնավորման մեջ նշվում է, որ նորաստեղծ կրթահամալիրը գործելու է ոչ թե ոստիկանության, այլ՝ Ներքին գործերի նախարարության ենթակայությամբ:</w:t>
            </w:r>
          </w:p>
          <w:p w:rsidR="00000000" w:rsidDel="00000000" w:rsidP="00000000" w:rsidRDefault="00000000" w:rsidRPr="00000000" w14:paraId="000001D6">
            <w:pPr>
              <w:shd w:fill="ffffff" w:val="clear"/>
              <w:tabs>
                <w:tab w:val="left" w:pos="936"/>
                <w:tab w:val="left" w:pos="11282"/>
              </w:tabs>
              <w:spacing w:line="240" w:lineRule="auto"/>
              <w:ind w:left="0" w:right="40" w:hanging="2"/>
              <w:jc w:val="both"/>
              <w:rPr>
                <w:rFonts w:ascii="GHEA Grapalat" w:cs="GHEA Grapalat" w:eastAsia="GHEA Grapalat" w:hAnsi="GHEA Grapalat"/>
                <w:i w:val="1"/>
              </w:rPr>
            </w:pPr>
            <w:bookmarkStart w:colFirst="0" w:colLast="0" w:name="_heading=h.tyjcwt" w:id="12"/>
            <w:bookmarkEnd w:id="12"/>
            <w:r w:rsidDel="00000000" w:rsidR="00000000" w:rsidRPr="00000000">
              <w:rPr>
                <w:rFonts w:ascii="GHEA Grapalat" w:cs="GHEA Grapalat" w:eastAsia="GHEA Grapalat" w:hAnsi="GHEA Grapalat"/>
                <w:rtl w:val="0"/>
              </w:rPr>
              <w:t xml:space="preserve">Ելնելով վերոգրյալից՝ առաջարկվում է</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Ոստիկանությունում ծառայության մասին օրենքի 54-րդ հոդվածի 1-ին մասը շարադրել հետևյալ խմբագրությամբ. </w:t>
            </w:r>
            <w:r w:rsidDel="00000000" w:rsidR="00000000" w:rsidRPr="00000000">
              <w:rPr>
                <w:rFonts w:ascii="GHEA Grapalat" w:cs="GHEA Grapalat" w:eastAsia="GHEA Grapalat" w:hAnsi="GHEA Grapalat"/>
                <w:i w:val="1"/>
                <w:rtl w:val="0"/>
              </w:rPr>
              <w:t xml:space="preserve">Լիազոր մարմնի ուսումնական հաստատությունը </w:t>
            </w:r>
            <w:r w:rsidDel="00000000" w:rsidR="00000000" w:rsidRPr="00000000">
              <w:rPr>
                <w:rFonts w:ascii="GHEA Grapalat" w:cs="GHEA Grapalat" w:eastAsia="GHEA Grapalat" w:hAnsi="GHEA Grapalat"/>
                <w:b w:val="1"/>
                <w:i w:val="1"/>
                <w:rtl w:val="0"/>
              </w:rPr>
              <w:t xml:space="preserve">Լիազոր մարմնի</w:t>
            </w:r>
            <w:r w:rsidDel="00000000" w:rsidR="00000000" w:rsidRPr="00000000">
              <w:rPr>
                <w:rFonts w:ascii="GHEA Grapalat" w:cs="GHEA Grapalat" w:eastAsia="GHEA Grapalat" w:hAnsi="GHEA Grapalat"/>
                <w:i w:val="1"/>
                <w:rtl w:val="0"/>
              </w:rPr>
              <w:t xml:space="preserve"> ենթակայությամբ գործող պետական ոչ առևտրային կազմակերպություն է:</w:t>
            </w:r>
          </w:p>
          <w:p w:rsidR="00000000" w:rsidDel="00000000" w:rsidP="00000000" w:rsidRDefault="00000000" w:rsidRPr="00000000" w14:paraId="000001D7">
            <w:pPr>
              <w:pBdr>
                <w:top w:space="0" w:sz="0" w:val="nil"/>
                <w:left w:space="0" w:sz="0" w:val="nil"/>
                <w:bottom w:space="0" w:sz="0" w:val="nil"/>
                <w:right w:space="0" w:sz="0" w:val="nil"/>
                <w:between w:space="0" w:sz="0" w:val="nil"/>
              </w:pBd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Միաժամանակ, վերոշարադրյալից ելնելով, անհրաժեշտ է «Փրկարար ծառայության մասին» օրենքում փոփոխություններ և լրացումներ կատարելու մասին» օրենքի նախագծի 15-րդ հոդվածով նախատեսված փոփոխությունները համապատասխանեցնել Ոստիկանությունում ծառայության մասին օրենքում առաջարկվող փոփոխությունների տրամաբանությանը, որի արդյունքում Փրկարար ծառայության մասին օրենքի 68-րդ հոդվածը պետք է համապատասխանեցնել Ոստիկանությունում ծառայության մասին օրենքի 54-րդ հոդվածի նույնական կարգավորմանը, իսկ ուսումնական հաստատության խնդիրները սահմանել ուսումնական հաստատության կանոնադրությամբ:</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D8">
            <w:pPr>
              <w:pBdr>
                <w:top w:space="0" w:sz="0" w:val="nil"/>
                <w:left w:space="0" w:sz="0" w:val="nil"/>
                <w:bottom w:space="0" w:sz="0" w:val="nil"/>
                <w:right w:space="0" w:sz="0" w:val="nil"/>
                <w:between w:space="0" w:sz="0" w:val="nil"/>
              </w:pBdr>
              <w:spacing w:before="240"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1D9">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1DA">
            <w:pPr>
              <w:spacing w:line="240" w:lineRule="auto"/>
              <w:ind w:left="0" w:hanging="2"/>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DB">
            <w:pPr>
              <w:pBdr>
                <w:top w:space="0" w:sz="0" w:val="nil"/>
                <w:left w:space="0" w:sz="0" w:val="nil"/>
                <w:bottom w:space="0" w:sz="0" w:val="nil"/>
                <w:right w:space="0" w:sz="0" w:val="nil"/>
                <w:between w:space="0" w:sz="0" w:val="nil"/>
              </w:pBd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5․ Նախագծի 24-րդ հոդվածով նախատեսվում է ուժը կորցրած ճանաչել օրենքի 54-րդ հոդվածի 2-րդ, 3-րդ, 6-րդ, 7-րդ և 8-րդ մասերը: Օրենքի 54-րդ հոդվածի 2-րդ մասը ուժը կորցրած ճանաչելու դեպքում կառաջանա օրենսդրական կարգավորման բաց այն հարցի կապակցությամբ, թե ոստիկանության որ խմբերի պաշտոններին են համապատասխանում ուսումնական հաստատության ոստիկանական պաշտոնները: Սակայն նշված հարցի օրենսդրական կարգավորումն անհրաժեշտ է, որպեսզի առկա լինեն նշված պաշտոնները զբաղեցնող անձանց վարձատրության չափի հաշվարկման, նշված պաշտոններին նշանակման կարգի հստակեցման հիմքեր: Ելնելով վերոգրյալից՝ առաջարկվում է ուսումնական հաստատության ոստիկանական պաշտոնների համապատասխանեցման հարցը կարգավորել Ոստիկանությունում ծառայության մասին ՀՀ օրենքի 4-րդ հոդվածում: Օրենքի 54-րդ հոդվածի 6-րդ մասը ուժը կորցրած ճանաչելու դեպքում կառաջանա օրենսդրական կարգավորման բաց այն հարցի կապակցությամբ, թե որ իրավական ակտով են սահմանվելու ուսումնական հաստատության պրոֆեսորադասախոսական անձնակազմին ներկայացվող պահանջները, մինչդեռ այդ չափանիշների սահմանումն անհրաժեշտ է որակյալ պրոֆեսորադասախոսական կազմ ապահովելու համար: Ելնելով վերոգրյալից՝ առաջարկվում է Ոստիկանությունում ծառայության մասին օրենքի 54-րդ հոդվածում սահմանել, որ ուսումնական հաստատության պրոֆեսորադասախոսական անձնակազմին ներկայացվող պահանջները սահմանում է Լիազոր մարմնի ղեկավարը: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DC">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1DD">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DE">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Խնդրո առարկա հոդվածում կատարվել են անհրաժեշտ փոփոխություններն ու լրացումները։</w:t>
            </w:r>
          </w:p>
          <w:p w:rsidR="00000000" w:rsidDel="00000000" w:rsidP="00000000" w:rsidRDefault="00000000" w:rsidRPr="00000000" w14:paraId="000001DF">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E0">
            <w:pPr>
              <w:tabs>
                <w:tab w:val="left" w:pos="1269"/>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ab/>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E1">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6․ Նախագծի 5-րդ և 25-րդ հոդվածներով նախատեսվող փոփոխությունների արդյունքում կստացվի, որ ոստիկանության լեյտենանտի կոչում պետք է շնորհվի պետական պատվերի շրջանակում բարձրագույն և միջին մասնագիտական կրթություն ստացած </w:t>
            </w:r>
            <w:r w:rsidDel="00000000" w:rsidR="00000000" w:rsidRPr="00000000">
              <w:rPr>
                <w:rFonts w:ascii="GHEA Grapalat" w:cs="GHEA Grapalat" w:eastAsia="GHEA Grapalat" w:hAnsi="GHEA Grapalat"/>
                <w:b w:val="1"/>
                <w:rtl w:val="0"/>
              </w:rPr>
              <w:t xml:space="preserve">բոլոր</w:t>
            </w:r>
            <w:r w:rsidDel="00000000" w:rsidR="00000000" w:rsidRPr="00000000">
              <w:rPr>
                <w:rFonts w:ascii="GHEA Grapalat" w:cs="GHEA Grapalat" w:eastAsia="GHEA Grapalat" w:hAnsi="GHEA Grapalat"/>
                <w:rtl w:val="0"/>
              </w:rPr>
              <w:t xml:space="preserve"> շրջանավարտներին, այդ թվում՝ փրկարար ծառայությանն առնչվող կրթական ծրագրերով շրջանավարտներին: Ուստի առաջարկվում է Ոստիկանությունում ծառայության մասին օրենքի 55-րդ հոդվածի 10-րդ մասում հստակ նշել, թե շրջանավարտներին ով է շնորհելու կոչումները, ինչպես նաև՝ նախատեսել, որ պետական պատվերի շրջանակում բարձրագույն և միջին մասնագիտական կրթություն ստացած շրջանավարտներին շնորհվում են </w:t>
            </w:r>
            <w:r w:rsidDel="00000000" w:rsidR="00000000" w:rsidRPr="00000000">
              <w:rPr>
                <w:rFonts w:ascii="GHEA Grapalat" w:cs="GHEA Grapalat" w:eastAsia="GHEA Grapalat" w:hAnsi="GHEA Grapalat"/>
                <w:b w:val="1"/>
                <w:rtl w:val="0"/>
              </w:rPr>
              <w:t xml:space="preserve">համապատասխան</w:t>
            </w:r>
            <w:r w:rsidDel="00000000" w:rsidR="00000000" w:rsidRPr="00000000">
              <w:rPr>
                <w:rFonts w:ascii="GHEA Grapalat" w:cs="GHEA Grapalat" w:eastAsia="GHEA Grapalat" w:hAnsi="GHEA Grapalat"/>
                <w:rtl w:val="0"/>
              </w:rPr>
              <w:t xml:space="preserve"> կոչումներ: </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E2">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1E3">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«Ոստիկանությունում ծառայության մասին» օրենքի 55-րդ հոդվածի 10-րդ մասում հստակեցվել է, որ ոստիկանության լեյտենանտի կոչում շնորհվում է այն շրջանավարտներին, որոնք սովորել են ոստիկանությունում պաշտոնի նշանակվելու համար իրականացվող կրթական ծրագրերով։</w:t>
            </w:r>
          </w:p>
          <w:p w:rsidR="00000000" w:rsidDel="00000000" w:rsidP="00000000" w:rsidRDefault="00000000" w:rsidRPr="00000000" w14:paraId="000001E5">
            <w:pPr>
              <w:spacing w:line="240" w:lineRule="auto"/>
              <w:ind w:left="0" w:hanging="2"/>
              <w:jc w:val="both"/>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E6">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7. «Ոստիկանությունում ծառայության մասին» օրենքի 55-րդ հոդվածի 5-րդ մասն ամրագրում է․ Լիազոր մարմնի ուսումնական հաստատությունում ոստիկանության կադրային ստորաբաժանման հայտի հիման վրա ձևավորված պետական պատվերի շրջանակում «Իրավագիտության բակալավր» մասնագիտական որակավորում կարող են ստանալ սույն օրենքի </w:t>
            </w:r>
            <w:hyperlink r:id="rId9">
              <w:r w:rsidDel="00000000" w:rsidR="00000000" w:rsidRPr="00000000">
                <w:rPr>
                  <w:rFonts w:ascii="GHEA Grapalat" w:cs="GHEA Grapalat" w:eastAsia="GHEA Grapalat" w:hAnsi="GHEA Grapalat"/>
                  <w:rtl w:val="0"/>
                </w:rPr>
                <w:t xml:space="preserve">11-րդ հոդվածի</w:t>
              </w:r>
            </w:hyperlink>
            <w:r w:rsidDel="00000000" w:rsidR="00000000" w:rsidRPr="00000000">
              <w:rPr>
                <w:rFonts w:ascii="GHEA Grapalat" w:cs="GHEA Grapalat" w:eastAsia="GHEA Grapalat" w:hAnsi="GHEA Grapalat"/>
                <w:rtl w:val="0"/>
              </w:rPr>
              <w:t xml:space="preserve"> պահանջները բավարարող և առնվազն միջնակարգ ընդհանուր կրթություն ունեցող քաղաքացիները: Առաջարկվում է հստակեցնել, թե «Ոստիկանությունում ծառայության մասին» օրենքում փոփոխություններ և լրացնումներ կատարելու մասին» օրենքի նախագծով վերը նշված գործառույթն ում է վերապահվելու:</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E7">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1E8">
            <w:pP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E9">
            <w:pPr>
              <w:spacing w:line="240" w:lineRule="auto"/>
              <w:ind w:left="0" w:hanging="2"/>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EA">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8. «Ոստիկանության մասին» օրենքում լրացումներ և փոփոխություններ կատարելու մասին» օրենքի նախագծի 5-րդ հոդվածի 2-րդ մասի խմբագրությունը թույլ է տալիս եզրակացնել, որ ՀՀ ոստիկանության Երևան քաղաքի և մարզային վարչությունների փոխարեն գործելու են միայն տարածքային ստորաբաժանումները: Նշված կարգավորումը համակարգային կապերի տրամաբանությամբ պետք է տարածվեր նաև «Ոստիկանությունում ծառայության մասին» օրենքում փոփոխություններ և լրացումներ կատարելու մասին» օրենքի նախագծի վրա, այնինչ, վերջինիս 6-րդ հոդվածի 1-ին մասով օրենքի գործող խմբագրությունից  հանվել են միայն </w:t>
            </w:r>
            <w:r w:rsidDel="00000000" w:rsidR="00000000" w:rsidRPr="00000000">
              <w:rPr>
                <w:rFonts w:ascii="GHEA Grapalat" w:cs="GHEA Grapalat" w:eastAsia="GHEA Grapalat" w:hAnsi="GHEA Grapalat"/>
                <w:b w:val="1"/>
                <w:rtl w:val="0"/>
              </w:rPr>
              <w:t xml:space="preserve">«այդ թվում՝ մարզային վարչության պետ»</w:t>
            </w:r>
            <w:r w:rsidDel="00000000" w:rsidR="00000000" w:rsidRPr="00000000">
              <w:rPr>
                <w:rFonts w:ascii="GHEA Grapalat" w:cs="GHEA Grapalat" w:eastAsia="GHEA Grapalat" w:hAnsi="GHEA Grapalat"/>
                <w:rtl w:val="0"/>
              </w:rPr>
              <w:t xml:space="preserve"> բառերը։ Ուստի առաջարկվում է «Ոստիկանությունում ծառայության մասին» օրենքում փոփոխություններ և լրացումներ կատարելու մասին» օրենքի նախագիծը, խնդրո առարկայի կապակցությամբ, համապատասխանեցնել «Ոստիկանության մասին» օրենքում լրացումներ և փոփոխություններ կատարելու մասին» օրենքի նախագծին։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EB">
            <w:pPr>
              <w:spacing w:line="240" w:lineRule="auto"/>
              <w:ind w:left="0" w:right="28" w:hanging="2"/>
              <w:jc w:val="both"/>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EC">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1ED">
            <w:pPr>
              <w:spacing w:line="240" w:lineRule="auto"/>
              <w:ind w:left="0" w:hanging="2"/>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EE">
            <w:pPr>
              <w:spacing w:line="240" w:lineRule="auto"/>
              <w:ind w:left="0" w:right="28"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«Ոստիկանությունում ծառայության մասին» օրենքի 4-րդ հոդվածից «այդ թվում՝ ոստիկանության Երևան քաղաքի վարչության պետ» ձևակերպումը ևս հանվել է։</w:t>
            </w:r>
          </w:p>
          <w:p w:rsidR="00000000" w:rsidDel="00000000" w:rsidP="00000000" w:rsidRDefault="00000000" w:rsidRPr="00000000" w14:paraId="000001EF">
            <w:pPr>
              <w:tabs>
                <w:tab w:val="left" w:pos="196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Այլ դրույթներում փոփոխության անհրաժեշտությունն առաջարկում կոնկրետացված չէ։ Կոնկրետացման դեպքում պատրաստ ենք դիտարկել հնարավոր փոփոխությունների կամ լրացումների նախատեսման հարցը։</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F0">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9. Նախագծի 6-րդ հոդվածի 3-րդ մասում թվարկված պաշտոնների համապատասխանեցման ցանկից, ինչպես նաև 9-րդ հոդվածի 1-ին մասից առաջարկվում է հանել «հատուկ քննչական ծառայություն» բառերը, քանի որ նշված ծառայությունն այլևս գոյություն չունի:</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F1">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1F2">
            <w:pP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1F3">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Չնայած նշված առանձին ծառայության վերացմանը՝ պաշտոններին համապատասխանության հարց, այդուհանդերձ, գործնականում կարող է առաջ գալ։  </w:t>
            </w:r>
          </w:p>
          <w:p w:rsidR="00000000" w:rsidDel="00000000" w:rsidP="00000000" w:rsidRDefault="00000000" w:rsidRPr="00000000" w14:paraId="000001F4">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F5">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10. Առաջարկվում է Նախագծի 12-րդ հոդվածի 4-րդ մասով լրացվող 5.1-րդ կետը խմբագրել, քանի որ ձևակերպումն անհասկանալի է:</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F6">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    </w:t>
            </w:r>
          </w:p>
          <w:p w:rsidR="00000000" w:rsidDel="00000000" w:rsidP="00000000" w:rsidRDefault="00000000" w:rsidRPr="00000000" w14:paraId="000001F7">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1F8">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Կարգավորման նպատակն է օրենսդրորեն ամրագրել, որ Լիազոր մարմնի ղեկավարն է իրավասու պաշտոնի նշանակելու և ազատելու Ոստիկանության՝ որպես նախարարության ենթակա մարմնի կազմից դուրս ոստիկանության ծառայողներին։</w:t>
            </w:r>
          </w:p>
          <w:p w:rsidR="00000000" w:rsidDel="00000000" w:rsidP="00000000" w:rsidRDefault="00000000" w:rsidRPr="00000000" w14:paraId="000001F9">
            <w:pPr>
              <w:spacing w:line="240" w:lineRule="auto"/>
              <w:ind w:left="0" w:hanging="2"/>
              <w:jc w:val="both"/>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FA">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11.  Առաջարկվում է Նախագծի անցումային դրույթների 3-րդ մասը լրացնել հետևյալ նախադասությամբ․ Ծառայության 15 տարին չլրացած, սակայն 14 տարի ու 6 ամսվանից ավելի ծառայության ստաժ ունեցող ծառայողների համար թույլատրել ստաժի օրացուցային հաշվառումը 15 տարի։      Նման առաջարկի համար հիմք է հանդիսանում </w:t>
            </w:r>
            <w:r w:rsidDel="00000000" w:rsidR="00000000" w:rsidRPr="00000000">
              <w:rPr>
                <w:rFonts w:ascii="GHEA Grapalat" w:cs="GHEA Grapalat" w:eastAsia="GHEA Grapalat" w:hAnsi="GHEA Grapalat"/>
                <w:b w:val="1"/>
                <w:rtl w:val="0"/>
              </w:rPr>
              <w:t xml:space="preserve">«Պետական կենսաթոշակների մասին» Հայաստանի Հանրապետության օրենքի կիրարկումն ապահովելու մասին» ՀՀ կառավարության</w:t>
            </w:r>
            <w:r w:rsidDel="00000000" w:rsidR="00000000" w:rsidRPr="00000000">
              <w:rPr>
                <w:rFonts w:ascii="GHEA Grapalat" w:cs="GHEA Grapalat" w:eastAsia="GHEA Grapalat" w:hAnsi="GHEA Grapalat"/>
                <w:rtl w:val="0"/>
              </w:rPr>
              <w:t xml:space="preserve"> 2011 թ. մայիսի 5-ի N 665-Ն որոշման Հավելված 2-ի 4-րդ կետը, որն ամրագրում է. «Կենսաթոշակի չափը հաշվարկելիս (վերահաշվարկելիս)` աշխատանքային ստաժի հանրագումարի մեջ (տարի, ամիս, օր) մինչև 6 ամսվա (180 օրվա) ժամանակահատվածը չի հաշվառվում, իսկ 6 ամսվանից ավելի ժամանակահատվածը հաշվառվում է որպես մեկ տարվա ստաժ»:</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1FB">
            <w:pPr>
              <w:spacing w:after="240" w:before="240"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1FC">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Նախագծի անցումային դրույթներն անդրադարձ չեն կատարում ոստիկանության ծառայողների աշխատանքային ստաժի հաշվարկման հարցերին, այլ նախատեսում են քաղաքացիական ծառայության պաշտոնում նշանակվելու օրվանից հետո՝ հինգ տարվա ընթացքում, «Պետական կենսաթոշակների մասին» օրենքով սահմանված երկարամյա ծառայության զինվորական կենսաթոշակ ստանալու իրավունքից օգտվելու հնարավորություն։</w:t>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FE">
            <w:pPr>
              <w:shd w:fill="ffffff" w:val="clear"/>
              <w:tabs>
                <w:tab w:val="left" w:pos="936"/>
                <w:tab w:val="left" w:pos="11282"/>
              </w:tabs>
              <w:spacing w:line="240" w:lineRule="auto"/>
              <w:ind w:left="0" w:right="4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Ոստիկանության</w:t>
            </w: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կողմից նախկինում արված առաջարկություններ</w:t>
            </w:r>
          </w:p>
          <w:p w:rsidR="00000000" w:rsidDel="00000000" w:rsidP="00000000" w:rsidRDefault="00000000" w:rsidRPr="00000000" w14:paraId="000001FF">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12․</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Հաշվի առնելով, որ մինչև համապատասխան վերապատրաստումն անցնելն ու Միգրացիայի և քաղաքացիության ծառայությունում պաշտոնի նշանակվելը Ոստիկանության ԱՎՎ ծառայողները շարունակելու են պաշտոնավարել քաղաքացիական հատուկ ծառայության իրենց պաշտոններում, ուստի անհրաժեշտ է անցումային այդ փուլում ժամանակավորապես պահպանել վերջիններիս կարգավիճակը սահմանող և ծառայությունը կարգավորող դրույթները: Խոսքը վերաբերում է Նախագծի </w:t>
            </w:r>
            <w:r w:rsidDel="00000000" w:rsidR="00000000" w:rsidRPr="00000000">
              <w:rPr>
                <w:rFonts w:ascii="GHEA Grapalat" w:cs="GHEA Grapalat" w:eastAsia="GHEA Grapalat" w:hAnsi="GHEA Grapalat"/>
                <w:u w:val="single"/>
                <w:rtl w:val="0"/>
              </w:rPr>
              <w:t xml:space="preserve">29-րդ հոդվածին</w:t>
            </w:r>
            <w:r w:rsidDel="00000000" w:rsidR="00000000" w:rsidRPr="00000000">
              <w:rPr>
                <w:rFonts w:ascii="GHEA Grapalat" w:cs="GHEA Grapalat" w:eastAsia="GHEA Grapalat" w:hAnsi="GHEA Grapalat"/>
                <w:rtl w:val="0"/>
              </w:rPr>
              <w:t xml:space="preserve">, որով ուժը կորցրած է ճանաչվում օրենքի՝ քաղաքացիական հատուկ ծառայությունը կարգավորող գլուխը: Ելնելով վերոգրյալից՝ առաջարկվում է Նախագծի</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30-րդ հոդվածի 1-ին մասը շարադրել հետևյալ խմբագրությամբ.</w:t>
            </w:r>
          </w:p>
          <w:p w:rsidR="00000000" w:rsidDel="00000000" w:rsidP="00000000" w:rsidRDefault="00000000" w:rsidRPr="00000000" w14:paraId="00000200">
            <w:pPr>
              <w:shd w:fill="ffffff" w:val="clear"/>
              <w:tabs>
                <w:tab w:val="left" w:pos="936"/>
                <w:tab w:val="left" w:pos="11282"/>
              </w:tabs>
              <w:spacing w:line="240" w:lineRule="auto"/>
              <w:ind w:left="0" w:right="4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«1. Սույն օրենքն ուժի մեջ է մտնում Հանրապետության նախագահի՝ Հայաստանի Հանրապետության ներքին գործերի նախարար նշանակելու մասին հրամանագիրն ուժի մեջ մտնելու օրվանից, </w:t>
            </w:r>
            <w:r w:rsidDel="00000000" w:rsidR="00000000" w:rsidRPr="00000000">
              <w:rPr>
                <w:rFonts w:ascii="GHEA Grapalat" w:cs="GHEA Grapalat" w:eastAsia="GHEA Grapalat" w:hAnsi="GHEA Grapalat"/>
                <w:b w:val="1"/>
                <w:i w:val="1"/>
                <w:rtl w:val="0"/>
              </w:rPr>
              <w:t xml:space="preserve">բացառությամբ սույն օրենքի </w:t>
            </w:r>
            <w:r w:rsidDel="00000000" w:rsidR="00000000" w:rsidRPr="00000000">
              <w:rPr>
                <w:rFonts w:ascii="GHEA Grapalat" w:cs="GHEA Grapalat" w:eastAsia="GHEA Grapalat" w:hAnsi="GHEA Grapalat"/>
                <w:b w:val="1"/>
                <w:i w:val="1"/>
                <w:u w:val="single"/>
                <w:rtl w:val="0"/>
              </w:rPr>
              <w:t xml:space="preserve">29-րդ հոդվածի</w:t>
            </w:r>
            <w:r w:rsidDel="00000000" w:rsidR="00000000" w:rsidRPr="00000000">
              <w:rPr>
                <w:rFonts w:ascii="GHEA Grapalat" w:cs="GHEA Grapalat" w:eastAsia="GHEA Grapalat" w:hAnsi="GHEA Grapalat"/>
                <w:b w:val="1"/>
                <w:i w:val="1"/>
                <w:rtl w:val="0"/>
              </w:rPr>
              <w:t xml:space="preserve">, որն ուժի մեջ է մտնում հանրային ծառայությունը համակարգող փոխվարչապետի՝ միգրացիայի և քաղաքացիության բնագավառում լիազորված պետական կառավարման մարմնի համապատասխան պաշտոնում վերանշանակվելու նպատակով վերապատրաստման կարգը սահմանող որոշումն ուժի մեջ մտնելու օրվանից տասն ամիս հետո:</w:t>
            </w:r>
            <w:r w:rsidDel="00000000" w:rsidR="00000000" w:rsidRPr="00000000">
              <w:rPr>
                <w:rFonts w:ascii="GHEA Grapalat" w:cs="GHEA Grapalat" w:eastAsia="GHEA Grapalat" w:hAnsi="GHEA Grapalat"/>
                <w:i w:val="1"/>
                <w:rtl w:val="0"/>
              </w:rPr>
              <w:t xml:space="preserve">»: </w:t>
            </w:r>
          </w:p>
          <w:p w:rsidR="00000000" w:rsidDel="00000000" w:rsidP="00000000" w:rsidRDefault="00000000" w:rsidRPr="00000000" w14:paraId="00000201">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Առաջարկվող ժամկետը համապատասխանում է փաթեթում ներառված մյուս օրինագծերով սահմանված անցումային կարգավորումների ժամկետներին: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02">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203">
            <w:pP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204">
            <w:pPr>
              <w:spacing w:line="240" w:lineRule="auto"/>
              <w:ind w:left="0" w:right="28"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Իրականացված քննարկումների հիման վրա նախագծերի փաթեթում կատարվել են լրացումներ և փոփոխություններ։ Բայցև հարկ է հատուկ ընդգծել, որ փաթեթային ցանկացած լուծման հիմքում ընկած է ՆԳՆ տանիքի ներքո միավորվող կառույցների նկատմամբ հավասար մոտեցման ցուցաբերումը։</w:t>
            </w: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208">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09">
            <w:pPr>
              <w:shd w:fill="ffffff" w:val="clear"/>
              <w:tabs>
                <w:tab w:val="left" w:pos="936"/>
                <w:tab w:val="left" w:pos="11282"/>
              </w:tabs>
              <w:spacing w:line="240" w:lineRule="auto"/>
              <w:ind w:left="0" w:right="4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13․</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Նախագծի անցումային դրույթներով նախատեսված է երաշխիք միայն այն դեպքի համար, երբ կառուցվածքային փոփոխություններով պայմանավորված՝ Ոստիկանության ծառայողները կհամարվեն քաղաքացիական ծառայողներ: Այդ կապակցությամբ նախագծի անցումային դրույթներն առաջարկվում է լրացնել նոր մասերով, որոնցով կապահովվի ոստիկանության ծառայողներին և ոստիկանությունում քաղաքացիական հատուկ ծառայության պաշտոն զբաղեցնող անձանց </w:t>
            </w:r>
            <w:r w:rsidDel="00000000" w:rsidR="00000000" w:rsidRPr="00000000">
              <w:rPr>
                <w:rFonts w:ascii="GHEA Grapalat" w:cs="GHEA Grapalat" w:eastAsia="GHEA Grapalat" w:hAnsi="GHEA Grapalat"/>
                <w:b w:val="1"/>
                <w:rtl w:val="0"/>
              </w:rPr>
              <w:t xml:space="preserve">ոչ միայն ոստիկանությունում</w:t>
            </w: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այլև՝ ՆԳՆ կամ վերջինիս ենթակա այլ մարմիններում պարզեցված կարգով նշանակելու հնարավորությունը</w:t>
            </w:r>
            <w:r w:rsidDel="00000000" w:rsidR="00000000" w:rsidRPr="00000000">
              <w:rPr>
                <w:rFonts w:ascii="GHEA Grapalat" w:cs="GHEA Grapalat" w:eastAsia="GHEA Grapalat" w:hAnsi="GHEA Grapalat"/>
                <w:rtl w:val="0"/>
              </w:rPr>
              <w:t xml:space="preserve">՝ հաշվի առնելով, որ կառուցվածքային փոփոխությունների արդյունքում ոստիկանության ծառայողների հաստիքները կարող են սահմանվել ոչ թե ոստիկանությունում, այլ՝ ՆԳՆ կամ ենթակա այլ մարմիններում </w:t>
            </w:r>
            <w:r w:rsidDel="00000000" w:rsidR="00000000" w:rsidRPr="00000000">
              <w:rPr>
                <w:rFonts w:ascii="GHEA Grapalat" w:cs="GHEA Grapalat" w:eastAsia="GHEA Grapalat" w:hAnsi="GHEA Grapalat"/>
                <w:i w:val="1"/>
                <w:rtl w:val="0"/>
              </w:rPr>
              <w:t xml:space="preserve">(օրինակ՝ որևէ ստորաբաժանում (ՀՔԲ) ոստիկանության կազմից հանվի և սահմանվի որպես ՆԳՆ ստորաբաժանում, որտեղ իրականացվելու է քաղաքացիական ծառայություն):</w:t>
            </w:r>
          </w:p>
          <w:p w:rsidR="00000000" w:rsidDel="00000000" w:rsidP="00000000" w:rsidRDefault="00000000" w:rsidRPr="00000000" w14:paraId="0000020A">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Ելնելով վերոգրյալից՝ առաջարկվում է նախագծի </w:t>
            </w:r>
            <w:r w:rsidDel="00000000" w:rsidR="00000000" w:rsidRPr="00000000">
              <w:rPr>
                <w:rFonts w:ascii="GHEA Grapalat" w:cs="GHEA Grapalat" w:eastAsia="GHEA Grapalat" w:hAnsi="GHEA Grapalat"/>
                <w:b w:val="1"/>
                <w:u w:val="single"/>
                <w:rtl w:val="0"/>
              </w:rPr>
              <w:t xml:space="preserve">30-րդ հոդվածը</w:t>
            </w:r>
            <w:r w:rsidDel="00000000" w:rsidR="00000000" w:rsidRPr="00000000">
              <w:rPr>
                <w:rFonts w:ascii="GHEA Grapalat" w:cs="GHEA Grapalat" w:eastAsia="GHEA Grapalat" w:hAnsi="GHEA Grapalat"/>
                <w:rtl w:val="0"/>
              </w:rPr>
              <w:t xml:space="preserve"> լրացնել հետևյալ բովանդակությամբ նոր մասերով (համարակալումը` պայմանական).</w:t>
            </w:r>
          </w:p>
          <w:p w:rsidR="00000000" w:rsidDel="00000000" w:rsidP="00000000" w:rsidRDefault="00000000" w:rsidRPr="00000000" w14:paraId="0000020B">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«4*.</w:t>
            </w:r>
            <w:r w:rsidDel="00000000" w:rsidR="00000000" w:rsidRPr="00000000">
              <w:rPr>
                <w:rFonts w:ascii="GHEA Grapalat" w:cs="GHEA Grapalat" w:eastAsia="GHEA Grapalat" w:hAnsi="GHEA Grapalat"/>
                <w:rtl w:val="0"/>
              </w:rPr>
              <w:t xml:space="preserve"> Սույն օրենքն ուժի մեջ մտնելուց հետո ոստիկանության այն ծառայողները, որոնց հաստիքները կրճատվել են և չեն հայտարարվել ոստիկանության անվանացանկում, գրանցվում են ոստիկանության կադրերի ռեզերվում և կարող են նշանակվել </w:t>
            </w:r>
            <w:r w:rsidDel="00000000" w:rsidR="00000000" w:rsidRPr="00000000">
              <w:rPr>
                <w:rFonts w:ascii="GHEA Grapalat" w:cs="GHEA Grapalat" w:eastAsia="GHEA Grapalat" w:hAnsi="GHEA Grapalat"/>
                <w:i w:val="1"/>
                <w:rtl w:val="0"/>
              </w:rPr>
              <w:t xml:space="preserve">ներքին գործերի բնագավառում պետական կառավարման լիազոր մարմնում և վերջինիս ենթակա մարմիններում</w:t>
            </w:r>
            <w:r w:rsidDel="00000000" w:rsidR="00000000" w:rsidRPr="00000000">
              <w:rPr>
                <w:rFonts w:ascii="GHEA Grapalat" w:cs="GHEA Grapalat" w:eastAsia="GHEA Grapalat" w:hAnsi="GHEA Grapalat"/>
                <w:rtl w:val="0"/>
              </w:rPr>
              <w:t xml:space="preserve"> քաղաքացիական ծառայության պաշտոնների անվանացանկերով սահմանված պաշտոններում` առանց մրցույթի: Սույն մասով սահմանված կարգով քաղաքացիական ծառայության պաշտոնում նշանակված անձինք օգտվում են սույն հոդվածի 3-րդ մասով նախատեսված բոլոր իրավունքներից և արտոնություններից:</w:t>
            </w:r>
          </w:p>
          <w:p w:rsidR="00000000" w:rsidDel="00000000" w:rsidP="00000000" w:rsidRDefault="00000000" w:rsidRPr="00000000" w14:paraId="0000020C">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5*.</w:t>
            </w:r>
            <w:r w:rsidDel="00000000" w:rsidR="00000000" w:rsidRPr="00000000">
              <w:rPr>
                <w:rFonts w:ascii="GHEA Grapalat" w:cs="GHEA Grapalat" w:eastAsia="GHEA Grapalat" w:hAnsi="GHEA Grapalat"/>
                <w:b w:val="1"/>
                <w:i w:val="1"/>
                <w:rtl w:val="0"/>
              </w:rPr>
              <w:t xml:space="preserve"> </w:t>
            </w:r>
            <w:r w:rsidDel="00000000" w:rsidR="00000000" w:rsidRPr="00000000">
              <w:rPr>
                <w:rFonts w:ascii="GHEA Grapalat" w:cs="GHEA Grapalat" w:eastAsia="GHEA Grapalat" w:hAnsi="GHEA Grapalat"/>
                <w:rtl w:val="0"/>
              </w:rPr>
              <w:t xml:space="preserve">Սույն օրենքն ուժի մեջ մտնելուց հետո ոստիկանությունում քաղաքացիական հատուկ ծառայության պաշտոն զբաղեցնող քաղաքացիական ծառայողները, որոնց հաստիքները կրճատվել են և չեն հայտարարվել քաղաքացիական ծառայության պաշտոնների անվանացանկերում, </w:t>
            </w:r>
            <w:r w:rsidDel="00000000" w:rsidR="00000000" w:rsidRPr="00000000">
              <w:rPr>
                <w:rFonts w:ascii="GHEA Grapalat" w:cs="GHEA Grapalat" w:eastAsia="GHEA Grapalat" w:hAnsi="GHEA Grapalat"/>
                <w:b w:val="1"/>
                <w:i w:val="1"/>
                <w:rtl w:val="0"/>
              </w:rPr>
              <w:t xml:space="preserve">ինչպես նաև միգրացիայի և քաղաքացիության բնագավառում լիազորված պետական կառավարման մարմնի համապատասխան պաշտոնում վերանշանակվելու համար վերապատրաստումը չանցած քաղաքացիական ծառայողները </w:t>
            </w:r>
            <w:r w:rsidDel="00000000" w:rsidR="00000000" w:rsidRPr="00000000">
              <w:rPr>
                <w:rFonts w:ascii="GHEA Grapalat" w:cs="GHEA Grapalat" w:eastAsia="GHEA Grapalat" w:hAnsi="GHEA Grapalat"/>
                <w:rtl w:val="0"/>
              </w:rPr>
              <w:t xml:space="preserve">գրանցվում են քաղաքացիական հատուկ ծառայության կադրերի ռեզերվում և կարող են նշանակվել </w:t>
            </w:r>
            <w:r w:rsidDel="00000000" w:rsidR="00000000" w:rsidRPr="00000000">
              <w:rPr>
                <w:rFonts w:ascii="GHEA Grapalat" w:cs="GHEA Grapalat" w:eastAsia="GHEA Grapalat" w:hAnsi="GHEA Grapalat"/>
                <w:i w:val="1"/>
                <w:rtl w:val="0"/>
              </w:rPr>
              <w:t xml:space="preserve">ներքին գործերի բնագավառում պետական կառավարման լիազոր մարմնում և վերջինիս ենթակա մարմիններում</w:t>
            </w:r>
            <w:r w:rsidDel="00000000" w:rsidR="00000000" w:rsidRPr="00000000">
              <w:rPr>
                <w:rFonts w:ascii="GHEA Grapalat" w:cs="GHEA Grapalat" w:eastAsia="GHEA Grapalat" w:hAnsi="GHEA Grapalat"/>
                <w:rtl w:val="0"/>
              </w:rPr>
              <w:t xml:space="preserve"> քաղաքացիական ծառայության պաշտոնների անվանացանկերով սահմանված պաշտոններում` առանց մրցույթի:»:</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0D">
            <w:pPr>
              <w:spacing w:after="240"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0F">
            <w:pPr>
              <w:spacing w:line="240" w:lineRule="auto"/>
              <w:ind w:left="0" w:right="28"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Իրականացված քննարկումների հիման վրա նախագծերի փաթեթում կատարվել են լրացումներ և փոփոխություններ։ Բայցև հարկ է հատուկ ընդգծել, որ փաթեթային ցանկացած լուծման հիմքում ընկած է ՆԳՆ տանիքի ներքո միավորվող կառույցների նկատմամբ հավասար մոտեցման ցուցաբերումը։</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10">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14․ Նախագծի 30-րդ հոդվածի 3-րդ մասում «Պաշտոնի փոփոխության դեպքում «Զինվորական ծառայության և զինծառայողի կարգավիճակի մասին» օրենքով սահմանված երաշխիքները չեն պահպանվում» նախադասությունը առաջարկվում է խմբագրել հետևյալ բովանդակությամբ. «Զինվորական ծառայության և զինծառայողի կարգավիճակի մասին» օրենքով սահմանված երաշխիքները, բացի «Պետական կենսաթոշակների մասին» օրենքով սահմանված երկարամյա ծառայության զինվորական կենսաթոշակ ստանալու իրավունքից, չեն պահպանվում», քանի որ նախագծով տրված խմբագրությունը կարող է հակասության մեջ մտնել հաջորդ նախադասության հետ:</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11">
            <w:pPr>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 </w:t>
            </w:r>
          </w:p>
          <w:p w:rsidR="00000000" w:rsidDel="00000000" w:rsidP="00000000" w:rsidRDefault="00000000" w:rsidRPr="00000000" w14:paraId="00000212">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213">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Հակասության խնդիր առաջ չի գալիս, քանի որ «Քաղաքացիական ծառայության մասին» օրենքի 44-րդ հոդվածի 5-րդ մասով սահմանված կարգով քաղաքացիական ծառայության պաշտոնում նշանակվելը չի համարվում պաշտոնի փոփոխություն: Այս տրամաբանությունը բխում է «Քաղաքացիական ծառայության մասին» օրենքի 47-րդ հոդվածի 13-րդ մասի՝ պաշտոնի նշանակման, վերանշանակման և փոփոխության հետ կապված առանձին կարգավորումներից։</w:t>
            </w:r>
          </w:p>
          <w:p w:rsidR="00000000" w:rsidDel="00000000" w:rsidP="00000000" w:rsidRDefault="00000000" w:rsidRPr="00000000" w14:paraId="00000214">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15">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15.</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Առաջարկվում է</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Նախագծի 12-րդ հոդվածով լրացվող </w:t>
            </w:r>
            <w:r w:rsidDel="00000000" w:rsidR="00000000" w:rsidRPr="00000000">
              <w:rPr>
                <w:rFonts w:ascii="GHEA Grapalat" w:cs="GHEA Grapalat" w:eastAsia="GHEA Grapalat" w:hAnsi="GHEA Grapalat"/>
                <w:b w:val="1"/>
                <w:rtl w:val="0"/>
              </w:rPr>
              <w:t xml:space="preserve">5.1-ին մասում </w:t>
            </w:r>
            <w:r w:rsidDel="00000000" w:rsidR="00000000" w:rsidRPr="00000000">
              <w:rPr>
                <w:rFonts w:ascii="GHEA Grapalat" w:cs="GHEA Grapalat" w:eastAsia="GHEA Grapalat" w:hAnsi="GHEA Grapalat"/>
                <w:rtl w:val="0"/>
              </w:rPr>
              <w:t xml:space="preserve">«կամ նրա ենթակա մարմիններում» բառերից հետո լրացնել «կամ նրա ենթակայությանը հանձնված կազմակերպություններում» բառերը՝ հաշվի առնելով Նախագծի ընդհանուր տրամաբանությունը (ՆԳՆ ենթակայության կազմակերպություն է լինելու կրթահամալիրը):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16">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17">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16․</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Նախագծի 18-րդ հոդվածով լրացվող 42.1-րդ հոդվածն առաջարկվում է խմբագրել: Մասնավորապես, 1-ին մասի՝</w:t>
            </w:r>
          </w:p>
          <w:p w:rsidR="00000000" w:rsidDel="00000000" w:rsidP="00000000" w:rsidRDefault="00000000" w:rsidRPr="00000000" w14:paraId="00000218">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1-ին կետն անհրաժեշտ է հանել, քանի որ սահմանված չեն «օրենքը կոպիտ կամ պարբերաբար խախտելը» եզրույթները.</w:t>
            </w:r>
          </w:p>
          <w:p w:rsidR="00000000" w:rsidDel="00000000" w:rsidP="00000000" w:rsidRDefault="00000000" w:rsidRPr="00000000" w14:paraId="00000219">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3-րդ կետը ենթակա է խմբագրման, քանի որ որոշակի չէ, թե ինչ «համապատասխան ծառայության կանոնագրքի» մասին է խոսքը.</w:t>
            </w:r>
          </w:p>
          <w:p w:rsidR="00000000" w:rsidDel="00000000" w:rsidP="00000000" w:rsidRDefault="00000000" w:rsidRPr="00000000" w14:paraId="0000021A">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 4-րդ կետով նախատեսված դեպքը չի կարող կարգապահական տույժի ենթարկելու հիմք հանդիսանալ, քանի որ հիշյալ սահմանափակումների խախտելը ոստիկանությունում ծառայությունից ազատելու հիմք է օրենքի 45-րդ հոդվածի 1-ին մասի 7-րդ կետի համաձայն: Հետևաբար, առաջարկվում է 4-րդ կետը հանել:</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1B">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21C">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21D">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Խնդրո առարկա հոդվածի 1-ին և 3-րդ կետերը խմբագրվել են։ Ինչ վերաբերում է 4-րդ կետով նախատեսված հիմքին, հարկ է նկատել, որ նմանատիպ մոտեցում է ցուցաբերված նաև «Քննչական կոմիտեի մասին» և «Դատախազության մասին» օրենքներում։</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1E">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17․ Նախագծի 22-րդ հոդվածով փոփոխվող 47-րդ հոդվածի 6-րդ մասը հստակեցման կարիք ունի, քանի որ նախագծերի փաթեթի հիմնավորումից ակնհայտ է, որ նշված ստորաբաժանումների մասնագիտական պաշտոն զբաղեցնող ոստիկանության ծառայողները, ըստ էության, զբաղեցնելու են քաղաքացիական ծառայության պաշտոն: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1F">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20">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18․ Նախագծի անցումային դրույթներում առաջարկվում է հստակ նախատեսել Ոստիկանությունում ծառայությունից քաղաքացիական ծառայության անցման ընթացակարգի վերաբերյալ դրույթ, քանի որ պարզ չէ, թե Ոստիկանության ծառայողները կառուցվածքային փոփոխությունների արդյունքում ինչ կարգավիճակով և ընթացակարգով են նշանակվելու կամ վերանշանակվելու քաղաքացիական ծառայության պաշտոններին: Բացի այդ, առկա չէ որևէ կարգավորում Ոստիկանության ծառայողների` քաղաքացիական ծառայության անցնելուց հետո վարձավճարի վերաբերյալ, ուստի անհրաժեշտ է աշխատավարձերի չափերի պահպանման հետ կապված դրույթ նախատեսել Նախագծի անցումային դրույթներում </w:t>
            </w:r>
            <w:r w:rsidDel="00000000" w:rsidR="00000000" w:rsidRPr="00000000">
              <w:rPr>
                <w:rFonts w:ascii="GHEA Grapalat" w:cs="GHEA Grapalat" w:eastAsia="GHEA Grapalat" w:hAnsi="GHEA Grapalat"/>
                <w:b w:val="1"/>
                <w:rtl w:val="0"/>
              </w:rPr>
              <w:t xml:space="preserve">(հոդված 30) </w:t>
            </w:r>
            <w:r w:rsidDel="00000000" w:rsidR="00000000" w:rsidRPr="00000000">
              <w:rPr>
                <w:rFonts w:ascii="GHEA Grapalat" w:cs="GHEA Grapalat" w:eastAsia="GHEA Grapalat" w:hAnsi="GHEA Grapalat"/>
                <w:rtl w:val="0"/>
              </w:rPr>
              <w:t xml:space="preserve">կամ</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«Պետական պաշտոններ և պետական ծառայության պաշտոններ զբաղեցնող անձանց վարձատրության մասին» օրենքում</w:t>
            </w:r>
            <w:r w:rsidDel="00000000" w:rsidR="00000000" w:rsidRPr="00000000">
              <w:rPr>
                <w:rFonts w:ascii="GHEA Grapalat" w:cs="GHEA Grapalat" w:eastAsia="GHEA Grapalat" w:hAnsi="GHEA Grapalat"/>
                <w:b w:val="1"/>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21">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222">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2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Քաղաքացիական ծառայության պաշտոնների նշանակման հետ կապված հարցերը կարգավորվելու են  անցումային դրույթներին համապատասխան, ինչպես նաև քաղաքացիական ծառայության ոլորտի օրենսդրության ընդհանուր տրամաբանությամբ։</w:t>
            </w:r>
          </w:p>
          <w:p w:rsidR="00000000" w:rsidDel="00000000" w:rsidP="00000000" w:rsidRDefault="00000000" w:rsidRPr="00000000" w14:paraId="00000224">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Ինչ վերաբերում է քաղաքացիական ծառայության անցնող ոստիկանության ծառայողների սոցիալական երաշխիքներին, հարկ է նկատել, որ նախագծով սահմանվել է, որ սույն օրենքն ուժի մեջ մտնելուց հետո ոստիկանության ծառայողները «Քաղաքացիական ծառայության մասին» օրենքի 44-րդ հոդվածի 5-րդ մասով սահմանված կարգով քաղաքացիական ծառայության պաշտոնում նշանակվելու դեպքում պահպանում են «Զինվորական ծառայության և զինծառայողի կարգավիճակի մասին» օրենքով սահմանված երաշխիքները՝ տվյալ պաշտոնը զբաղեցնելու ժամանակահատվածում:  </w:t>
            </w:r>
          </w:p>
          <w:p w:rsidR="00000000" w:rsidDel="00000000" w:rsidP="00000000" w:rsidRDefault="00000000" w:rsidRPr="00000000" w14:paraId="0000022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26">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227">
            <w:pP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28">
            <w:pPr>
              <w:shd w:fill="ffffff" w:val="clear"/>
              <w:tabs>
                <w:tab w:val="left" w:pos="936"/>
                <w:tab w:val="left" w:pos="11282"/>
              </w:tabs>
              <w:spacing w:after="240" w:before="240" w:line="240" w:lineRule="auto"/>
              <w:ind w:left="0" w:right="4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«Ոստիկանության մասին» օրենքում լրացումներ և փոփոխություններ կատարելու մասին»</w:t>
            </w: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օրենքի նախագծի վերաբերյալ.</w:t>
            </w:r>
          </w:p>
          <w:p w:rsidR="00000000" w:rsidDel="00000000" w:rsidP="00000000" w:rsidRDefault="00000000" w:rsidRPr="00000000" w14:paraId="00000229">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19․  Առաջարկվում է «Ոստիկանության մասին» օրենքում լրացումներ և փոփոխություններ կատարելու մասին» օրենքի նախագծի</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6-րդ հոդվածից հանել «1-ին մասի 1-ին կետի «բ)» ենթակետը և» բառերը, քանի որ «Ոստիկանության մասին» օրենքի 13-րդ հոդվածի 1-ին մասի 1-ին կետի «բ» ենթակետով նախատեսված կարգավորումը վերաբերում է այն դեպքերին, երբ ՀՀ ոստիկանությունը տրանսպորտային միջոցների և դրանց կցորդների շահագործման (երթևեկության) ընթացքում հայտնաբերում է դրանց տեխնիկական վիճակի և կահավորման պահանջների խախտում, օրինակ՝ ստանդարտին չհամապատասխանող լուսային կամ ձայնային ազդանշաններ արձակելու սարքավորումներ տեղադրելու կամ շարժման ընթացքում դրանք օգտագործելու, տրանսպորտային միջոցների վրա կարմիր և (կամ) կապույտ լուսային ազդանշանով առկայծող փարոսիկներ կամ հատուկ ձայնային ազդանշաններ արձակելու, սարքավորումներ տեղադրելու, տրանսպորտային միջոցի անվադողերի մաշվածության, անսարք լուսային սարքերով վարելու և տրանսպորտային միջոցների շահագործումն արգելող անսարքությունների կամ պայմանների առկայությամբ տրանսպորտային միջոցներ վարելու այլ դեպքերը, այլ ոչ թե տրանսպորտային միջոցների տեխնիկական զննության ընթացքում դրանց հայտնաբերման դեպքերին։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2A">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2B">
            <w:pPr>
              <w:shd w:fill="ffffff" w:val="clear"/>
              <w:tabs>
                <w:tab w:val="left" w:pos="936"/>
                <w:tab w:val="left" w:pos="11282"/>
              </w:tabs>
              <w:spacing w:line="240" w:lineRule="auto"/>
              <w:ind w:left="0" w:right="127" w:hanging="2"/>
              <w:jc w:val="both"/>
              <w:rPr>
                <w:rFonts w:ascii="GHEA Grapalat" w:cs="GHEA Grapalat" w:eastAsia="GHEA Grapalat" w:hAnsi="GHEA Grapalat"/>
              </w:rPr>
            </w:pPr>
            <w:bookmarkStart w:colFirst="0" w:colLast="0" w:name="_heading=h.3dy6vkm" w:id="13"/>
            <w:bookmarkEnd w:id="13"/>
            <w:r w:rsidDel="00000000" w:rsidR="00000000" w:rsidRPr="00000000">
              <w:rPr>
                <w:rFonts w:ascii="GHEA Grapalat" w:cs="GHEA Grapalat" w:eastAsia="GHEA Grapalat" w:hAnsi="GHEA Grapalat"/>
                <w:rtl w:val="0"/>
              </w:rPr>
              <w:t xml:space="preserve">20․ «Ոստիկանության մասին» օրենքում լրացումներ և փոփոխություններ կատարելու մասին» օրենքի նախագծի</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10-րդ հոդվածի 2-րդ մասը առաջարկվում է շարադրել հետևյալ խմբագրությամբ. «1-ին մասի 7-րդ կետի 3-րդ պարբերությունում «ճանապարհային ոստիկանության պետի» բառերը փոխարինել «ոստիկանության պետի կողմից լիազորված իրավասու ստորաբաժան ղեկավարի» բառերով՝ հաշվի առնելով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փոփոխություն կատարելու մասին»</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օրենքի 1-ին հոդվածով նախատեսված կարգավորումը և այն հանգամանքը, որ հանրային վայրերում անշարժ տեսանկարահանող կամ լուսանկարահանող տեխնիկական միջոցների տեղադրման և այդ միջոցներով վարչարարության իրականացման գործառույթը հնարավոր է փոխանցվի ՀՀ ոստիկանության նոր ստեղծվող կամ մեկ այլ ստորաբաժանմանը։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2C">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2D">
            <w:pPr>
              <w:shd w:fill="ffffff" w:val="clear"/>
              <w:tabs>
                <w:tab w:val="left" w:pos="936"/>
                <w:tab w:val="left" w:pos="11282"/>
              </w:tabs>
              <w:spacing w:after="240" w:before="240" w:line="240" w:lineRule="auto"/>
              <w:ind w:left="0" w:right="4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«Ճանապարհային երթևեկության անվտանգության ապահովման մասին» օրենքում փոփոխություններ և լրացում կատարելու մասին» օրենքի նախագծի վերաբերյալ.</w:t>
            </w:r>
          </w:p>
          <w:p w:rsidR="00000000" w:rsidDel="00000000" w:rsidP="00000000" w:rsidRDefault="00000000" w:rsidRPr="00000000" w14:paraId="0000022E">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21․ Օրենքի նախագծի 3-րդ հոդվածով օրենքում լրացվող 9.1-ին հոդվածի 1-ին մասի «ա» կետը շարադրել հետևյալ խմբագրությամբ՝</w:t>
            </w:r>
          </w:p>
          <w:p w:rsidR="00000000" w:rsidDel="00000000" w:rsidP="00000000" w:rsidRDefault="00000000" w:rsidRPr="00000000" w14:paraId="0000022F">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«մշակում և իրականացնում է պետական քաղաքականությունը», հաշվի առնելով այն հանգամանքը, որ ««Կառավարության կառուցվածքի և գործունեության մասին» օրենքում փոփոխություններ և լրացում կատարելու մասին» օրենքի նախագծի 3-րդ հոդվածով նախատեսվող կարգավորմամբ, ի թիվս այլնի, նախատեսվել է, որ ճանապարհային երթևեկության անվտանգության և տրանսպորտային միջոցների շահագործման կանոնների պահպանման ապահովման ոլորտում ՀՀ կառավարության քաղաքականությունը մշակում և իրականացնում է ներքին գործերի նախարարությունը։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30">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31">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32">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22․ Օրենքի նախագծի 4-րդ հոդվածի 1-ին մասում «ա-գ, զ, է, թ, ժ և ժէ.1 կետերը» բառերը փոխարինել «բ, գ, զ, է, թ, ժ և ժէ.1 կետերը» բառերով՝ հաշվի առնելով նախագծի 3-րդ հոդվածի կապակցությամբ ներկայացված առաջարկը։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33">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234">
            <w:pPr>
              <w:tabs>
                <w:tab w:val="left" w:pos="5334"/>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ab/>
              <w:tab/>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Պետական քաղաքականությանը Լիազոր մարմնի մասնակցության դրույթը լրացվող 9.1-ին հոդվածում պահպանվել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36">
            <w:pPr>
              <w:shd w:fill="ffffff" w:val="clear"/>
              <w:tabs>
                <w:tab w:val="left" w:pos="936"/>
                <w:tab w:val="left" w:pos="11282"/>
              </w:tabs>
              <w:spacing w:after="240" w:before="240" w:line="240" w:lineRule="auto"/>
              <w:ind w:left="0" w:right="4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«Պետական տուրքի մասին» օրենքում փոփոխություններ և լրացումներ կատարելու մասին» օրենքի նախագծի վերաբերյալ.</w:t>
            </w:r>
          </w:p>
          <w:p w:rsidR="00000000" w:rsidDel="00000000" w:rsidP="00000000" w:rsidRDefault="00000000" w:rsidRPr="00000000" w14:paraId="00000237">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23․</w:t>
            </w:r>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Օրենքի նախագծի 2-րդ հոդվածն անհրաժեշտ է հանել, քանի որ ներկայումս տեխնիկական զննությունը չի իրականացվում Ոստիկանության կողմից, իսկ «Պետական տուրքի մասին» օրենքի 16-րդ հոդվածի 1-ին մասի 28-րդ կետով առկա կարգավորումը եղել է անցումային բնույթի։ Ներկայումս տեխնիկական զննություններն իրականացվում են մասնավոր կազմակերպությունների կողմից։</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38">
            <w:pPr>
              <w:spacing w:line="240" w:lineRule="auto"/>
              <w:ind w:left="0" w:right="28"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23A">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3B">
            <w:pPr>
              <w:shd w:fill="ffffff" w:val="clear"/>
              <w:tabs>
                <w:tab w:val="left" w:pos="936"/>
                <w:tab w:val="left" w:pos="11282"/>
              </w:tabs>
              <w:spacing w:after="240" w:before="240" w:line="240" w:lineRule="auto"/>
              <w:ind w:left="0" w:right="4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«Պետական կառավարման համակարգի մարմինների մասին» օրենքում փոփոխություններ և լրացումներ կատարելու մասին» օրենքի նախագծի ու Միգրացիայի և քաղաքացիության ծառայության ստեղծմանն առնչվող մյուս օրինագծերի վերաբերյալ.</w:t>
            </w:r>
          </w:p>
          <w:p w:rsidR="00000000" w:rsidDel="00000000" w:rsidP="00000000" w:rsidRDefault="00000000" w:rsidRPr="00000000" w14:paraId="0000023C">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24․ Նախագծերի փաթեթով նախատեսվում է տարբերակված մոտեցում Միգրացիայի և քաղաքացիության ծառայությունում պաշտոնի նշանակման պայմանների առումով: Մասնավորապես, ներկայիս Միգրացիոն ծառայության աշխատակիցների համար պարտադիր վերապատրաստում նախատեսվում է բացառապես գործառույթների փոփոխության պարագայում, մինչդեռ Ոստիկանության ԱՎՎ ծառայողների համար վերապատրաստումը բոլոր դեպքերում լինելու է</w:t>
            </w:r>
            <w:r w:rsidDel="00000000" w:rsidR="00000000" w:rsidRPr="00000000">
              <w:rPr>
                <w:rFonts w:ascii="GHEA Grapalat" w:cs="GHEA Grapalat" w:eastAsia="GHEA Grapalat" w:hAnsi="GHEA Grapalat"/>
                <w:i w:val="1"/>
                <w:rtl w:val="0"/>
              </w:rPr>
              <w:t xml:space="preserve"> </w:t>
            </w:r>
            <w:r w:rsidDel="00000000" w:rsidR="00000000" w:rsidRPr="00000000">
              <w:rPr>
                <w:rFonts w:ascii="GHEA Grapalat" w:cs="GHEA Grapalat" w:eastAsia="GHEA Grapalat" w:hAnsi="GHEA Grapalat"/>
                <w:rtl w:val="0"/>
              </w:rPr>
              <w:t xml:space="preserve">պարտադիր </w:t>
            </w:r>
            <w:r w:rsidDel="00000000" w:rsidR="00000000" w:rsidRPr="00000000">
              <w:rPr>
                <w:rFonts w:ascii="GHEA Grapalat" w:cs="GHEA Grapalat" w:eastAsia="GHEA Grapalat" w:hAnsi="GHEA Grapalat"/>
                <w:i w:val="1"/>
                <w:rtl w:val="0"/>
              </w:rPr>
              <w:t xml:space="preserve">(«ՀՀ քաղաքացու անձնագրի մասին», «Նույնականացման քարտերի մասին» «ՀՀ քաղաքացիության մասին», «Օտարերկրացիների մասին», «Փախստականների և ապաստանի մասին», «Քաղաքական ապաստանի մասին» օրենքներում փոփոխություններ նախատեսող նախագծերի անցումային դրույթների համաձայն): </w:t>
            </w:r>
            <w:r w:rsidDel="00000000" w:rsidR="00000000" w:rsidRPr="00000000">
              <w:rPr>
                <w:rFonts w:ascii="GHEA Grapalat" w:cs="GHEA Grapalat" w:eastAsia="GHEA Grapalat" w:hAnsi="GHEA Grapalat"/>
                <w:rtl w:val="0"/>
              </w:rPr>
              <w:t xml:space="preserve">Այս մոտեցումն օբյեկտիվորեն հավասարների միջև սահմանում է անհավասար պայմաններ, ինչը խնդրահարույց է աշխատանքային իրավունքների ապահովման տեսանկյունից: Հետևաբար, առաջարկվում է վերանայել նշված մոտեցումը: Անհրաժեշտ է հաշվի առնել նաև, որ Ոստիկանության ԱՎՎ գործառույթների շրջանակն ու աշխատողների թիվն անհամեմատ ավելի մեծ է, և գործառույթներն անփոփոխ մնալու պարագայում կառուցվածքային փոփոխությունների փուլում լրացուցիչ վերապատրաստումը կարող է որոշակի խոչընդոտներ ստեղծել ծառայության անխափան աշխատանքն ապահովելու տեսանկյունից:</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3D">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23F">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240">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Առաջարկի էությունից բխում է, որ ԱՎՎ աշխատակիցները ավտոմատ կերպով պետք է տեղափոխվեն ՆԳՆ կազմ, ինչը չի բխում ՆԳՆ ստեղծման հիմքում դրված սկզբունքներից։ Այդ նույն տրամաբանության շրջանակներում Միգրացիայի ծառայության աշխատակիցները ևս պետք է ավտամատ կերպով նշանակվեն, ինչը նույնպես չի բխում վկայակոչված սկզբունքներից։ Հետևապես, վերապատրաստման սկզբունքը հավասարապես կիրառվելու է թե՛ ԱՎՎ-ի, թե՛ Միգրացիայի ծառայության նկատմամբ։ Բնականաբար վերապատրաստումները չպետք է հանգեցնեն տվյալ կառույցների կողմից իրականացվող լիազորությունների չիրականացմանը, ուստի, անհրաժեշտ է կազմակերպական մակարդակում գործընթացը կազմակերպել պատշաճ կերպով։</w:t>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42">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25․ Օրինագծերի անցումային դրույթների համաձայն՝ վերապատրաստումը հաջողությամբ չանցնելու դեպքում երաշխիք է նախատեսված միայն ոստիկանության ծառայող հանդիսացող անձանց համար </w:t>
            </w:r>
            <w:r w:rsidDel="00000000" w:rsidR="00000000" w:rsidRPr="00000000">
              <w:rPr>
                <w:rFonts w:ascii="GHEA Grapalat" w:cs="GHEA Grapalat" w:eastAsia="GHEA Grapalat" w:hAnsi="GHEA Grapalat"/>
                <w:i w:val="1"/>
                <w:rtl w:val="0"/>
              </w:rPr>
              <w:t xml:space="preserve">(նախատեսվում է ոստիկանության կադրերի ռեզերվում վերջիններիս գրանցելու հնարավորություն)</w:t>
            </w:r>
            <w:r w:rsidDel="00000000" w:rsidR="00000000" w:rsidRPr="00000000">
              <w:rPr>
                <w:rFonts w:ascii="GHEA Grapalat" w:cs="GHEA Grapalat" w:eastAsia="GHEA Grapalat" w:hAnsi="GHEA Grapalat"/>
                <w:rtl w:val="0"/>
              </w:rPr>
              <w:t xml:space="preserve">, իսկ քաղաքացիական հատուկ ծառայության պաշտոն զբաղեցնողների համար որևէ կարգավորում նախատեսված չէ:</w:t>
            </w:r>
          </w:p>
          <w:p w:rsidR="00000000" w:rsidDel="00000000" w:rsidP="00000000" w:rsidRDefault="00000000" w:rsidRPr="00000000" w14:paraId="00000243">
            <w:pPr>
              <w:shd w:fill="ffffff" w:val="clea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Այս առումով առաջարկվում է «ՀՀ քաղաքացու անձնագրի մասին» օրենքում լրացում և փոփոխություններ կատարելու մասին» օրենքի 5-րդ հոդվածի 3-րդ մասի երրորդ, «Նույնականացման քարտերի մասին» օրենքում լրացում և փոփոխություններ կատարելու մասին» օրենքի 5-րդ հոդվածի 3-րդ մասի երրորդ, «ՀՀ քաղաքացիության մասին» օրենքում լրացում և փոփոխություններ կատարելու մասին» օրենքի 2-րդ հոդվածի 2-րդ մասի երրորդ, «Օտարերկրացիների մասին» օրենքում փոփոխություններ և լրացումներ կատարելու մասին» օրենքի 5-րդ հոդվածի 3-րդ մասի երրորդ, «Փախստականների և ապաստանի մասին» օրենքում փոփոխություններ և լրացումներ կատարելու մասին» օրենքի 15-րդ հոդվածի 2-րդ մասի երրորդ և «Քաղաքական ապաստանի մասին» օրենքում փոփոխություններ կատարելու մասին» օրենքի 3-րդ հոդվածի 2-րդ մասի երրորդ նախադասությունները շարադրել հետևյալ խմբագրությամբ.</w:t>
            </w:r>
          </w:p>
          <w:p w:rsidR="00000000" w:rsidDel="00000000" w:rsidP="00000000" w:rsidRDefault="00000000" w:rsidRPr="00000000" w14:paraId="00000244">
            <w:pPr>
              <w:shd w:fill="ffffff" w:val="clear"/>
              <w:tabs>
                <w:tab w:val="left" w:pos="936"/>
                <w:tab w:val="left" w:pos="11282"/>
              </w:tabs>
              <w:spacing w:line="240" w:lineRule="auto"/>
              <w:ind w:left="0" w:right="60" w:hanging="2"/>
              <w:jc w:val="both"/>
              <w:rPr>
                <w:rFonts w:ascii="GHEA Grapalat" w:cs="GHEA Grapalat" w:eastAsia="GHEA Grapalat" w:hAnsi="GHEA Grapalat"/>
                <w:b w:val="1"/>
                <w:i w:val="1"/>
              </w:rPr>
            </w:pPr>
            <w:r w:rsidDel="00000000" w:rsidR="00000000" w:rsidRPr="00000000">
              <w:rPr>
                <w:rFonts w:ascii="GHEA Grapalat" w:cs="GHEA Grapalat" w:eastAsia="GHEA Grapalat" w:hAnsi="GHEA Grapalat"/>
                <w:b w:val="1"/>
                <w:i w:val="1"/>
                <w:rtl w:val="0"/>
              </w:rPr>
              <w:t xml:space="preserve">«Վերապատրաստումը հաջողությամբ չանցած կամ վերապատրաստումից հրաժարված ոստիկանության ծառայողները և քաղաքացիական հատուկ ծառայողներն ազատվում են զբաղեցրած պաշտոններից և օրենքով սահմանված կարգով կարող են գրանցվել համապատասխանաբար Ոստիկանության կադրերի ռեզերվում և քաղաքացիական հատուկ ծառայության կադրերի ռեզերվում կամ </w:t>
            </w:r>
            <w:r w:rsidDel="00000000" w:rsidR="00000000" w:rsidRPr="00000000">
              <w:rPr>
                <w:rFonts w:ascii="GHEA Grapalat" w:cs="GHEA Grapalat" w:eastAsia="GHEA Grapalat" w:hAnsi="GHEA Grapalat"/>
                <w:b w:val="1"/>
                <w:i w:val="1"/>
                <w:u w:val="single"/>
                <w:rtl w:val="0"/>
              </w:rPr>
              <w:t xml:space="preserve">«Ոստիկանությունում ծառայության մասին» օրենքում փոփոխություններ և լրացումներ կատարելու մասին» օրենքի 30-րդ հոդվածի 4-րդ և 5-րդ մասերով</w:t>
            </w:r>
            <w:r w:rsidDel="00000000" w:rsidR="00000000" w:rsidRPr="00000000">
              <w:rPr>
                <w:rFonts w:ascii="GHEA Grapalat" w:cs="GHEA Grapalat" w:eastAsia="GHEA Grapalat" w:hAnsi="GHEA Grapalat"/>
                <w:b w:val="1"/>
                <w:i w:val="1"/>
                <w:rtl w:val="0"/>
              </w:rPr>
              <w:t xml:space="preserve"> սահմանված կարգով և պայմաններով նշանակվել ներքին գործերի բնագավառում պետական կառավարման լիազոր մարմնում և վերջինիս ենթակա մարմիններում</w:t>
            </w: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i w:val="1"/>
                <w:rtl w:val="0"/>
              </w:rPr>
              <w:t xml:space="preserve">կամ նրա ենթակայությանը հանձնված կազմակերպություններում քաղաքացիական ծառայության պաշտոնների անվանացանկերով սահմանված պաշտոններում:»:</w:t>
            </w:r>
          </w:p>
          <w:p w:rsidR="00000000" w:rsidDel="00000000" w:rsidP="00000000" w:rsidRDefault="00000000" w:rsidRPr="00000000" w14:paraId="00000245">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քաղաքացիական հատուկ ծառայողների աշխատանքային երաշխիքներն ապահովելու անհրաժեշտությունը՝ առաջարկվում է առհասարակ վերապատրաստումը չանցնելու (ինչպես հաջողությամբ չավարտելու, այնպես էլ՝ վերապատրաստումից հրաժարվելու) դեպքում վերջիններիս գրանցել քաղաքացիական հատուկ ծառայության կադրերի ռեզերվում՝ հաշվի առնելով, որ «Ոստիկանությունում ծառայության մասին» օրենքում փոփոխություններ և լրացումներ կատարելու մասին» օրենքի նախագծի անցումային դրույթների վերաբերյալ ներկայացված առաջարկության համաձայն՝ քաղաքացիական հատուկ ծառայությունը կանոնակարգող դրույթները նշված ժամանակահատվածում դեռևս գործելու են: Միաժամանակ, առաջարկվում է հստակ ամրագրել, որ նշված կատեգորիայի անձինք ևս հնարավորություն կունենան պաշտոնի նշանակվելու լիազոր մարմնում և ենթակա մարմիններում:</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46">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247">
            <w:pP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248">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Քաղաքացիական հատուկ ծառայողների մասով անցումային դրույթներում կատարվել են համապատասխան փոփոխություններ։</w:t>
            </w:r>
          </w:p>
          <w:p w:rsidR="00000000" w:rsidDel="00000000" w:rsidP="00000000" w:rsidRDefault="00000000" w:rsidRPr="00000000" w14:paraId="00000249">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Միաժամանակ, հարկ է կրկին ընդգծել, որ ՆԳՆ կազմում նշանակումները ավտոմատ բնույթ չեն կարող կրել։</w:t>
            </w:r>
          </w:p>
          <w:p w:rsidR="00000000" w:rsidDel="00000000" w:rsidP="00000000" w:rsidRDefault="00000000" w:rsidRPr="00000000" w14:paraId="0000024A">
            <w:pP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4B">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4C">
            <w:pPr>
              <w:spacing w:line="240" w:lineRule="auto"/>
              <w:ind w:left="0" w:hanging="2"/>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4D">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26․ «Պետական կառավարման համակարգի մարմինների մասին» օրենքում փոփոխություններ և լրացում կատարելու մասին» օրինագծի 3-րդ հոդվածի 2-րդ մասով սահմանվում է, որ օրենքի ուժով Տարածքային կառավարման և ենթակառուցվածքների նախարարության միգրացիոն ծառայությունը գործելու է որպես Միգրացիայի և քաղաքացիության ծառայություն, իսկ 5-րդ մասի համաձայն՝ օրենքի ուժի մեջ մտնելուց հետո Ոստիկանության պետը, Միգրացիոն ծառայության պետը, Ոստիկանության զորքերի հրամանատարը և նրանց տեղակալները շարունակում են իրենց պաշտոնավարումը՝ մինչև Ոստիկանության պետի, Միգրացիայի և քաղաքացիության ծառայության պետի,  Ոստիկանության զորքերի հրամանատարի և նրանց տեղակալների պաշտոններում նոր նշանակումներ կատարելը: </w:t>
            </w:r>
          </w:p>
          <w:p w:rsidR="00000000" w:rsidDel="00000000" w:rsidP="00000000" w:rsidRDefault="00000000" w:rsidRPr="00000000" w14:paraId="0000024E">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Վերը նշված ձևակերպումներից ակնհայտ է, որ ներկայիս Միգրացիոն ծառայությունը օրենքի ընդունումից հետո գործելու է որպես Միգրացիայի և քաղաքացիության ծառայություն, և այդ ծառայության պետը շարունակելու է պաշտոնավարել որպես Միգրացիայի և քաղաքացիության ծառայության ղեկավար՝ մինչև նոր ղեկավարի նշանակումը։ Այս առումով հարկ է նշել, որ Տարածքային կառավարման և ենթակառուցվածքների նախարարության կազմում գործող Միգրացիոն ծառայության և Ներքին գործերի նախարարության կազմում ստեղծվող Միգրացիայի և քաղաքացիության ծառայության նույնացումը տրամաբանական և նպատակահարմար չէ, քանի որ նոր ստեղծվող ծառայության կազմավորմամբ դրան վերաբերելի գործառույթների գերակշիռ մասը (գրեթե 90 տոկոսը) մշտապես իրականացրել և ներկայումս իրականացնում է Ոստիկանության Անձնագրային և վիզաների վարչությունը։ Մասնավորապես, ՀՀ քաղաքացու, ՀՀ-ում քաղաքացիություն չունեցող կամ փախստական ճանաչված անձանց անձը հաստատող փաստաթղթերի տրամադրում, օտարերկրյա պետության քաղաքացիներին կացության կարգավիճակների, մուտքի վիզաների տրամադրում, անօրինական բնակվող օտարերկրացիների նկատմամբ վարչական հարկադրանքի միջոցների կիրառում կամ դատարան արտաքսման հայցերի ներկայացում, ՀՀ քաղաքացիություն ստանալու կամ դադարեցնելու գործերի ընդունում և վարում, անձի քաղաքացիության պատկանելության որոշում, ՀՀ քաղաքացի ճանաչելու օրենքով սահմանված գործառույթի իրականացում, բնակչության պետական ռեգիստրի  սպասարկում և վարում, Ընտրական օրենսգրքով սահմանված՝ ընտրողների ցուցակների ճշգրտում, կազմում, վարում, ընտրություններին մասնակցելու համար թեկածուներին տեղեկանքների տրամադրում և օրենքով սահմանված այլ գործառույթներ, որոնք նոր ծառայության ստեղծմամբ շարունակելու են իրականացնել հենց ներկայիս ԱՎՎ ստորաբաժանումները։</w:t>
            </w:r>
          </w:p>
          <w:p w:rsidR="00000000" w:rsidDel="00000000" w:rsidP="00000000" w:rsidRDefault="00000000" w:rsidRPr="00000000" w14:paraId="0000024F">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Այսինքն, նոր ստեղծվող ծառայությունում «միգրացիոն» տերմինի գործածումը ամենևին չի նշանակում ներկայիս ՏԿԵ նախարարության կազմում գործող Միգրացիոն ծառայության հետ նույնացում, քանի որ, ինչպես արդեն նշվեց, ստեղծվում է բովանդակային նոր կառույց՝ իր խնդիրներով  և նպատակներով: Ուստի բավարար չափով պարզ չէ, թե ինչ հիմնավորմամբ է նախատեսվել այն, որ որպես Միգրացիայի և քաղաքացիության ծառայություն գործելու է ոչ թե Ոստիկանության Անձնագրային և վիզաների վարչությունը, այլ՝ Տարածքային կառավարման և ենթակառուցվածքների նախարարության Միգրացիոն ծառայությունը, որի ղեկավարը շարունակելու է պաշտոնավարել արդեն որպես նոր կառույցի ղեկավար: Ավելին, նոր ծառայության ստեղծումը նախատեսված է Ոստիկանության բարեփոխումների ռազմավարության շրջանակներում, ըստ էության, Անձնագրային և վիզաների վարչության հիմքի վրա: Ուստի այս մասով անհրաժեշտ է կատարել համապատասխան փոփոխություններ, ոլորտը կանոնակարգող իրավական ակտերում տալ նոր սահմանումներ՝ հիմքում դնելով վերոշարադրյալ հիմնավորումները։</w:t>
            </w:r>
          </w:p>
          <w:p w:rsidR="00000000" w:rsidDel="00000000" w:rsidP="00000000" w:rsidRDefault="00000000" w:rsidRPr="00000000" w14:paraId="00000250">
            <w:pPr>
              <w:shd w:fill="ffffff" w:val="clear"/>
              <w:tabs>
                <w:tab w:val="left" w:pos="936"/>
                <w:tab w:val="left" w:pos="11282"/>
              </w:tabs>
              <w:spacing w:line="240" w:lineRule="auto"/>
              <w:ind w:left="0" w:right="4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Բացի այդ, Միգրացիայի և քաղաքացիության ծառայությունը ստեղծվում է Անձնագրային և վիզաների վարչության և Միգրացիոն ծառայության միավորմամբ, որի արդյունքում, ըստ էության, երկու կառույցներին վերապահված հիմնական մասնագիտական գործառույթների կտրուկ փոփոխություններ չեն առաջանալու։ Այս համատեքստում լրացուցիչ պարզաբանման կարիք ունի նման տարբերակման անհրաժեշտությունը և հիմնավորվածությունը: Ավելին, այն առաջ է բերում ոչ համաչափ մոտեցում, քանի որ ինչպես համապատասխան ոլորտը կարգավորող նախագծերի, այնպես էլ՝ հիմնավորման մեջ նշված նախնական կառուցվածքի ուսումնասիրությունից պարզ է դառնում, որ ԱՎՎ հիմնական մասնագիտական ստորաբաժանումների աշխատակիցները ևս նոր ծառայության կազմում շարունակելու են իրականացնել իրենց ներկայիս պաշտոնի անձնագրով սահմանված գործառույթները։</w:t>
            </w:r>
          </w:p>
          <w:p w:rsidR="00000000" w:rsidDel="00000000" w:rsidP="00000000" w:rsidRDefault="00000000" w:rsidRPr="00000000" w14:paraId="00000251">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Իր հերթին, ԱՎՎ ծառայողների և աշխատակիցների վերապատրաստումը կարող է խոչընդոտել վարչությանը վերապահված գործառույթների  լիարժեք կատարմանն այն առումով, որ ԱՎՎ տարածքային անձնագրային որոշ ծառայություններ բաղկացած են 2-3 աշխատակիրցներից՝ մեկ խմբի ղեկավար և մեկ կամ երկու առաջին կարգի մասնագետ։ Ենթադրվում է, որ վերապատրաստման ժամանակահատվածում աշխատակիցների մի մասը որոշակի ժամանակահատված բացակայելու է աշխատավայրից, ուստի այդ ժամանակահատվածում ԱՎ վարչության և տարածքային անձնագրային ծառայությունների աշխատակցիների բացակայությունը, միաժամանակ մյուս աշխատակիցների արձակուրդում գտնվելու պայմաններում,  հնարավորություն չի ընձեռի ամբողջ ծավալով կազմակերպել աշխատանքները, ինչն առաջ կբերի անհարկի հերթեր և կխոչընդոտի քաղաքացիներին պատշաճ ծառայությունների մատուցմանը։ Ելնելով վերոգրյալից՝ առաջարկվում է քննարկել ԱՎՎ աշխատակիցներին առանց վերապատրաստման նոր ստեղծվող կառույցում վերանշանակելու և հետագայում, ըստ անհրաժեշտության, վերապատրաստումներ կամ դասընթացներ կազմակերպելու հարցը։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52">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   Չի ընդունվել</w:t>
            </w:r>
          </w:p>
          <w:p w:rsidR="00000000" w:rsidDel="00000000" w:rsidP="00000000" w:rsidRDefault="00000000" w:rsidRPr="00000000" w14:paraId="00000253">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Պետք է նկատի ունենալ, որ ԱՎՎ-ն գործում է Ոստիկանության կազմում՝ վարչության իրավունքով, իսկ Միգրացիայի ծառայությունը գործում է որպես ենթակա պետական մարմին, այսինքն՝ վերջինս պահպանելու է իր կարգավիճակը ՆԳՆ կազմում։ Հետևապես, կարգավիճակային առումով ԱՎՎ-ն և Միգրացիայի ծառայությունը համեմատության եզրեր չունեն։</w:t>
            </w:r>
          </w:p>
          <w:p w:rsidR="00000000" w:rsidDel="00000000" w:rsidP="00000000" w:rsidRDefault="00000000" w:rsidRPr="00000000" w14:paraId="0000025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Ընդ որում՝ հատկանշական է, որ այս դեպքում հաստիքային միավորների թիվն ու փոխանցվող գործառույթների տոկոսային հարաբերակցությունը չի կարող վճռորոշ դեր խաղալ, հակառակ դեպքում կստացվի մի իրավիճակ, երբ հենվելով այդ ցուցիչների վրա, պետությունը պետք է լուծարի արդեն իսկ գործող ենթակա պետական մարմինը և ստեղծի նորը, ինչը տրամաբանական լուծում չէ։</w:t>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Նախագծային լուծմամբ Միգրացիայի ծառայությունն անվանափոխվում է՝ պահպանելով իր կարգավիճակը, բայցև փոխելով արդեն համապատասխան նախարարության ենթակայությանը։ Այս լուծման շրջանակներում տրամաբանական է, որ տվյալ կառույցը ղեկավարող անձը շարունակելու է պաշտոնավորել՝ մինչև նոր նշանակում կատարելը։ </w:t>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Ավելին, անցումային ժամանակահատվածում պաշտոնավարումը շարունակելու է նաև ԱՎՎ պետը՝ մինչև նոր կառուցվածքի հաստատումն ու համապատասխան նշանակումների կատարումը։ Վերջինիս մասով առանձին նշում կատարելու անհրաժեշտությունը բացակայում է, քանի որ վարչությունը գտնվում է Ոստիկանության կազմում։</w:t>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Ինչ վերաբերում է ԱՎՎ աշխատակիցների ավտոմատ տեղափոխմանը ՆԳՆ կազմ, հարկ է նկատի ունենալ, որ դա չի բխում ՆԳՆ ստեղծման հիմքում դրված սկզբունքներից։ Այդ նույն տրամաբանության շրջանակներում Միգրացիայի ծառայության աշխատակիցները ևս պետք է ավտամատ կերպով նշանակվեն, ինչը նույնպես չի բխում վկայակոչված սկզբունքներից։ Հետևապես, վերապատրաստման սկզբունքը հավասարապես կիրառվելու է թե՛ ԱՎՎ-ի, թե՛ Միգրացիայի ծառայության նկատմամբ։ Բնականաբար վերապատրաստումները չպետք է հանգեցնեն տվյալ կառույցների կողմից իրականացվող լիազորությունների չիրականացմանը, ուստի, անհրաժեշտ է կազմակերպական մակարդակում գործընթացը կազմակերպել պատշաճ կերպով։</w:t>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5B">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27. Ոստիկանության ԱՎՎ գործունեության ոլորտը կանոնակարգող օրենքներում նախատեսվում են լրացումներ, որոնցով, մասնավորապես, սահմանվում է. «Մինչև սույն օրենքն ուժի մեջ մտնելը Օրենքով Հայաստանի Հանրապետության ոստիկանությանը վերապահված գործառույթներն իրականացնող համապատասխան ստորաբաժանման ոստիկանության ծառայողները եւ քաղաքացիական հատուկ ծառայողները շարունակում են պաշտոնավարել եւ իրականացնել Օրենքով սահմանված գործառույթները մինչեւ հանրային ծառայությունը համակարգող փոխվարչապետի որոշմամբ սահմանած կարգով վերապատրաստումը հաջողությամբ անցնելը: Վերապատրաստումը հաջողությամբ անցած ոստիկանության ծառայողները եւ քաղաքացիական հատուկ ծառայողները տասն աշխատանքային օրվա ընթացքում վերանշանակվում են միգրացիայի եւ քաղաքացիության բնագավառում լիազորված պետական կառավարման մարմնի </w:t>
            </w:r>
            <w:r w:rsidDel="00000000" w:rsidR="00000000" w:rsidRPr="00000000">
              <w:rPr>
                <w:rFonts w:ascii="GHEA Grapalat" w:cs="GHEA Grapalat" w:eastAsia="GHEA Grapalat" w:hAnsi="GHEA Grapalat"/>
                <w:u w:val="single"/>
                <w:rtl w:val="0"/>
              </w:rPr>
              <w:t xml:space="preserve">հիմնական մասնագիտական ստորաբաժանումների քաղաքացիական ծառայության համապատասխան պաշտոններում</w:t>
            </w:r>
            <w:r w:rsidDel="00000000" w:rsidR="00000000" w:rsidRPr="00000000">
              <w:rPr>
                <w:rFonts w:ascii="GHEA Grapalat" w:cs="GHEA Grapalat" w:eastAsia="GHEA Grapalat" w:hAnsi="GHEA Grapalat"/>
                <w:rtl w:val="0"/>
              </w:rPr>
              <w:t xml:space="preserve">: Վերապատրաստումը հաջողությամբ չանցած ոստիկանության ծառայողները ազատվում են զբաղեցրած պաշտոններից եւ օրենքով սահմանված կարգով կարող են գրանցվել Ոստիկանության կադրերի ռեզերվում: Սույն մասով նախատեսված վերանշանակումներն իրականացվում են հանրային ծառայությունը համակարգող փոխվարչապետի՝ վերապատրաստման կարգը սահմանող որոշման ուժի մեջ մտնելուց հետո՝ տասն ամսվա ընթացքում»: Վերը նշված ձևակերպումից պարզ է դառնում, որ միգրացիայի եւ քաղաքացիության բնագավառում լիազորված պետական կառավարման մարմնում կարող են նշանակվել միայն ԱՎՎ </w:t>
            </w:r>
            <w:r w:rsidDel="00000000" w:rsidR="00000000" w:rsidRPr="00000000">
              <w:rPr>
                <w:rFonts w:ascii="GHEA Grapalat" w:cs="GHEA Grapalat" w:eastAsia="GHEA Grapalat" w:hAnsi="GHEA Grapalat"/>
                <w:b w:val="1"/>
                <w:rtl w:val="0"/>
              </w:rPr>
              <w:t xml:space="preserve">հիմնական մասնագիտական ստորաբաժանումներում</w:t>
            </w:r>
            <w:r w:rsidDel="00000000" w:rsidR="00000000" w:rsidRPr="00000000">
              <w:rPr>
                <w:rFonts w:ascii="GHEA Grapalat" w:cs="GHEA Grapalat" w:eastAsia="GHEA Grapalat" w:hAnsi="GHEA Grapalat"/>
                <w:rtl w:val="0"/>
              </w:rPr>
              <w:t xml:space="preserve"> ներկայումս պաշտոն զբաղեցնող անձինք։ Մինչդեռ, ԱՎՎ-ում ծառայում (աշխատում) են անձինք, ովքեր զբաղեցնում են ոչ հիմնական մասնագիտական պաշտոններ (ֆինանսական, տնտեսական, կազմակերպական-հսկողական, բնակչության պետական ռեգիստրի վարման և սպասարկման, իրավաբանական, կենտրոնացված տպագրության, քարտուղարության բաժինների աշխատակիցները, քաղաքացիական աշխատանք կատարողները): Ուստի ներկայացված փաթեթից պարզ չէ, թե ինչ կարգավիճակ են ունենալու և ինչպես են Միգրացիայի և քաղաքացիության ծառայությունում վերանշանակվելու այն աշխատակիցները, որոնք Անձնագրային և վիզաների վարչությունում ներկա պահին չեն զբաղեցնում հիմնական մասնագիտական պաշտոններ, արդյոք վերջիններս իրավունք ունեն անցնել մասնագիտական վերապատրաստում՝ վերանշանակվելու և հետագա աշխատանքը Միգրացիայի և քաղաքացիության ծառայությունում շարունակելու համար և ինչ կարգով պետք է իրականացվի հիշյալ ծառայողների վերանշանակումը։ Այս առումով խնդիր է առկա նաև այն դեպքերում, երբ նույն գործառույթներն իրականացնող պաշտոն սահմանված է ինչպես ԱՎ վարչությունում, այնպես էլ՝ Միգրացիոն ծառայությունում։ Հասկանալի չէ, թե այս դեպքում ինչ կարգով պետք է կատարվի աշխատակիցների նշանակումները (օրինակ՝ երկու ծառայությունում էլ քարտուղարության պետի կամ ֆինանսական, կադրերի բաժնի պետերի հաստիքների առկայության դեպքում որ ծառայության պաշտոնատար անձը պետք է նշանակվի նորաստեղծ կառույցում, և եթե վերջիններս անցնելու են վերապատրաստում, ապա ինչպես պետք է իրականացվի նրանց նշանակումը) և համապատասխան պաշտոնի բացակայության դեպքում արդյոք հավասարազոր պաշտոնի չնշանակված աշխատակիցներն ազատվելու են աշխատանքից, թե նրանց առաջարկվելու է այլ աշխատանք։</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5C">
            <w:pP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5D">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25E">
            <w:pP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25F">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Անկախ կառուցվածքային ստորաբաժանման տեսակից՝ ԱՎՎ և Միգրացիայի ծառայության բոլոր աշխատակիցները հավասար հիմունքներով կարող են վերապատրաստում անցնել։</w:t>
            </w:r>
          </w:p>
          <w:p w:rsidR="00000000" w:rsidDel="00000000" w:rsidP="00000000" w:rsidRDefault="00000000" w:rsidRPr="00000000" w14:paraId="00000260">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61">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62">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63">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64">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65">
            <w:pPr>
              <w:spacing w:line="240" w:lineRule="auto"/>
              <w:ind w:left="0" w:hanging="2"/>
              <w:rPr>
                <w:rFonts w:ascii="GHEA Grapalat" w:cs="GHEA Grapalat" w:eastAsia="GHEA Grapalat" w:hAnsi="GHEA Grapalat"/>
              </w:rPr>
            </w:pPr>
            <w:r w:rsidDel="00000000" w:rsidR="00000000" w:rsidRPr="00000000">
              <w:rPr>
                <w:rtl w:val="0"/>
              </w:rPr>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66">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28. Լրացուցիչ հստակեցման կարիք ունի այն հարցը, թե ներկայումս ԱՎՎ-ում ոստիկանության պաշտոններ զբաղեցնող ծառայողները (վարչության պետ, վարչության պետի տեղակալներ, կազմակերպական-հսկողական բաժնի և մի շարք այլ բաժինների ոստիկանական պաշտոններ զբաղեցնող ծառայողներ) ինչ կարգով են վերանշանակվելու նոր ստեղծվող ծառայությունում, արդյոք վերապատրաստում պետք է անցնեն նաև հիշյալ աշխատակիցները, թե՝ ոչ։ Ընդ որում, այս դեպքում ևս հստակեցման կարիք ունի այն հարցը, թե ինչ պաշտոններ են սահմանվելու նշված կատեգորիաների ծառայողների համար, համապատասխան պաշտոնները լինելու են Միգրացիայի և քաղաքացիության ծառայությունում, թե ՆԳ նախարարության կազմում կամ նման պաշտոններ չսահմանվելու դեպքում վերջիններս գրանցվելու են կադրերի ռեզերվում, թե՝ ոչ։ Հարկ է նշել, որ նշված աշխատակիցների մի մասն արդեն իսկ ձեռք է բերել կենսաթոշակի իրավունք, իսկ մյուս մասը՝ ոչ։ Նման պայմաններում առկա չեն կարգավորումներ՝ ԱՎ վարչությունում ծառայող, սակայն կենսաթոշակի իրավունք ձեռք չբերած ոչ մասնագիտական պաշտոններ զբաղեցնող ծառայողների համար, քանի որ, ըստ նախագծերի, ոստիկանության ծառայող հանդիսացող աշխատակիցների համար Միգրացիայի և քաղաքացիության ծառայությունում </w:t>
            </w:r>
            <w:r w:rsidDel="00000000" w:rsidR="00000000" w:rsidRPr="00000000">
              <w:rPr>
                <w:rFonts w:ascii="GHEA Grapalat" w:cs="GHEA Grapalat" w:eastAsia="GHEA Grapalat" w:hAnsi="GHEA Grapalat"/>
                <w:b w:val="1"/>
                <w:rtl w:val="0"/>
              </w:rPr>
              <w:t xml:space="preserve">միայն հիմնական մասնագիտական պաշտոններում</w:t>
            </w:r>
            <w:r w:rsidDel="00000000" w:rsidR="00000000" w:rsidRPr="00000000">
              <w:rPr>
                <w:rFonts w:ascii="GHEA Grapalat" w:cs="GHEA Grapalat" w:eastAsia="GHEA Grapalat" w:hAnsi="GHEA Grapalat"/>
                <w:rtl w:val="0"/>
              </w:rPr>
              <w:t xml:space="preserve"> նշանակվելու իրավունք է սահմանվում։</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67">
            <w:pP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68">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269">
            <w:pP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26A">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Տե՛ս նախորդ կետերով բերված հիմնավորումները։</w:t>
            </w:r>
          </w:p>
          <w:p w:rsidR="00000000" w:rsidDel="00000000" w:rsidP="00000000" w:rsidRDefault="00000000" w:rsidRPr="00000000" w14:paraId="0000026B">
            <w:pPr>
              <w:spacing w:line="240" w:lineRule="auto"/>
              <w:ind w:left="0" w:hanging="2"/>
              <w:jc w:val="center"/>
              <w:rPr>
                <w:rFonts w:ascii="GHEA Grapalat" w:cs="GHEA Grapalat" w:eastAsia="GHEA Grapalat" w:hAnsi="GHEA Grapalat"/>
              </w:rPr>
            </w:pPr>
            <w:r w:rsidDel="00000000" w:rsidR="00000000" w:rsidRPr="00000000">
              <w:rPr>
                <w:rtl w:val="0"/>
              </w:rPr>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6C">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29. Առաջարկվում է անդրադարձ կատարել աշխատակիցների վարձատրությանը, քանի որ ոստիկանության ծառայողների աշխատավարձը էապես տարբերվում է քաղաքացիական ծառայողների աշխատավարձից։ Այս առումով ենթադրվում է, որ ԱՎՎ այն ծառայողները, ովքեր ներկայումս զբաղեցնում են ոստիկանական պաշտոններ, Միգրացիայի և քաղաքացիության ծառայությունում համապատասխան մասնագիտական պաշտոնի նշանակվելու դեպքում կարող են օգտվել «Պետական պաշտոններ և պետական ծառայության պաշտոններ զբաղեցնող անձանց վարձատրության մասին» օրենքի 19-րդ հոդվածի 7-րդ մասով սահմանված երաշխիքից, սակայն ոչ մասնագիտական պաշտոններ զբաղեցնող ծառայողների՝ նորաստեղծ ծառայությունում նշանակումից հետո վարձատրության հետ կապված կարգավորումներ նախատեսված չեն: Հասկանալի չէ, թե արդյոք այլ պաշտոնի նշանակվելիս աշխատավարձի հավասարեցում կատարվելու է, թե ոչ, և եթե այո, ապա որ դեպքերում և ինչ կարգով։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6D">
            <w:pPr>
              <w:spacing w:line="240" w:lineRule="auto"/>
              <w:ind w:left="0"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6E">
            <w:pP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tl w:val="0"/>
              </w:rPr>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70">
            <w:pPr>
              <w:shd w:fill="ffffff" w:val="clear"/>
              <w:tabs>
                <w:tab w:val="left" w:pos="936"/>
                <w:tab w:val="left" w:pos="11282"/>
              </w:tabs>
              <w:spacing w:after="240" w:before="240" w:line="240" w:lineRule="auto"/>
              <w:ind w:left="0" w:right="4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Ընդհանուր բնույթի առաջարկներ.</w:t>
            </w:r>
          </w:p>
          <w:p w:rsidR="00000000" w:rsidDel="00000000" w:rsidP="00000000" w:rsidRDefault="00000000" w:rsidRPr="00000000" w14:paraId="00000271">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30․ Նախագծի հիմնավորման մեջ նախատեսվող պետական լիազոր մարմնի կառուցվածքում, որպես հիմնական կառուցվածքային ստորաբաժանում, ընդգկված է Ներքին անվտանգության և հակակոռուպցիոն վարչությունը: Ներկայումս վարչության կողմից իրականացվող ծառայողական քննությունների արդյունքների մի մասը, համաձայն օրենքի, ենթակա է քննարկման Ոստիկանության կարգապահական հանձնաժողովում` ոստիկանության ծառայողի նկատմամբ կարգապահական տույժի կոնկրետ տեսակը որոշելու նպատակով: «Հայաստանի Հանրապետության ոստիկանության կարգապահական կանոնագիրքը  հաստատելու մասին» օրենքի փոփոխություններում 43.1-րդ հոդվածին անդրադարձ չկատարելը նշանակում է, որ չնայած այն հանգամանքին, որ ծառայողական քննությունները իրականացվելու են ՆԳՆ կառուցվածքային ստորաբաժանման կողմից, այնուամենայնիվ, քննության արդյունքները, վերջնական որոշման կայացման նպատակով, որոշ դեպքերում հանձնվելու են Ոստիկանության կարգապահական հանձնաժողովին, ինչը չի բխում օրենքների նախագծերի փաթեթի տրամաբանությունից:</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72">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tl w:val="0"/>
              </w:rPr>
            </w:r>
          </w:p>
          <w:p w:rsidR="00000000" w:rsidDel="00000000" w:rsidP="00000000" w:rsidRDefault="00000000" w:rsidRPr="00000000" w14:paraId="00000273">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Fonts w:ascii="GHEA Grapalat" w:cs="GHEA Grapalat" w:eastAsia="GHEA Grapalat" w:hAnsi="GHEA Grapalat"/>
                <w:rtl w:val="0"/>
              </w:rPr>
              <w:t xml:space="preserve">   </w:t>
            </w:r>
            <w:r w:rsidDel="00000000" w:rsidR="00000000" w:rsidRPr="00000000">
              <w:rPr>
                <w:rtl w:val="0"/>
              </w:rPr>
            </w:r>
          </w:p>
          <w:p w:rsidR="00000000" w:rsidDel="00000000" w:rsidP="00000000" w:rsidRDefault="00000000" w:rsidRPr="00000000" w14:paraId="00000274">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75">
            <w:pPr>
              <w:spacing w:line="240" w:lineRule="auto"/>
              <w:ind w:left="0" w:hanging="2"/>
              <w:rPr>
                <w:rFonts w:ascii="GHEA Grapalat" w:cs="GHEA Grapalat" w:eastAsia="GHEA Grapalat" w:hAnsi="GHEA Grapalat"/>
              </w:rPr>
            </w:pPr>
            <w:r w:rsidDel="00000000" w:rsidR="00000000" w:rsidRPr="00000000">
              <w:rPr>
                <w:rtl w:val="0"/>
              </w:rPr>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76">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31. Հաշվի առնելով, որ Հայաստանի Հանրապետության տարածքում պարեկային ծառայության ամբողջական գործարկումը կարող է ավարտվել ՆԳՆ ձևավորումից հետո, առաջարկվում է Ոստիկանության կազմում պահպանել ՃՈ գործող ստորաբաժանումները՝ փուլային տարբերակով պարեկային ծառայության անցնելու պայմանով: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77">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Ընդունվել է ի գիտություն     </w:t>
            </w:r>
            <w:r w:rsidDel="00000000" w:rsidR="00000000" w:rsidRPr="00000000">
              <w:rPr>
                <w:rtl w:val="0"/>
              </w:rPr>
            </w:r>
          </w:p>
          <w:p w:rsidR="00000000" w:rsidDel="00000000" w:rsidP="00000000" w:rsidRDefault="00000000" w:rsidRPr="00000000" w14:paraId="00000278">
            <w:pPr>
              <w:spacing w:line="240" w:lineRule="auto"/>
              <w:ind w:left="0"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79">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Նախագծի որևէ կարգավորումն ուղղակիորեն չի վերաբերում դրան։ Կառուցվածքային փոփոխություններն ընդհանուր տրամաբանությամբ իրականացվելու են անցումային դրույթներով սահմանված ժամկետներում։</w:t>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7A">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32. Նախագծի համաձայն՝ ՆԳՆ իրավասությանն են հանձնվելու նաև տրանսպորտային միջոցների շահագործման կանոնների պահպանման ապահովման, վարորդական իրավունքի և տրանսպորտային միջոցների հաշվառման համարանիշների տրամադրման գործառույթները, սակայն հաշվառման-քննական բաժանմունքների վերաբերյալ չկա հստակություն: Միաժամանակ, նախագծերի փաթեթի հիմնավորման մեջ նշվում է, որ ՆԳՆ-ն տրամադրելու է նաև զենքի առևտրի լիցենզիա, ինչը ներկայումս իրականացնում է Ոստիկանությունը։ Նման պայմաններում անհրաժեշտ է հստակեցնել, թե որ ստորաբաժանումն է իրականացնելու նշված գործառույթը: Խնդիրը կայանում է նրանում, որ ներկայումս նշված գործառույթն իրականացնում է ՀՀ ոստիկանության ՀԱԱԳ վարչությունը, որը նախագծերի ընդունման հիմնավորման համաձայն՝ շարունակելու է գործել Ոստիկանության կազմում՝ որպես հիմնական մասնագիտական կառուցվածքային ստորաբաժանում։</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7B">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27C">
            <w:pPr>
              <w:spacing w:line="240" w:lineRule="auto"/>
              <w:ind w:left="0" w:right="28"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7D">
            <w:pPr>
              <w:spacing w:line="240" w:lineRule="auto"/>
              <w:ind w:left="0" w:right="28"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Նախագծերը չեն անդրադառնում ստորաբաժանումների գործառույթներին։</w:t>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7E">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33․ Առաջարկվում է նախագծերի փաթեթում, ինչպես նաև՝ Ոստիկանության հիմնական մասնագիտացված ստորաբաժանումների կազմում «Ոստիկանության զորքեր» բառերը փոխարինել «Ոստիկանության գվարդիա» բառերով՝ հաշվի առնելով այն հանգամանքը, որ Ոստիկանության զորքերը վերաձևավորվելու են Ոստիկանության գվարդիայի։ Միաժամանակ, առաջարկվում է Ոստիկանության համակարգում, որպես աջակցող ստորաբաժանումներ, ներառել նաև կադրային և ծառայողական քննություններ իրականացնող ստորաբաժանումները, քանի որ Ոստիկանության պետն իրավասու է շնորհել կոչումներ, խրախուսել և կարգապահական տույժի ենթարկել Ոստիկանության աշխատողներին։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7F">
            <w:pPr>
              <w:pBdr>
                <w:top w:space="0" w:sz="0" w:val="nil"/>
                <w:left w:space="0" w:sz="0" w:val="nil"/>
                <w:bottom w:space="0" w:sz="0" w:val="nil"/>
                <w:right w:space="0" w:sz="0" w:val="nil"/>
                <w:between w:space="0" w:sz="0" w:val="nil"/>
              </w:pBdr>
              <w:spacing w:after="240"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280">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Ոստիկանության կազմում կադրային և ծառայողական քննություններ իրականացնող ստորաբաժանումների անհրաժեշտության մոտեցումն այն հիմնավորմամբ, որ Ոստիկանության պետն ունի որոշակի իրավասություն այս հարցերում ընդունելի չէ։ Նույն տրամաբանությամբ, այդպիսի լիազորություններ ունի նաև Փրկարար ծառայության տնօրենը։</w:t>
            </w:r>
          </w:p>
          <w:p w:rsidR="00000000" w:rsidDel="00000000" w:rsidP="00000000" w:rsidRDefault="00000000" w:rsidRPr="00000000" w14:paraId="00000281">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Հատկանաշական է, որ Ոստիկանության բարեփոխումների խորհրդի նիստում հստակ հանձնարարվել է բացառել կրկնվող գործառույթների իրականացումը տարբեր ստորաբաժանումների շրջանակներում և հավանության է արժանացել ենթակա կառույցներում աջակցող ստորաբաժանումներ չունենալու, աջակցող ֆունկցիաները ՆԳՆ միջոցով իրականացնելու առաջարկը։ Վերջինս պայմանավորված է նրանով, որ ՆԳՆ ենթակայությամբ գործող կառույցները պետք է կենտրոնանան իրենց մասնագիտական ֆունկցիաների վրա և ազատվեն լրացուցիչ, ոչ մասնագիտական ֆունկցիաներից։     </w:t>
            </w:r>
          </w:p>
          <w:p w:rsidR="00000000" w:rsidDel="00000000" w:rsidP="00000000" w:rsidRDefault="00000000" w:rsidRPr="00000000" w14:paraId="00000282">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Ինչ վերաբերում է Ոստիկանության զորքերի անվանմանը, ապա պետք է նկատի ունենալ, որ սույն նախագծերի փաթեթը լուծում է բացառապես Ոստիկանության զորքերի կարգավիճակի՝ տեղակայվածության, հարցը։ Ոստիկանության զորքերի՝ որպես Ազգային Գվարդիայի վերափոխումը չի կարող սահմանափակվել անվանափոխությամբ, այն ենթադրում է նոր օրենքի ընդունում, գործառութային շրջանակի վերանայում, ըստ այդմ՝ նշանակումների կարգի փոփոխություն։ Հետևապես ՆԳՆ ձևավորման տրամաբանական շարունակությունն է համարվելու սույն փաթեթին զուգահեռ կամ գոնե դրանից հետո Ազգային գվարդիային վերաբերող օրենսդրական նոր նախաձեռնությամբ հանդես գալը։       </w:t>
            </w:r>
          </w:p>
          <w:p w:rsidR="00000000" w:rsidDel="00000000" w:rsidP="00000000" w:rsidRDefault="00000000" w:rsidRPr="00000000" w14:paraId="00000284">
            <w:pPr>
              <w:spacing w:line="240" w:lineRule="auto"/>
              <w:ind w:left="0" w:hanging="2"/>
              <w:rPr>
                <w:rFonts w:ascii="GHEA Grapalat" w:cs="GHEA Grapalat" w:eastAsia="GHEA Grapalat" w:hAnsi="GHEA Grapalat"/>
              </w:rPr>
            </w:pPr>
            <w:r w:rsidDel="00000000" w:rsidR="00000000" w:rsidRPr="00000000">
              <w:rPr>
                <w:rtl w:val="0"/>
              </w:rPr>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85">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34. Հաշվի առնելով Ոստիկանության օպերատիվ-փնտրողական վարչության կողմից այլ իրավապահ մարմիններին ցուցաբերվող աջակցության բնույթն ու ծավալը, ինչը ենթադրում է նշված մարմինների հետ հարաբերություններում կարգավիճակի բարձրացում, ինպես նաև՝ բացառելու համար Ոստիկանության օպերատիվ ստորաբաժանումների հետ նույն մարմնի կազմում ընդգրկված լինելու հանգամանքով պայմանավորված ներգերատեսչական ռիսկերը, առաջարկվում է Ոստիկանության օպերատիվ-փնտրողական վարչությունը ընդգրկել ՆԳՆ հիմնական կառուցվածքային ստորաբաժանումների կազմում:</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86">
            <w:pPr>
              <w:spacing w:line="240" w:lineRule="auto"/>
              <w:ind w:left="0" w:right="28"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r w:rsidDel="00000000" w:rsidR="00000000" w:rsidRPr="00000000">
              <w:rPr>
                <w:rFonts w:ascii="GHEA Grapalat" w:cs="GHEA Grapalat" w:eastAsia="GHEA Grapalat" w:hAnsi="GHEA Grapalat"/>
                <w:rtl w:val="0"/>
              </w:rPr>
              <w:t xml:space="preserve">     </w:t>
            </w: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ՕՓ վարչությունը ներկայացվել է որպես Ոստիկանության մաս և արժանացել Ոստիկանության բարեփոխումները համակարգող խորհրդի հավանությանը՝ հաշվի առնելով ստորաբաժանման գործառույթները: Բերված հիմնավորման շրջանակներում Ոստիկանության կազմում կարելի է գտնել այլ ստորաբաժանումներ ևս, որոնք առնչվում են այլ կառույցներին, սակայն պահպանվել են Ոստիկանության կազմում՝ հաշվի առնելով դրանց բնույթը:</w:t>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Սույն հարցը կրկին քննարկման առարկա է դարձել Վարչապետի մոտ տեղի ունեցած հանդիպմանը, որի արդյունքներով որոշվել է վարչությունը թողնել Ոստիկանության կազմում:          </w:t>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8B">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35. Առաջարկվում է քննարկել Ոստիկանության փորձաքրեագիտական վարչությանը  Ոստիկանության կազմում՝ որպես հիմնական մասնագիտական կառուցվածքային ստորաբաժանում, գործնեությունը շարունակելու հնարավորություն ըձեռելու հարցը, քանի որ ծառայությունը, իր վրա դրված խնդիրների կատարման անհրաժեշտությունից ելնելով, սահմանում է դեպքի վայրերի սպասարկման շուրջօրյա հերթապահություն, ապահովում է օպերատիվ-հետախուզական ծառայությունների կողմից իրականացվող միջոցառումներին աջակցություն, շուրջօրյա ռեժիմով վարում է օպերատիվ-հետախուզական և տեղեկատվական քարտադարաններ։</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8C">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28F">
            <w:pPr>
              <w:spacing w:line="240" w:lineRule="auto"/>
              <w:ind w:left="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Սույն հարցը քննարկման առարկա է դարձել Վարչապետի մոտ տեղի ունեցած հանդիպմանը, որի արդյունքներով որոշվել է վարչությունը թողնել ՆԳՆ կազմում:          </w:t>
            </w:r>
            <w:r w:rsidDel="00000000" w:rsidR="00000000" w:rsidRPr="00000000">
              <w:rPr>
                <w:rtl w:val="0"/>
              </w:rPr>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90">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36․ Պարզաբանման կարիք ունի ՆԳՆ կողմից իր ենթակա մարմինների «Բյուջետային կարգադրիչ» հանդիսանալու հասկացությունը, քանի որ, եթե տվյալ ձևակերպմամբ նկատի է առնվում ենթակա մարմինների տարեկան բյուջեների՝ տարեկան պահպանման նախահաշիվների, կազմման և կատարման գործընթացի կենտրոնացված կարգով իրականացումը, ապա առանց կադրերի և հաշվապահական հաշվառումը օրենսդրության պահանջներին համապատասխան համակարգչային ծրագրով վարելու հնարավորություն  ընձեռող ծրագրային ապահովումը, դա գործնականում անհնար է։ Ըստ այդմ, առաջարկվում է սահմանել, որ Նախարարությունը հանդիսանում է իր ենթակա մարմինների գլխավոր կարգադրիչ, որով հնարավորություն կընձեռնվի, մասնավորապես, Ոստիկանությանը, հանդիսանալ բյուջետային հատկացումների ստորադաս կարգադրիչ՝ պահպանելով Ոստիկանության ստորաբաժանումների ֆինանսական (հաշվապահական) աջակցող ծառայությունները մինչև կադրային և հաշվապահական հաշվառման լիարժեք ծրագրային ապահովման ներդրումը։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91">
            <w:pPr>
              <w:spacing w:line="240" w:lineRule="auto"/>
              <w:ind w:left="0" w:right="28"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292">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293">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94">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Ոստիկանության ստորաբաժանումների ֆինանսական (հաշվապահական) աջակցող ծառայությունների պահպանման հարցը պետք է դիտարկել անցումային դրույթների շրջանակում։</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95">
            <w:pPr>
              <w:shd w:fill="ffffff" w:val="clea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37․ Առաջարկվում է նախագծերի հիմնավորման մեջ «Ոստիկանության աջակցող ստորաբաժանում է լինելու Ինֆորմացիոն կենտրոնը» բառերից հետո լրացնել «՝ վարչության իրավունքով» բառերը։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96">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29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298">
            <w:pPr>
              <w:pBdr>
                <w:top w:space="0" w:sz="0" w:val="nil"/>
                <w:left w:space="0" w:sz="0" w:val="nil"/>
                <w:bottom w:space="0" w:sz="0" w:val="nil"/>
                <w:right w:space="0" w:sz="0" w:val="nil"/>
                <w:between w:space="0" w:sz="0" w:val="nil"/>
              </w:pBd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26. ՀՀ տարածքային կառավարման և ենթակառուցվածքների նախարարություն</w:t>
            </w:r>
          </w:p>
        </w:tc>
        <w:tc>
          <w:tcPr>
            <w:tcBorders>
              <w:top w:color="000000" w:space="0" w:sz="6" w:val="single"/>
              <w:left w:color="000000" w:space="0" w:sz="6" w:val="single"/>
              <w:bottom w:color="000000" w:space="0" w:sz="6" w:val="single"/>
              <w:right w:color="000000" w:space="0" w:sz="6" w:val="single"/>
            </w:tcBorders>
            <w:shd w:fill="a6a6a6" w:val="clear"/>
            <w:vAlign w:val="center"/>
          </w:tcPr>
          <w:p w:rsidR="00000000" w:rsidDel="00000000" w:rsidP="00000000" w:rsidRDefault="00000000" w:rsidRPr="00000000" w14:paraId="00000299">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12.08.2022</w:t>
            </w:r>
          </w:p>
        </w:tc>
      </w:tr>
      <w:tr>
        <w:trPr>
          <w:cantSplit w:val="1"/>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vAlign w:val="center"/>
          </w:tcPr>
          <w:p w:rsidR="00000000" w:rsidDel="00000000" w:rsidP="00000000" w:rsidRDefault="00000000" w:rsidRPr="00000000" w14:paraId="0000029B">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ԳՍ/21.1/21276-2022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9C">
            <w:pPr>
              <w:tabs>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w:t>
            </w:r>
            <w:r w:rsidDel="00000000" w:rsidR="00000000" w:rsidRPr="00000000">
              <w:rPr>
                <w:rFonts w:ascii="GHEA Grapalat" w:cs="GHEA Grapalat" w:eastAsia="GHEA Grapalat" w:hAnsi="GHEA Grapalat"/>
                <w:b w:val="1"/>
                <w:rtl w:val="0"/>
              </w:rPr>
              <w:t xml:space="preserve"> «Պետական կառավարման համակարգի մարմինների մասին» օրենքում փոփոխություններ և լրացում կատարելու մասին» օրենքի նախագծի </w:t>
            </w:r>
            <w:r w:rsidDel="00000000" w:rsidR="00000000" w:rsidRPr="00000000">
              <w:rPr>
                <w:rFonts w:ascii="GHEA Grapalat" w:cs="GHEA Grapalat" w:eastAsia="GHEA Grapalat" w:hAnsi="GHEA Grapalat"/>
                <w:rtl w:val="0"/>
              </w:rPr>
              <w:t xml:space="preserve">3-րդ հոդվածի՝</w:t>
            </w:r>
          </w:p>
          <w:p w:rsidR="00000000" w:rsidDel="00000000" w:rsidP="00000000" w:rsidRDefault="00000000" w:rsidRPr="00000000" w14:paraId="0000029D">
            <w:pPr>
              <w:tabs>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2-րդ մասը շարադրել հետևյալ խմբագրությամբ.</w:t>
            </w:r>
          </w:p>
          <w:p w:rsidR="00000000" w:rsidDel="00000000" w:rsidP="00000000" w:rsidRDefault="00000000" w:rsidRPr="00000000" w14:paraId="0000029E">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bookmarkStart w:colFirst="0" w:colLast="0" w:name="_heading=h.z337ya" w:id="14"/>
            <w:bookmarkEnd w:id="14"/>
            <w:r w:rsidDel="00000000" w:rsidR="00000000" w:rsidRPr="00000000">
              <w:rPr>
                <w:rFonts w:ascii="GHEA Grapalat" w:cs="GHEA Grapalat" w:eastAsia="GHEA Grapalat" w:hAnsi="GHEA Grapalat"/>
                <w:rtl w:val="0"/>
              </w:rPr>
              <w:t xml:space="preserve">«2. Սույն օրենքի ուժով ստեղծել Միգրացիայի և քաղաքացիության ծառայություն (այսուհետ՝ Ծառայություն)՝ որպես Ներքին գործերի նախարարության ենթակա մարմին։».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9F">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    Չի ը</w:t>
            </w: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նդունվել </w:t>
            </w:r>
          </w:p>
          <w:p w:rsidR="00000000" w:rsidDel="00000000" w:rsidP="00000000" w:rsidRDefault="00000000" w:rsidRPr="00000000" w14:paraId="000002A0">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2A1">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Սույն փաթեթի հենքով փոխվել է ծառայության ենթակայությունը, բայցև այն չի հանգեցնելու գործող ծառայության գործունեության դադարեցման և նոր ծառայության ստեղծման։</w:t>
            </w: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2A2">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A3">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bookmarkStart w:colFirst="0" w:colLast="0" w:name="_heading=h.1t3h5sf" w:id="15"/>
            <w:bookmarkEnd w:id="15"/>
            <w:r w:rsidDel="00000000" w:rsidR="00000000" w:rsidRPr="00000000">
              <w:rPr>
                <w:rFonts w:ascii="GHEA Grapalat" w:cs="GHEA Grapalat" w:eastAsia="GHEA Grapalat" w:hAnsi="GHEA Grapalat"/>
                <w:rtl w:val="0"/>
              </w:rPr>
              <w:t xml:space="preserve">2. 7-րդ մասը շարադրել հետևյալ խմբագրությամբ.</w:t>
            </w:r>
          </w:p>
          <w:p w:rsidR="00000000" w:rsidDel="00000000" w:rsidP="00000000" w:rsidRDefault="00000000" w:rsidRPr="00000000" w14:paraId="000002A4">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«7. Մինչև սույն օրենքն ուժի մեջ մտնելը Օրենքով Միգրացիոն ծառայությանը վերապահված գործառույթներն իրականացնող համապատասխան ստորաբաժանման քաղաքացիական ծառայողները շարունակում են պաշտոնավարել և իրականացնել Օրենքով սահմանված գործառույթները մինչև հանրային ծառայությունը համակարգող փոխվարչապետի որոշմամբ սահմանած կարգով վերապատրաստումը անցնելը։ Սույն օրենքի ուժի մեջ մտնելուց հետո Ծառայության կանոնադրության ընդունմամբ պայմանավորված Միգրացիոն ծառայության հիմնական մասնագիտական ստորաբաժանումների պաշտոնների անձնագրերում նոր պահանջներ նախատեսվելու դեպքում այդ ստորաբաժանումների քաղաքացիական ծառայողները (այդ թվում՝ ժամկետային աշխատանքային պայմանագրով քաղաքացիական ծառայության պաշտոն զբաղեցնողները) նշանակվում են հանրային ծառայությունը համակարգող փոխվարչապետի որոշմամբ սահմանած կարգով վերապատրաստումը հաջողությամբ անցնելուց հետո։ Վերապատրաստումը հաջողությամբ անցած Միգրացիոն ծառայության քաղաքացիական ծառայողները վերապատրաստման դասընթացի ամբողջական ավարտից հետո՝ տասն աշխատանքային օրվա ընթացքում նշանակվում են միգրացիայի և քաղաքացիության բնագավառում լիազոր պետական կառավարման մարմնի հիմնական մասնագիտական ստորաբաժանումների քաղաքացիական ծառայության համապատասխան պաշտոններում։ Պաշտոնների համապատասխանությունը սահմանվում է հանրային ծառայությունը համակարգող փոխվարչապետի որոշմամբ Ծառայության կանոնադրության հաստատումից հետո՝ 10-օրյա ժամկետում։ Վերապատրաստումը հաջողությամբ չանցած քաղաքացիական ծառայողները ազատվում են զբաղեցրած պաշտոններից և օրենքով սահմանված կարգով կարող են գրանցվել քաղաքացիական ծառայության կադրերի ռեզերվում։ Սույն մասով նախատեսված նշանակումներն իրականացվում են հանրային ծառայությունը համակարգող փոխվարչապետի՝ վերապատրաստման անցկացման և պաշտոնների համապատասխանության ու նշանակման մասին կարգի ուժի մեջ մտնելուց հետո՝ տասն ամսվա ընթացքում։ Միգրացիոն ծառայության գլխավոր քարտուղարը և աջակցող մասնագիտական ստորաբաժանումների քաղաքացիական ծառայողները կարող են մասնակցել վերապատրաստմանը և վերապատրաստումը հաջողությամբ անցնելու դեպքում նշանակվել Ծառայության հիմնական մասնագիտական ստորաբաժանումների քաղաքացիական ծառայության համապատասխան պաշտոններում։»։</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A5">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Մասամբ է ընդունվել</w:t>
            </w: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2A6">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A7">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օրենսդրական փաթեթում կատարվել է համապատասխան փոփոխություն։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A8">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 </w:t>
            </w:r>
            <w:r w:rsidDel="00000000" w:rsidR="00000000" w:rsidRPr="00000000">
              <w:rPr>
                <w:rFonts w:ascii="GHEA Grapalat" w:cs="GHEA Grapalat" w:eastAsia="GHEA Grapalat" w:hAnsi="GHEA Grapalat"/>
                <w:b w:val="1"/>
                <w:rtl w:val="0"/>
              </w:rPr>
              <w:t xml:space="preserve">«Փախստականների և ապաստանի մասին» օրենքում փոփոխություններ և լրացում կատարելու մասին» օրենքի նախագծի</w:t>
            </w:r>
            <w:r w:rsidDel="00000000" w:rsidR="00000000" w:rsidRPr="00000000">
              <w:rPr>
                <w:rFonts w:ascii="GHEA Grapalat" w:cs="GHEA Grapalat" w:eastAsia="GHEA Grapalat" w:hAnsi="GHEA Grapalat"/>
                <w:rtl w:val="0"/>
              </w:rPr>
              <w:t xml:space="preserve"> 6-րդ հոդվածում լրացնել հետևյալ խմբագրությամբ նոր կետ՝</w:t>
            </w:r>
          </w:p>
          <w:p w:rsidR="00000000" w:rsidDel="00000000" w:rsidP="00000000" w:rsidRDefault="00000000" w:rsidRPr="00000000" w14:paraId="000002A9">
            <w:pPr>
              <w:tabs>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«3-րդ մասը շարադրել հետևյալ խմբագրությամբ.</w:t>
            </w:r>
          </w:p>
          <w:p w:rsidR="00000000" w:rsidDel="00000000" w:rsidP="00000000" w:rsidRDefault="00000000" w:rsidRPr="00000000" w14:paraId="000002AA">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 Լիազոր մարմնի ղեկավարն ունի տեղակալներ, որոնց լիազոր մարմնի ղեկավարի առաջարկությամբ նշանակում և պաշտոնից ազատում է համապատասխան նախարարը, և խորհրդական, որին նշանակում և պաշտոնից ազատում է լիազոր մարմնի ղեկավարը:»։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AB">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2AC">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2AD">
            <w:pPr>
              <w:pBdr>
                <w:top w:space="0" w:sz="0" w:val="nil"/>
                <w:left w:space="0" w:sz="0" w:val="nil"/>
                <w:bottom w:space="0" w:sz="0" w:val="nil"/>
                <w:right w:space="0" w:sz="0" w:val="nil"/>
                <w:between w:space="0" w:sz="0" w:val="nil"/>
              </w:pBdr>
              <w:tabs>
                <w:tab w:val="left" w:pos="1658"/>
              </w:tabs>
              <w:spacing w:line="240" w:lineRule="auto"/>
              <w:ind w:left="0" w:hanging="2"/>
              <w:rPr>
                <w:rFonts w:ascii="GHEA Grapalat" w:cs="GHEA Grapalat" w:eastAsia="GHEA Grapalat" w:hAnsi="GHEA Grapalat"/>
              </w:rPr>
            </w:pPr>
            <w:bookmarkStart w:colFirst="0" w:colLast="0" w:name="_heading=h.3j2qqm3" w:id="16"/>
            <w:bookmarkEnd w:id="16"/>
            <w:r w:rsidDel="00000000" w:rsidR="00000000" w:rsidRPr="00000000">
              <w:rPr>
                <w:rFonts w:ascii="GHEA Grapalat" w:cs="GHEA Grapalat" w:eastAsia="GHEA Grapalat" w:hAnsi="GHEA Grapalat"/>
                <w:b w:val="1"/>
                <w:rtl w:val="0"/>
              </w:rPr>
              <w:t xml:space="preserve"> </w:t>
            </w:r>
            <w:r w:rsidDel="00000000" w:rsidR="00000000" w:rsidRPr="00000000">
              <w:rPr>
                <w:rFonts w:ascii="GHEA Grapalat" w:cs="GHEA Grapalat" w:eastAsia="GHEA Grapalat" w:hAnsi="GHEA Grapalat"/>
                <w:rtl w:val="0"/>
              </w:rPr>
              <w:t xml:space="preserve">«Փախստականների և ապաստանի մասին» օրենքի 34-րդ հոդվածի 3-րդ մասն ուժը կորցրած է ճանաչվել։</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AE">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bookmarkStart w:colFirst="0" w:colLast="0" w:name="_heading=h.4d34og8" w:id="17"/>
            <w:bookmarkEnd w:id="17"/>
            <w:r w:rsidDel="00000000" w:rsidR="00000000" w:rsidRPr="00000000">
              <w:rPr>
                <w:rFonts w:ascii="GHEA Grapalat" w:cs="GHEA Grapalat" w:eastAsia="GHEA Grapalat" w:hAnsi="GHEA Grapalat"/>
                <w:rtl w:val="0"/>
              </w:rPr>
              <w:t xml:space="preserve">4. </w:t>
            </w:r>
            <w:r w:rsidDel="00000000" w:rsidR="00000000" w:rsidRPr="00000000">
              <w:rPr>
                <w:rFonts w:ascii="GHEA Grapalat" w:cs="GHEA Grapalat" w:eastAsia="GHEA Grapalat" w:hAnsi="GHEA Grapalat"/>
                <w:b w:val="1"/>
                <w:rtl w:val="0"/>
              </w:rPr>
              <w:t xml:space="preserve">«Օտարերկրացիների մասին» օրենքում փոփոխություններ և լրացումներ կատարելու մասին» օրենքի նախագծի </w:t>
            </w:r>
            <w:r w:rsidDel="00000000" w:rsidR="00000000" w:rsidRPr="00000000">
              <w:rPr>
                <w:rFonts w:ascii="GHEA Grapalat" w:cs="GHEA Grapalat" w:eastAsia="GHEA Grapalat" w:hAnsi="GHEA Grapalat"/>
                <w:rtl w:val="0"/>
              </w:rPr>
              <w:t xml:space="preserve">5-րդ հոդվածի 2-րդ մասում «ժամանակավոր թույլտվությունները» բառերը փոխարինել «ժամանակավոր և մշտական կացության թույլտվությունները, Օրենքի 18-րդ հոդվածի 3-րդ մասի կարգով՝ հատուկ կացության թույլտվությունը,»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AF">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Ոստիկանության կողմից տրամադրված ժամանակավոր և մշտական կացության թույլտվությունների մասով նախագիծը խմբագրվել է։</w:t>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Ինչ վերաբերում է հատուկ կացության թույլտվությանը, հարկ է նկատել, որ «Օտարերկրացիների մասին» օրենքի 18-րդ հոդվածի 5-րդ մասի համաձայն՝ հատուկ կացության կարգավիճակ տալու կամ մերժելու որոշում կայացնում է Հայաստանի Հանրապետության վարչապետը։</w:t>
            </w:r>
          </w:p>
          <w:p w:rsidR="00000000" w:rsidDel="00000000" w:rsidP="00000000" w:rsidRDefault="00000000" w:rsidRPr="00000000" w14:paraId="000002B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B4">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5. </w:t>
            </w:r>
            <w:r w:rsidDel="00000000" w:rsidR="00000000" w:rsidRPr="00000000">
              <w:rPr>
                <w:rFonts w:ascii="GHEA Grapalat" w:cs="GHEA Grapalat" w:eastAsia="GHEA Grapalat" w:hAnsi="GHEA Grapalat"/>
                <w:b w:val="1"/>
                <w:rtl w:val="0"/>
              </w:rPr>
              <w:t xml:space="preserve">«Հայաստանի Հանրապետության քաղաքացիության մասին» օրենքում լրացում և փոփոխություններ կատարելու մասին» օրենքի նախագծի </w:t>
            </w:r>
            <w:r w:rsidDel="00000000" w:rsidR="00000000" w:rsidRPr="00000000">
              <w:rPr>
                <w:rFonts w:ascii="GHEA Grapalat" w:cs="GHEA Grapalat" w:eastAsia="GHEA Grapalat" w:hAnsi="GHEA Grapalat"/>
                <w:rtl w:val="0"/>
              </w:rPr>
              <w:t xml:space="preserve">2-րդ հոդվածի 3-րդ մասի առնչությամբ՝ հաշվի առնելով պաշտոններում վերապատրաստման դասընթացի ամբողջական ավարտից հետո նշանակելու վերաբերյալ Միգրացիոն ծառայության առաջարկը, կարծում ենք, որ այս կարգավորման անհրաժեշտությունն այլևս չկա,  քանի որ բոլոր գործերը կփոխանցվեն Ծառայությունում նշանակումների ավարտի պահին։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B5">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B6">
            <w:pPr>
              <w:numPr>
                <w:ilvl w:val="0"/>
                <w:numId w:val="1"/>
              </w:numPr>
              <w:pBdr>
                <w:top w:space="0" w:sz="0" w:val="nil"/>
                <w:left w:space="0" w:sz="0" w:val="nil"/>
                <w:bottom w:space="0" w:sz="0" w:val="nil"/>
                <w:right w:space="0" w:sz="0" w:val="nil"/>
                <w:between w:space="0" w:sz="0" w:val="nil"/>
              </w:pBdr>
              <w:tabs>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«Հայաստանի Հանրապետության քաղաքացիության մասին» օրենքում լրացում և փոփոխություններ կատարելու մասին» օրենքի նախագծի </w:t>
            </w:r>
            <w:r w:rsidDel="00000000" w:rsidR="00000000" w:rsidRPr="00000000">
              <w:rPr>
                <w:rFonts w:ascii="GHEA Grapalat" w:cs="GHEA Grapalat" w:eastAsia="GHEA Grapalat" w:hAnsi="GHEA Grapalat"/>
                <w:rtl w:val="0"/>
              </w:rPr>
              <w:t xml:space="preserve">2-րդ հոդվածի 2-րդ և 3-րդ մասերում, </w:t>
            </w:r>
            <w:r w:rsidDel="00000000" w:rsidR="00000000" w:rsidRPr="00000000">
              <w:rPr>
                <w:rFonts w:ascii="GHEA Grapalat" w:cs="GHEA Grapalat" w:eastAsia="GHEA Grapalat" w:hAnsi="GHEA Grapalat"/>
                <w:b w:val="1"/>
                <w:rtl w:val="0"/>
              </w:rPr>
              <w:t xml:space="preserve">«Քաղաքական ապաստանի մասին»  օրենքում փոփոխություններ կատարելու մասին» օրենքի նախագծի </w:t>
            </w:r>
            <w:r w:rsidDel="00000000" w:rsidR="00000000" w:rsidRPr="00000000">
              <w:rPr>
                <w:rFonts w:ascii="GHEA Grapalat" w:cs="GHEA Grapalat" w:eastAsia="GHEA Grapalat" w:hAnsi="GHEA Grapalat"/>
                <w:rtl w:val="0"/>
              </w:rPr>
              <w:t xml:space="preserve">3-րդ հոդվածի 2-րդ մասում, </w:t>
            </w:r>
            <w:r w:rsidDel="00000000" w:rsidR="00000000" w:rsidRPr="00000000">
              <w:rPr>
                <w:rFonts w:ascii="GHEA Grapalat" w:cs="GHEA Grapalat" w:eastAsia="GHEA Grapalat" w:hAnsi="GHEA Grapalat"/>
                <w:b w:val="1"/>
                <w:rtl w:val="0"/>
              </w:rPr>
              <w:t xml:space="preserve">«Հայաստանի Հանրապետության քաղաքացու անձնագրի մասին» օրենքում լրացում և փոփոխություններ կատարելու մասին» օրենքի նախագծի</w:t>
            </w:r>
            <w:r w:rsidDel="00000000" w:rsidR="00000000" w:rsidRPr="00000000">
              <w:rPr>
                <w:rFonts w:ascii="GHEA Grapalat" w:cs="GHEA Grapalat" w:eastAsia="GHEA Grapalat" w:hAnsi="GHEA Grapalat"/>
                <w:rtl w:val="0"/>
              </w:rPr>
              <w:t xml:space="preserve"> 5-րդ հոդվածի 3-րդ մասում, </w:t>
            </w:r>
            <w:r w:rsidDel="00000000" w:rsidR="00000000" w:rsidRPr="00000000">
              <w:rPr>
                <w:rFonts w:ascii="GHEA Grapalat" w:cs="GHEA Grapalat" w:eastAsia="GHEA Grapalat" w:hAnsi="GHEA Grapalat"/>
                <w:b w:val="1"/>
                <w:rtl w:val="0"/>
              </w:rPr>
              <w:t xml:space="preserve">«Նույնականացման քարտերի մասին» օրենքում փոփոխություններ և լրացում կատարելու մասին» օրենքի նախագծի</w:t>
            </w:r>
            <w:r w:rsidDel="00000000" w:rsidR="00000000" w:rsidRPr="00000000">
              <w:rPr>
                <w:rFonts w:ascii="GHEA Grapalat" w:cs="GHEA Grapalat" w:eastAsia="GHEA Grapalat" w:hAnsi="GHEA Grapalat"/>
                <w:rtl w:val="0"/>
              </w:rPr>
              <w:t xml:space="preserve"> 5-րդ հոդվածի 3-րդ մասում, </w:t>
            </w:r>
            <w:r w:rsidDel="00000000" w:rsidR="00000000" w:rsidRPr="00000000">
              <w:rPr>
                <w:rFonts w:ascii="GHEA Grapalat" w:cs="GHEA Grapalat" w:eastAsia="GHEA Grapalat" w:hAnsi="GHEA Grapalat"/>
                <w:b w:val="1"/>
                <w:rtl w:val="0"/>
              </w:rPr>
              <w:t xml:space="preserve">«Փախստականների և ապաստանի մասին» օրենքում փոփոխություններ և լրացում կատարելու մասին» օրենքի նախագծի</w:t>
            </w:r>
            <w:r w:rsidDel="00000000" w:rsidR="00000000" w:rsidRPr="00000000">
              <w:rPr>
                <w:rFonts w:ascii="GHEA Grapalat" w:cs="GHEA Grapalat" w:eastAsia="GHEA Grapalat" w:hAnsi="GHEA Grapalat"/>
                <w:rtl w:val="0"/>
              </w:rPr>
              <w:t xml:space="preserve"> 15-րդ հոդվածի 2-րդ մասում, </w:t>
            </w:r>
            <w:r w:rsidDel="00000000" w:rsidR="00000000" w:rsidRPr="00000000">
              <w:rPr>
                <w:rFonts w:ascii="GHEA Grapalat" w:cs="GHEA Grapalat" w:eastAsia="GHEA Grapalat" w:hAnsi="GHEA Grapalat"/>
                <w:b w:val="1"/>
                <w:rtl w:val="0"/>
              </w:rPr>
              <w:t xml:space="preserve">«Օտարերկրացիների մասին» օրենքում փոփոխություններ և լրացումներ կատարելու մասին» օրենքի նախագծի </w:t>
            </w:r>
            <w:r w:rsidDel="00000000" w:rsidR="00000000" w:rsidRPr="00000000">
              <w:rPr>
                <w:rFonts w:ascii="GHEA Grapalat" w:cs="GHEA Grapalat" w:eastAsia="GHEA Grapalat" w:hAnsi="GHEA Grapalat"/>
                <w:rtl w:val="0"/>
              </w:rPr>
              <w:t xml:space="preserve">5-րդ հոդվածի 3-րդ մասում`</w:t>
            </w:r>
          </w:p>
          <w:p w:rsidR="00000000" w:rsidDel="00000000" w:rsidP="00000000" w:rsidRDefault="00000000" w:rsidRPr="00000000" w14:paraId="000002B7">
            <w:pPr>
              <w:tabs>
                <w:tab w:val="left" w:pos="11282"/>
              </w:tabs>
              <w:spacing w:after="240" w:before="240" w:line="240" w:lineRule="auto"/>
              <w:ind w:left="0" w:hanging="2"/>
              <w:jc w:val="both"/>
              <w:rPr>
                <w:rFonts w:ascii="GHEA Grapalat" w:cs="GHEA Grapalat" w:eastAsia="GHEA Grapalat" w:hAnsi="GHEA Grapalat"/>
              </w:rPr>
            </w:pPr>
            <w:bookmarkStart w:colFirst="0" w:colLast="0" w:name="_heading=h.1y810tw" w:id="18"/>
            <w:bookmarkEnd w:id="18"/>
            <w:r w:rsidDel="00000000" w:rsidR="00000000" w:rsidRPr="00000000">
              <w:rPr>
                <w:rFonts w:ascii="GHEA Grapalat" w:cs="GHEA Grapalat" w:eastAsia="GHEA Grapalat" w:hAnsi="GHEA Grapalat"/>
                <w:rtl w:val="0"/>
              </w:rPr>
              <w:t xml:space="preserve">- «Վերապատրաստումը հաջողությամբ անցած ոստիկանության ծառայողները և քաղաքացիական հատուկ ծառայողները» բառերից հետո լրացնել «վերապատրաստման դասընթացի ամբողջական ավարտից հետո՝» բառերով.</w:t>
            </w:r>
          </w:p>
          <w:p w:rsidR="00000000" w:rsidDel="00000000" w:rsidP="00000000" w:rsidRDefault="00000000" w:rsidRPr="00000000" w14:paraId="000002B8">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«վերանշանակում» բառը և համապատասխան հոլովաձևերը փոխարինել «նշանակում» բառով և համապատասխան հոլովաձևերով։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B9">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2BC">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2BE">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BF">
            <w:pPr>
              <w:numPr>
                <w:ilvl w:val="0"/>
                <w:numId w:val="1"/>
              </w:num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bookmarkStart w:colFirst="0" w:colLast="0" w:name="_heading=h.2s8eyo1" w:id="19"/>
            <w:bookmarkEnd w:id="19"/>
            <w:r w:rsidDel="00000000" w:rsidR="00000000" w:rsidRPr="00000000">
              <w:rPr>
                <w:rFonts w:ascii="GHEA Grapalat" w:cs="GHEA Grapalat" w:eastAsia="GHEA Grapalat" w:hAnsi="GHEA Grapalat"/>
                <w:rtl w:val="0"/>
              </w:rPr>
              <w:t xml:space="preserve">Բացի այդ, </w:t>
            </w:r>
            <w:r w:rsidDel="00000000" w:rsidR="00000000" w:rsidRPr="00000000">
              <w:rPr>
                <w:rFonts w:ascii="GHEA Grapalat" w:cs="GHEA Grapalat" w:eastAsia="GHEA Grapalat" w:hAnsi="GHEA Grapalat"/>
                <w:b w:val="1"/>
                <w:rtl w:val="0"/>
              </w:rPr>
              <w:t xml:space="preserve">օրենքների նախագծերում</w:t>
            </w:r>
            <w:r w:rsidDel="00000000" w:rsidR="00000000" w:rsidRPr="00000000">
              <w:rPr>
                <w:rFonts w:ascii="GHEA Grapalat" w:cs="GHEA Grapalat" w:eastAsia="GHEA Grapalat" w:hAnsi="GHEA Grapalat"/>
                <w:rtl w:val="0"/>
              </w:rPr>
              <w:t xml:space="preserve"> «միգրացիայի և քաղաքացիության բնագավառում լիազորված պետական մարմին» բառերը և համապատասխան հոլովաձևերը փոխարինել  «միգրացիայի և քաղաքացիության բնագավառում լիազոր պետական կառավարման մարմին» բառերով և համապատասխան հոլովաձևերով։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C0">
            <w:pPr>
              <w:pBdr>
                <w:top w:space="0" w:sz="0" w:val="nil"/>
                <w:left w:space="0" w:sz="0" w:val="nil"/>
                <w:bottom w:space="0" w:sz="0" w:val="nil"/>
                <w:right w:space="0" w:sz="0" w:val="nil"/>
                <w:between w:space="0" w:sz="0" w:val="nil"/>
              </w:pBdr>
              <w:spacing w:after="240" w:line="240" w:lineRule="auto"/>
              <w:ind w:left="0" w:right="28"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2C1">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Օրենքների նախագծերում գործածվում է «միգրացիայի և քաղաքացիության բնագավառում պետական կառավարման լիազոր մարմին» միասնականացված ձևակերպումը։</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C2">
            <w:pPr>
              <w:numPr>
                <w:ilvl w:val="0"/>
                <w:numId w:val="1"/>
              </w:numPr>
              <w:tabs>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Մ Միաժամանակ, օրենքների նախագծերի ընդունման անհրաժեշտության</w:t>
            </w:r>
            <w:r w:rsidDel="00000000" w:rsidR="00000000" w:rsidRPr="00000000">
              <w:rPr>
                <w:rFonts w:ascii="GHEA Grapalat" w:cs="GHEA Grapalat" w:eastAsia="GHEA Grapalat" w:hAnsi="GHEA Grapalat"/>
                <w:b w:val="1"/>
                <w:rtl w:val="0"/>
              </w:rPr>
              <w:t xml:space="preserve"> հիմնավորման </w:t>
            </w:r>
            <w:r w:rsidDel="00000000" w:rsidR="00000000" w:rsidRPr="00000000">
              <w:rPr>
                <w:rFonts w:ascii="GHEA Grapalat" w:cs="GHEA Grapalat" w:eastAsia="GHEA Grapalat" w:hAnsi="GHEA Grapalat"/>
                <w:rtl w:val="0"/>
              </w:rPr>
              <w:t xml:space="preserve">մեջ՝</w:t>
            </w:r>
          </w:p>
          <w:p w:rsidR="00000000" w:rsidDel="00000000" w:rsidP="00000000" w:rsidRDefault="00000000" w:rsidRPr="00000000" w14:paraId="000002C3">
            <w:p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18-րդ էջում՝ նշանակումների մասին պարբերությունում, «ծառայության ղեկավարի տեղակալին» բառերը փոխարինել «ծառայության ղեկավարի տեղակալներին» բառերով.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C4">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2C5">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Դրույթը հանվել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C6">
            <w:pPr>
              <w:numPr>
                <w:ilvl w:val="0"/>
                <w:numId w:val="1"/>
              </w:numPr>
              <w:pBdr>
                <w:top w:space="0" w:sz="0" w:val="nil"/>
                <w:left w:space="0" w:sz="0" w:val="nil"/>
                <w:bottom w:space="0" w:sz="0" w:val="nil"/>
                <w:right w:space="0" w:sz="0" w:val="nil"/>
                <w:between w:space="0" w:sz="0" w:val="nil"/>
              </w:pBdr>
              <w:tabs>
                <w:tab w:val="left" w:pos="11282"/>
              </w:tabs>
              <w:spacing w:line="240" w:lineRule="auto"/>
              <w:ind w:left="0" w:right="127" w:hanging="2"/>
              <w:jc w:val="both"/>
              <w:rPr>
                <w:rFonts w:ascii="GHEA Grapalat" w:cs="GHEA Grapalat" w:eastAsia="GHEA Grapalat" w:hAnsi="GHEA Grapalat"/>
              </w:rPr>
            </w:pPr>
            <w:bookmarkStart w:colFirst="0" w:colLast="0" w:name="_heading=h.17dp8vu" w:id="20"/>
            <w:bookmarkEnd w:id="20"/>
            <w:r w:rsidDel="00000000" w:rsidR="00000000" w:rsidRPr="00000000">
              <w:rPr>
                <w:rFonts w:ascii="GHEA Grapalat" w:cs="GHEA Grapalat" w:eastAsia="GHEA Grapalat" w:hAnsi="GHEA Grapalat"/>
                <w:rtl w:val="0"/>
              </w:rPr>
              <w:t xml:space="preserve">21-րդ էջում՝ Միգրացիայի ու քաղաքացիության ծառայության հիմնական մասնագիտական  ստորաբաժանումների շարքում, «Բնակչության պետական ռեգիստրի վարման և սպասարկման բաժին» անվանումը փոխարինել «Թվայնացման, բնակչության պետական ռեգիստրի վարման և սպասարկման բաժին» անվանումով։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C7">
            <w:pPr>
              <w:pBdr>
                <w:top w:space="0" w:sz="0" w:val="nil"/>
                <w:left w:space="0" w:sz="0" w:val="nil"/>
                <w:bottom w:space="0" w:sz="0" w:val="nil"/>
                <w:right w:space="0" w:sz="0" w:val="nil"/>
                <w:between w:space="0" w:sz="0" w:val="nil"/>
              </w:pBd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1"/>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2C8">
            <w:pPr>
              <w:pBdr>
                <w:top w:space="0" w:sz="0" w:val="nil"/>
                <w:left w:space="0" w:sz="0" w:val="nil"/>
                <w:bottom w:space="0" w:sz="0" w:val="nil"/>
                <w:right w:space="0" w:sz="0" w:val="nil"/>
                <w:between w:space="0" w:sz="0" w:val="nil"/>
              </w:pBd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27. ՀՀ հեռուստատեսության և ռադիոյի հանձնաժողով</w:t>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2C9">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29.07.2022</w:t>
            </w:r>
          </w:p>
        </w:tc>
      </w:tr>
      <w:tr>
        <w:trPr>
          <w:cantSplit w:val="1"/>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2CB">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01-612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CC">
            <w:pPr>
              <w:pBdr>
                <w:top w:space="0" w:sz="0" w:val="nil"/>
                <w:left w:space="0" w:sz="0" w:val="nil"/>
                <w:bottom w:space="0" w:sz="0" w:val="nil"/>
                <w:right w:space="0" w:sz="0" w:val="nil"/>
                <w:between w:space="0" w:sz="0" w:val="nil"/>
              </w:pBdr>
              <w:tabs>
                <w:tab w:val="left" w:pos="936"/>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CD">
            <w:pPr>
              <w:pBdr>
                <w:top w:space="0" w:sz="0" w:val="nil"/>
                <w:left w:space="0" w:sz="0" w:val="nil"/>
                <w:bottom w:space="0" w:sz="0" w:val="nil"/>
                <w:right w:space="0" w:sz="0" w:val="nil"/>
                <w:between w:space="0" w:sz="0" w:val="nil"/>
              </w:pBdr>
              <w:tabs>
                <w:tab w:val="left" w:pos="936"/>
              </w:tabs>
              <w:spacing w:line="240" w:lineRule="auto"/>
              <w:ind w:left="0" w:right="127" w:hanging="2"/>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2CE">
            <w:pPr>
              <w:pBdr>
                <w:top w:space="0" w:sz="0" w:val="nil"/>
                <w:left w:space="0" w:sz="0" w:val="nil"/>
                <w:bottom w:space="0" w:sz="0" w:val="nil"/>
                <w:right w:space="0" w:sz="0" w:val="nil"/>
                <w:between w:space="0" w:sz="0" w:val="nil"/>
              </w:pBd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28. ՀՀ վարչապետի աշխատակազմի քաղաքացիական ծառայության գրասենյակ</w:t>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2CF">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15.08.2022</w:t>
            </w:r>
          </w:p>
        </w:tc>
      </w:tr>
      <w:tr>
        <w:trPr>
          <w:cantSplit w:val="1"/>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2D1">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42/43.7/26723-2022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D2">
            <w:pPr>
              <w:tabs>
                <w:tab w:val="left" w:pos="936"/>
                <w:tab w:val="left" w:pos="11282"/>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«Կառավարության կառուցվածքի և գործունեության մասին» օրենքում փոփոխություններ և լրացում կատարելու մասին» օրենքի նախագծի (այսուհետ՝ Նախագիծ) 1-ին հոդվածով առաջարկվում է գործող օրենքի «Կառավարության կազմը և կառուցվածքը» վերտառությամբ 2-րդ հոդվածում «արտակարգ իրավիճակների»</w:t>
            </w:r>
            <w:r w:rsidDel="00000000" w:rsidR="00000000" w:rsidRPr="00000000">
              <w:rPr>
                <w:rFonts w:ascii="GHEA Grapalat" w:cs="GHEA Grapalat" w:eastAsia="GHEA Grapalat" w:hAnsi="GHEA Grapalat"/>
                <w:i w:val="1"/>
                <w:rtl w:val="0"/>
              </w:rPr>
              <w:t xml:space="preserve"> </w:t>
            </w:r>
            <w:r w:rsidDel="00000000" w:rsidR="00000000" w:rsidRPr="00000000">
              <w:rPr>
                <w:rFonts w:ascii="GHEA Grapalat" w:cs="GHEA Grapalat" w:eastAsia="GHEA Grapalat" w:hAnsi="GHEA Grapalat"/>
                <w:rtl w:val="0"/>
              </w:rPr>
              <w:t xml:space="preserve">բառերը փոխարինել «ներքին գործերի» բառերով: Նախագծի անցումային դրույթների համաձայն՝ Արտակարգ իրավիճակների նախարարության, Ոստիկանության և Միգրացիոն ծառայության միաձուլմամբ ստեղծվում է նոր պետական մարմին՝ Ներքին գործերի նախարարություն:</w:t>
            </w:r>
          </w:p>
          <w:p w:rsidR="00000000" w:rsidDel="00000000" w:rsidP="00000000" w:rsidRDefault="00000000" w:rsidRPr="00000000" w14:paraId="000002D3">
            <w:pPr>
              <w:tabs>
                <w:tab w:val="left" w:pos="936"/>
                <w:tab w:val="left" w:pos="11282"/>
              </w:tabs>
              <w:spacing w:before="240" w:line="240" w:lineRule="auto"/>
              <w:ind w:left="0" w:hanging="2"/>
              <w:jc w:val="both"/>
              <w:rPr>
                <w:rFonts w:ascii="GHEA Grapalat" w:cs="GHEA Grapalat" w:eastAsia="GHEA Grapalat" w:hAnsi="GHEA Grapalat"/>
              </w:rPr>
            </w:pPr>
            <w:bookmarkStart w:colFirst="0" w:colLast="0" w:name="_heading=h.4i7ojhp" w:id="21"/>
            <w:bookmarkEnd w:id="21"/>
            <w:r w:rsidDel="00000000" w:rsidR="00000000" w:rsidRPr="00000000">
              <w:rPr>
                <w:rFonts w:ascii="GHEA Grapalat" w:cs="GHEA Grapalat" w:eastAsia="GHEA Grapalat" w:hAnsi="GHEA Grapalat"/>
                <w:rtl w:val="0"/>
              </w:rPr>
              <w:t xml:space="preserve">         </w:t>
              <w:tab/>
              <w:t xml:space="preserve">Այս առումով հարկ է նկատի ունենալ Փոխվարչապետի 2019 թվականի մարտի 29-ի թիվ 170-Ն որոշմամբ սահմանված հավելվածի 8-րդ կետի 1-ին ենթակետով նախատեսված իրավանորմի պահանջը, որի համաձայն՝ միաձուլման եղանակով վերակազմակերպաման արդյունքում միաձուլվող պետական մարմինների գործունեությունը դադարում է, ուստի օրենսդրական փոփոխությունները ճիշտ արտացոլելու նպատակով առաջարկում եմ գործող օրենքի 2-րդ հոդվածի 2-րդ մասի 4-րդ կետը ուժը կորցրած ճանաչել, իսկ Ներքին գործերի նախարարությունը լրացնել նոր կետով:</w:t>
            </w:r>
          </w:p>
          <w:p w:rsidR="00000000" w:rsidDel="00000000" w:rsidP="00000000" w:rsidRDefault="00000000" w:rsidRPr="00000000" w14:paraId="000002D4">
            <w:pPr>
              <w:tabs>
                <w:tab w:val="left" w:pos="936"/>
                <w:tab w:val="left" w:pos="11282"/>
              </w:tabs>
              <w:spacing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tab/>
              <w:t xml:space="preserve">Սույն կետի առաջարկությունը վերաբերում է նաև Նախագծի 3-րդ հոդվածով առաջարկվող նույնաբովանդակ փոփոխությանը: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D5">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2D7">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նախագծերի փաթեթով նախատեսվում է դադարեցնել Արտակարգ իրավիճակների նախարարության գործունեությունը և ստեղծել Ներքին գործերի նախարարություն։ Այդ տրամաբանությամբ էլ նախագծային լուծումները խմբագրվել են։</w:t>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2DB">
            <w:pPr>
              <w:tabs>
                <w:tab w:val="left" w:pos="936"/>
                <w:tab w:val="left" w:pos="11282"/>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2.Նախագծի 2-րդ հոդվածով առաջարկվում է սահմանել, որ ներքին գործերի բնագավառում պետական կառավարման լիազոր մարմնի ղեկավարի այն տեղակալները, որոնք օրենքով սահմանված դեպքում </w:t>
            </w:r>
            <w:r w:rsidDel="00000000" w:rsidR="00000000" w:rsidRPr="00000000">
              <w:rPr>
                <w:rFonts w:ascii="GHEA Grapalat" w:cs="GHEA Grapalat" w:eastAsia="GHEA Grapalat" w:hAnsi="GHEA Grapalat"/>
                <w:b w:val="1"/>
                <w:rtl w:val="0"/>
              </w:rPr>
              <w:t xml:space="preserve">կարող են հանդիսանալ</w:t>
            </w:r>
            <w:r w:rsidDel="00000000" w:rsidR="00000000" w:rsidRPr="00000000">
              <w:rPr>
                <w:rFonts w:ascii="GHEA Grapalat" w:cs="GHEA Grapalat" w:eastAsia="GHEA Grapalat" w:hAnsi="GHEA Grapalat"/>
                <w:rtl w:val="0"/>
              </w:rPr>
              <w:t xml:space="preserve"> նաև «Հանրային ծառայության մասին» օրենքի 3-րդ հոդվածի 3-րդ մասում սահմանված </w:t>
            </w:r>
            <w:r w:rsidDel="00000000" w:rsidR="00000000" w:rsidRPr="00000000">
              <w:rPr>
                <w:rFonts w:ascii="GHEA Grapalat" w:cs="GHEA Grapalat" w:eastAsia="GHEA Grapalat" w:hAnsi="GHEA Grapalat"/>
                <w:b w:val="1"/>
                <w:rtl w:val="0"/>
              </w:rPr>
              <w:t xml:space="preserve">պետական ծառայության պաշտոն </w:t>
            </w:r>
            <w:r w:rsidDel="00000000" w:rsidR="00000000" w:rsidRPr="00000000">
              <w:rPr>
                <w:rFonts w:ascii="GHEA Grapalat" w:cs="GHEA Grapalat" w:eastAsia="GHEA Grapalat" w:hAnsi="GHEA Grapalat"/>
                <w:rtl w:val="0"/>
              </w:rPr>
              <w:t xml:space="preserve">զբաղեցնող անձինք, նախարարին փոխարինելու և նախարարին վերապահված լիազորություններն իրականացնելու իրավասություն չունեն։</w:t>
            </w:r>
          </w:p>
          <w:p w:rsidR="00000000" w:rsidDel="00000000" w:rsidP="00000000" w:rsidRDefault="00000000" w:rsidRPr="00000000" w14:paraId="000002DC">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Վերոնշյալ իրավանորմի բովանդակությունից ուղղակիորեն հետևում է, որ  ներքին գործերի բնագավառի պետական լիազոր մարմնի ղեկավարի տեղակալի պաշտոնը կարող է հանդիսանալ նաև պետական ծառայության պաշտոն, հետևաբար այդ պաշտոնը զբաղեցնող անձինք նախարարին փոխարինելու կամ նրան վերապահված լիազորությունները իրականացնելու իրավասություն չունեն:</w:t>
            </w:r>
          </w:p>
          <w:p w:rsidR="00000000" w:rsidDel="00000000" w:rsidP="00000000" w:rsidRDefault="00000000" w:rsidRPr="00000000" w14:paraId="000002DD">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«Հանրային ծառայության մասին» օրենքի 5-րդ հոդվածի 2-րդ մասի համաձայն՝ </w:t>
            </w:r>
            <w:r w:rsidDel="00000000" w:rsidR="00000000" w:rsidRPr="00000000">
              <w:rPr>
                <w:rFonts w:ascii="GHEA Grapalat" w:cs="GHEA Grapalat" w:eastAsia="GHEA Grapalat" w:hAnsi="GHEA Grapalat"/>
                <w:b w:val="1"/>
                <w:rtl w:val="0"/>
              </w:rPr>
              <w:t xml:space="preserve">պետական քաղաքական պաշտոններն</w:t>
            </w:r>
            <w:r w:rsidDel="00000000" w:rsidR="00000000" w:rsidRPr="00000000">
              <w:rPr>
                <w:rFonts w:ascii="GHEA Grapalat" w:cs="GHEA Grapalat" w:eastAsia="GHEA Grapalat" w:hAnsi="GHEA Grapalat"/>
                <w:rtl w:val="0"/>
              </w:rPr>
              <w:t xml:space="preserve"> են Հանրապետության նախագահի, Ազգային ժողովի պատգամավորների, վարչապետի, փոխվարչապետների, Ազգային անվտանգության խորհրդի քարտուղարի, </w:t>
            </w:r>
            <w:r w:rsidDel="00000000" w:rsidR="00000000" w:rsidRPr="00000000">
              <w:rPr>
                <w:rFonts w:ascii="GHEA Grapalat" w:cs="GHEA Grapalat" w:eastAsia="GHEA Grapalat" w:hAnsi="GHEA Grapalat"/>
                <w:b w:val="1"/>
                <w:i w:val="1"/>
                <w:rtl w:val="0"/>
              </w:rPr>
              <w:t xml:space="preserve">նախարարների և նրանց տեղակալների պաշտոնները</w:t>
            </w:r>
            <w:r w:rsidDel="00000000" w:rsidR="00000000" w:rsidRPr="00000000">
              <w:rPr>
                <w:rFonts w:ascii="GHEA Grapalat" w:cs="GHEA Grapalat" w:eastAsia="GHEA Grapalat" w:hAnsi="GHEA Grapalat"/>
                <w:rtl w:val="0"/>
              </w:rPr>
              <w:t xml:space="preserve">: Այսինքն՝ Նախագծի ընդունման արդյունքում ներքին գործերի բնագավառի պետական լիազոր մարմնի ղեկավարի տեղակալի պաշտոնը կարող է հանդիսանալ կամ քաղաքական պաշտոն կամ պետական ծառայության պաշտոն։</w:t>
            </w:r>
          </w:p>
          <w:p w:rsidR="00000000" w:rsidDel="00000000" w:rsidP="00000000" w:rsidRDefault="00000000" w:rsidRPr="00000000" w14:paraId="000002DE">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Այս առումով հարկ է նկատի ունենալ, որ «Հանրային ծառայության մասին» օրենքով հանրային պաշտոններն ու պետական ծառայության պաշտոնները հստակ տարանջատված են, այդ պաշտոնները միմյանցից տարբերվում են որոշումների ընդունման, խնդիրների լուծման բարդությամբ, աշխատանքների կազմակերպման և ղեկավարման պատասխանատվությամբ։ Բացի այդ, «կարող են հանդիսանալ» ձևակերպումը խնդրահարույց է իրավական որոշակիության սահմանադրական սկզբունքի տեսանկյունից, քանի որ նախագծային դրույթները հնարավորություն չեն տալիս կանխորոշելու, թե որ դեպքում է նախարարի տեղակալի պաշտոնը հանդիսանալու քաղաքական պաշտոն կամ պետական ծառայության պաշտոն։ Այսպիսի պայմաններում նորմը իրավակիրառ պրակտիկայում կարող է կիրառվել որպես հայեցողական հնարավորություն, այսինքն՝ մի դեպքում նախարարի տեղակալի պաշտոնը կարող է դիտարկվել քաղաքական պաշտոն՝ դրանից բխող իրավական հետևանքներով, մեկ այլ դեպքում էլ պետական ծառայության պաշտոն, ինչը հակասում է հանրային ծառայության համակարգի, տվյալ դեպքում՝ հանրային ծառայության տեսակների տարանջատման տրամաբանությանը: Բացի այդ, Նախագծի հիմնավորումից պարզ չէ առաջարկվող փոփոխության պատճառը, նպատակը և ակնկալվող արդյունքը, չի նշվում նաև, թե ինչ խնդիր է լուծվելու առաջարկվող փոփոխությամբ։</w:t>
            </w:r>
          </w:p>
          <w:p w:rsidR="00000000" w:rsidDel="00000000" w:rsidP="00000000" w:rsidRDefault="00000000" w:rsidRPr="00000000" w14:paraId="000002DF">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Նախագծի 2-րդ հոդվածով առաջարկվող փոփոխությունը հակասում է նաև «Կառավարության կառուցվածքի և գործունեության մասին» օրենքի 9-րդ հոդվածի 3-րդ մասին, որի համաձայն՝ նախարարի բացակայության ժամանակ փոխնախարարն ամբողջ ծավալով իրականացնում է նախարարին վերապահված լիազորությունները:</w:t>
            </w:r>
          </w:p>
          <w:p w:rsidR="00000000" w:rsidDel="00000000" w:rsidP="00000000" w:rsidRDefault="00000000" w:rsidRPr="00000000" w14:paraId="000002E0">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վերը նշված իրավական կարգավորման պահանջները՝ առաջարկում եմ Նախագծից հանել 2-րդ հոդվածը: Սույն առաջարկությունը վերաբերում է նաև «Հանրային ծառայության մասին» օրենքում լրացում կատարելու մասին» և «Կառավարչական իրավահարաբերությունների կարգավորման մասին» օրենքում լրացում կատարելու մասին» օրենքների նախագծերով առաջարկվող նույնաբովանդակ փոփոխություններին:</w:t>
            </w:r>
          </w:p>
          <w:p w:rsidR="00000000" w:rsidDel="00000000" w:rsidP="00000000" w:rsidRDefault="00000000" w:rsidRPr="00000000" w14:paraId="000002E1">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Վերոգրյալի համատեքստում բացակայում է նաև «Պաշտոնատար անձանց գործունեության ապահովման, սպասարկման և սոցիալական երաշխիքների մասին» օրենքում փոփոխություններ կատարելու մասին» օրենքի նախագծի ընդունման անհրաժեշտությունը: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2E2">
            <w:pP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Ընդունվել է ի գիտություն</w:t>
            </w:r>
          </w:p>
          <w:p w:rsidR="00000000" w:rsidDel="00000000" w:rsidP="00000000" w:rsidRDefault="00000000" w:rsidRPr="00000000" w14:paraId="000002E3">
            <w:pPr>
              <w:spacing w:line="240" w:lineRule="auto"/>
              <w:ind w:left="0"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E4">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Նախագծային խնդրո առարկա լուծումը քննարկվել է Ոստիկանության բարեփոխումները համակարգող խորհրդի նիստում։ Ըստ այդմ՝ նախագծային փաթեթում այն արտացոլված է։     </w:t>
            </w:r>
          </w:p>
          <w:p w:rsidR="00000000" w:rsidDel="00000000" w:rsidP="00000000" w:rsidRDefault="00000000" w:rsidRPr="00000000" w14:paraId="000002E5">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0">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1">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2">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A">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C">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D">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E">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0">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2">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7">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9">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A">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C">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E">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1">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2">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5">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6">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7">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tabs>
                <w:tab w:val="left" w:pos="936"/>
              </w:tabs>
              <w:spacing w:line="240" w:lineRule="auto"/>
              <w:ind w:left="0" w:right="127"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B">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D">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1F">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20">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   Նախագծի 4-րդ հոդվածի 2-րդ մասի համաձայն՝ Արտակարգ իրավիճակների նախարարությունը, Ոստիկանությունը և Միգրացիոն ծառայությունը միաձուլման ձևով վերակազմակերպվում են՝ ստեղծելով Ներքին գործերի նախարարություն։ Սակայն Նախագծերի փաթեթի և կից ներկայացված հիմնավորումից պարզ է դառնում, որ պետական կառավարման համակարգի առանձին ենթակա մարմին համարվող Փրկարար ծառայությանը վերապահված գործառույթները նույնպես փոխանցվում են Ներքին գործերի նախարարությանը և ստեղծվում է Փրկարար ծառայություն ենթակա մարմինը:</w:t>
            </w:r>
          </w:p>
          <w:p w:rsidR="00000000" w:rsidDel="00000000" w:rsidP="00000000" w:rsidRDefault="00000000" w:rsidRPr="00000000" w14:paraId="00000321">
            <w:pPr>
              <w:tabs>
                <w:tab w:val="left" w:pos="936"/>
                <w:tab w:val="left" w:pos="11282"/>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Այս կապակցությամբ հարկ է նկատի ունենալ, որ «Կառավարչական իրավահարաբերությունների կարգավորման մասին» օրենքի, ինչպես նաև պետական, այդ թվում` ենթակա պետական մարմիններում անձնակազմի կառավարման տեսանկյունից նախարարությունը և վերջինիս ենթակա պետական մարմինը համարվում են առանձին միավորներ։ Մինչդեռ Նախագծով միայն Արտակարգ իրավիճակների նախարարությունն է միաձուլման եղանակով վերակազմակերպվում, ինչը իրավական առումով չի ենթադրում նրա ենթակայությամբ գործող և առանձին պետական մարմին համարվող Փրկարար ծառայության միաձուլում ևս, հետևաբար անհրաժեշտ է հստակեցնել Նախագծով առաջարկվող փոփոխությունները և Փրկարար ծառայության միաձուլման վերաբերյալ իրավակարգավորումներ ևս նախատեսել։</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22">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323">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24">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նախագծերի փաթեթով նախատեսվում է դադարեցնել Արտակարգ իրավիճակների նախարարության գործունեությունը և ստեղծել Ներքին գործերի նախարարություն։ Այդ տրամաբանությամբ էլ նախագծային լուծումները խմբագրվել են։</w:t>
            </w:r>
          </w:p>
          <w:p w:rsidR="00000000" w:rsidDel="00000000" w:rsidP="00000000" w:rsidRDefault="00000000" w:rsidRPr="00000000" w14:paraId="00000325">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26">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4.   Անհրաժեշտ է Նախագծի 4-րդ հոդվածի 3-րդ մասի վերջին նախադասությունը հանել և շարադրել առանձին կետով: Բացի այդ, հաշվի առնելով, որ Նախագծով առաջարկվող փոփոխությունները «Կառավարության կառուցվածքի և գործունեության մասին» և «Պետական կառավարման համակարգի մարմինների մասին» օրենքների կարգավորման առարկա են, միաձուլվող մարմինների կողմից իրականացվող գործառույթների իրավական շարունակականությունը և անընդհատությունն ապահովելու նպատակով անհրաժեշտ է մյուս օրենքների նախագծերից հանել և միայն վերը հիշատակված օրենքների նախագծերի անցումային կարգավորումներում նախատեսել հետևյալ բովանդակությամբ անցումային դրույթ՝</w:t>
            </w:r>
          </w:p>
          <w:p w:rsidR="00000000" w:rsidDel="00000000" w:rsidP="00000000" w:rsidRDefault="00000000" w:rsidRPr="00000000" w14:paraId="00000327">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«Սույն օրենքի ընդունումից հետո միաձուլվող պետական մարմիններին վերապահված գործառույթներն իրականացնող հանրային ծառայողները շարունակում են պաշտոնավարել մինչև Ներքին գործերի նախարարության և ենթակա մարմինների պաշտոնների անվանացանկը և պաշտոնների անձնագրերը հաստատվելը կամ վերապատրաստումը հաջողությամբ անցնելը։ Պաշտոնների անվանացանկը և պաշտոնների անձնագրերը հաստատվելուց հետո պետական մարմնի միաձուլման եղանակով վերակազմակերպման համար օրենքով սահմանված կարգով իրականացվում  է վերանշանակման գործընթացը: Վերապատրաստումը հաջողությամբ անցնելու օրվանից հետո՝ տասն աշխատանքային օրվա ընթացքում, համապատասխան հանրային ծառայողները վերանշանակվում են համապատասխան մարմնի հիմնական մասնագիտական ստորաբաժանումների քաղաքացիական ծառայության պաշտոններում։ Վերապատրաստումը հաջողությամբ չանցնելու օրվանից հետո՝ տասն աշխատանքային օրվա ընթացքում,  հանրային ծառայողներն ազատվում են զբաղեցրած պաշտոններից և օրենքով սահմանված կարգով կարող են գրանցվել համապատասխան ծառայության կադրերի ռեզերվում։ Սույն մասով նախատեսված վերանշանակումներն իրականացվում են վերապատրաստման գործընթացը սկսելուց հետո՝ տասն ամսվա ընթացքում։»:</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28">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Ընդունվել է ի գիտություն</w:t>
            </w:r>
          </w:p>
          <w:p w:rsidR="00000000" w:rsidDel="00000000" w:rsidP="00000000" w:rsidRDefault="00000000" w:rsidRPr="00000000" w14:paraId="00000329">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2A">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նախագծերի փաթեթով նախատեսվում է դադարեցնել Արտակարգ իրավիճակների նախարարության գործունեությունը և ստեղծել Ներքին գործերի նախարարություն։ Այդ տրամաբանությամբ էլ նախագծային լուծումները խմբագրվել են։</w:t>
            </w:r>
          </w:p>
          <w:p w:rsidR="00000000" w:rsidDel="00000000" w:rsidP="00000000" w:rsidRDefault="00000000" w:rsidRPr="00000000" w14:paraId="0000032B">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32D">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2E">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2F">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30">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5.   Նախագծի 4-րդ հոդվածի 4-րդ և 5-րդ մասերով առաջարկվող կարգավորումները Սահմանադրության 6-րդ հոդվածի և «Նորմատիվ իրավական ակտերի մասին» օրենքի 9-րդ հոդվածի լույսի ներքո խնդրահարույց են, քանի որ Նախագծի կարգավորման առարկայի շրջանակներից դուրս են և Սահմանադրության ու «Կառավարության կառուցվածքի և գործունեության մասին» օրենքի կարգավորման առարկա են:</w:t>
            </w:r>
          </w:p>
          <w:p w:rsidR="00000000" w:rsidDel="00000000" w:rsidP="00000000" w:rsidRDefault="00000000" w:rsidRPr="00000000" w14:paraId="00000331">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Ելնելով վերոգրյալից՝ անհրաժեշտ է Նախագծից հանել 4-րդ հոդվածի 4-րդ և 5-րդ մասերը:</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32">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333">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34">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նախագծերի փաթեթով նախատեսվում է դադարեցնել Արտակարգ իրավիճակների նախարարության գործունեությունը և ստեղծել Ներքին գործերի նախարարություն։ Այդ տրամաբանությամբ էլ նախագծային լուծումները խմբագրվել են։</w:t>
            </w:r>
          </w:p>
          <w:p w:rsidR="00000000" w:rsidDel="00000000" w:rsidP="00000000" w:rsidRDefault="00000000" w:rsidRPr="00000000" w14:paraId="00000335">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36">
            <w:pPr>
              <w:tabs>
                <w:tab w:val="left" w:pos="936"/>
                <w:tab w:val="left" w:pos="11282"/>
              </w:tabs>
              <w:spacing w:after="240" w:before="240" w:line="240" w:lineRule="auto"/>
              <w:ind w:left="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6. Նախագծի 4-րդ հոդվածի 8-րդ մասով նախատեսվում է սահմանել, որ Ներքին գործերի նախարարության կանոնադրությունը, կառուցվածքը և հաստիքացուցակը հաստատվում է սույն օրենքն ուժի մեջ մտնելուց հետո՝ </w:t>
            </w:r>
            <w:r w:rsidDel="00000000" w:rsidR="00000000" w:rsidRPr="00000000">
              <w:rPr>
                <w:rFonts w:ascii="GHEA Grapalat" w:cs="GHEA Grapalat" w:eastAsia="GHEA Grapalat" w:hAnsi="GHEA Grapalat"/>
                <w:b w:val="1"/>
                <w:rtl w:val="0"/>
              </w:rPr>
              <w:t xml:space="preserve">չորս ամսվա ընթացքում,</w:t>
            </w:r>
            <w:r w:rsidDel="00000000" w:rsidR="00000000" w:rsidRPr="00000000">
              <w:rPr>
                <w:rFonts w:ascii="GHEA Grapalat" w:cs="GHEA Grapalat" w:eastAsia="GHEA Grapalat" w:hAnsi="GHEA Grapalat"/>
                <w:rtl w:val="0"/>
              </w:rPr>
              <w:t xml:space="preserve"> իսկ նույն հոդվածի 10-րդ մասի համաձայն՝ սույն օրենքից բխող այլ </w:t>
            </w:r>
            <w:r w:rsidDel="00000000" w:rsidR="00000000" w:rsidRPr="00000000">
              <w:rPr>
                <w:rFonts w:ascii="GHEA Grapalat" w:cs="GHEA Grapalat" w:eastAsia="GHEA Grapalat" w:hAnsi="GHEA Grapalat"/>
                <w:b w:val="1"/>
                <w:rtl w:val="0"/>
              </w:rPr>
              <w:t xml:space="preserve">իրավական ակտերն</w:t>
            </w:r>
            <w:r w:rsidDel="00000000" w:rsidR="00000000" w:rsidRPr="00000000">
              <w:rPr>
                <w:rFonts w:ascii="GHEA Grapalat" w:cs="GHEA Grapalat" w:eastAsia="GHEA Grapalat" w:hAnsi="GHEA Grapalat"/>
                <w:rtl w:val="0"/>
              </w:rPr>
              <w:t xml:space="preserve"> ընդունվում են սույն օրենքն ուժի մեջ մտնելուց հետո՝ </w:t>
            </w:r>
            <w:r w:rsidDel="00000000" w:rsidR="00000000" w:rsidRPr="00000000">
              <w:rPr>
                <w:rFonts w:ascii="GHEA Grapalat" w:cs="GHEA Grapalat" w:eastAsia="GHEA Grapalat" w:hAnsi="GHEA Grapalat"/>
                <w:b w:val="1"/>
                <w:rtl w:val="0"/>
              </w:rPr>
              <w:t xml:space="preserve">վեցամսյա ժամկետում:</w:t>
            </w:r>
          </w:p>
          <w:p w:rsidR="00000000" w:rsidDel="00000000" w:rsidP="00000000" w:rsidRDefault="00000000" w:rsidRPr="00000000" w14:paraId="00000337">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Այս կապակցությամբ հարկ է նկատի ունենալ, որ նախ Ներքին գործերի նախարարության կանոնադրությունը նույնպես Նախագծից բխող իրավական ակտ է, հետևաբար չեն կարող դրանց ընդունման համար տարբեր ժամկետներ սահմանվել: Բացի այդ, թե Նախագծով, թե Նախագծերի փաթեթում ներառված մյուս օրենքների նախագծերով այդ օրենքներն ուժի մեջ մտնելու և դրանցից բխող այլ իրավական ակտերի ընդունման համար սահմանված են տարբեր ժամկետներ: Օրինակ՝ Նախագծի 4-րդ հոդվածի 3-րդ մասով սահմանված է, որ միաձուլվող մարմինների գործառույթները Ներքին գործերի նախարարությանն են փոխանցվում կանոնադրությամբ սահմանված ժամկետներում, իսկ «Ավտոմոբիլային տրանսպորտով վտանգավոր բեռներ և չվնասազերծված տարաներ փոխադրելու մասին» փոփոխություն և լրացում կատարելու մասին» օրենքի նախագծով գործառույթները Ներքին գործերի նախարարությանն են փոխանցվում Հանրապետության նախագահի՝ Ներքին գործերի նախարար նշանակելու մասին հրամանագիրն ուժի մեջ մտնելու օրվանից:</w:t>
            </w:r>
          </w:p>
          <w:p w:rsidR="00000000" w:rsidDel="00000000" w:rsidP="00000000" w:rsidRDefault="00000000" w:rsidRPr="00000000" w14:paraId="00000338">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Նախագծային փոփոխություններով գործընթացների հաջորդականությունը և գործառույթների իրավական շարունակականության ապահովման անհրաժեշտությունը՝ անհրաժեշտ է հստակեցնել և համապատասխանեցնել Նախագծերի անցումային դրույթներով առաջարկվող բոլոր ժամկետները:</w:t>
            </w:r>
          </w:p>
          <w:p w:rsidR="00000000" w:rsidDel="00000000" w:rsidP="00000000" w:rsidRDefault="00000000" w:rsidRPr="00000000" w14:paraId="00000339">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Միաժամանակ առաջարկում եմ Նախագծի 4-րդ հոդվածի 8-րդ մասից հանել «կառուցվածքը» բառը՝ հաշվի առնելով, որ «Կառավարչական իրավահարաբերությունների կարգավորման մասին» օրենքի 3-րդ հոդվածի 3-րդ մասի համաձայն՝ կառուցվածքը պետական մարմնի կանոնադրության բաղկացուցիչ մասն է: Սույն առաջարկությունը վերաբերում է նաև «Օպերատիվ-հետախուզական գործունեության մասին» օրենքում լրացումներ կատարելու մասին» օրենքի նախագծի 3-րդ հոդվածով նախատեսված նույնաբովանդակ փոփոխությանը: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3A">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33B">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3C">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Խնդրո առարկա կարգավորումները ընդհանուր և հատուկ կանոնի դասական օրինակներ են, հետևապես, հակասություններ լինել չեն կարող։     Միաժամանակ, հարկ է նշել, որ «Կառուցվածք» եզրույթի մասով առաջարկն ու հիմնավորումները սկզբունքորեն ընդունելի են, սակայն հարկ է նկատել, որ անցումային դրույթներում եզրույթի ուղղակի մատնանշումը նպատակ ունի ապահովել կարգավորման հստակությունը։ </w:t>
            </w:r>
          </w:p>
          <w:p w:rsidR="00000000" w:rsidDel="00000000" w:rsidP="00000000" w:rsidRDefault="00000000" w:rsidRPr="00000000" w14:paraId="0000033D">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3E">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3F">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0">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1">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2">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9">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A">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B">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C">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D">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E">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4F">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1">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8">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368">
            <w:pPr>
              <w:pBdr>
                <w:top w:space="0" w:sz="0" w:val="nil"/>
                <w:left w:space="0" w:sz="0" w:val="nil"/>
                <w:bottom w:space="0" w:sz="0" w:val="nil"/>
                <w:right w:space="0" w:sz="0" w:val="nil"/>
                <w:between w:space="0" w:sz="0" w:val="nil"/>
              </w:pBdr>
              <w:tabs>
                <w:tab w:val="left" w:pos="936"/>
              </w:tabs>
              <w:spacing w:line="240" w:lineRule="auto"/>
              <w:ind w:left="0" w:right="127" w:hanging="2"/>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69">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7. Հաշվի առնելով պետական մարմնի միաձուլման եղանակով վերակազմակերպման փաստական և իրավական հետևանքները՝ առաջարկում եմ Նախագծի 4-րդ հոդվածը լրացնել հետևյալ բովանդակությամբ 11-րդ մասով՝</w:t>
            </w:r>
          </w:p>
          <w:p w:rsidR="00000000" w:rsidDel="00000000" w:rsidP="00000000" w:rsidRDefault="00000000" w:rsidRPr="00000000" w14:paraId="0000036A">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«11. Միաձուլվող պետական կառավարման համակարգի մարմինների քաղաքացիական ծառայողների կողմից քաղաքացիական ծառայության պաշտոն զբաղեցնելու դեպքում պահպանվում և հաշվի են առնվում քաղաքացիական ծառայողների նկատմամբ նախկինում կիրառված կարգապահական տույժերը, խրախուսանքի միջոցները, կատարողականի գնահատման արդյունքները, աշխատանքի չներկայանալու ժամկետները:»: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6B">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36D">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6E">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6F">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8. «Պետական կառավարման համակարգի մարմինների մասին» օրենքում փոփոխություններ և լրացում կատարելու մասին» օրենքի նախագծի (այսուհետ՝ Նախագիծ) 2-րդ հոդվածով առաջարկվում է գործող օրենքի 6-րդ հոդվածի 2-րդ մասի 7-րդ կետում «Միգրացիոն ծառայությունը» բառերը փոխարինել «Միգրացիայի և քաղաքացիության ծառայությունը» բառերով:</w:t>
            </w:r>
          </w:p>
          <w:p w:rsidR="00000000" w:rsidDel="00000000" w:rsidP="00000000" w:rsidRDefault="00000000" w:rsidRPr="00000000" w14:paraId="00000370">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Այս առումով հարկ է նկատի ունենալ, որ միաձուլման եղանակով վերակազմակերպման արդյունքում միաձուլվող պետական մարմինների գործունեությունը դադարում է, հետևաբար տվյալ դեպքում անհրաժեշտ է ուժը կորցրած ճանաչել գործող օրենքի 6-րդ հոդվածի 2-րդ մասի 4-րդ և 7-րդ կետերը, և 6-րդ հոդվածի 2-րդ մասը լրացնել հետևյալ բովանդակությամբ 20-րդ և 21-րդ կետերով՝</w:t>
            </w:r>
          </w:p>
          <w:p w:rsidR="00000000" w:rsidDel="00000000" w:rsidP="00000000" w:rsidRDefault="00000000" w:rsidRPr="00000000" w14:paraId="00000371">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«20. Փրկարար ծառայությունը.</w:t>
            </w:r>
          </w:p>
          <w:p w:rsidR="00000000" w:rsidDel="00000000" w:rsidP="00000000" w:rsidRDefault="00000000" w:rsidRPr="00000000" w14:paraId="00000372">
            <w:pPr>
              <w:tabs>
                <w:tab w:val="left" w:pos="936"/>
                <w:tab w:val="left" w:pos="11282"/>
              </w:tabs>
              <w:spacing w:after="240" w:before="240" w:line="240" w:lineRule="auto"/>
              <w:ind w:left="0" w:hanging="2"/>
              <w:jc w:val="both"/>
              <w:rPr>
                <w:rFonts w:ascii="GHEA Grapalat" w:cs="GHEA Grapalat" w:eastAsia="GHEA Grapalat" w:hAnsi="GHEA Grapalat"/>
              </w:rPr>
            </w:pPr>
            <w:bookmarkStart w:colFirst="0" w:colLast="0" w:name="_heading=h.2xcytpi" w:id="22"/>
            <w:bookmarkEnd w:id="22"/>
            <w:r w:rsidDel="00000000" w:rsidR="00000000" w:rsidRPr="00000000">
              <w:rPr>
                <w:rFonts w:ascii="GHEA Grapalat" w:cs="GHEA Grapalat" w:eastAsia="GHEA Grapalat" w:hAnsi="GHEA Grapalat"/>
                <w:rtl w:val="0"/>
              </w:rPr>
              <w:t xml:space="preserve">21. Միգրացիայի և քաղաքացիության ծառայությունը.»: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73">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Ընդունվել է ի գիտություն</w:t>
            </w:r>
          </w:p>
          <w:p w:rsidR="00000000" w:rsidDel="00000000" w:rsidP="00000000" w:rsidRDefault="00000000" w:rsidRPr="00000000" w14:paraId="00000374">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75">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նախագծերի փաթեթով նախատեսվում է դադարեցնել Արտակարգ իրավիճակների նախարարության գործունեությունը և ստեղծել Ներքին գործերի նախարարություն։ Այդ տրամաբանությամբ էլ նախագծային լուծումները խմբագրվել են։</w:t>
            </w:r>
          </w:p>
          <w:p w:rsidR="00000000" w:rsidDel="00000000" w:rsidP="00000000" w:rsidRDefault="00000000" w:rsidRPr="00000000" w14:paraId="0000037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77">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9. Հաշվի առնելով պետական մարմնի միաձուլման եղանակով վերակազմակերպման իրավական հետևանքները՝ անհրաժեշտ է Նախագծից հանել Նախագծի 3-րդ հոդվածի 2-րդ և 3-րդ մասերը: Տվյալ դեպքում հաշվի առնելով «Կառավարչական իրավահարաբերությունների կարգավորման մասին» օրենքի 3-րդ հոդվածի 3-րդ մասով սահմանված իրավանորմի պահանջը, որի համաձայն՝ ենթակա մարմինը ստեղծվում է օրենքով, անհրաժեշտ է Նախագծի անցումային դրույթներով սահմանել, որ ստեղծվում են Փրկարար ծառայություն, Ոստիկանություն և Միգրացիայի և քաղաքացիության ծառայություն ենթակա մարմիններ:</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78">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379">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7A">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նախագծերի փաթեթով նախատեսվում է դադարեցնել Արտակարգ իրավիճակների նախարարության գործունեությունը և ստեղծել Ներքին գործերի նախարարություն։ Այդ տրամաբանությամբ էլ նախագծային լուծումները խմբագրվել են։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7B">
            <w:pPr>
              <w:tabs>
                <w:tab w:val="left" w:pos="936"/>
                <w:tab w:val="left" w:pos="11282"/>
              </w:tabs>
              <w:spacing w:after="240" w:before="240" w:line="240" w:lineRule="auto"/>
              <w:ind w:left="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10. Նախագծի 3-րդ հոդվածի 5-րդ մասով նախատեսված է, որ Ոստիկանության պետը, Միգրացիոն ծառայության պետը, Ոստիկանության զորքերի հրամանատարը և նրանց տեղակալները շարունակում են իրենց պաշտոնավարումը՝ մինչև Ոստիկանության պետի, Միգրացիայի և քաղաքացիության ծառայության պետի,  Ոստիկանության զորքերի հրամանատարի և նրանց տեղակալների </w:t>
            </w:r>
            <w:r w:rsidDel="00000000" w:rsidR="00000000" w:rsidRPr="00000000">
              <w:rPr>
                <w:rFonts w:ascii="GHEA Grapalat" w:cs="GHEA Grapalat" w:eastAsia="GHEA Grapalat" w:hAnsi="GHEA Grapalat"/>
                <w:b w:val="1"/>
                <w:rtl w:val="0"/>
              </w:rPr>
              <w:t xml:space="preserve">պաշտոններում նոր նշանակումներ կատարելը:</w:t>
            </w:r>
          </w:p>
          <w:p w:rsidR="00000000" w:rsidDel="00000000" w:rsidP="00000000" w:rsidRDefault="00000000" w:rsidRPr="00000000" w14:paraId="0000037C">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իրավական որոշակիության սահմանադրական սկզբունքի պահանջը՝ անհրաժեշտ է Նախագծով հստակ սահմանել, թե ինչ ժամկետում է հիշատակված պաշտոններում նշանակումներ կատարվելում: Սույն առաջարկությունը վերաբերում է նաև Նախագծերի փաթեթում ներառված այլ օրենքների (այդ թվում՝ «Ոստիկանությունում ծառայության մասին» օրենքում փոփոխություններ և  լրացումներ կատարելու մասին», «Փրկարար ծառայության մասին» օրենքում փոփոխություններ և լրացումներ կատարելու մասին» օրենքների) նախագծերով առաջարկվող նույնաբովանդակ փոփոխություններին: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7D">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37E">
            <w:pP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80">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11. Առաջարկում եմ Նախագծի 3-րդ հոդվածի 6-րդ մասը հանել, իսկ 7-րդ մասը շարադրել սույն կարծիքի 4-րդ կետով առաջարկվող խմբագրությամբ:</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81">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82">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383">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84">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նախագծերի փաթեթով նախատեսվում է դադարեցնել Արտակարգ իրավիճակների նախարարության գործունեությունը և ստեղծել Ներքին գործերի նախարարություն։ Այդ տրամաբանությամբ էլ նախագծային լուծումները խմբագրվել են։</w:t>
            </w:r>
          </w:p>
          <w:p w:rsidR="00000000" w:rsidDel="00000000" w:rsidP="00000000" w:rsidRDefault="00000000" w:rsidRPr="00000000" w14:paraId="00000385">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86">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12.   Նախագծի 3-րդ հոդվածի 9-րդ մասով սահմանված է, որ սույն օրենքն ուժի մեջ մտնելուց հետո՝ 20 օրվա ընթացքում, հանրային ծառայությունը համակարգող փոխվարչապետը սահմանում է վերապատրաստման կարգը, իսկ Նախագծի նույն հոդվածի 7-րդ մասում ամրագրված է, որ վերապատրաստումը հաջողությամբ անցած Միգրացիոն ծառայության </w:t>
            </w:r>
            <w:r w:rsidDel="00000000" w:rsidR="00000000" w:rsidRPr="00000000">
              <w:rPr>
                <w:rFonts w:ascii="GHEA Grapalat" w:cs="GHEA Grapalat" w:eastAsia="GHEA Grapalat" w:hAnsi="GHEA Grapalat"/>
                <w:b w:val="1"/>
                <w:rtl w:val="0"/>
              </w:rPr>
              <w:t xml:space="preserve">քաղաքացիական ծառայողները</w:t>
            </w:r>
            <w:r w:rsidDel="00000000" w:rsidR="00000000" w:rsidRPr="00000000">
              <w:rPr>
                <w:rFonts w:ascii="GHEA Grapalat" w:cs="GHEA Grapalat" w:eastAsia="GHEA Grapalat" w:hAnsi="GHEA Grapalat"/>
                <w:rtl w:val="0"/>
              </w:rPr>
              <w:t xml:space="preserve"> տասն աշխատանքային օրվա ընթացքում նշանակվում են միգրացիայի և քաղաքացիության բնագավառում լիազորված պետական կառավարման մարմնի հիմնական մասնագիտական ստորաբաժանումների քաղաքացիական ծառայության համապատասխան պաշտոններում։ Առաջարկվող ձևակերպումները թույլ են տալիս ենթադրել, որ Նախագիծը լիազորող նորմ է սահմանում փոխվարչապետի համար սահմանել վերպատրաստման կարգ։ </w:t>
            </w:r>
          </w:p>
          <w:p w:rsidR="00000000" w:rsidDel="00000000" w:rsidP="00000000" w:rsidRDefault="00000000" w:rsidRPr="00000000" w14:paraId="0000038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Այս կապակցությամբ անհրաժեշտ է նկատի ունենալ, որ  «Քաղաքացիական ծառայության մասին» օրենքի 19-րդ հոդվածի 14-րդ մասի հիման վրա Առաջին փոխվարչապետի 2019 թվականի հունվարի 9-ի N 2-Ն որոշմամբ սահմանվել է քաղաքացիական ծառայողների վերապատրաստման կարգը, վերապատրաստում իրականացնող կազմակերպություններին ներկայացվող հիմնական չափանիշները, կրեդիտների սահմանման հիմնական սկզբունքները, կարիքները գնահատելու և անհատական ծրագիր կազմելու, ինչպես նաև համապատասխան մարմնի վերապատրաստման ծրագիրը կազմելու, միջազգային հավաստագրերի ճանաչելիության սկզբունքները, տեսակները, որով կանոնակարգվում են քաղաքացիական ծառայողների (բացառությամբ քաղաքացիական ծառայության կադրերի ռեզերվում գրանցված քաղաքացիական ծառայողների) վերապատրաստման հետ կապված հարաբերությունները, ուստի Նախագիծն այս առումով ունի վերանայման կարիք։</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88">
            <w:pPr>
              <w:tabs>
                <w:tab w:val="left" w:pos="936"/>
              </w:tabs>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389">
            <w:pPr>
              <w:tabs>
                <w:tab w:val="left" w:pos="93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Խոսքը վերաբերում է վերապատրաստումները կարգավորող առանձին ակտի ընդունմանը:</w:t>
            </w:r>
          </w:p>
          <w:p w:rsidR="00000000" w:rsidDel="00000000" w:rsidP="00000000" w:rsidRDefault="00000000" w:rsidRPr="00000000" w14:paraId="0000038A">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8B">
            <w:pPr>
              <w:spacing w:line="240" w:lineRule="auto"/>
              <w:ind w:left="0" w:right="127" w:hanging="2"/>
              <w:jc w:val="both"/>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8C">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13. «Ոստիկանության մասին» օրենքում լրացումներ և փոփոխություններ կատարելու մասին» օրենքի նախագծի (այսուհետ՝ Նախագիծ) 3-րդ հոդվածի 2-րդ կետով առաջարկվում է գործող օրենքի ամբողջ տեքստում «վարչապետը» բառերը փոխարինել «Լիազոր մարմնի ղեկավարը» բառերով, բացառությամբ գործող օրենքի 9-րդ հոդվածի 3-րդ մասի: Նախագծի ընդունման արդյունքում փաստացվի ստացվում է, որ Ոստիկանության կանոնադրությունը հաստատում է վարչապետը, մինչդեռ «Կառավարչական իրավահարաբերությունների կարգավորման մասին» օրենքի 9-րդ հոդվածի 2-րդ մասի 5-րդ կետի համաձայն՝ նախարարությանը ենթական պետական մարմինների կանոնադրությունը հաստատում է նախարարը:</w:t>
            </w:r>
          </w:p>
          <w:p w:rsidR="00000000" w:rsidDel="00000000" w:rsidP="00000000" w:rsidRDefault="00000000" w:rsidRPr="00000000" w14:paraId="0000038D">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վերոգրյալը՝ անհրաժեշտ է Նախագծի 3-րդ հոդվածի 2-րդ կետով առաջարկվող փոփոխությունը համապատասխանեցնել «Կառավարչական իրավահարաբերությունների կարգավորման մասին» օրենքի 9-րդ հոդվածի 2-րդ մասի 5-րդ կետին՝ Ոստիկանության կանոնադրությունը հաստատելու իրավասությունը վերապահելով Ներքին գործերի նախարարին: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8E">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8F">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90">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14. Նախագծի 15-րդ հոդվածով նախատեսվում է սահմանել Նախագծի ուժի մեջ մտնելու հետ կապված անցումային կարգավորումներ, սակայն նույն հոդվածի 1-ին մասով բացառություն է նախատեսում Նախագծի 7-րդ և 15-րդ հոդվածների ուժի մեջ մտնելու վերաբերյալ: Այս առումով հարկ է նկատի ունենալ, որ նախ՝ Նախագծի 15-րդ հոդվածը հենց Նախագծի անցումային կարգավորումներին է վերաբերում, բացի այդ, հաջորդիվ Նախագծով չի սահմանվում Նախագծի 7-րդ և 15-րդ հոդվածները ուժի մեջ մտնելու կարգավորումներ:</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91">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392">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93">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15. «Ոստիկանությունում ծառայության մասին» օրենքում փոփոխություններ և  լրացումներ կատարելու մասին» օրենքի նախագծի (այսուհետ՝ Նախագիծ) 1-ին հոդվածով նախատեսվում է գործող օրենքի 1-ին հոդվածը շարադրել նոր խմբագրությամբ: Այս կապակցությամբ հայտնում եմ, որ հստակեցման կարիք ունի Նախագծի 1-ին հոդվածում նշված «այլ ենթակա մարմիններում» ձևակերպումը, քանի որ գործող օրենքի կարգավորման առարկան Ոստիկանությունում ծառայության հետ կապված հարաբերություններն են, Նախագծի ընդունման արդյունքում Ոստիկանությունը դառնալու է Ներքին գործերի նախարարությանը ենթակա պետական մարմին, իսկ ենթակա պետական մարմինը իր հերթին չի կարող ունենալ ենթակա մարմիններ՝ համաձայն «Կառավարչական իրավահարաբերությունների կարգավորման մասին» օրենքի 6-րդ հոդվածի 2-րդ մասով ենթակա պետական մարմնի կառուցվածքին ներկայացվող պահանջների:</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94">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95">
            <w:pP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Չի ընդունվել</w:t>
            </w:r>
            <w:r w:rsidDel="00000000" w:rsidR="00000000" w:rsidRPr="00000000">
              <w:rPr>
                <w:rtl w:val="0"/>
              </w:rPr>
            </w:r>
          </w:p>
          <w:p w:rsidR="00000000" w:rsidDel="00000000" w:rsidP="00000000" w:rsidRDefault="00000000" w:rsidRPr="00000000" w14:paraId="00000396">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Խոսքը նախարարությանը այլ ենթակա մարմինների մասին է։</w:t>
            </w:r>
          </w:p>
          <w:p w:rsidR="00000000" w:rsidDel="00000000" w:rsidP="00000000" w:rsidRDefault="00000000" w:rsidRPr="00000000" w14:paraId="00000397">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98">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16. Հստակեցման կարիք ունի Նախագծի 2-րդ հոդվածի 1-ին կետում նշված «բացառությամբ օժանդակ (ուսումնական գործընթացին չառնչվող) գործառույթներ իրականացնող պաշտոններում ծառայության» ձևակերպումը, քանի որ նախ՝ Հայաստանի Հանրապետության օրենսդրությամբ նման ծառայություն նախատեսված չէ, բացի այդ, Նախագծով բացառություն է նախատեսում օժանդակ (ուսումնական գործընթացին չառնչվող) գործառույթներ իրականացնող պաշտոններում ծառայության վերաբերյալ, սակայն հաջորդիվ Նախագծով չեն  սահմանվում այդ բացառությունը կարգավորող դրույթներ:</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99">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39A">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39B">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Գործելու են օրենսդրական ընդհանուր կարգավորումները։</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9C">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17. Նախագծի 4-րդ հոդվածով նախատեսվում է սահմանել, որ ոստիկանության ծառայող է համարվում «Լիազոր մարմնում, </w:t>
            </w:r>
            <w:r w:rsidDel="00000000" w:rsidR="00000000" w:rsidRPr="00000000">
              <w:rPr>
                <w:rFonts w:ascii="GHEA Grapalat" w:cs="GHEA Grapalat" w:eastAsia="GHEA Grapalat" w:hAnsi="GHEA Grapalat"/>
                <w:b w:val="1"/>
                <w:i w:val="1"/>
                <w:rtl w:val="0"/>
              </w:rPr>
              <w:t xml:space="preserve">վերջինիս ենթակայությամբ գործող պետական այլ մարմիններում</w:t>
            </w:r>
            <w:r w:rsidDel="00000000" w:rsidR="00000000" w:rsidRPr="00000000">
              <w:rPr>
                <w:rFonts w:ascii="GHEA Grapalat" w:cs="GHEA Grapalat" w:eastAsia="GHEA Grapalat" w:hAnsi="GHEA Grapalat"/>
                <w:rtl w:val="0"/>
              </w:rPr>
              <w:t xml:space="preserve"> կամ ենթակայությանը հանձնված կազմակերպություններում» պաշտոն զբաղեցնող քաղաքացին:</w:t>
            </w:r>
          </w:p>
          <w:p w:rsidR="00000000" w:rsidDel="00000000" w:rsidP="00000000" w:rsidRDefault="00000000" w:rsidRPr="00000000" w14:paraId="0000039D">
            <w:pPr>
              <w:tabs>
                <w:tab w:val="left" w:pos="936"/>
                <w:tab w:val="left" w:pos="11282"/>
              </w:tabs>
              <w:spacing w:line="240" w:lineRule="auto"/>
              <w:ind w:left="0" w:right="6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Նախագծին կից ներկայացված հիմնավորման համաձայն՝ </w:t>
            </w:r>
            <w:r w:rsidDel="00000000" w:rsidR="00000000" w:rsidRPr="00000000">
              <w:rPr>
                <w:rFonts w:ascii="GHEA Grapalat" w:cs="GHEA Grapalat" w:eastAsia="GHEA Grapalat" w:hAnsi="GHEA Grapalat"/>
                <w:i w:val="1"/>
                <w:rtl w:val="0"/>
              </w:rPr>
              <w:t xml:space="preserve">ներկայացվող օրենքների նախագծերով Ներքին գործերի նախարարության ենթակա մարմիններ են լինելու Ոստիկանությունը, Միգրացիայի և քաղաքացիության ծառայությունը, Փրկարար ծառայությունը։</w:t>
            </w:r>
          </w:p>
          <w:p w:rsidR="00000000" w:rsidDel="00000000" w:rsidP="00000000" w:rsidRDefault="00000000" w:rsidRPr="00000000" w14:paraId="0000039E">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Վերոգրյալի հաշվառմամբ պարզ է դառնում, որ Նախագծի ընդունման արդյունքում, օրինակ, փրկարար ծառայողը նույնպես համարվում է ոստիկանության ծառայող, քանի որ վերջինս ծառայում է Լիազոր մարմնի ենթակայությամբ գործող Փրկարար ծառայություն պետական մարմնում, ինչը չի բխում պետական ծառայության տեսակների տարանջատման տրամաբանությունից և համահունչ չէ հանրային ծառայության ոլորտը կարգավորող օրենսդրական կարգավորումներին:</w:t>
            </w:r>
          </w:p>
          <w:p w:rsidR="00000000" w:rsidDel="00000000" w:rsidP="00000000" w:rsidRDefault="00000000" w:rsidRPr="00000000" w14:paraId="0000039F">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Ելվելով վերոգրյալից՝ առաջարկում եմ հստակեցնել Նախագծով առաջարկվող ոստիկանության ծառայող համարվող անձանց սուբյեկտային շրջանակը սահմանող իրավական կարգավորումները: Սույն առաջարկությունը վերաբերում է նաև Նախագծի 22-րդ հոդվածի 3-րդ կետով առաջարկվող նույնաբովանդակ փոփոխություններին: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A0">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3A1">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3A2">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A3">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18. Նախագծի 6-րդ հոդվածով համապատասխան փոփոխություններ են կատարվում գործող օրենքի 4-րդ հոդվածում: Գործող օրենքի 4-րդ հոդվածի 1-ին մասում, որպես ոստիկանության բարձրագույն խմբի պաշտոններ, նշված են պետական կառավարման մարմնի ղեկավար, ոստիկանության զորքերի հրամանատար և պետական կառավարման մարմնի ղեկավարի տեղակալ պաշտոնները: «Հանրային ծառայության մասին» օրենքի 6-րդ հոդվածի 4-րդ մասի համաձայն՝ պետական վարչական պաշտոններն են Հանրապետության նախագահի աշխատակազմի ղեկավարի, նրա տեղակալների (...),  Կառավարությանը, վարչապետին և </w:t>
            </w:r>
            <w:r w:rsidDel="00000000" w:rsidR="00000000" w:rsidRPr="00000000">
              <w:rPr>
                <w:rFonts w:ascii="GHEA Grapalat" w:cs="GHEA Grapalat" w:eastAsia="GHEA Grapalat" w:hAnsi="GHEA Grapalat"/>
                <w:b w:val="1"/>
                <w:i w:val="1"/>
                <w:rtl w:val="0"/>
              </w:rPr>
              <w:t xml:space="preserve">նախարարություններին ենթակա մարմինների ղեկավարների և նրանց տեղակալների </w:t>
            </w:r>
            <w:r w:rsidDel="00000000" w:rsidR="00000000" w:rsidRPr="00000000">
              <w:rPr>
                <w:rFonts w:ascii="GHEA Grapalat" w:cs="GHEA Grapalat" w:eastAsia="GHEA Grapalat" w:hAnsi="GHEA Grapalat"/>
                <w:rtl w:val="0"/>
              </w:rPr>
              <w:t xml:space="preserve">պաշտոնները:</w:t>
            </w:r>
          </w:p>
          <w:p w:rsidR="00000000" w:rsidDel="00000000" w:rsidP="00000000" w:rsidRDefault="00000000" w:rsidRPr="00000000" w14:paraId="000003A4">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որ Ոստիկանությունը նախարարությանը ենթակա մարմին է, իսկ ենթակա մարմնի ղեկավարի և նրա տեղակալների պաշտոնները պետական վարչական պաշտոններ են, առաջարկում եմ գործող օրենքի 4-րդ հոդվածի 1-ին մասը համապատասխանեցնել «Հանրային ծառայության մասին» օրենքի 6-րդ հոդվածի 4-րդ մասին՝ Ոստիկանության պետի և տեղակալների պաշտոնները սահմանելով որպես պետական վարչական պաշտոններ:</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A5">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3A6">
            <w:pP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3A7">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Նախագծային լուծումները տրվել են՝ հիմքում ունենալով Ոստիկանության բարեփոխումները համակարգող խորհրդում տեղի ունեցած քննարկումները։</w:t>
            </w: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A8">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19. Նախագծի 14-րդ հոդվածի 3-րդ կետով նախատեսվում է սահմանել, որ Ոստիկանության գլխավոր պաշտոնների խմբի ծառայողներին </w:t>
            </w:r>
            <w:r w:rsidDel="00000000" w:rsidR="00000000" w:rsidRPr="00000000">
              <w:rPr>
                <w:rFonts w:ascii="GHEA Grapalat" w:cs="GHEA Grapalat" w:eastAsia="GHEA Grapalat" w:hAnsi="GHEA Grapalat"/>
                <w:b w:val="1"/>
                <w:i w:val="1"/>
                <w:rtl w:val="0"/>
              </w:rPr>
              <w:t xml:space="preserve">պաշտոնի նշանակում (ծառայության է ընդունում) և պաշտոնից ազատում է Լիազոր մարմնի ղեկավարը,</w:t>
            </w:r>
            <w:r w:rsidDel="00000000" w:rsidR="00000000" w:rsidRPr="00000000">
              <w:rPr>
                <w:rFonts w:ascii="GHEA Grapalat" w:cs="GHEA Grapalat" w:eastAsia="GHEA Grapalat" w:hAnsi="GHEA Grapalat"/>
                <w:rtl w:val="0"/>
              </w:rPr>
              <w:t xml:space="preserve"> այսինքն՝ Ներքին գործերի նախարարը: Այս առումով հարկ է նկատի ունենալ, որ «Կառավարչական իրավահարաբերությունների կարգավորման մասին» օրենքի իմաստով Ներքին գործերի նախարարությունը առանձին պետական մարմին է, Ոստիկանությունը առանձին, հետևաբար համապատասխան պաշտոններում նշանակումները կամ պաշտոններից ազատումները կատարում են տվյալ պետական մարմնի կամ ենթակա մարմնի ղեկավարը կամ գլխավոր քարտուղարը, բացառությամբ «Կառավարչական իրավահարաբերությունների կարգավորման մասին» օրենքի 4-րդ հոդվածի 2-րդ մասով սահմանված դեպքի:</w:t>
            </w:r>
          </w:p>
          <w:p w:rsidR="00000000" w:rsidDel="00000000" w:rsidP="00000000" w:rsidRDefault="00000000" w:rsidRPr="00000000" w14:paraId="000003A9">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վերոնշյալ հանգամանքները՝ առաջարկում եմ Նախագծով նախատեսվող համապատասխան պաշտոններում նշանակումները, պաշտոններից ազատումները կամ կարգապահական տույժի կիրառման հետ կապված  հարաբերությունները կարգավորել «Կառավարչական իրավահարաբերությունների կարգավորման մասին» օրենքով սահմանված կարգավորումների համապատասխան՝ հաշվի առնելով «Կառավարչական իրավահարաբերությունների կարգավորման մասին» օրենքի 4-րդ հոդվածի 2-րդ մասի պահանջը: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AA">
            <w:pPr>
              <w:pBdr>
                <w:top w:space="0" w:sz="0" w:val="nil"/>
                <w:left w:space="0" w:sz="0" w:val="nil"/>
                <w:bottom w:space="0" w:sz="0" w:val="nil"/>
                <w:right w:space="0" w:sz="0" w:val="nil"/>
                <w:between w:space="0" w:sz="0" w:val="nil"/>
              </w:pBdr>
              <w:tabs>
                <w:tab w:val="left" w:pos="936"/>
              </w:tabs>
              <w:spacing w:line="240" w:lineRule="auto"/>
              <w:ind w:left="0" w:right="127"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AB">
            <w:pP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Չի ընդունվել</w:t>
            </w:r>
            <w:r w:rsidDel="00000000" w:rsidR="00000000" w:rsidRPr="00000000">
              <w:rPr>
                <w:rtl w:val="0"/>
              </w:rPr>
            </w:r>
          </w:p>
          <w:p w:rsidR="00000000" w:rsidDel="00000000" w:rsidP="00000000" w:rsidRDefault="00000000" w:rsidRPr="00000000" w14:paraId="000003AC">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AD">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3AE">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Նախագծի կարգավորումը չի հակասում վկայակոչված դրույթին։</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AF">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20. Նախագծի 18-րդ հոդվածով նախատեսվում է սահմանել Ոստիկանության ծառայողին կարգապահական տույժի ենթարկելու հիմքերը: Սակայն թե Նախագծի 18-րդ հոդվածում, թե Նախագծի 19-րդ հոդվածում գործածվում են «կարգապահական տույժի կարող է ենթարկվել», «կարգապահական տույժերը կարող է կիրառել» ձևակերպումներըը:</w:t>
            </w:r>
          </w:p>
          <w:p w:rsidR="00000000" w:rsidDel="00000000" w:rsidP="00000000" w:rsidRDefault="00000000" w:rsidRPr="00000000" w14:paraId="000003B0">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Նախագծով պաշտոնատար անձի իրավասությունները «կարող է» արտահայտությունով ձևակերպելը նախ կարող է հանգեցնել իրավասությունը, որպես հնարավորություն, այլ ոչ թե որպես պարտավորություն մեկնաբանելուն՝ դրանից բխող բացասական հետևանքներով հանդերձ։ Բացի այդ, նախագծային դրույթը խիստ խնդրահարույց է իրավական նորմին ներկայացվող այնպիսի որակական պահանջների տեսանկյունից, ինչպիսիք են՝ որոշակիությունը, կանխատեսելիությունը, հստակությունը։ Ներկայացված մտավախությունն ավելի է խորանում՝ հաշվի առնելով այն հանգամանքը, որ նախագծային դրույթը ուղղակիորեն առնչվում է ոստիկանության ծառայողի իրավական վիճակին։</w:t>
            </w:r>
          </w:p>
          <w:p w:rsidR="00000000" w:rsidDel="00000000" w:rsidP="00000000" w:rsidRDefault="00000000" w:rsidRPr="00000000" w14:paraId="000003B1">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Ելնելով վերոգրյալից՝ հայեցողական մոտեցումներից խուսափելու նպատակով անհրաժեշտ է Նախագծի 18-րդ և 19-րդ հոդվածները խմբագրել՝ բացառելով կամայական մոտեցման հնարավորություն ենթադրող «կարող է» ձևակերպումը:</w:t>
            </w:r>
          </w:p>
          <w:p w:rsidR="00000000" w:rsidDel="00000000" w:rsidP="00000000" w:rsidRDefault="00000000" w:rsidRPr="00000000" w14:paraId="000003B2">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Բացի այդ, անհրաժեշտ է հստակեցնել նաև ոստիկանության ծառայողին կարգապահական տույժի ենթարկելու հիմքերը՝ սահմանելով դրանք հստակ, քանի որ ձևակերպումները խնդրահարույց են և խիստ գնահատողական բնույթ են կրում, մասնավորապես՝ Նախագծի 18-րդ հոդվածով գործող օրենքում 42.1-ին հոդվածի 1-ին մասի 1-ին կետում նշված «օրենքը </w:t>
            </w:r>
            <w:r w:rsidDel="00000000" w:rsidR="00000000" w:rsidRPr="00000000">
              <w:rPr>
                <w:rFonts w:ascii="GHEA Grapalat" w:cs="GHEA Grapalat" w:eastAsia="GHEA Grapalat" w:hAnsi="GHEA Grapalat"/>
                <w:b w:val="1"/>
                <w:i w:val="1"/>
                <w:rtl w:val="0"/>
              </w:rPr>
              <w:t xml:space="preserve">կոպիտ կամ պարբերաբար</w:t>
            </w:r>
            <w:r w:rsidDel="00000000" w:rsidR="00000000" w:rsidRPr="00000000">
              <w:rPr>
                <w:rFonts w:ascii="GHEA Grapalat" w:cs="GHEA Grapalat" w:eastAsia="GHEA Grapalat" w:hAnsi="GHEA Grapalat"/>
                <w:rtl w:val="0"/>
              </w:rPr>
              <w:t xml:space="preserve"> խախտելու դեպքում» կամ «</w:t>
            </w:r>
            <w:r w:rsidDel="00000000" w:rsidR="00000000" w:rsidRPr="00000000">
              <w:rPr>
                <w:rFonts w:ascii="GHEA Grapalat" w:cs="GHEA Grapalat" w:eastAsia="GHEA Grapalat" w:hAnsi="GHEA Grapalat"/>
                <w:b w:val="1"/>
                <w:i w:val="1"/>
                <w:rtl w:val="0"/>
              </w:rPr>
              <w:t xml:space="preserve">համապատասխան ծառայության</w:t>
            </w:r>
            <w:r w:rsidDel="00000000" w:rsidR="00000000" w:rsidRPr="00000000">
              <w:rPr>
                <w:rFonts w:ascii="GHEA Grapalat" w:cs="GHEA Grapalat" w:eastAsia="GHEA Grapalat" w:hAnsi="GHEA Grapalat"/>
                <w:rtl w:val="0"/>
              </w:rPr>
              <w:t xml:space="preserve"> կանոնագրքով սահմանված կանոնները խախտելու դեպքում» հիմքերը: Պարզ չէ՝ ինչպես է գնահատվելու խախտման կոպիտ կամ պարբերական լինելու բնույթը կամ որն է «համապատասխան ծառայության» կանոնագիրքը, եթե խոսքը ոստիկանության ծառայողի մասին է, որպիսի իրավական անորոշությունը հնարավորություն չի տալիս իրավահարաբերության սուբյեկտին (ոստիկանության ծառայողին) կանխատեսել իրավական նորմի կիրառման հնարավորությունը և համապատասխանեցնել իր վարքագիծը։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B3">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B4">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21. Նախագծի 30-րդ հոդվածի 3-րդ կետով նախատեսվում է սահմանել, որ  քաղաքացիական ծառայող համարված ոստիկանության ծառայողները քաղաքացիական ծառայության պաշտոնում նշանակվելու օրվանից հետո՝ </w:t>
            </w:r>
            <w:r w:rsidDel="00000000" w:rsidR="00000000" w:rsidRPr="00000000">
              <w:rPr>
                <w:rFonts w:ascii="GHEA Grapalat" w:cs="GHEA Grapalat" w:eastAsia="GHEA Grapalat" w:hAnsi="GHEA Grapalat"/>
                <w:b w:val="1"/>
                <w:i w:val="1"/>
                <w:rtl w:val="0"/>
              </w:rPr>
              <w:t xml:space="preserve">հինգ տարվա ընթացքում</w:t>
            </w:r>
            <w:r w:rsidDel="00000000" w:rsidR="00000000" w:rsidRPr="00000000">
              <w:rPr>
                <w:rFonts w:ascii="GHEA Grapalat" w:cs="GHEA Grapalat" w:eastAsia="GHEA Grapalat" w:hAnsi="GHEA Grapalat"/>
                <w:rtl w:val="0"/>
              </w:rPr>
              <w:t xml:space="preserve">, օգտվում են «Պետական կենսաթոշակների մասին» օրենքով սահմանված երկարամյա ծառայության զինվորական կենսաթոշակ ստանալու իրավունքից:</w:t>
            </w:r>
          </w:p>
          <w:p w:rsidR="00000000" w:rsidDel="00000000" w:rsidP="00000000" w:rsidRDefault="00000000" w:rsidRPr="00000000" w14:paraId="000003B5">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Այս կապակցությամբ հայտնում եմ, որ նույնաբովանդակ կարգավորում սահմանված է նաև «Քաղաքացիական ծառայության մասին» օրենքի 44-րդ հոդվածում, որի համաձայն՝ քաղաքացիական ծառայող համարված </w:t>
            </w:r>
            <w:r w:rsidDel="00000000" w:rsidR="00000000" w:rsidRPr="00000000">
              <w:rPr>
                <w:rFonts w:ascii="GHEA Grapalat" w:cs="GHEA Grapalat" w:eastAsia="GHEA Grapalat" w:hAnsi="GHEA Grapalat"/>
                <w:b w:val="1"/>
                <w:i w:val="1"/>
                <w:rtl w:val="0"/>
              </w:rPr>
              <w:t xml:space="preserve">հարկադիր կատարողը, քրեակատարողական ծառայողը և փրկարար ծառայողը</w:t>
            </w:r>
            <w:r w:rsidDel="00000000" w:rsidR="00000000" w:rsidRPr="00000000">
              <w:rPr>
                <w:rFonts w:ascii="GHEA Grapalat" w:cs="GHEA Grapalat" w:eastAsia="GHEA Grapalat" w:hAnsi="GHEA Grapalat"/>
                <w:rtl w:val="0"/>
              </w:rPr>
              <w:t xml:space="preserve"> քաղաքացիական ծառայության պաշտոնում նշանակվելու օրվանից հետո՝ </w:t>
            </w:r>
            <w:r w:rsidDel="00000000" w:rsidR="00000000" w:rsidRPr="00000000">
              <w:rPr>
                <w:rFonts w:ascii="GHEA Grapalat" w:cs="GHEA Grapalat" w:eastAsia="GHEA Grapalat" w:hAnsi="GHEA Grapalat"/>
                <w:b w:val="1"/>
                <w:i w:val="1"/>
                <w:rtl w:val="0"/>
              </w:rPr>
              <w:t xml:space="preserve">երեք տարվա ընթացքում,</w:t>
            </w:r>
            <w:r w:rsidDel="00000000" w:rsidR="00000000" w:rsidRPr="00000000">
              <w:rPr>
                <w:rFonts w:ascii="GHEA Grapalat" w:cs="GHEA Grapalat" w:eastAsia="GHEA Grapalat" w:hAnsi="GHEA Grapalat"/>
                <w:rtl w:val="0"/>
              </w:rPr>
              <w:t xml:space="preserve"> օգտվում են «Պետական կենսաթոշակների մասին» օրենքով սահմանված երկարամյա ծառայության զինվորական կենսաթոշակ ստանալու իրավունքից:</w:t>
            </w:r>
          </w:p>
          <w:p w:rsidR="00000000" w:rsidDel="00000000" w:rsidP="00000000" w:rsidRDefault="00000000" w:rsidRPr="00000000" w14:paraId="000003B6">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Սահմանադրության 29-րդ հոդվածով սահմանված խտրականության արգելքի սկզբունքը, ինչպես նաև այն հանգամանքը, որ ոստիկանության ծառայողը, հարկադիր կատարողը, քրեակատարողական ծառայողը և փրկարար ծառայողը հանրային ծառայողներ են և ունեն նույն իրավունքները, պարտականությունները և սոցիալական երաշխքիները,  առաջարկում եմ Նախագծի 30-րդ հոդվածի 3-րդ կետում նշված «հինգ տարվա ընթացքում» բառերը փոխարինել «երեք տարվա ընթացքում» բառերով: Սույն առաջարկությունը վերաբերում է նաև «Փրկարար ծառայության մասին» օրենքում փոփոխություններ և լրացումներ կատարելու մասին» օրենքի 18-րդ հոդվածի 3-րդ կետով առաջարկվող նույնաբովանդակ կարգավորմանը: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B7">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3B8">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3B9">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BA">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Հարկ է նկատի ունենալ, որ Ներքին գործերի նախարարության ձևավորմանն ուղղված կարգավորումները նախատեսում են երեք խոշոր ծառությունների համախմբում ՆԳՆ տանիքի ներքո      և միաժամանակ առնչվում են Փրկարար ծառայության, Միգրացիոն ծառայության և Ոստիկանության ծառայողների կարգավիճակին։ Ուստի, նախագծերով նախատեսվել են սոցիալական երաշխիքների ապահովման առավել բարձր երաշխիքներ, այդ թվում՝ կենսաթոշակի անցնելու հետ կապված։</w:t>
            </w:r>
          </w:p>
          <w:p w:rsidR="00000000" w:rsidDel="00000000" w:rsidP="00000000" w:rsidRDefault="00000000" w:rsidRPr="00000000" w14:paraId="000003BB">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Ասվածից զատ, 5 տարվա ընթացքում կենսաթոշակի անցնելու այս հնարավորությունն ընդունելի մոտեցում է համարվել նաև միջազգային գործընկերների հետ քննարկման արդյունքներով։</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BC">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22. «Ոստիկանության զորքերի մասին» օրենքում փոփոխություններ և լրացումներ կատարելու մասին» օրենքի նախագծի 5-րդ հոդվածի 1-ին կետով նախատեսվում է սահմանել, որ Ոստիկանության զորքերի կանոնադրությունը հաստատում է Ներքին գործերի նախարարը:</w:t>
            </w:r>
          </w:p>
          <w:p w:rsidR="00000000" w:rsidDel="00000000" w:rsidP="00000000" w:rsidRDefault="00000000" w:rsidRPr="00000000" w14:paraId="000003BD">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Նախագծին կից ներկայացված հիմնավորման համաձայն՝ ոստիկանության զորքերը հանդիսանալու են Ոստիիկանության հիմնական մասնագիտական կառուցվածքային ստորաբաժանում:</w:t>
            </w:r>
          </w:p>
          <w:p w:rsidR="00000000" w:rsidDel="00000000" w:rsidP="00000000" w:rsidRDefault="00000000" w:rsidRPr="00000000" w14:paraId="000003BE">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«Կառավարչական իրավահարաբերությունների կարգավորման մասին» օրենքի 7-րդ հոդվածի 4-րդ մասիով սահմանված իրավանորմի պահանջը, որի համաձայն՝  կառուցվածքային ստորաբաժանումների իրավասությունները սահմանում է մարմնի ղեկավարը՝ հաստատելով դրանց կանոնադրությունները, առաջարկում եմ Ոստիկանության կառուցվածքային ստորաբաժանումներից չտարանջատել ոստիկանության զորքերը և Ոստիկանության կառուցվածքային ստորաբաժանումների կանոնադրությունները հաստատելու լիազորությունը վերապահել տվյալ մարմնի ղեկավարին կամ այդ լիազորությունը կիրառել Ոստիկանության կառուցվածքում ընդգրկվող մյուս կառուցվածքային ստորաբաժանումների դեպքում ևս:</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BF">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3C0">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1">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2">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3">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4">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5">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6">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7">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8">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9">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A">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B">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C">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CD">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CE">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23. «Հայաստանի Հանրապետության քաղաքացիության մասին» օրենքում լրացում և փոփոխություններ կատարելու մասին» օրենքի նախագծի 1-ին հոդվածով նախատեսվում է սահմանել, որ Հայաստանի Հանրապետությունում </w:t>
            </w:r>
            <w:r w:rsidDel="00000000" w:rsidR="00000000" w:rsidRPr="00000000">
              <w:rPr>
                <w:rFonts w:ascii="GHEA Grapalat" w:cs="GHEA Grapalat" w:eastAsia="GHEA Grapalat" w:hAnsi="GHEA Grapalat"/>
                <w:b w:val="1"/>
                <w:rtl w:val="0"/>
              </w:rPr>
              <w:t xml:space="preserve">անձնագրային համակարգի կանոնադրությունը</w:t>
            </w:r>
            <w:r w:rsidDel="00000000" w:rsidR="00000000" w:rsidRPr="00000000">
              <w:rPr>
                <w:rFonts w:ascii="GHEA Grapalat" w:cs="GHEA Grapalat" w:eastAsia="GHEA Grapalat" w:hAnsi="GHEA Grapalat"/>
                <w:rtl w:val="0"/>
              </w:rPr>
              <w:t xml:space="preserve"> հաստատում է Կառավարությունը:</w:t>
            </w:r>
          </w:p>
          <w:p w:rsidR="00000000" w:rsidDel="00000000" w:rsidP="00000000" w:rsidRDefault="00000000" w:rsidRPr="00000000" w14:paraId="000003CF">
            <w:pPr>
              <w:tabs>
                <w:tab w:val="left" w:pos="936"/>
                <w:tab w:val="left" w:pos="11282"/>
              </w:tabs>
              <w:spacing w:after="160"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«Կառավարչական իրավահարաբերությունների կարգավորման մասին» օրենքով պետական մարմնի կամ ենթակա պետական մարմնի կառուցվածքին ներկայցվող պահանջները՝ առաջարկում եմ հստակեցնել </w:t>
            </w:r>
            <w:r w:rsidDel="00000000" w:rsidR="00000000" w:rsidRPr="00000000">
              <w:rPr>
                <w:rFonts w:ascii="GHEA Grapalat" w:cs="GHEA Grapalat" w:eastAsia="GHEA Grapalat" w:hAnsi="GHEA Grapalat"/>
                <w:b w:val="1"/>
                <w:i w:val="1"/>
                <w:rtl w:val="0"/>
              </w:rPr>
              <w:t xml:space="preserve">«անձնագրային համակարգ»</w:t>
            </w:r>
            <w:r w:rsidDel="00000000" w:rsidR="00000000" w:rsidRPr="00000000">
              <w:rPr>
                <w:rFonts w:ascii="GHEA Grapalat" w:cs="GHEA Grapalat" w:eastAsia="GHEA Grapalat" w:hAnsi="GHEA Grapalat"/>
                <w:rtl w:val="0"/>
              </w:rPr>
              <w:t xml:space="preserve"> ձևակերպումը, և ըստ այդմ, կանոնադրությունը հաստատելու իրավասու մարմինը կամ սուբյեկտը, քանի որ Նախագծերով կամ Նախագծերին կից ներկայացված հիմնավորումից պարզ չէ «անձնագրային համակարգ» ձևակերպման բովանդակությունը և կարգավիճակը: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D0">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3D1">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D2">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«Անձնագրային համակարգ» ձևակերպումը ամրագրված է գործող օրենսդրությամբ՝ մասնավորապես «Ոստիկանության մասին» օրենքի 18-րդ հոդվածում։</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D3">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24. «Փրկարար ծառայության մասին» օրենքում փոփոխություններ և լրացումներ կատարելու մասին» օրենքի նախագծի (այսուհետ՝ Նախագիծ) 4-րդ հոդվածով նախատեսվում է սահմանել, որ փրկարար ծառայության ղեկավարի և տեղակալների պաշտոնները համարվում են փրկարար ծառայության բարձրագույն խմբի պաշտոններ, մինչդեռ «Հանրային ծառայության մասին» օրենքի 6-րդ հոդվածի 4-րդ մասի համաձայն՝ </w:t>
            </w:r>
            <w:r w:rsidDel="00000000" w:rsidR="00000000" w:rsidRPr="00000000">
              <w:rPr>
                <w:rFonts w:ascii="GHEA Grapalat" w:cs="GHEA Grapalat" w:eastAsia="GHEA Grapalat" w:hAnsi="GHEA Grapalat"/>
                <w:b w:val="1"/>
                <w:i w:val="1"/>
                <w:rtl w:val="0"/>
              </w:rPr>
              <w:t xml:space="preserve">նախարարություններին ենթակա մարմինների ղեկավարների և նրանց տեղակալների </w:t>
            </w:r>
            <w:r w:rsidDel="00000000" w:rsidR="00000000" w:rsidRPr="00000000">
              <w:rPr>
                <w:rFonts w:ascii="GHEA Grapalat" w:cs="GHEA Grapalat" w:eastAsia="GHEA Grapalat" w:hAnsi="GHEA Grapalat"/>
                <w:rtl w:val="0"/>
              </w:rPr>
              <w:t xml:space="preserve">պաշտոնները պետական վարչական պաշտոններն են:</w:t>
            </w:r>
          </w:p>
          <w:p w:rsidR="00000000" w:rsidDel="00000000" w:rsidP="00000000" w:rsidRDefault="00000000" w:rsidRPr="00000000" w14:paraId="000003D4">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tab/>
              <w:t xml:space="preserve">Հաշվի առնելով, որ Նախագծի ընդունման արդյունքում Փրկարար ծառայությունը դառնալու է Ներքին գործերի նախարարությանը ենթակա մարմին, առաջարկում եմ գործող օրենքի 13-րդ հոդվածի 3-րդ մասի 3-րդ նախադասությունը թողնել անփոփոխ և Նախագծից հանել 4-րդ հոդվածի 2-րդ կետը:</w:t>
            </w:r>
          </w:p>
          <w:p w:rsidR="00000000" w:rsidDel="00000000" w:rsidP="00000000" w:rsidRDefault="00000000" w:rsidRPr="00000000" w14:paraId="000003D5">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tab/>
              <w:t xml:space="preserve">Բացի այդ, ընդունելի չէ փրկարար ծառայության տնօրենի և լիազոր մարմի ղեկավարի (նախարարի) տեղակալի պաշտոնը համատեղությամբ զբաղեցնելու վերաբերյալ կարգավորումը, քանի որ «Կառավարչական իրավահարաբերությունների կարգավորման մասին» օրենքի իմաստով դրանք առանձին մարմիններ, ինքնուրույն պաշտոններ են, որոնք չեն ենթադրում համատեղում։</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D6">
            <w:pPr>
              <w:pBdr>
                <w:top w:space="0" w:sz="0" w:val="nil"/>
                <w:left w:space="0" w:sz="0" w:val="nil"/>
                <w:bottom w:space="0" w:sz="0" w:val="nil"/>
                <w:right w:space="0" w:sz="0" w:val="nil"/>
                <w:between w:space="0" w:sz="0" w:val="nil"/>
              </w:pBdr>
              <w:tabs>
                <w:tab w:val="left" w:pos="936"/>
              </w:tabs>
              <w:spacing w:line="240" w:lineRule="auto"/>
              <w:ind w:left="0" w:right="127"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D7">
            <w:pPr>
              <w:pBdr>
                <w:top w:space="0" w:sz="0" w:val="nil"/>
                <w:left w:space="0" w:sz="0" w:val="nil"/>
                <w:bottom w:space="0" w:sz="0" w:val="nil"/>
                <w:right w:space="0" w:sz="0" w:val="nil"/>
                <w:between w:space="0" w:sz="0" w:val="nil"/>
              </w:pBdr>
              <w:tabs>
                <w:tab w:val="left" w:pos="936"/>
              </w:tabs>
              <w:spacing w:line="240" w:lineRule="auto"/>
              <w:ind w:left="0" w:right="127"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D8">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D9">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DA">
            <w:pPr>
              <w:pBdr>
                <w:top w:space="0" w:sz="0" w:val="nil"/>
                <w:left w:space="0" w:sz="0" w:val="nil"/>
                <w:bottom w:space="0" w:sz="0" w:val="nil"/>
                <w:right w:space="0" w:sz="0" w:val="nil"/>
                <w:between w:space="0" w:sz="0" w:val="nil"/>
              </w:pBdr>
              <w:tabs>
                <w:tab w:val="left" w:pos="936"/>
              </w:tabs>
              <w:spacing w:line="240" w:lineRule="auto"/>
              <w:ind w:left="0" w:right="127"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DB">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3DC">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DD">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Նախագծային լուծումները տրվել են՝ հիմքում ունենալով Ոստիկանության բարեփոխումները համակարգող խորհրդում տեղի ունեցած քննարկումները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DE">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25. Նախագծով առաջարկվում է ամբողջ օրենքում «հանրային ծառայությունը համակարգող փոխվարչապետը» բառերը փոխարինել «Լիազոր մարմնի ղեկավարը» բառերով՝ գործող օրենքով նախատեսված ենթաօրենսդրական ակտերի ընդունման լիազորությունը վերապահելով Ներքին գործերի նախարարին:</w:t>
            </w:r>
          </w:p>
          <w:p w:rsidR="00000000" w:rsidDel="00000000" w:rsidP="00000000" w:rsidRDefault="00000000" w:rsidRPr="00000000" w14:paraId="000003DF">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Այս կապակցությամբ հայտնում եմ, որ հանրային ծառայության ոլորտում բարեփոխումներ իրականացնելու նպատակով Ազգային ժողովի կողմից 2020 թվականի հունվարի 21-ին ընդունված մի շարք օրենքներում փոփոխություններ և լրացումներ կատարելու մասին օրենքների փաթեթով է առաջարկվել պետական ծառայության առանձին տեսակաները կարգավորող օրենքներով սահմանել հանրային ոլորտին վերաբերող իրավական ակտեր ընդունող սուբյեկտներ՝ Կառավարություն և հանրային ծառայությունը համակարգող փոխվարչապետ՝ հիմք ընդունելով Կառավարության հանրային ծառայության ոլորտում որդեգրած քաղաքականությունը և հանրային ծառայության հորիոզոնական շրջանակի միասնականությունն ապահովելու անհրաժեշտությունը: Այդ բարեփոխումների արդյունքում արդեն իսկ ընդունվել և գործում են հանրային ծառայությունը համակարգող փոխվարչապետի կողմից ընդունված համապատասխան իրավական ակտերը:</w:t>
            </w:r>
          </w:p>
          <w:p w:rsidR="00000000" w:rsidDel="00000000" w:rsidP="00000000" w:rsidRDefault="00000000" w:rsidRPr="00000000" w14:paraId="000003E0">
            <w:pPr>
              <w:tabs>
                <w:tab w:val="left" w:pos="936"/>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վերոգրյալը՝ անհրաժեշտ է անփոփոխ թողնել գործող օրենքով հանրային ծառայությունը համակարգող փոխվարչապետին վերապահված լիազորող նորմերում համապատասխան փոփոխություն կատարելու հոդվածները: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E1">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Ընդունվել է               </w:t>
            </w:r>
          </w:p>
          <w:p w:rsidR="00000000" w:rsidDel="00000000" w:rsidP="00000000" w:rsidRDefault="00000000" w:rsidRPr="00000000" w14:paraId="000003E2">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3E3">
            <w:pPr>
              <w:pBdr>
                <w:top w:space="0" w:sz="0" w:val="nil"/>
                <w:left w:space="0" w:sz="0" w:val="nil"/>
                <w:bottom w:space="0" w:sz="0" w:val="nil"/>
                <w:right w:space="0" w:sz="0" w:val="nil"/>
                <w:between w:space="0" w:sz="0" w:val="nil"/>
              </w:pBd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30. ՀՀ կենտրոնական ընտրական հանձնաժողով</w:t>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3E4">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02.08.2022</w:t>
            </w:r>
          </w:p>
        </w:tc>
      </w:tr>
      <w:tr>
        <w:trPr>
          <w:cantSplit w:val="1"/>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3E6">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01/11/255-2022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E7">
            <w:pPr>
              <w:pBdr>
                <w:top w:space="0" w:sz="0" w:val="nil"/>
                <w:left w:space="0" w:sz="0" w:val="nil"/>
                <w:bottom w:space="0" w:sz="0" w:val="nil"/>
                <w:right w:space="0" w:sz="0" w:val="nil"/>
                <w:between w:space="0" w:sz="0" w:val="nil"/>
              </w:pBdr>
              <w:tabs>
                <w:tab w:val="left" w:pos="936"/>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E8">
            <w:pPr>
              <w:pBdr>
                <w:top w:space="0" w:sz="0" w:val="nil"/>
                <w:left w:space="0" w:sz="0" w:val="nil"/>
                <w:bottom w:space="0" w:sz="0" w:val="nil"/>
                <w:right w:space="0" w:sz="0" w:val="nil"/>
                <w:between w:space="0" w:sz="0" w:val="nil"/>
              </w:pBdr>
              <w:tabs>
                <w:tab w:val="left" w:pos="936"/>
              </w:tabs>
              <w:spacing w:line="240" w:lineRule="auto"/>
              <w:ind w:left="0" w:right="127" w:hanging="2"/>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3E9">
            <w:pPr>
              <w:pBdr>
                <w:top w:space="0" w:sz="0" w:val="nil"/>
                <w:left w:space="0" w:sz="0" w:val="nil"/>
                <w:bottom w:space="0" w:sz="0" w:val="nil"/>
                <w:right w:space="0" w:sz="0" w:val="nil"/>
                <w:between w:space="0" w:sz="0" w:val="nil"/>
              </w:pBd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31. ՀՀ մրցակցության պաշտպանության հանձնաժողով</w:t>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3EA">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08.08.2022</w:t>
            </w:r>
          </w:p>
        </w:tc>
      </w:tr>
      <w:tr>
        <w:trPr>
          <w:cantSplit w:val="1"/>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3EC">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/1164-2022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ED">
            <w:pPr>
              <w:tabs>
                <w:tab w:val="left" w:pos="993"/>
                <w:tab w:val="left" w:pos="11282"/>
              </w:tabs>
              <w:spacing w:line="240" w:lineRule="auto"/>
              <w:ind w:left="0" w:right="-6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1.   ««Կառավարության կառուցվածքի և գործունեության մասին» օրենքում փոփոխություններ և լրացում կատարելու մասին» օրենքի նախագծի (այսուհետ նաև՝ Նախագիծ 1) 4-րդ հոդվածի 4-րդ մասի համաձայն՝ </w:t>
            </w:r>
            <w:r w:rsidDel="00000000" w:rsidR="00000000" w:rsidRPr="00000000">
              <w:rPr>
                <w:rFonts w:ascii="GHEA Grapalat" w:cs="GHEA Grapalat" w:eastAsia="GHEA Grapalat" w:hAnsi="GHEA Grapalat"/>
                <w:i w:val="1"/>
                <w:rtl w:val="0"/>
              </w:rPr>
              <w:t xml:space="preserve">մինչև սույն հոդվածի 1-ին մասում նշված օրը Սահմանադրության 158-րդ հոդվածով նախատեսված իրադրության առկայության դեպքում, սույն օրենքն ուժի մեջ է մտնում նոր Կառավարության կազմավորմանը հաջորդող տասներորդ օրը։</w:t>
            </w:r>
          </w:p>
          <w:p w:rsidR="00000000" w:rsidDel="00000000" w:rsidP="00000000" w:rsidRDefault="00000000" w:rsidRPr="00000000" w14:paraId="000003EE">
            <w:pPr>
              <w:pBdr>
                <w:top w:space="0" w:sz="0" w:val="nil"/>
                <w:left w:space="0" w:sz="0" w:val="nil"/>
                <w:bottom w:space="0" w:sz="0" w:val="nil"/>
                <w:right w:space="0" w:sz="0" w:val="nil"/>
                <w:between w:space="0" w:sz="0" w:val="nil"/>
              </w:pBdr>
              <w:tabs>
                <w:tab w:val="left" w:pos="993"/>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Վերոգրյալից պարզ չէ անցումային դրույթում նման բացառիկ դեպքի նախատեսման անհրաժեշտությունը։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EF">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3F0">
            <w:pPr>
              <w:pBdr>
                <w:top w:space="0" w:sz="0" w:val="nil"/>
                <w:left w:space="0" w:sz="0" w:val="nil"/>
                <w:bottom w:space="0" w:sz="0" w:val="nil"/>
                <w:right w:space="0" w:sz="0" w:val="nil"/>
                <w:between w:space="0" w:sz="0" w:val="nil"/>
              </w:pBdr>
              <w:tabs>
                <w:tab w:val="left" w:pos="936"/>
              </w:tabs>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            </w:t>
            </w: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F1">
            <w:pPr>
              <w:pBdr>
                <w:top w:space="0" w:sz="0" w:val="nil"/>
                <w:left w:space="0" w:sz="0" w:val="nil"/>
                <w:bottom w:space="0" w:sz="0" w:val="nil"/>
                <w:right w:space="0" w:sz="0" w:val="nil"/>
                <w:between w:space="0" w:sz="0" w:val="nil"/>
              </w:pBdr>
              <w:tabs>
                <w:tab w:val="left" w:pos="851"/>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Քննարկման առարկա է Արտակարգ իրավիճակների նախարարի լիազորությունների դադարեցման հարցի կարգավորման անհրաժեշտությունը, քանի որ կարգավորումներից հստակ չէ՝ արդյոք Արտակարգ իրավիճակների նախարարը շարունակելու է իր լիազորությունների իրականացումը մինչև նոր Ներքին գործերի նախարարի նշանակումը։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F2">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3F3">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F5">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F6">
            <w:pPr>
              <w:tabs>
                <w:tab w:val="left" w:pos="851"/>
                <w:tab w:val="left" w:pos="11282"/>
              </w:tabs>
              <w:spacing w:after="240"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3. Նախագիծ 1-ի 4-րդ հոդվածի 9-րդ մասի համաձայն՝ </w:t>
            </w:r>
            <w:r w:rsidDel="00000000" w:rsidR="00000000" w:rsidRPr="00000000">
              <w:rPr>
                <w:rFonts w:ascii="GHEA Grapalat" w:cs="GHEA Grapalat" w:eastAsia="GHEA Grapalat" w:hAnsi="GHEA Grapalat"/>
                <w:i w:val="1"/>
                <w:rtl w:val="0"/>
              </w:rPr>
              <w:t xml:space="preserve">սույն օրենքն ուժի մեջ մտնելուց հետո` չորս ամսվա ընթացքում, Ներքին գործերի նախարարը ներկայացնում է առաջարկներ՝ Ներքին գործերի նախարարությանը ենթակա ՊՈԱԿ-ների ու ՓԲԸ-ների հետագա գործունեության, դրանց վերակազմակերպման կամ գործունեության դադարեցման անհրաժեշտության վերաբերյալ։</w:t>
            </w:r>
          </w:p>
          <w:p w:rsidR="00000000" w:rsidDel="00000000" w:rsidP="00000000" w:rsidRDefault="00000000" w:rsidRPr="00000000" w14:paraId="000003F7">
            <w:pPr>
              <w:pBdr>
                <w:top w:space="0" w:sz="0" w:val="nil"/>
                <w:left w:space="0" w:sz="0" w:val="nil"/>
                <w:bottom w:space="0" w:sz="0" w:val="nil"/>
                <w:right w:space="0" w:sz="0" w:val="nil"/>
                <w:between w:space="0" w:sz="0" w:val="nil"/>
              </w:pBdr>
              <w:tabs>
                <w:tab w:val="left" w:pos="851"/>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Տվյալ դեպքում առաջարկվող կարգավորումից պարզ չէ, թե Ներքին գործերի նախարարն ում է ներկայացնելու առաջարկներ Ներքին գործերի նախարարությանը ենթակա ՊՈԱԿ-ների ու ՓԲԸ-ների հետագա գործունեության վերաբերյալ։</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F8">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  </w:t>
            </w: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3F9">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3FA">
            <w:pPr>
              <w:pBdr>
                <w:top w:space="0" w:sz="0" w:val="nil"/>
                <w:left w:space="0" w:sz="0" w:val="nil"/>
                <w:bottom w:space="0" w:sz="0" w:val="nil"/>
                <w:right w:space="0" w:sz="0" w:val="nil"/>
                <w:between w:space="0" w:sz="0" w:val="nil"/>
              </w:pBdr>
              <w:tabs>
                <w:tab w:val="left" w:pos="936"/>
              </w:tabs>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FB">
            <w:pPr>
              <w:tabs>
                <w:tab w:val="left" w:pos="851"/>
                <w:tab w:val="left" w:pos="11282"/>
              </w:tabs>
              <w:spacing w:after="240"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4. ««Պետական կառավարման համակարգի մարմինների մասին» օրենքում փոփոխություններ և լրացում կատարելու մասին» օրենքի նախագծի (այսուհետ նաև՝ Նախագիծ 2) 3-րդ հոդվածի 2-րդ մասի համաձայն՝ </w:t>
            </w:r>
            <w:r w:rsidDel="00000000" w:rsidR="00000000" w:rsidRPr="00000000">
              <w:rPr>
                <w:rFonts w:ascii="GHEA Grapalat" w:cs="GHEA Grapalat" w:eastAsia="GHEA Grapalat" w:hAnsi="GHEA Grapalat"/>
                <w:i w:val="1"/>
                <w:rtl w:val="0"/>
              </w:rPr>
              <w:t xml:space="preserve">սույն օրենքի ուժով տարածքային կառավարման և ենթակառուցվածքների նախարարության միգրացիոն ծառայությունը գործում է որպես Միգրացիայի և քաղաքացիության ծառայություն։</w:t>
            </w:r>
          </w:p>
          <w:p w:rsidR="00000000" w:rsidDel="00000000" w:rsidP="00000000" w:rsidRDefault="00000000" w:rsidRPr="00000000" w14:paraId="000003FC">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այն, որ Միգրացիոն ծառայությունը ոչ միայն վերանվանվելու, այլ նաև իրականացնելու է լիովին նոր գործառույթներ՝ քննարկման առարկա է վերանվանման պահին անցումային դրույթներով հստակ ամրագրելու հարցը։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3FD">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3FE">
            <w:pP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3FF">
            <w:pPr>
              <w:pBdr>
                <w:top w:space="0" w:sz="0" w:val="nil"/>
                <w:left w:space="0" w:sz="0" w:val="nil"/>
                <w:bottom w:space="0" w:sz="0" w:val="nil"/>
                <w:right w:space="0" w:sz="0" w:val="nil"/>
                <w:between w:space="0" w:sz="0" w:val="nil"/>
              </w:pBdr>
              <w:tabs>
                <w:tab w:val="left" w:pos="936"/>
              </w:tabs>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00">
            <w:pPr>
              <w:tabs>
                <w:tab w:val="left" w:pos="851"/>
                <w:tab w:val="left" w:pos="11282"/>
              </w:tabs>
              <w:spacing w:after="240"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5. ««Հանրային ծառայության մասին» օրենքում լրացումներ կատարելու մասին» օրենքի նախագծի 1-ին հոդվածի համաձայն՝ «</w:t>
            </w:r>
            <w:r w:rsidDel="00000000" w:rsidR="00000000" w:rsidRPr="00000000">
              <w:rPr>
                <w:rFonts w:ascii="GHEA Grapalat" w:cs="GHEA Grapalat" w:eastAsia="GHEA Grapalat" w:hAnsi="GHEA Grapalat"/>
                <w:i w:val="1"/>
                <w:rtl w:val="0"/>
              </w:rPr>
              <w:t xml:space="preserve">Հանրային ծառայության մասին» 2018 թվականի մարտի 23-ի ՀՕ-206-Ն օրենքի 5-րդ հոդվածի 2-րդ մասում «պաշտոնները» բառից հետո լրացնել «, բացառությամբ Ներքին գործերի բնագավառում պետական կառավարման լիազոր մարմնի ղեկավարի տեղակալների պաշտոնների, որոնք օրենքով սահմանված դեպքում կարող են հանդիսանալ նաև սույն օրենքի 3-րդ հոդվածի 3-րդ մասում սահմանված պետական ծառայության պաշտոն, որը զբաղեցվում է պետական ծառայության տվյալ տեսակը կարգավորող օրենքով սահմանված կարգով» բառերը։</w:t>
            </w:r>
          </w:p>
          <w:p w:rsidR="00000000" w:rsidDel="00000000" w:rsidP="00000000" w:rsidRDefault="00000000" w:rsidRPr="00000000" w14:paraId="00000401">
            <w:pPr>
              <w:tabs>
                <w:tab w:val="left" w:pos="851"/>
                <w:tab w:val="left" w:pos="11282"/>
              </w:tabs>
              <w:spacing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«Կառավարչական իրավահարաբերությունների կարգավորման մասին» օրենքում լրացում կատարելու մասին» օրենքի նախագծի 1-ին հոդվածը սահմանում է՝ </w:t>
            </w:r>
            <w:r w:rsidDel="00000000" w:rsidR="00000000" w:rsidRPr="00000000">
              <w:rPr>
                <w:rFonts w:ascii="GHEA Grapalat" w:cs="GHEA Grapalat" w:eastAsia="GHEA Grapalat" w:hAnsi="GHEA Grapalat"/>
                <w:i w:val="1"/>
                <w:rtl w:val="0"/>
              </w:rPr>
              <w:t xml:space="preserve">«Կառավարչական իրավահարաբերությունների կարգավորման մասին» 2018 թվականի մարտի 23-ի ՀՕ-207-Ն օրենքի 11-րդ հոդվածը լրացնել հետևյալ բովանդակությամբ 5-րդ մասով, համաձայն որի՝</w:t>
            </w: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i w:val="1"/>
                <w:rtl w:val="0"/>
              </w:rPr>
              <w:t xml:space="preserve">սույն հոդվածի գործողությունը չի տարածվում Ներքին գործերի բնագավառում պետական կառավարման լիազոր մարմնի ղեկավարի տեղակալների նկատմամբ, որոնք օրենքով սահմանված դեպքում կարող են հանդիսանալ նաև </w:t>
            </w:r>
            <w:r w:rsidDel="00000000" w:rsidR="00000000" w:rsidRPr="00000000">
              <w:rPr>
                <w:rFonts w:ascii="GHEA Grapalat" w:cs="GHEA Grapalat" w:eastAsia="GHEA Grapalat" w:hAnsi="GHEA Grapalat"/>
                <w:b w:val="1"/>
                <w:i w:val="1"/>
                <w:rtl w:val="0"/>
              </w:rPr>
              <w:t xml:space="preserve"> </w:t>
            </w:r>
            <w:r w:rsidDel="00000000" w:rsidR="00000000" w:rsidRPr="00000000">
              <w:rPr>
                <w:rFonts w:ascii="GHEA Grapalat" w:cs="GHEA Grapalat" w:eastAsia="GHEA Grapalat" w:hAnsi="GHEA Grapalat"/>
                <w:i w:val="1"/>
                <w:rtl w:val="0"/>
              </w:rPr>
              <w:t xml:space="preserve">«Հանրային ծառայության մասին» օրենքի 3-րդ հոդվածի 3-րդ մասում սահմանված պետական ծառայության պաշտոն զբաղեցնող անձինք:»:</w:t>
            </w:r>
          </w:p>
          <w:p w:rsidR="00000000" w:rsidDel="00000000" w:rsidP="00000000" w:rsidRDefault="00000000" w:rsidRPr="00000000" w14:paraId="00000402">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Վերոգրյալի համատեքստում նշենք, որ եթե նման կարգավորման նախատեսման նպատակը Ներքին գործերի նախարարի տեղակալների քաղաքական պաշտոններ չհամարվելու հանգամանքի ընդգծումն է, ապա անհրաժեշտ է այն հստակ ամրագրել անցումային դրույթներում, քանի որ վերը նշված կարգավորումից հստակ չէ արդյոք Ներքին գործերի նախարարն ունենալու է տեղակալ, որի պաշտոնը կլինի քաղաքական և կկարողանա փոխարինել Ներքին գործերի բնագավառում պետական կառավարման լիազոր մարմնի ղեկավարին։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03">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Չի ընդունվել</w:t>
            </w: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05">
            <w:pPr>
              <w:pBdr>
                <w:top w:space="0" w:sz="0" w:val="nil"/>
                <w:left w:space="0" w:sz="0" w:val="nil"/>
                <w:bottom w:space="0" w:sz="0" w:val="nil"/>
                <w:right w:space="0" w:sz="0" w:val="nil"/>
                <w:between w:space="0" w:sz="0" w:val="nil"/>
              </w:pBdr>
              <w:tabs>
                <w:tab w:val="left" w:pos="93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Խնդրո առարկա կարգավորումները հատուկ կարգավորումներ են։ Դրանց գոյությունն արդեն իսկ փաստում է, որ լինելու են այլ տեղակալներ, որոնք կարողանալու են ամբողջ ծավալով իրականացնել նախարարին վերապահված լիազորությունները, երբ վերջինս բացակայի։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06">
            <w:pPr>
              <w:tabs>
                <w:tab w:val="left" w:pos="851"/>
                <w:tab w:val="left" w:pos="11282"/>
              </w:tabs>
              <w:spacing w:after="240"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6. ««Ոստիկանության մասին» օրենքում լրացումներ և փոփոխություններ կատարելու մասին» օրենքի նախագծի (այսուհետ նաև` Նախագիծ 3) 15-րդ հոդվածի 4-րդ մասով սահմանվում է՝ </w:t>
            </w:r>
            <w:r w:rsidDel="00000000" w:rsidR="00000000" w:rsidRPr="00000000">
              <w:rPr>
                <w:rFonts w:ascii="GHEA Grapalat" w:cs="GHEA Grapalat" w:eastAsia="GHEA Grapalat" w:hAnsi="GHEA Grapalat"/>
                <w:i w:val="1"/>
                <w:rtl w:val="0"/>
              </w:rPr>
              <w:t xml:space="preserve">Վարչապետը սույն օրենքն ուժի մեջ մտնելուց հետո՝ չորս ամսվա ընթացքում, հաստատում է Ոստիկանության աշխատողների առավելագույն թիվը։</w:t>
            </w:r>
          </w:p>
          <w:p w:rsidR="00000000" w:rsidDel="00000000" w:rsidP="00000000" w:rsidRDefault="00000000" w:rsidRPr="00000000" w14:paraId="00000407">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Վերոնշյալ դեպքում, ի տարբերության մյուս դեպքերի, նախատեսված չէ Վարչապետի կողմից Ոստիկանության աշխատողների առավելագույն թվի հաստատումը Ներքին գործերի նախարարի առաջարկության հիման վրա, այն դեպքում, երբ  «Պետական կառավարման համակարգի մարմինների մասին» օրենքի 7-րդ հոդվածի 8-րդ մասի տրամաբանության համաձայն՝ նախարարությանը ենթակա մարմնի աշխատողների քանակը սահմանում է Վարչապետը համապատասխան նախարարի առաջարկությամբ։</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08">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09">
            <w:pPr>
              <w:pBdr>
                <w:top w:space="0" w:sz="0" w:val="nil"/>
                <w:left w:space="0" w:sz="0" w:val="nil"/>
                <w:bottom w:space="0" w:sz="0" w:val="nil"/>
                <w:right w:space="0" w:sz="0" w:val="nil"/>
                <w:between w:space="0" w:sz="0" w:val="nil"/>
              </w:pBdr>
              <w:tabs>
                <w:tab w:val="left" w:pos="936"/>
              </w:tabs>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Fonts w:ascii="GHEA Grapalat" w:cs="GHEA Grapalat" w:eastAsia="GHEA Grapalat" w:hAnsi="GHEA Grapalat"/>
                <w:rtl w:val="0"/>
              </w:rPr>
              <w:t xml:space="preserve">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0A">
            <w:pPr>
              <w:tabs>
                <w:tab w:val="left" w:pos="851"/>
                <w:tab w:val="left" w:pos="11282"/>
              </w:tabs>
              <w:spacing w:after="240"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7. ««Պետական տուրքի մասին» օրենքում փոփոխություններ և լրացումներ կատարելու մասին» օրենքի նախագծի 5-րդ հոդվածի 3-րդ մասի համաձայն՝ </w:t>
            </w:r>
            <w:r w:rsidDel="00000000" w:rsidR="00000000" w:rsidRPr="00000000">
              <w:rPr>
                <w:rFonts w:ascii="GHEA Grapalat" w:cs="GHEA Grapalat" w:eastAsia="GHEA Grapalat" w:hAnsi="GHEA Grapalat"/>
                <w:i w:val="1"/>
                <w:rtl w:val="0"/>
              </w:rPr>
              <w:t xml:space="preserve">մինչև Հայաստանի Հանրապետության ոստիկանության կազմում ֆիզիկական անձանց հաշվառման հասցեների վերաբերյալ տեղեկանքներ տրամադրող իրավասու ստորաբաժանման լուծարումը Օրենքում «Միգրացիայի և քաղաքացիության բնագավառում լիազոր մարմնի» բառերը կարդալ «Հայաստանի Հանրապետության ոստիկանության մարմինների»։</w:t>
            </w:r>
          </w:p>
          <w:p w:rsidR="00000000" w:rsidDel="00000000" w:rsidP="00000000" w:rsidRDefault="00000000" w:rsidRPr="00000000" w14:paraId="0000040B">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Այս համատեքստում հարկ ենք համարում նշել, որ նման դրույթի նախատեսումը խնդրահարույց է այն հիմնավորմամբ, որ ֆիզիկական անձանց հաշվառման հասցեների վերաբերյալ տեղեկանքներ տրամադրող իրավասու ստորաբաժանման գործունեության դադարեցումը որոշակի ժամանակով կարող է հանգեցնել լուրջ հետևանքների, որպիսի պայմաններում հասկանալի չէ՝ լուծարման հաջորդ օրվանից սկսած ում կողմից են տրվելու տեղեկանքները։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0C">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w:t>
            </w: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ընդունվել</w:t>
            </w:r>
          </w:p>
          <w:p w:rsidR="00000000" w:rsidDel="00000000" w:rsidP="00000000" w:rsidRDefault="00000000" w:rsidRPr="00000000" w14:paraId="0000040D">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0E">
            <w:pPr>
              <w:pBdr>
                <w:top w:space="0" w:sz="0" w:val="nil"/>
                <w:left w:space="0" w:sz="0" w:val="nil"/>
                <w:bottom w:space="0" w:sz="0" w:val="nil"/>
                <w:right w:space="0" w:sz="0" w:val="nil"/>
                <w:between w:space="0" w:sz="0" w:val="nil"/>
              </w:pBdr>
              <w:tabs>
                <w:tab w:val="left" w:pos="93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Անցումային այս դրույթի ամրագրման նպատակը հենց գործառույթի շարունակականության ապահովումն է այն առումով, որ մինչև Միգրացիայի և քաղաքացիության բնագավառում լիազոր մարմնի կողմից հաշվառման հասցեների վերաբերյալ տեղեկանքների տրամադրումը այն ապահովվում է ոստիկանության մարմինների կողմից։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0F">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8. ««Փախստականների և ապաստանի մասին» օրենքում փոփոխություններ և լրացումներ կատարելու մասին» օրենքի նախագծի 4-րդ հոդվածի համաձայն՝ «Փախստականների և ապաստանի մասին» օրենքի 32-րդ հոդվածի 1-ին մասի 3-8-րդ կետերը շարադրել հետևյալ խմբագրությամբ.</w:t>
            </w:r>
          </w:p>
          <w:p w:rsidR="00000000" w:rsidDel="00000000" w:rsidP="00000000" w:rsidRDefault="00000000" w:rsidRPr="00000000" w14:paraId="00000410">
            <w:pPr>
              <w:tabs>
                <w:tab w:val="left" w:pos="851"/>
                <w:tab w:val="left" w:pos="11282"/>
              </w:tabs>
              <w:spacing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Հայաստանի Հանրապետությունում օտարերկրյա քաղաքացիների և քաղաքացիություն չունեցող անձանց (այսուհետ` օտարերկրացիներ) ապաստանի տրամադրման, փախստականի ճանաչման, ապաստան հայցողների և Հայաստանի Հանրապետությունում փախստական ճանաչվածների իրավունքների իրացման և սույն օրենքով սահմանված այլ իրավահարաբերությունների հարցերով իրավասու պետական մարմիններն են (…)</w:t>
            </w:r>
          </w:p>
          <w:p w:rsidR="00000000" w:rsidDel="00000000" w:rsidP="00000000" w:rsidRDefault="00000000" w:rsidRPr="00000000" w14:paraId="00000411">
            <w:pPr>
              <w:tabs>
                <w:tab w:val="left" w:pos="851"/>
                <w:tab w:val="left" w:pos="11282"/>
              </w:tabs>
              <w:spacing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i w:val="1"/>
                <w:rtl w:val="0"/>
              </w:rPr>
              <w:t xml:space="preserve">3) ազգային անվտանգության մարմինները.</w:t>
            </w:r>
          </w:p>
          <w:p w:rsidR="00000000" w:rsidDel="00000000" w:rsidP="00000000" w:rsidRDefault="00000000" w:rsidRPr="00000000" w14:paraId="00000412">
            <w:pPr>
              <w:tabs>
                <w:tab w:val="left" w:pos="851"/>
                <w:tab w:val="left" w:pos="11282"/>
              </w:tabs>
              <w:spacing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i w:val="1"/>
                <w:rtl w:val="0"/>
              </w:rPr>
              <w:t xml:space="preserve">4) Ոստիկանությունը.</w:t>
            </w:r>
          </w:p>
          <w:p w:rsidR="00000000" w:rsidDel="00000000" w:rsidP="00000000" w:rsidRDefault="00000000" w:rsidRPr="00000000" w14:paraId="00000413">
            <w:pPr>
              <w:tabs>
                <w:tab w:val="left" w:pos="851"/>
                <w:tab w:val="left" w:pos="11282"/>
              </w:tabs>
              <w:spacing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i w:val="1"/>
                <w:rtl w:val="0"/>
              </w:rPr>
              <w:t xml:space="preserve">4.1) Ներքին գործերի բնագավառում պետական կառավարման լիազոր մարմինը.</w:t>
            </w:r>
          </w:p>
          <w:p w:rsidR="00000000" w:rsidDel="00000000" w:rsidP="00000000" w:rsidRDefault="00000000" w:rsidRPr="00000000" w14:paraId="00000414">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Հիմք ընդունելով այն, որ Ոստիկանությունը Ներքին գործերի բնագավառի պետական կառավարման լիազոր մարմնի ենթակայությամբ գործող մարմին է, քննարկման առարկա է նշված դրույթում երկու մարմինն էլ նախատեսելու հարցը։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15">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16">
            <w:pPr>
              <w:pBdr>
                <w:top w:space="0" w:sz="0" w:val="nil"/>
                <w:left w:space="0" w:sz="0" w:val="nil"/>
                <w:bottom w:space="0" w:sz="0" w:val="nil"/>
                <w:right w:space="0" w:sz="0" w:val="nil"/>
                <w:between w:space="0" w:sz="0" w:val="nil"/>
              </w:pBdr>
              <w:tabs>
                <w:tab w:val="left" w:pos="936"/>
              </w:tabs>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17">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9. ««Ոստիկանության զորքերի մասին» օրենքում փոփոխություններ և լրացումներ կատարելու մասին» օրենքի նախագծի (այսուհետ նաև՝ Նախագիծ 4) 2-րդ հոդվածի 2-րդ մասի համաձայն՝ </w:t>
            </w:r>
            <w:r w:rsidDel="00000000" w:rsidR="00000000" w:rsidRPr="00000000">
              <w:rPr>
                <w:rFonts w:ascii="GHEA Grapalat" w:cs="GHEA Grapalat" w:eastAsia="GHEA Grapalat" w:hAnsi="GHEA Grapalat"/>
                <w:i w:val="1"/>
                <w:rtl w:val="0"/>
              </w:rPr>
              <w:t xml:space="preserve">Օրենքի 3-րդ հոդվածի 1-ին մասի 3-րդ կետում «դրության» բառից հետո լրացնել «, ինչպես նաև կարանտինի» բառերը</w:t>
            </w:r>
            <w:r w:rsidDel="00000000" w:rsidR="00000000" w:rsidRPr="00000000">
              <w:rPr>
                <w:rFonts w:ascii="GHEA Grapalat" w:cs="GHEA Grapalat" w:eastAsia="GHEA Grapalat" w:hAnsi="GHEA Grapalat"/>
                <w:rtl w:val="0"/>
              </w:rPr>
              <w:t xml:space="preserve">։</w:t>
            </w:r>
          </w:p>
          <w:p w:rsidR="00000000" w:rsidDel="00000000" w:rsidP="00000000" w:rsidRDefault="00000000" w:rsidRPr="00000000" w14:paraId="00000418">
            <w:pPr>
              <w:tabs>
                <w:tab w:val="left" w:pos="851"/>
                <w:tab w:val="left" w:pos="11282"/>
              </w:tabs>
              <w:spacing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«Արտակարգ իրավիճակներում բնակչության պաշտպանության մասին» օրենքի 1-ին հոդվածի համաձայն՝ </w:t>
            </w:r>
            <w:r w:rsidDel="00000000" w:rsidR="00000000" w:rsidRPr="00000000">
              <w:rPr>
                <w:rFonts w:ascii="GHEA Grapalat" w:cs="GHEA Grapalat" w:eastAsia="GHEA Grapalat" w:hAnsi="GHEA Grapalat"/>
                <w:b w:val="1"/>
                <w:i w:val="1"/>
                <w:rtl w:val="0"/>
              </w:rPr>
              <w:t xml:space="preserve">արտակարգ իրավիճակը</w:t>
            </w: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i w:val="1"/>
                <w:rtl w:val="0"/>
              </w:rPr>
              <w:t xml:space="preserve">որոշակի տարածքում կամ օբյեկտում խոշոր վթարի, վտանգավոր բնական երևույթի, տեխնածին, տարերային կամ էկոլոգիական (բնապահպանական) աղետի, </w:t>
            </w:r>
            <w:r w:rsidDel="00000000" w:rsidR="00000000" w:rsidRPr="00000000">
              <w:rPr>
                <w:rFonts w:ascii="GHEA Grapalat" w:cs="GHEA Grapalat" w:eastAsia="GHEA Grapalat" w:hAnsi="GHEA Grapalat"/>
                <w:b w:val="1"/>
                <w:i w:val="1"/>
                <w:rtl w:val="0"/>
              </w:rPr>
              <w:t xml:space="preserve">համաճարակի</w:t>
            </w:r>
            <w:r w:rsidDel="00000000" w:rsidR="00000000" w:rsidRPr="00000000">
              <w:rPr>
                <w:rFonts w:ascii="GHEA Grapalat" w:cs="GHEA Grapalat" w:eastAsia="GHEA Grapalat" w:hAnsi="GHEA Grapalat"/>
                <w:i w:val="1"/>
                <w:rtl w:val="0"/>
              </w:rPr>
              <w:t xml:space="preserve">, անասնահամաճարակի (էպիզոոտիա), բույսերի և գյուղատնտեսական մշակաբույսերի լայնորեն տարածված վարակիչ հիվանդության (էպիֆիտոտիա), զենքի տեսակների կիրառման հետևանքով ստեղծված իրավիճակ է, որը հանգեցնում է կամ կարող է հանգեցնել մարդկային զոհերի, մարդկանց առողջությանն ու շրջակա միջավայրին` զգալի վնասի, խոշոր նյութական կորուստների և մարդկանց կենսագործունեության բնականոն պայմանների խախտման։</w:t>
            </w:r>
          </w:p>
          <w:p w:rsidR="00000000" w:rsidDel="00000000" w:rsidP="00000000" w:rsidRDefault="00000000" w:rsidRPr="00000000" w14:paraId="00000419">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Նկատի ունենալով այն, որ օրենքով սահմանված չէ կարանտինի հասկացությունը, առաջարկում ենք այն հանել կամ լրացնել «ինչպես նաև արտակարգ իրավիճակների» բառերով, որը, համաձայն «Արտակարգ իրավիճակներում բնակչության պաշտպանության մասին» օրենքի կարգավորումների, ներառում է նաև համաճարակային իրավիճակներով պայմանավորված արտակարգ իրավիճակի հայտարարումը։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1A">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1B">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1C">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41D">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1E">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tl w:val="0"/>
              </w:rPr>
            </w:r>
          </w:p>
          <w:p w:rsidR="00000000" w:rsidDel="00000000" w:rsidP="00000000" w:rsidRDefault="00000000" w:rsidRPr="00000000" w14:paraId="0000041F">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20">
            <w:pPr>
              <w:tabs>
                <w:tab w:val="left" w:pos="851"/>
                <w:tab w:val="left" w:pos="11282"/>
              </w:tabs>
              <w:spacing w:after="240"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10.  Հարկ է ընդգծել, որ Նախագիծ 4-ի 5-րդ հոդվածով Օրենքի 13-րդ հոդվածը լրացվում է նոր 3-րդ մասով, համաձայն որի՝ </w:t>
            </w:r>
            <w:r w:rsidDel="00000000" w:rsidR="00000000" w:rsidRPr="00000000">
              <w:rPr>
                <w:rFonts w:ascii="GHEA Grapalat" w:cs="GHEA Grapalat" w:eastAsia="GHEA Grapalat" w:hAnsi="GHEA Grapalat"/>
                <w:i w:val="1"/>
                <w:rtl w:val="0"/>
              </w:rPr>
              <w:t xml:space="preserve">Ներքին գործերի լիազոր մարմինը մշակում և իրականացնում է ոստիկանության զորքերի վերաբերյալ պետական քաղաքականությունը՝ Հայաստանի Հանրապետության պաշտպանությանն առնչվող հարցերում համաձայնեցնելով պաշտպանության բնագավառում պետական կառավարման լիազոր մարմնի հետ։</w:t>
            </w:r>
          </w:p>
          <w:p w:rsidR="00000000" w:rsidDel="00000000" w:rsidP="00000000" w:rsidRDefault="00000000" w:rsidRPr="00000000" w14:paraId="00000421">
            <w:pPr>
              <w:tabs>
                <w:tab w:val="left" w:pos="851"/>
                <w:tab w:val="left" w:pos="11282"/>
              </w:tabs>
              <w:spacing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Նման պայմաններում ուշադրություն ենք հրավիրում «Ոստիկանության զորքերի մասին» օրենքի 8-րդ հոդվածի 3-րդ մասի կարգավորմանը, համաձայն որի՝ </w:t>
            </w:r>
            <w:r w:rsidDel="00000000" w:rsidR="00000000" w:rsidRPr="00000000">
              <w:rPr>
                <w:rFonts w:ascii="GHEA Grapalat" w:cs="GHEA Grapalat" w:eastAsia="GHEA Grapalat" w:hAnsi="GHEA Grapalat"/>
                <w:i w:val="1"/>
                <w:rtl w:val="0"/>
              </w:rPr>
              <w:t xml:space="preserve">Ոստիկանության զորքերի աջակցմանն ուղղված պաշտպանության բնագավառում պետական լիազոր մարմնի և ոստիկանության զորքերի հարաբերությունները կարգավորվում են Ոստիկանության պետի և Հայաստանի Հանրապետության պաշտպանության բնագավառում պետական լիազոր մարմնի ղեկավարի համատեղ հրամանով:</w:t>
            </w: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22">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Ընդ որում, Նախագիծ 4-ի կարգավորումից հստակ չէ՝ արդյոք այս հրամանը շարունակելու է գործել, թե պետք է ընդունվի նոր հրաման։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23">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24">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425">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2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Օրենքի վկայակոչված դրույթն ամագրում է համատեղ հրամանի՝ որպես պաշտպանության բնագավառում պետական լիազոր մարմնի և ոստիկանության զորքերի հարաբերությունների իրավական հիմքի մասին նշում, իսկ հրամանի բովանդակության փոփոխության հարցը պետք է դիտարկվի նախագծերի ընդունմամբ պայմանավորված՝ ենթաօրենսդրական ակտերում փոփոխություններ նախատեսելու գործընթացի շրջանակներում։</w:t>
            </w:r>
          </w:p>
          <w:p w:rsidR="00000000" w:rsidDel="00000000" w:rsidP="00000000" w:rsidRDefault="00000000" w:rsidRPr="00000000" w14:paraId="0000042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28">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Ընդ որում, հարկ է նկատել, որ «Ոստիկանության պետի» բառերը փոխարինվել են «ներքին գործերի բնագավառում պետական լիազոր մարմնի» բառերով։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29">
            <w:pPr>
              <w:tabs>
                <w:tab w:val="left" w:pos="851"/>
                <w:tab w:val="left" w:pos="11282"/>
              </w:tabs>
              <w:spacing w:before="240" w:line="240" w:lineRule="auto"/>
              <w:ind w:left="0" w:hanging="2"/>
              <w:jc w:val="both"/>
              <w:rPr>
                <w:rFonts w:ascii="GHEA Grapalat" w:cs="GHEA Grapalat" w:eastAsia="GHEA Grapalat" w:hAnsi="GHEA Grapalat"/>
                <w:b w:val="1"/>
                <w:i w:val="1"/>
              </w:rPr>
            </w:pPr>
            <w:r w:rsidDel="00000000" w:rsidR="00000000" w:rsidRPr="00000000">
              <w:rPr>
                <w:rFonts w:ascii="GHEA Grapalat" w:cs="GHEA Grapalat" w:eastAsia="GHEA Grapalat" w:hAnsi="GHEA Grapalat"/>
                <w:rtl w:val="0"/>
              </w:rPr>
              <w:t xml:space="preserve">11. </w:t>
            </w:r>
            <w:r w:rsidDel="00000000" w:rsidR="00000000" w:rsidRPr="00000000">
              <w:rPr>
                <w:rFonts w:ascii="GHEA Grapalat" w:cs="GHEA Grapalat" w:eastAsia="GHEA Grapalat" w:hAnsi="GHEA Grapalat"/>
                <w:b w:val="1"/>
                <w:i w:val="1"/>
                <w:rtl w:val="0"/>
              </w:rPr>
              <w:t xml:space="preserve">Միևնույն ժամանակ, նշենք, որ նախագծերում առկա են որոշ անհամապատասխանություններ և անհստակություններ, մասնավորապես.</w:t>
            </w:r>
          </w:p>
          <w:p w:rsidR="00000000" w:rsidDel="00000000" w:rsidP="00000000" w:rsidRDefault="00000000" w:rsidRPr="00000000" w14:paraId="0000042A">
            <w:pPr>
              <w:tabs>
                <w:tab w:val="left" w:pos="851"/>
                <w:tab w:val="left" w:pos="11282"/>
              </w:tabs>
              <w:spacing w:line="240" w:lineRule="auto"/>
              <w:ind w:left="0" w:right="-6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Նախագիծ 1-ի 3-րդ հոդվածի համաձայն՝ «</w:t>
            </w:r>
            <w:r w:rsidDel="00000000" w:rsidR="00000000" w:rsidRPr="00000000">
              <w:rPr>
                <w:rFonts w:ascii="GHEA Grapalat" w:cs="GHEA Grapalat" w:eastAsia="GHEA Grapalat" w:hAnsi="GHEA Grapalat"/>
                <w:i w:val="1"/>
                <w:rtl w:val="0"/>
              </w:rPr>
              <w:t xml:space="preserve">Ներքին գործերի նախարարությունը մշակում և իրականացնում է (…) Հայաստանի Հանրապետության պաշտպանության մասնակցության ապահովման (…) Կառավարության քաղաքականությունը։»։</w:t>
            </w:r>
          </w:p>
          <w:p w:rsidR="00000000" w:rsidDel="00000000" w:rsidP="00000000" w:rsidRDefault="00000000" w:rsidRPr="00000000" w14:paraId="0000042B">
            <w:pPr>
              <w:tabs>
                <w:tab w:val="left" w:pos="851"/>
                <w:tab w:val="left" w:pos="11282"/>
              </w:tabs>
              <w:spacing w:line="240" w:lineRule="auto"/>
              <w:ind w:left="0" w:right="-6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Նույն հոդվածով սահմանվում է, որ </w:t>
            </w:r>
            <w:r w:rsidDel="00000000" w:rsidR="00000000" w:rsidRPr="00000000">
              <w:rPr>
                <w:rFonts w:ascii="GHEA Grapalat" w:cs="GHEA Grapalat" w:eastAsia="GHEA Grapalat" w:hAnsi="GHEA Grapalat"/>
                <w:i w:val="1"/>
                <w:rtl w:val="0"/>
              </w:rPr>
              <w:t xml:space="preserve">Ներքին գործերի նախարարությունը մշակում և իրականացնում է (…) Հայաստանի Հանրապետության պաշտպանության կազմակերպման մասնակցության (խաղաղ ժամանակ Հայաստանի Հանրապետության պաշտպանության ապահովման ուղղությամբ քաղաքացիական պաշտպանության և փրկարարական ստորաբաժանումների ստեղծումը, զարգացումը, դրանց ծավալման և կիրառման պլանավորումը և Հայաստանի Հանրապետության վրա զինված հարձակման, դրա անմիջական վտանգի առկայության և ռազմական գործողությունների պայմաններում այդ ուժերի փոխադրումն անհրաժեշտ մարտական պատրաստականության վիճակի, պատերազմական ժամանակաշրջանի կազմի և կառուցվածքի) ապահովման ոլորտներում Կառավարության քաղաքականությունը։»։</w:t>
            </w:r>
          </w:p>
          <w:p w:rsidR="00000000" w:rsidDel="00000000" w:rsidP="00000000" w:rsidRDefault="00000000" w:rsidRPr="00000000" w14:paraId="0000042C">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Վերոգրյալի հաշվառմամբ ուշադրություն ենք հրավիրում այն հանգամանքին, որ վերը նշված դրույթում պաշտպանության կազմակերպման մասնակցության ապահովումը որպես</w:t>
            </w:r>
            <w:r w:rsidDel="00000000" w:rsidR="00000000" w:rsidRPr="00000000">
              <w:rPr>
                <w:rFonts w:ascii="GHEA Grapalat" w:cs="GHEA Grapalat" w:eastAsia="GHEA Grapalat" w:hAnsi="GHEA Grapalat"/>
                <w:i w:val="1"/>
                <w:rtl w:val="0"/>
              </w:rPr>
              <w:t xml:space="preserve"> </w:t>
            </w:r>
            <w:r w:rsidDel="00000000" w:rsidR="00000000" w:rsidRPr="00000000">
              <w:rPr>
                <w:rFonts w:ascii="GHEA Grapalat" w:cs="GHEA Grapalat" w:eastAsia="GHEA Grapalat" w:hAnsi="GHEA Grapalat"/>
                <w:rtl w:val="0"/>
              </w:rPr>
              <w:t xml:space="preserve">Ներքին գործերի նախարարության լիազորություն, ըստ էության, կրկնվում է։</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2D">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42E">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2F">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30">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31">
            <w:pPr>
              <w:pBdr>
                <w:top w:space="0" w:sz="0" w:val="nil"/>
                <w:left w:space="0" w:sz="0" w:val="nil"/>
                <w:bottom w:space="0" w:sz="0" w:val="nil"/>
                <w:right w:space="0" w:sz="0" w:val="nil"/>
                <w:between w:space="0" w:sz="0" w:val="nil"/>
              </w:pBdr>
              <w:tabs>
                <w:tab w:val="left" w:pos="93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Մի դեպքում խոսքը վերաբերում է ՀՀ պաշտպանության մասնակցությանը, մյուս դեպքում՝ պաշտպանության կազմակերպմանը մասնակցությանը, որի դրսևորումները դրույթում մասնավորեցված են։</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32">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12. Անդրադառնալով նախագծերի այն կարգավորումներին, որոնց ուժի մեջ մտնելը կապված է այլ իրավական ակտերի ընդունմամբ` հարկ է նշել, որ այն հակասում է նորմատիվ իրավական ակտերի տրամաբանությանը, քանի որ օրենքի ուժի մեջ մտնելը պետք է լինի կանխատեսելիության չափանիշին համապատասխան։ Մասնավորապես, վերոնշյալ պայմաններում դրույթների հասցեատերերի համար ընկալելի չեն լինելու իրավական ակտերի ուժի մեջ մտնելու պահը։</w:t>
            </w:r>
          </w:p>
          <w:p w:rsidR="00000000" w:rsidDel="00000000" w:rsidP="00000000" w:rsidRDefault="00000000" w:rsidRPr="00000000" w14:paraId="00000433">
            <w:pPr>
              <w:tabs>
                <w:tab w:val="left" w:pos="851"/>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Ավելին, որոշ դեպքերում դրանց ուժի մեջ մտնելը կապվում է ոչ նորմատիվ բնույթի իրավական ակտերի ընդունման հետ։</w:t>
            </w:r>
          </w:p>
          <w:p w:rsidR="00000000" w:rsidDel="00000000" w:rsidP="00000000" w:rsidRDefault="00000000" w:rsidRPr="00000000" w14:paraId="00000434">
            <w:pPr>
              <w:tabs>
                <w:tab w:val="left" w:pos="851"/>
                <w:tab w:val="left" w:pos="11282"/>
              </w:tabs>
              <w:spacing w:line="240" w:lineRule="auto"/>
              <w:ind w:left="0" w:right="-6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Մասնավորապես, որպես օրինակ նշենք հետևյալները.</w:t>
            </w:r>
          </w:p>
          <w:p w:rsidR="00000000" w:rsidDel="00000000" w:rsidP="00000000" w:rsidRDefault="00000000" w:rsidRPr="00000000" w14:paraId="00000435">
            <w:pPr>
              <w:tabs>
                <w:tab w:val="left" w:pos="851"/>
                <w:tab w:val="left" w:pos="11282"/>
              </w:tabs>
              <w:spacing w:line="240" w:lineRule="auto"/>
              <w:ind w:left="0" w:right="-6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1)   Նախագիծ 3-ի 15-րդ հոդվածի 1-ին մասի համաձայն` </w:t>
            </w:r>
            <w:r w:rsidDel="00000000" w:rsidR="00000000" w:rsidRPr="00000000">
              <w:rPr>
                <w:rFonts w:ascii="GHEA Grapalat" w:cs="GHEA Grapalat" w:eastAsia="GHEA Grapalat" w:hAnsi="GHEA Grapalat"/>
                <w:i w:val="1"/>
                <w:rtl w:val="0"/>
              </w:rPr>
              <w:t xml:space="preserve">սույն օրենքն ուժի մեջ է մտնում Հանրապետության նախագահի՝ Հայաստանի Հանրապետության Ներքին գործերի նախարար նշանակելու մասին հրամանագիրն ուժի մեջ մտնելու օրվանից, բացառությամբ սույն օրենքի 7-րդ և 15-րդ հոդվածների:</w:t>
            </w:r>
          </w:p>
          <w:p w:rsidR="00000000" w:rsidDel="00000000" w:rsidP="00000000" w:rsidRDefault="00000000" w:rsidRPr="00000000" w14:paraId="00000436">
            <w:pPr>
              <w:tabs>
                <w:tab w:val="left" w:pos="851"/>
                <w:tab w:val="left" w:pos="11282"/>
              </w:tabs>
              <w:spacing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2)  Նախագիծ 3-ի 15-րդ հոդվածի 2-րդ մասի համաձայն՝ </w:t>
            </w:r>
            <w:r w:rsidDel="00000000" w:rsidR="00000000" w:rsidRPr="00000000">
              <w:rPr>
                <w:rFonts w:ascii="GHEA Grapalat" w:cs="GHEA Grapalat" w:eastAsia="GHEA Grapalat" w:hAnsi="GHEA Grapalat"/>
                <w:i w:val="1"/>
                <w:rtl w:val="0"/>
              </w:rPr>
              <w:t xml:space="preserve">սույն օրենքի 6-րդ և 14-րդ հոդվածներն ուժի մեջ են մտնում Հայաստանի Հանրապետության Ներքին գործերի նախարարության պաշտոնների անվանացանկը հաստատելու օրվան հաջորդող տասներորդ օրը։</w:t>
            </w:r>
          </w:p>
          <w:p w:rsidR="00000000" w:rsidDel="00000000" w:rsidP="00000000" w:rsidRDefault="00000000" w:rsidRPr="00000000" w14:paraId="00000437">
            <w:pPr>
              <w:tabs>
                <w:tab w:val="left" w:pos="851"/>
                <w:tab w:val="left" w:pos="11282"/>
              </w:tabs>
              <w:spacing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3)  ««Հայաստանի Հանրապետության քաղաքացիության մասին» օրենքում լրացում և փոփոխություններ կատարելու մասին» օրենքի նախագծի (այսուհետ նաև՝ Նախագիծ 5) 2-րդ հոդվածի 3-րդ մասի համաձայն՝ </w:t>
            </w:r>
            <w:r w:rsidDel="00000000" w:rsidR="00000000" w:rsidRPr="00000000">
              <w:rPr>
                <w:rFonts w:ascii="GHEA Grapalat" w:cs="GHEA Grapalat" w:eastAsia="GHEA Grapalat" w:hAnsi="GHEA Grapalat"/>
                <w:i w:val="1"/>
                <w:rtl w:val="0"/>
              </w:rPr>
              <w:t xml:space="preserve">մինչ սույն հոդվածի 2-րդ մասով սահմանված վերանշանակումների ավարտը Հայաստանի Հանրապետության ոստիկանությունում ստացված դիմումները, ինչպես նաև դրանց հիման վրա կազմված նյութերը փոխանցվում են Միգրացիայի և քաղաքացիության ծառայություն։</w:t>
            </w:r>
          </w:p>
          <w:p w:rsidR="00000000" w:rsidDel="00000000" w:rsidP="00000000" w:rsidRDefault="00000000" w:rsidRPr="00000000" w14:paraId="00000438">
            <w:pPr>
              <w:tabs>
                <w:tab w:val="left" w:pos="851"/>
                <w:tab w:val="left" w:pos="11282"/>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Վերոնշյալից բխում է, որ մինչև համապատասխան վերանշանակումների ավարտը Հայաստանի Հանրապետության ոստիկանությունում ստացված դիմումները փոխանցվելու է Միգրացիայի և քաղաքացիության ծառայությանը։ Կարծում ենք, որ նման անցումային  դրույթ սահմանելու հարցը ենթակա է քննարկման այն բանի հաշվառմամբ, որ վերանշանակումները կատարված չլինելու դեպքում հնարավոր է այնպիսի իրավիճակի ստեղծում, երբ այդ լիազորություններն իրականացնելու համար դեռևս այդ մարմնում նշանակումներ կատարված չլինեն։</w:t>
            </w:r>
          </w:p>
          <w:p w:rsidR="00000000" w:rsidDel="00000000" w:rsidP="00000000" w:rsidRDefault="00000000" w:rsidRPr="00000000" w14:paraId="00000439">
            <w:pPr>
              <w:tabs>
                <w:tab w:val="left" w:pos="851"/>
                <w:tab w:val="left" w:pos="11282"/>
              </w:tabs>
              <w:spacing w:after="240"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4)  «Հայաստանի Հանրապետության ոստիկանության կարգապահական կանոնագիրքը հաստատելու մասին» օրենքում փոփոխություններ և լրացումներ կատարելու մասին օրենքի նախագծի 5-րդ հոդվածի 2-րդ մասի համաձայն՝ </w:t>
            </w:r>
            <w:r w:rsidDel="00000000" w:rsidR="00000000" w:rsidRPr="00000000">
              <w:rPr>
                <w:rFonts w:ascii="GHEA Grapalat" w:cs="GHEA Grapalat" w:eastAsia="GHEA Grapalat" w:hAnsi="GHEA Grapalat"/>
                <w:i w:val="1"/>
                <w:rtl w:val="0"/>
              </w:rPr>
              <w:t xml:space="preserve">սույն օրենքի 1-ին և 2-րդ հոդվածներով սահմանված հրամաններն ընդունվում են սույն օրենքն ուժի մեջ մտնելուց հետո՝ մեկ ամսվա ընթացքում։</w:t>
            </w:r>
          </w:p>
          <w:p w:rsidR="00000000" w:rsidDel="00000000" w:rsidP="00000000" w:rsidRDefault="00000000" w:rsidRPr="00000000" w14:paraId="0000043A">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Այն պայմաններում, երբ մարմինները հստակ ձևավորված չեն, հաստատված չեն պաշտոնները և կատարված չեն նշանակումներ, կարծում ենք քննարկման ենթակա է վերոնշյալ ժամկետի վերանայման հարցը։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3B">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3C">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w:t>
            </w:r>
          </w:p>
          <w:p w:rsidR="00000000" w:rsidDel="00000000" w:rsidP="00000000" w:rsidRDefault="00000000" w:rsidRPr="00000000" w14:paraId="0000043D">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3E">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3F">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0">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1">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2">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4">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8">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sz w:val="22"/>
                <w:szCs w:val="22"/>
              </w:rPr>
            </w:pPr>
            <w:r w:rsidDel="00000000" w:rsidR="00000000" w:rsidRPr="00000000">
              <w:rPr>
                <w:rFonts w:ascii="GHEA Grapalat" w:cs="GHEA Grapalat" w:eastAsia="GHEA Grapalat" w:hAnsi="GHEA Grapalat"/>
                <w:rtl w:val="0"/>
              </w:rPr>
              <w:t xml:space="preserve">Նախագծերի անցումային դրույթներում առաջարկվող կարգավորումների ուժի մեջ մտնելն այլ իրավական ակտերի ընդունմամբ պայմանավորելը բխում է Ներքին գործերի նախարարության կազմավորման գործընթացում քայլերի ճիշտ հաջորդականության ապահովման պահանջից։</w:t>
            </w:r>
            <w:r w:rsidDel="00000000" w:rsidR="00000000" w:rsidRPr="00000000">
              <w:rPr>
                <w:rtl w:val="0"/>
              </w:rPr>
            </w:r>
          </w:p>
          <w:p w:rsidR="00000000" w:rsidDel="00000000" w:rsidP="00000000" w:rsidRDefault="00000000" w:rsidRPr="00000000" w14:paraId="00000449">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A">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B">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C">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D">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E">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4F">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0">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1">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2">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3">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4">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««Հայաստանի Հանրապետության քաղաքացիության մասին» օրենքում լրացում և փոփոխություններ կատարելու մասին» օրենքի նախագծի 2-րդ հոդվածի 3-րդ մասը հանվել է։     </w:t>
            </w:r>
          </w:p>
          <w:p w:rsidR="00000000" w:rsidDel="00000000" w:rsidP="00000000" w:rsidRDefault="00000000" w:rsidRPr="00000000" w14:paraId="0000045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8">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9">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A">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B">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C">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D">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E">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5F">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60">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61">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62">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6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64">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6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66">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67">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68">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69">
            <w:pPr>
              <w:pBdr>
                <w:top w:space="0" w:sz="0" w:val="nil"/>
                <w:left w:space="0" w:sz="0" w:val="nil"/>
                <w:bottom w:space="0" w:sz="0" w:val="nil"/>
                <w:right w:space="0" w:sz="0" w:val="nil"/>
                <w:between w:space="0" w:sz="0" w:val="nil"/>
              </w:pBdr>
              <w:spacing w:after="160" w:line="240" w:lineRule="auto"/>
              <w:ind w:left="0" w:hanging="2"/>
              <w:jc w:val="both"/>
              <w:rPr>
                <w:rFonts w:ascii="GHEA Grapalat" w:cs="GHEA Grapalat" w:eastAsia="GHEA Grapalat" w:hAnsi="GHEA Grapalat"/>
                <w:sz w:val="22"/>
                <w:szCs w:val="22"/>
              </w:rPr>
            </w:pPr>
            <w:r w:rsidDel="00000000" w:rsidR="00000000" w:rsidRPr="00000000">
              <w:rPr>
                <w:rFonts w:ascii="GHEA Grapalat" w:cs="GHEA Grapalat" w:eastAsia="GHEA Grapalat" w:hAnsi="GHEA Grapalat"/>
                <w:rtl w:val="0"/>
              </w:rPr>
              <w:t xml:space="preserve">Նշված մեկամսյա ժամկետը փոփոխվել է և սահմանվել է, որ սույն օրենքի 1-ին և 2-րդ հոդվածներով սահմանված հրամանները ընդունվում են սույն օրենքն ուժի մեջ մտնելուց հետո՝ չորս ամսվա ընթացքում։</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6A">
            <w:pPr>
              <w:tabs>
                <w:tab w:val="left" w:pos="851"/>
                <w:tab w:val="left" w:pos="11282"/>
              </w:tabs>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13. «Ավտոմոբիլային տրանսպորտով վտանգավոր բեռներ և չվնասազերծված տարաներ փոխադրելու մասին» օրենքում փոփոխություն և լրացում կատարելու մասին» օրենքի նախագծի 3-րդ հոդվածի 2-րդ մասի համաձայն (այսուհետ նաև՝ Նախագիծ 6)՝ </w:t>
            </w:r>
            <w:r w:rsidDel="00000000" w:rsidR="00000000" w:rsidRPr="00000000">
              <w:rPr>
                <w:rFonts w:ascii="GHEA Grapalat" w:cs="GHEA Grapalat" w:eastAsia="GHEA Grapalat" w:hAnsi="GHEA Grapalat"/>
                <w:i w:val="1"/>
                <w:rtl w:val="0"/>
              </w:rPr>
              <w:t xml:space="preserve">մինչև սույն օրենքի ուժի մեջ մտնելը Հայաստանի Հանրապետության ոստիկանության կողմից Օրենքի 9-րդ հոդվածի հիման վրա ընդունված իրավական ակտերը շարունակում են գործել մինչև Հայաստանի Հանրապետության Ներքին գործերի նախարարության կազմավորմամբ պայմանավորված՝ նոր իրավական ակտերով դրանք ուժը կորցրած ճանաչելը։</w:t>
            </w:r>
            <w:r w:rsidDel="00000000" w:rsidR="00000000" w:rsidRPr="00000000">
              <w:rPr>
                <w:rtl w:val="0"/>
              </w:rPr>
            </w:r>
          </w:p>
          <w:p w:rsidR="00000000" w:rsidDel="00000000" w:rsidP="00000000" w:rsidRDefault="00000000" w:rsidRPr="00000000" w14:paraId="0000046B">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Նախագիծ 6-ի վերոնշյալ դրույթում քննարկման առարկա է ոչ թե նշված ակտերի ուժը կորցրած ճանաչելը, այլ՝ նոր ակտեր ընդունելու ժամկետները կարգավորելու հարցը, որոնց ընդունմամբ վերոնշյալ ակտերն ուժը կորցրած կճանաչվեն։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6C">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6D">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6E">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p w:rsidR="00000000" w:rsidDel="00000000" w:rsidP="00000000" w:rsidRDefault="00000000" w:rsidRPr="00000000" w14:paraId="0000046F">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70">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71">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72">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73">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74">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75">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76">
            <w:pPr>
              <w:pBdr>
                <w:top w:space="0" w:sz="0" w:val="nil"/>
                <w:left w:space="0" w:sz="0" w:val="nil"/>
                <w:bottom w:space="0" w:sz="0" w:val="nil"/>
                <w:right w:space="0" w:sz="0" w:val="nil"/>
                <w:between w:space="0" w:sz="0" w:val="nil"/>
              </w:pBdr>
              <w:tabs>
                <w:tab w:val="left" w:pos="936"/>
              </w:tabs>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77">
            <w:pPr>
              <w:tabs>
                <w:tab w:val="left" w:pos="851"/>
                <w:tab w:val="left" w:pos="11282"/>
              </w:tabs>
              <w:spacing w:after="240"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14. «Ոստիկանության ծառայության մասին» օրենքում փոփոխություններ և լրացումներ կատարելու մասին» օրենքի նախագծի (այսուհետ նաև՝ Նախագիծ 7) 1-ին հոդվածով նախատեսվում է շարադրել օրենքի 1-ին հոդվածի 1-ին մասը հետևյալ խմբագրությամբ՝ </w:t>
            </w:r>
            <w:r w:rsidDel="00000000" w:rsidR="00000000" w:rsidRPr="00000000">
              <w:rPr>
                <w:rFonts w:ascii="GHEA Grapalat" w:cs="GHEA Grapalat" w:eastAsia="GHEA Grapalat" w:hAnsi="GHEA Grapalat"/>
                <w:i w:val="1"/>
                <w:rtl w:val="0"/>
              </w:rPr>
              <w:t xml:space="preserve">սույն օրենքը կարգավորում է Ներքին գործերի բնագավառում պետական կառավարման լիազոր մարմնում և վերջինիս ենթակայությամբ գործող ոստիկանության գործառույթներ իրականացնող, միասնական համակարգ համարվող պետական կառավարման մարմնում (այսուհետ` ոստիկանություն), այլ ենթակա մարմիններում և ենթակայությանը հանձնված կազմակերպություններում ծառայության հիմնական սկզբունքները (…):</w:t>
            </w:r>
          </w:p>
          <w:p w:rsidR="00000000" w:rsidDel="00000000" w:rsidP="00000000" w:rsidRDefault="00000000" w:rsidRPr="00000000" w14:paraId="00000478">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Հարկ է պարզաբանել «Ներքին գործերի բնագավառում պետական կառավարման լիազոր մարմնում և վերջինիս ենթակայությամբ գործող ոստիկանության գործառույթներ իրականացնող մարմիններ» և «այլ ենթակա մարմիններ և ենթակայությանը հանձնված կազմակերպություններ» եզրույթների բովանդակությունը և տարբերությունը։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79">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7A">
            <w:pPr>
              <w:pBdr>
                <w:top w:space="0" w:sz="0" w:val="nil"/>
                <w:left w:space="0" w:sz="0" w:val="nil"/>
                <w:bottom w:space="0" w:sz="0" w:val="nil"/>
                <w:right w:space="0" w:sz="0" w:val="nil"/>
                <w:between w:space="0" w:sz="0" w:val="nil"/>
              </w:pBdr>
              <w:spacing w:after="200"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47B">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ՆԳՆ ենթակա մարմնի օրինակ է Ոստիկանությունը, իսկ որպես ենթակայությանը հանձնված կազմակերպություն գործելու է ՆԳՆ ուսումնական հաստատությունը։</w:t>
            </w:r>
          </w:p>
          <w:p w:rsidR="00000000" w:rsidDel="00000000" w:rsidP="00000000" w:rsidRDefault="00000000" w:rsidRPr="00000000" w14:paraId="0000047C">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7D">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7E">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7F">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80">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81">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82">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83">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84">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85">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86">
            <w:pPr>
              <w:pBdr>
                <w:top w:space="0" w:sz="0" w:val="nil"/>
                <w:left w:space="0" w:sz="0" w:val="nil"/>
                <w:bottom w:space="0" w:sz="0" w:val="nil"/>
                <w:right w:space="0" w:sz="0" w:val="nil"/>
                <w:between w:space="0" w:sz="0" w:val="nil"/>
              </w:pBdr>
              <w:tabs>
                <w:tab w:val="left" w:pos="936"/>
              </w:tabs>
              <w:spacing w:line="240" w:lineRule="auto"/>
              <w:ind w:left="0" w:hanging="2"/>
              <w:jc w:val="both"/>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87">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15.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փոփոխություն կատարելու մասին» օրենքի նախագծի 1-ին հոդվածի համաձայն՝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2008 թվականի դեկտեմբերի 26-ի ՀՕ-238-Ն օրենքի 2-րդ հոդվածի 1-ին մասի 3-րդ կետում ««Ճանապարհային ոստիկանություն» ծառայություն» բառերը փոխարինել «իրավասու ստորաբաժանում» բառերով։</w:t>
            </w:r>
          </w:p>
          <w:p w:rsidR="00000000" w:rsidDel="00000000" w:rsidP="00000000" w:rsidRDefault="00000000" w:rsidRPr="00000000" w14:paraId="00000488">
            <w:pPr>
              <w:tabs>
                <w:tab w:val="left" w:pos="851"/>
                <w:tab w:val="left" w:pos="11282"/>
              </w:tabs>
              <w:spacing w:after="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Նույն նախագծի 2-րդ հոդվածով սահմանվում է, որ </w:t>
            </w:r>
            <w:r w:rsidDel="00000000" w:rsidR="00000000" w:rsidRPr="00000000">
              <w:rPr>
                <w:rFonts w:ascii="GHEA Grapalat" w:cs="GHEA Grapalat" w:eastAsia="GHEA Grapalat" w:hAnsi="GHEA Grapalat"/>
                <w:i w:val="1"/>
                <w:rtl w:val="0"/>
              </w:rPr>
              <w:t xml:space="preserve">սույն օրենքն ուժի մեջ է մտնում պաշտոնական հրապարակման օրվան հաջորդող տասներորդ օրը։</w:t>
            </w:r>
          </w:p>
          <w:p w:rsidR="00000000" w:rsidDel="00000000" w:rsidP="00000000" w:rsidRDefault="00000000" w:rsidRPr="00000000" w14:paraId="00000489">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Քննարկվող պարագայում ստացվում է, որ մինչև Ներքին գործերի նախարարության ձևավորումը ««Ճանապարհային ոստիկանություն» ծառայություն» փոխարինվում է իրավասու ստորաբաժանմամբ, սակայն այս համատեքստում հստակ չէ, թե ինչպես է այն գործելու, եթե Ներքին գործերի նախարարությունը դեռևս ստեղծված չէ։</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8A">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8B">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48C">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8D">
            <w:pPr>
              <w:pBdr>
                <w:top w:space="0" w:sz="0" w:val="nil"/>
                <w:left w:space="0" w:sz="0" w:val="nil"/>
                <w:bottom w:space="0" w:sz="0" w:val="nil"/>
                <w:right w:space="0" w:sz="0" w:val="nil"/>
                <w:between w:space="0" w:sz="0" w:val="nil"/>
              </w:pBdr>
              <w:tabs>
                <w:tab w:val="left" w:pos="936"/>
              </w:tabs>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8E">
            <w:pP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8F">
            <w:pPr>
              <w:tabs>
                <w:tab w:val="left" w:pos="5190"/>
              </w:tabs>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ab/>
              <w:tab/>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90">
            <w:pPr>
              <w:tabs>
                <w:tab w:val="left" w:pos="851"/>
                <w:tab w:val="left" w:pos="11282"/>
              </w:tabs>
              <w:spacing w:after="240"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16. «Հայաստանի Հանրապետության քաղաքացու անձնագրի մասին» օրենքի 5-րդ հոդվածի 17-րդ մասի համաձայն՝ </w:t>
            </w:r>
            <w:r w:rsidDel="00000000" w:rsidR="00000000" w:rsidRPr="00000000">
              <w:rPr>
                <w:rFonts w:ascii="GHEA Grapalat" w:cs="GHEA Grapalat" w:eastAsia="GHEA Grapalat" w:hAnsi="GHEA Grapalat"/>
                <w:i w:val="1"/>
                <w:rtl w:val="0"/>
              </w:rPr>
              <w:t xml:space="preserve">անձնագրի, վերադարձի վկայականի ձևը և վերադարձի վկայականի տրամադրման կարգը սահմանվում են Հայաստանի Հանրապետության կառավարության որոշմամբ, իսկ սույն հոդվածի 9-րդ և 10-րդ մասերով նախատեսված դիմումների ձևերը` Հայաստանի Հանրապետության ոստիկանության պետի նորմատիվ հրամանով:</w:t>
            </w:r>
          </w:p>
          <w:p w:rsidR="00000000" w:rsidDel="00000000" w:rsidP="00000000" w:rsidRDefault="00000000" w:rsidRPr="00000000" w14:paraId="00000491">
            <w:pPr>
              <w:tabs>
                <w:tab w:val="left" w:pos="851"/>
                <w:tab w:val="left" w:pos="11282"/>
              </w:tabs>
              <w:spacing w:before="240"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««Հայաստանի Հանրապետության քաղաքացու անձնագրի մասին» օրենքում լրացում և փոփոխություններ կատարելու մասին» օրենքի նախագծի (այսուհետ նաև՝ Նախագիծ 8) 3-րդ հոդվածի 2-րդ մասի համաձայն՝ </w:t>
            </w:r>
            <w:r w:rsidDel="00000000" w:rsidR="00000000" w:rsidRPr="00000000">
              <w:rPr>
                <w:rFonts w:ascii="GHEA Grapalat" w:cs="GHEA Grapalat" w:eastAsia="GHEA Grapalat" w:hAnsi="GHEA Grapalat"/>
                <w:i w:val="1"/>
                <w:rtl w:val="0"/>
              </w:rPr>
              <w:t xml:space="preserve">Օրենքի 5-րդ հոդվածի 17-րդ մասում «Հայաստանի Հանրապետության ոստիկանության պետի նորմատիվ» բառերը փոխարինել «լիազոր մարմնի ղեկավարի» բառերով։</w:t>
            </w:r>
          </w:p>
          <w:p w:rsidR="00000000" w:rsidDel="00000000" w:rsidP="00000000" w:rsidRDefault="00000000" w:rsidRPr="00000000" w14:paraId="00000492">
            <w:pPr>
              <w:tabs>
                <w:tab w:val="left" w:pos="851"/>
                <w:tab w:val="left" w:pos="11282"/>
              </w:tabs>
              <w:spacing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Կատարվող փոփոխությունից պարզ չէ </w:t>
            </w:r>
            <w:r w:rsidDel="00000000" w:rsidR="00000000" w:rsidRPr="00000000">
              <w:rPr>
                <w:rFonts w:ascii="GHEA Grapalat" w:cs="GHEA Grapalat" w:eastAsia="GHEA Grapalat" w:hAnsi="GHEA Grapalat"/>
                <w:i w:val="1"/>
                <w:rtl w:val="0"/>
              </w:rPr>
              <w:t xml:space="preserve">նորմատիվ </w:t>
            </w:r>
            <w:r w:rsidDel="00000000" w:rsidR="00000000" w:rsidRPr="00000000">
              <w:rPr>
                <w:rFonts w:ascii="GHEA Grapalat" w:cs="GHEA Grapalat" w:eastAsia="GHEA Grapalat" w:hAnsi="GHEA Grapalat"/>
                <w:rtl w:val="0"/>
              </w:rPr>
              <w:t xml:space="preserve">բառը հանելու նպատակը, ուստի այն կարիք ունի լրացուցիչ հիմնավորման։</w:t>
            </w:r>
          </w:p>
          <w:p w:rsidR="00000000" w:rsidDel="00000000" w:rsidP="00000000" w:rsidRDefault="00000000" w:rsidRPr="00000000" w14:paraId="00000493">
            <w:pPr>
              <w:tabs>
                <w:tab w:val="left" w:pos="851"/>
                <w:tab w:val="left" w:pos="11282"/>
              </w:tabs>
              <w:spacing w:line="240" w:lineRule="auto"/>
              <w:ind w:left="0" w:hanging="2"/>
              <w:jc w:val="both"/>
              <w:rPr>
                <w:rFonts w:ascii="GHEA Grapalat" w:cs="GHEA Grapalat" w:eastAsia="GHEA Grapalat" w:hAnsi="GHEA Grapalat"/>
                <w:i w:val="1"/>
              </w:rPr>
            </w:pPr>
            <w:r w:rsidDel="00000000" w:rsidR="00000000" w:rsidRPr="00000000">
              <w:rPr>
                <w:rFonts w:ascii="GHEA Grapalat" w:cs="GHEA Grapalat" w:eastAsia="GHEA Grapalat" w:hAnsi="GHEA Grapalat"/>
                <w:rtl w:val="0"/>
              </w:rPr>
              <w:t xml:space="preserve">Նման փոփոխություն է նախատեսվել նաև «Նույնականացման քարտերի մասին» օրենքի (այսուհետ նաև՝ Նախագիծ 9) 3-րդ հոդվածի 4-րդ մասի համաձայն, ըստ որի՝ </w:t>
            </w:r>
            <w:r w:rsidDel="00000000" w:rsidR="00000000" w:rsidRPr="00000000">
              <w:rPr>
                <w:rFonts w:ascii="GHEA Grapalat" w:cs="GHEA Grapalat" w:eastAsia="GHEA Grapalat" w:hAnsi="GHEA Grapalat"/>
                <w:i w:val="1"/>
                <w:rtl w:val="0"/>
              </w:rPr>
              <w:t xml:space="preserve">«Նույնականացման քարտերի մասին» օրենքի 4-րդ հոդվածի 15-րդ մասում «Հայաստանի Հանրապետության ոստիկանության պետի նորմատիվ» բառերը փոխարինել «լիազոր մարմնի ղեկավարի» բառերով։</w:t>
            </w:r>
          </w:p>
          <w:p w:rsidR="00000000" w:rsidDel="00000000" w:rsidP="00000000" w:rsidRDefault="00000000" w:rsidRPr="00000000" w14:paraId="00000494">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Նախագիծ 8-ի տրամաբանությամբ վերոնշյալ դեպքում ևս պարզ չէ նորմատիվ բառը հանելու նպատակը։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95">
            <w:pPr>
              <w:pBdr>
                <w:top w:space="0" w:sz="0" w:val="nil"/>
                <w:left w:space="0" w:sz="0" w:val="nil"/>
                <w:bottom w:space="0" w:sz="0" w:val="nil"/>
                <w:right w:space="0" w:sz="0" w:val="nil"/>
                <w:between w:space="0" w:sz="0" w:val="nil"/>
              </w:pBdr>
              <w:tabs>
                <w:tab w:val="left" w:pos="936"/>
              </w:tabs>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96">
            <w:pPr>
              <w:tabs>
                <w:tab w:val="left" w:pos="851"/>
                <w:tab w:val="left" w:pos="11282"/>
              </w:tabs>
              <w:spacing w:after="240" w:before="240" w:line="240" w:lineRule="auto"/>
              <w:ind w:left="0" w:hanging="2"/>
              <w:jc w:val="both"/>
              <w:rPr>
                <w:rFonts w:ascii="GHEA Grapalat" w:cs="GHEA Grapalat" w:eastAsia="GHEA Grapalat" w:hAnsi="GHEA Grapalat"/>
                <w:b w:val="1"/>
                <w:i w:val="1"/>
              </w:rPr>
            </w:pPr>
            <w:r w:rsidDel="00000000" w:rsidR="00000000" w:rsidRPr="00000000">
              <w:rPr>
                <w:rFonts w:ascii="GHEA Grapalat" w:cs="GHEA Grapalat" w:eastAsia="GHEA Grapalat" w:hAnsi="GHEA Grapalat"/>
                <w:rtl w:val="0"/>
              </w:rPr>
              <w:t xml:space="preserve">17. Նախագիծ 9-ի 1-ին հոդվածի համաձայն՝ </w:t>
            </w:r>
            <w:r w:rsidDel="00000000" w:rsidR="00000000" w:rsidRPr="00000000">
              <w:rPr>
                <w:rFonts w:ascii="GHEA Grapalat" w:cs="GHEA Grapalat" w:eastAsia="GHEA Grapalat" w:hAnsi="GHEA Grapalat"/>
                <w:i w:val="1"/>
                <w:rtl w:val="0"/>
              </w:rPr>
              <w:t xml:space="preserve">«Նույնականացման քարտերի մասին» օրենքի 2-րդ հոդվածի 1-ին մասում լրացնել 3-րդ կետ., համաձայն որի՝ լիազոր մարմինը միգրացիայի և քաղաքացիության բնագավառում </w:t>
            </w:r>
            <w:r w:rsidDel="00000000" w:rsidR="00000000" w:rsidRPr="00000000">
              <w:rPr>
                <w:rFonts w:ascii="GHEA Grapalat" w:cs="GHEA Grapalat" w:eastAsia="GHEA Grapalat" w:hAnsi="GHEA Grapalat"/>
                <w:b w:val="1"/>
                <w:i w:val="1"/>
                <w:rtl w:val="0"/>
              </w:rPr>
              <w:t xml:space="preserve">պետական կառավարման լիազոր մարմինն է։</w:t>
            </w:r>
          </w:p>
          <w:p w:rsidR="00000000" w:rsidDel="00000000" w:rsidP="00000000" w:rsidRDefault="00000000" w:rsidRPr="00000000" w14:paraId="00000497">
            <w:pPr>
              <w:tabs>
                <w:tab w:val="left" w:pos="851"/>
                <w:tab w:val="left" w:pos="11282"/>
              </w:tabs>
              <w:spacing w:before="240" w:line="240" w:lineRule="auto"/>
              <w:ind w:left="0" w:hanging="2"/>
              <w:jc w:val="both"/>
              <w:rPr>
                <w:rFonts w:ascii="GHEA Grapalat" w:cs="GHEA Grapalat" w:eastAsia="GHEA Grapalat" w:hAnsi="GHEA Grapalat"/>
                <w:b w:val="1"/>
                <w:i w:val="1"/>
              </w:rPr>
            </w:pPr>
            <w:r w:rsidDel="00000000" w:rsidR="00000000" w:rsidRPr="00000000">
              <w:rPr>
                <w:rFonts w:ascii="GHEA Grapalat" w:cs="GHEA Grapalat" w:eastAsia="GHEA Grapalat" w:hAnsi="GHEA Grapalat"/>
                <w:rtl w:val="0"/>
              </w:rPr>
              <w:t xml:space="preserve">Միաժամանակ, Նախագիծ 8-ի 1-ին հոդվածով «Հայաստանի Հանրապետության քաղաքացու անձնագրի մասին» 3-րդ հոդվածի 1-ին մասը լրացվում է հետևյալ խմբագրությամբ 4-րդ կետով, համաձայն որի՝ </w:t>
            </w:r>
            <w:r w:rsidDel="00000000" w:rsidR="00000000" w:rsidRPr="00000000">
              <w:rPr>
                <w:rFonts w:ascii="GHEA Grapalat" w:cs="GHEA Grapalat" w:eastAsia="GHEA Grapalat" w:hAnsi="GHEA Grapalat"/>
                <w:i w:val="1"/>
                <w:rtl w:val="0"/>
              </w:rPr>
              <w:t xml:space="preserve">լիազոր մարմինը միգրացիայի և քաղաքացիության բնագավառում </w:t>
            </w:r>
            <w:r w:rsidDel="00000000" w:rsidR="00000000" w:rsidRPr="00000000">
              <w:rPr>
                <w:rFonts w:ascii="GHEA Grapalat" w:cs="GHEA Grapalat" w:eastAsia="GHEA Grapalat" w:hAnsi="GHEA Grapalat"/>
                <w:b w:val="1"/>
                <w:i w:val="1"/>
                <w:rtl w:val="0"/>
              </w:rPr>
              <w:t xml:space="preserve">լիազորված պետական կառավարման մարմինն է։</w:t>
            </w:r>
          </w:p>
          <w:p w:rsidR="00000000" w:rsidDel="00000000" w:rsidP="00000000" w:rsidRDefault="00000000" w:rsidRPr="00000000" w14:paraId="00000498">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Նշվածից ակնհայտ է դառնում, որ երկու նախագծերում, որպես լիազոր մարմին հանդես է գալիս միգրացիայի և քաղաքացիության մարմինը, սակայն հասկացություններն օգտագործվում են տարբեր ձևակերպումներով։ Առաջարկում ենք նախագծերում օգտագործվող նույն հասկացությունները համապատասխանեցնել։ Նման օրինակներ առկա են նաև այլ նախագծերում, ինչպես օրինակ՝ ««Փախստականների և ապաստանի մասին» օրենքում փոփոխություններ և լրացումներ կատարելու մասին» օրենքի նախագծում։</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99">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49A">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9B">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18. ««Oտարերկրացիների մասին» օրենքի 8-րդ հոդվածի 6-րդ մասում կիրառվում է «միգրացիայի բնագավառում լիազորված պետական մարմին» եզրույթը։</w:t>
            </w:r>
          </w:p>
          <w:p w:rsidR="00000000" w:rsidDel="00000000" w:rsidP="00000000" w:rsidRDefault="00000000" w:rsidRPr="00000000" w14:paraId="0000049C">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Առաջարկում ենք համապատասխանեցնել Նախագծերի տերմինաբանությանը։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9D">
            <w:pPr>
              <w:tabs>
                <w:tab w:val="left" w:pos="936"/>
              </w:tabs>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49E">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9F">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19. Նախագիծ 5-ի 2-րդ հոդվածի համաձայն՝ «Հայաստանի Հանրապետության քաղաքացիության մասին» օրենքի 27-րդ հոդվածում «Հայաստանի Հանրապետության կառավարությանն առընթեր Հայաստանի Հանրապետության ոստիկանություն» բառերը և համապատասխան հոլովաձևերը փոխարինել «միգրացիայի և քաղաքացիության հարցերով լիազոր պետական մարմին» բառերով և համապատասխան հոլովաձևերով։</w:t>
            </w:r>
          </w:p>
          <w:p w:rsidR="00000000" w:rsidDel="00000000" w:rsidP="00000000" w:rsidRDefault="00000000" w:rsidRPr="00000000" w14:paraId="000004A0">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Նշենք, որ սույն օրենքի 27-րդ հոդվածում չի օգտագործվում «Հայաստանի Հանրապետության կառավարությանն առընթեր Հայաստանի Հանրապետության ոստիկանություն» բառերը։ Հետևաբար, անհրաժեշտ է նախագծում կատարել համապատասխան փոփոխություն։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A1">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A2">
            <w:pPr>
              <w:pBdr>
                <w:top w:space="0" w:sz="0" w:val="nil"/>
                <w:left w:space="0" w:sz="0" w:val="nil"/>
                <w:bottom w:space="0" w:sz="0" w:val="nil"/>
                <w:right w:space="0" w:sz="0" w:val="nil"/>
                <w:between w:space="0" w:sz="0" w:val="nil"/>
              </w:pBdr>
              <w:tabs>
                <w:tab w:val="left" w:pos="936"/>
              </w:tabs>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A3">
            <w:pPr>
              <w:tabs>
                <w:tab w:val="left" w:pos="851"/>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20. Հարկ է նշել, որ «Ընտրական օրենսգիրք» սահմանադրական օրենքում ևս անհրաժեշտ է կատարել փոփոխություններ, որը սակայն առաջարկվող նախագծերի փաթեթում ներառված չէ։ Մասնավորապես, որպես օրինակ նշենք «Ընտրական օրենսգիրք» սահմանադրական օրենքի 10-րդ հոդվածի 6-րդ մասը, համաձայն որի՝  </w:t>
            </w:r>
            <w:r w:rsidDel="00000000" w:rsidR="00000000" w:rsidRPr="00000000">
              <w:rPr>
                <w:rFonts w:ascii="GHEA Grapalat" w:cs="GHEA Grapalat" w:eastAsia="GHEA Grapalat" w:hAnsi="GHEA Grapalat"/>
                <w:i w:val="1"/>
                <w:rtl w:val="0"/>
              </w:rPr>
              <w:t xml:space="preserve">Ազգային ժողովի ընտրությունների ժամանակ </w:t>
            </w:r>
            <w:r w:rsidDel="00000000" w:rsidR="00000000" w:rsidRPr="00000000">
              <w:rPr>
                <w:rFonts w:ascii="GHEA Grapalat" w:cs="GHEA Grapalat" w:eastAsia="GHEA Grapalat" w:hAnsi="GHEA Grapalat"/>
                <w:b w:val="1"/>
                <w:i w:val="1"/>
                <w:rtl w:val="0"/>
              </w:rPr>
              <w:t xml:space="preserve">Հայաստանի Հանրապետության կառավարությանն առընթեր Հայաստանի Հանրապետության ոստիկանությունը</w:t>
            </w:r>
            <w:r w:rsidDel="00000000" w:rsidR="00000000" w:rsidRPr="00000000">
              <w:rPr>
                <w:rFonts w:ascii="GHEA Grapalat" w:cs="GHEA Grapalat" w:eastAsia="GHEA Grapalat" w:hAnsi="GHEA Grapalat"/>
                <w:i w:val="1"/>
                <w:rtl w:val="0"/>
              </w:rPr>
              <w:t xml:space="preserve"> (այսուհետ` ոստիկանություն) քվեարկության օրվանից ոչ ուշ, քան 12 օր առաջ՝ մինչև ժամը 14.00-ն, կազմում է քվեարկության օրն ընտրական տեղամասեր գործուղվող ոստիկանության ծառայողների ցուցակը(…)։</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A4">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4A5">
            <w:pPr>
              <w:pBdr>
                <w:top w:space="0" w:sz="0" w:val="nil"/>
                <w:left w:space="0" w:sz="0" w:val="nil"/>
                <w:bottom w:space="0" w:sz="0" w:val="nil"/>
                <w:right w:space="0" w:sz="0" w:val="nil"/>
                <w:between w:space="0" w:sz="0" w:val="nil"/>
              </w:pBdr>
              <w:tabs>
                <w:tab w:val="left" w:pos="936"/>
              </w:tabs>
              <w:spacing w:line="240" w:lineRule="auto"/>
              <w:ind w:left="0" w:hanging="2"/>
              <w:jc w:val="both"/>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4A6">
            <w:pPr>
              <w:pBdr>
                <w:top w:space="0" w:sz="0" w:val="nil"/>
                <w:left w:space="0" w:sz="0" w:val="nil"/>
                <w:bottom w:space="0" w:sz="0" w:val="nil"/>
                <w:right w:space="0" w:sz="0" w:val="nil"/>
                <w:between w:space="0" w:sz="0" w:val="nil"/>
              </w:pBd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32. ՀՀ հանրային ծառայությունները կարգավորող հանձնաժողով</w:t>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4A7">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02.08.2022</w:t>
            </w:r>
          </w:p>
        </w:tc>
      </w:tr>
      <w:tr>
        <w:trPr>
          <w:cantSplit w:val="1"/>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4A9">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ԳԲ/34.1-Մ2-2/2591-2022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AA">
            <w:pPr>
              <w:pBdr>
                <w:top w:space="0" w:sz="0" w:val="nil"/>
                <w:left w:space="0" w:sz="0" w:val="nil"/>
                <w:bottom w:space="0" w:sz="0" w:val="nil"/>
                <w:right w:space="0" w:sz="0" w:val="nil"/>
                <w:between w:space="0" w:sz="0" w:val="nil"/>
              </w:pBdr>
              <w:tabs>
                <w:tab w:val="left" w:pos="936"/>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AB">
            <w:pPr>
              <w:pBdr>
                <w:top w:space="0" w:sz="0" w:val="nil"/>
                <w:left w:space="0" w:sz="0" w:val="nil"/>
                <w:bottom w:space="0" w:sz="0" w:val="nil"/>
                <w:right w:space="0" w:sz="0" w:val="nil"/>
                <w:between w:space="0" w:sz="0" w:val="nil"/>
              </w:pBdr>
              <w:tabs>
                <w:tab w:val="left" w:pos="936"/>
              </w:tabs>
              <w:spacing w:line="240" w:lineRule="auto"/>
              <w:ind w:left="0" w:right="127" w:hanging="2"/>
              <w:rPr>
                <w:rFonts w:ascii="GHEA Grapalat" w:cs="GHEA Grapalat" w:eastAsia="GHEA Grapalat" w:hAnsi="GHEA Grapalat"/>
              </w:rPr>
            </w:pPr>
            <w:r w:rsidDel="00000000" w:rsidR="00000000" w:rsidRPr="00000000">
              <w:rPr>
                <w:rtl w:val="0"/>
              </w:rPr>
            </w:r>
          </w:p>
        </w:tc>
      </w:tr>
      <w:tr>
        <w:trPr>
          <w:cantSplit w:val="1"/>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4AC">
            <w:pPr>
              <w:pBdr>
                <w:top w:space="0" w:sz="0" w:val="nil"/>
                <w:left w:space="0" w:sz="0" w:val="nil"/>
                <w:bottom w:space="0" w:sz="0" w:val="nil"/>
                <w:right w:space="0" w:sz="0" w:val="nil"/>
                <w:between w:space="0" w:sz="0" w:val="nil"/>
              </w:pBd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33. ՀՀ փաստաբանների պալատ</w:t>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4AD">
            <w:pPr>
              <w:pBdr>
                <w:top w:space="0" w:sz="0" w:val="nil"/>
                <w:left w:space="0" w:sz="0" w:val="nil"/>
                <w:bottom w:space="0" w:sz="0" w:val="nil"/>
                <w:right w:space="0" w:sz="0" w:val="nil"/>
                <w:between w:space="0" w:sz="0" w:val="nil"/>
              </w:pBdr>
              <w:tabs>
                <w:tab w:val="left" w:pos="936"/>
              </w:tabs>
              <w:spacing w:line="240" w:lineRule="auto"/>
              <w:ind w:left="0" w:right="-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15.08.2022</w:t>
            </w:r>
          </w:p>
        </w:tc>
      </w:tr>
      <w:tr>
        <w:trPr>
          <w:cantSplit w:val="1"/>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4AF">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01/02/963-2022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B0">
            <w:pPr>
              <w:tabs>
                <w:tab w:val="left" w:pos="936"/>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B1">
            <w:pPr>
              <w:pBdr>
                <w:top w:space="0" w:sz="0" w:val="nil"/>
                <w:left w:space="0" w:sz="0" w:val="nil"/>
                <w:bottom w:space="0" w:sz="0" w:val="nil"/>
                <w:right w:space="0" w:sz="0" w:val="nil"/>
                <w:between w:space="0" w:sz="0" w:val="nil"/>
              </w:pBdr>
              <w:tabs>
                <w:tab w:val="left" w:pos="936"/>
              </w:tabs>
              <w:spacing w:line="240" w:lineRule="auto"/>
              <w:ind w:left="0" w:right="127" w:hanging="2"/>
              <w:rPr>
                <w:rFonts w:ascii="GHEA Grapalat" w:cs="GHEA Grapalat" w:eastAsia="GHEA Grapalat" w:hAnsi="GHEA Grapalat"/>
              </w:rPr>
            </w:pPr>
            <w:r w:rsidDel="00000000" w:rsidR="00000000" w:rsidRPr="00000000">
              <w:rPr>
                <w:rtl w:val="0"/>
              </w:rPr>
            </w:r>
          </w:p>
        </w:tc>
      </w:tr>
      <w:tr>
        <w:trPr>
          <w:cantSplit w:val="0"/>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4B2">
            <w:pP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34. ՀՀ կենտրոնական բանկ</w:t>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4B3">
            <w:pPr>
              <w:tabs>
                <w:tab w:val="left" w:pos="936"/>
              </w:tabs>
              <w:spacing w:line="240" w:lineRule="auto"/>
              <w:ind w:left="0" w:right="-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09.08.2022</w:t>
            </w:r>
          </w:p>
        </w:tc>
      </w:tr>
      <w:tr>
        <w:trPr>
          <w:cantSplit w:val="0"/>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4B5">
            <w:pPr>
              <w:tabs>
                <w:tab w:val="left" w:pos="936"/>
              </w:tabs>
              <w:spacing w:line="240" w:lineRule="auto"/>
              <w:ind w:left="0" w:right="-5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15.1-06/0294-22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B6">
            <w:pPr>
              <w:pBdr>
                <w:top w:space="0" w:sz="0" w:val="nil"/>
                <w:left w:space="0" w:sz="0" w:val="nil"/>
                <w:bottom w:space="0" w:sz="0" w:val="nil"/>
                <w:right w:space="0" w:sz="0" w:val="nil"/>
                <w:between w:space="0" w:sz="0" w:val="nil"/>
              </w:pBdr>
              <w:tabs>
                <w:tab w:val="left" w:pos="936"/>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B7">
            <w:pPr>
              <w:pBdr>
                <w:top w:space="0" w:sz="0" w:val="nil"/>
                <w:left w:space="0" w:sz="0" w:val="nil"/>
                <w:bottom w:space="0" w:sz="0" w:val="nil"/>
                <w:right w:space="0" w:sz="0" w:val="nil"/>
                <w:between w:space="0" w:sz="0" w:val="nil"/>
              </w:pBd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tl w:val="0"/>
              </w:rPr>
            </w:r>
          </w:p>
        </w:tc>
      </w:tr>
      <w:tr>
        <w:trPr>
          <w:cantSplit w:val="0"/>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4B8">
            <w:pP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35. ՀՀ կենտրոնական բանկի ֆինանսական դիտարկումների կենտրոն</w:t>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4B9">
            <w:pPr>
              <w:tabs>
                <w:tab w:val="left" w:pos="936"/>
              </w:tabs>
              <w:spacing w:line="240" w:lineRule="auto"/>
              <w:ind w:left="0" w:right="-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w:t>
            </w:r>
          </w:p>
        </w:tc>
      </w:tr>
      <w:tr>
        <w:trPr>
          <w:cantSplit w:val="0"/>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4BB">
            <w:pPr>
              <w:tabs>
                <w:tab w:val="left" w:pos="936"/>
              </w:tabs>
              <w:spacing w:line="240" w:lineRule="auto"/>
              <w:ind w:left="0" w:right="-5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4BC">
            <w:pPr>
              <w:tabs>
                <w:tab w:val="left" w:pos="936"/>
                <w:tab w:val="left" w:pos="11282"/>
              </w:tabs>
              <w:spacing w:after="240" w:before="24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Նախագծերի անցումային դրույթներում առաջարկում ենք հստակեցնել Արտակարգ իրավիճակների նախարարության, Ոստիկանության, Միգրացիոն ծառայության և դրանց աշխատակիցների կագավիճակին վերաբերող դրույթները: Մասնավորապես,  «Կառավարության կառուցվածքի և գործունեության մասին» օրենքում փոփոխություններ և լրացում կատարելու մասին» օրենքի նախագծի 4-րդ հոդվածի 2-րդ և 3-րդ մասերից բխում է, որ նշված մարմինները դադարարեցնում են իրենց գործունեությունը, իսկ այդ մարմինների աշխատակիցները շարունակում են պաշտոնավարել մինչև համապատասխան պաշտոններում օրենքով սահմանված կարգով նոր նշանակումներ կատարելը: Նախագծերի կարգավորումներից միաժամանակ բխում է, որ այդ մարմինների իրավունքները և պարտականությունները փոխանցվում են նոր ստեղծված Ներքին գործերի նախարարությանը՝ դրա կանոնադրությունը հաստատելու մասին համապատասխան իրավական ակտով սահմանված ժամկետում: Վերոնշյալի հաշվառմամբ՝ հստակ չէ, թե նշված մարմինների գործունեությունը դադարեցվում է օրենքի ուժի մեջ մտնելու, թե դրանց իրավունքները ու պարտականությունները նոր ստեղծվող մարմնին փոխանցելու պահից: Ժամկետների նման անհստակության պարագայում անհասկանալի է նաև, թե ինչ կարգավիճակում և որ մարմնի կազմում են շարունակում պաշտոնավարել համապատասխան աշխատակիցները: Համեմատության համար նշենք, որ «Հակակոռուպցիոն կոմիտեի մասին» օրենքի անցումային դրույթները հստակ կարգավորում են Հատուկ քննչական կոմիտեի գործունեության դադարեցման պահը և նախատեսում են, որ մինչև նոր ստեղծված մարմնի քաղաքացիական պաշտոններում մրցութային կարգով աշխատակիցների ներգրավումը, դրանք կարող են զբաղեցնել ժամկետային աշխատանքային պայմանագրերի հիման վրա ներգրավված անձինք (այդ թվում՝ ՀՔԾ աշխատակիցների շրջանակներից):</w:t>
            </w:r>
          </w:p>
          <w:p w:rsidR="00000000" w:rsidDel="00000000" w:rsidP="00000000" w:rsidRDefault="00000000" w:rsidRPr="00000000" w14:paraId="000004BD">
            <w:pPr>
              <w:tabs>
                <w:tab w:val="left" w:pos="936"/>
                <w:tab w:val="left" w:pos="11282"/>
              </w:tabs>
              <w:spacing w:after="240" w:before="240"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Կարծիքը ներկայացվել է աշխատանքային կարգով:</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4BE">
            <w:pPr>
              <w:pBdr>
                <w:top w:space="0" w:sz="0" w:val="nil"/>
                <w:left w:space="0" w:sz="0" w:val="nil"/>
                <w:bottom w:space="0" w:sz="0" w:val="nil"/>
                <w:right w:space="0" w:sz="0" w:val="nil"/>
                <w:between w:space="0" w:sz="0" w:val="nil"/>
              </w:pBdr>
              <w:tabs>
                <w:tab w:val="left" w:pos="936"/>
              </w:tabs>
              <w:spacing w:line="240" w:lineRule="auto"/>
              <w:ind w:left="0" w:right="127" w:hanging="2"/>
              <w:jc w:val="both"/>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BF">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4C0">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C1">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նախագծերի փաթեթով նախատեսվում է դադարեցնել Արտակարգ իրավիճակների նախարարության գործունեությունը և ստեղծել Ներքին գործերի նախարարություն։ Այդ տրամաբանությամբ էլ նախագծային լուծումները խմբագրվել են։</w:t>
            </w:r>
          </w:p>
          <w:p w:rsidR="00000000" w:rsidDel="00000000" w:rsidP="00000000" w:rsidRDefault="00000000" w:rsidRPr="00000000" w14:paraId="000004C2">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C3">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C4">
            <w:pPr>
              <w:pBdr>
                <w:top w:space="0" w:sz="0" w:val="nil"/>
                <w:left w:space="0" w:sz="0" w:val="nil"/>
                <w:bottom w:space="0" w:sz="0" w:val="nil"/>
                <w:right w:space="0" w:sz="0" w:val="nil"/>
                <w:between w:space="0" w:sz="0" w:val="nil"/>
              </w:pBdr>
              <w:tabs>
                <w:tab w:val="left" w:pos="93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4C5">
            <w:pP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36. ՀՀ առողջապահության նախարարություն</w:t>
            </w:r>
          </w:p>
        </w:tc>
        <w:tc>
          <w:tcPr>
            <w:tcBorders>
              <w:top w:color="000000" w:space="0" w:sz="8" w:val="single"/>
              <w:left w:color="000000" w:space="0" w:sz="8" w:val="single"/>
              <w:bottom w:color="000000" w:space="0" w:sz="8" w:val="single"/>
              <w:right w:color="000000" w:space="0" w:sz="8" w:val="single"/>
            </w:tcBorders>
            <w:shd w:fill="a6a6a6" w:val="clear"/>
            <w:tcMar>
              <w:top w:w="100.0" w:type="dxa"/>
              <w:left w:w="100.0" w:type="dxa"/>
              <w:bottom w:w="100.0" w:type="dxa"/>
              <w:right w:w="100.0" w:type="dxa"/>
            </w:tcMar>
          </w:tcPr>
          <w:p w:rsidR="00000000" w:rsidDel="00000000" w:rsidP="00000000" w:rsidRDefault="00000000" w:rsidRPr="00000000" w14:paraId="000004C6">
            <w:pPr>
              <w:tabs>
                <w:tab w:val="left" w:pos="936"/>
              </w:tabs>
              <w:spacing w:line="240" w:lineRule="auto"/>
              <w:ind w:left="0" w:right="12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08.08.2022</w:t>
            </w:r>
          </w:p>
        </w:tc>
      </w:tr>
      <w:tr>
        <w:trPr>
          <w:cantSplit w:val="0"/>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0" w:val="nil"/>
              <w:left w:color="000000" w:space="0" w:sz="8" w:val="single"/>
              <w:bottom w:color="000000" w:space="0" w:sz="8" w:val="single"/>
              <w:right w:color="000000" w:space="0" w:sz="8" w:val="single"/>
            </w:tcBorders>
            <w:shd w:fill="a6a6a6" w:val="clear"/>
            <w:tcMar>
              <w:top w:w="100.0" w:type="dxa"/>
              <w:left w:w="100.0" w:type="dxa"/>
              <w:bottom w:w="100.0" w:type="dxa"/>
              <w:right w:w="100.0" w:type="dxa"/>
            </w:tcMar>
          </w:tcPr>
          <w:p w:rsidR="00000000" w:rsidDel="00000000" w:rsidP="00000000" w:rsidRDefault="00000000" w:rsidRPr="00000000" w14:paraId="000004C8">
            <w:pPr>
              <w:tabs>
                <w:tab w:val="left" w:pos="936"/>
              </w:tabs>
              <w:spacing w:line="240" w:lineRule="auto"/>
              <w:ind w:left="0" w:right="12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ԱԱ/11.1/19270-2022</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4C9">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«Կառավարչական իրավահարաբերությունների կարգավորման մասին» օրենքի 22-րդ հոդվածով կարգավորվում են պետական մարմնի վերակազմակերպման հետ կապված իրավահարաբերությունները, որի 1-ին մասի համաձայն` պետական մարմինը վերակազմակերպվում` միաձուլվում, միացվում, բաժանվում, առանձնացվում, վերակազմավորվում է օրենքով:</w:t>
            </w:r>
          </w:p>
          <w:p w:rsidR="00000000" w:rsidDel="00000000" w:rsidP="00000000" w:rsidRDefault="00000000" w:rsidRPr="00000000" w14:paraId="000004CA">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Վկայակոչված իրավադրույթից հետևում է, որ Արտակարգ իրավիճակների նախարարությունը, Ոստիկանությունը և Միգրացիոն ծառայությունը միաձուլման ձևով վերակազմակերպելու և արդյունքում Ներքին գործերի նախարարություն ստեղծելու համար անհրաժեշտ է համապատասխան օրենք: Նշված օրենքի կարգավորման առարկայի շրջանակներում կնախատեսվեն այն հիմնական իրավադրույթները, որոնք սահմանվել են փաթեթում առկա նախագծերի անցումային դրույթներով:</w:t>
            </w:r>
          </w:p>
          <w:p w:rsidR="00000000" w:rsidDel="00000000" w:rsidP="00000000" w:rsidRDefault="00000000" w:rsidRPr="00000000" w14:paraId="000004CB">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Նշված օրենքի անցումային դրույթներով կարող են կարգավորվել, օրինակ, աշխատակիցների վերապատրաստման և իրենց պաշտոններում վերանշանակման հետ կապված հարաբերությունները:</w:t>
            </w:r>
          </w:p>
          <w:p w:rsidR="00000000" w:rsidDel="00000000" w:rsidP="00000000" w:rsidRDefault="00000000" w:rsidRPr="00000000" w14:paraId="000004CC">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Անհրաժեշտ է նշել նաև, որ փաթեթում ընդգրկված նախագծերում առկա է տարբերակված մոտեցում ներկայումս պաշտոնավարող աշխատակիցների նշանակումների, վերանշանակումների, վերապատրաստում անցնելու հնարավորության հետ կապված, ուստի առաջարկում եմ միատեսակ կարգավորումներ նախատեսել նշված դեպքերի համար: Միաժամանակ նախագծերում ամրագրված են նաև փաթեթի կարգավորման առարկայի շրջանակներից դուրս նեղ ոլորտային, օրինակ` «Ոստիկանության մասին» օրենքում լրացումներ և փոփոխություններ կատարելու մասին» օրենքի նախագծի 10-րդ հոդվածով նախատեսված կարգավորումներ, որոնց վերաբերյալ հիմնավորման մեջ նշված չէ:</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CD">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4CE">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CF">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նախագծերի փաթեթով նախատեսվում է դադարեցնել Արտակարգ իրավիճակների նախարարության գործունեությունը և ստեղծել Ներքին գործերի նախարարություն։ Այդ տրամաբանությամբ էլ նախագծային լուծումները խմբագրվել են։</w:t>
            </w:r>
          </w:p>
          <w:p w:rsidR="00000000" w:rsidDel="00000000" w:rsidP="00000000" w:rsidRDefault="00000000" w:rsidRPr="00000000" w14:paraId="000004D0">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tl w:val="0"/>
              </w:rPr>
            </w:r>
          </w:p>
          <w:p w:rsidR="00000000" w:rsidDel="00000000" w:rsidP="00000000" w:rsidRDefault="00000000" w:rsidRPr="00000000" w14:paraId="000004D1">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Ինչ վերաբերում է ՆԳՆ ձևավորման հետ ուղղակիորեն չկապված կարգավորումներին, հարկ է նկատել, որ լրամշակումները կատարվել են՝ հիմք ընդունելով նախագծերի փաթեթի      սկզբնական (2021 թվականի) շրջանառության արդյունքում ներկայացված առաջարկները։ </w:t>
            </w:r>
          </w:p>
          <w:p w:rsidR="00000000" w:rsidDel="00000000" w:rsidP="00000000" w:rsidRDefault="00000000" w:rsidRPr="00000000" w14:paraId="000004D2">
            <w:pPr>
              <w:tabs>
                <w:tab w:val="left" w:pos="936"/>
              </w:tabs>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D3">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D4">
            <w:pPr>
              <w:tabs>
                <w:tab w:val="left" w:pos="936"/>
              </w:tabs>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D5">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D6">
            <w:pPr>
              <w:tabs>
                <w:tab w:val="left" w:pos="936"/>
              </w:tabs>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4D7">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«Կառավարության կառուցվածքի և գործունեության մասին» օրենքում փոփոխություններ և լրացումներ կատարելու մասին» օրենքի նախագծի 3-րդ հոդվածում օգտագործվում է «արտակարգ իրավիճակների պայմաններում իրավական ռեժիմի ապահովման» եզրույթը, որը հստակեցման անհրաժեշտություն ունի` հաշվի առնելով այն հանգամանքը, որ օրենքի գործող խմբագրությամբ նման հասկացություն չի կիրառվում: Հստակեցման անհրաժեշտություն ունեն նաև «լիցենզավորման ծառայությունների մատուցման ապահովման», «բուժօգնության ցուցաբերման և բուժտարահանման» հասկացությունները` առողջապահության ոլորտը կանոնակարգող օրենսդրությամբ սահմանված ձևակերպումների և հասկացությունների համատեքստում:</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D8">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4D9">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DA">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«Արտակարգ իրավիճակների պայմաններում իրավական ռեժիմի ապահովումը» վերաբերում է, օրինակ, կարանտինի սահմանման դեպքում ՆԳՆ համապատասխան ստորաբաժանումների մասնակցությանը։ </w:t>
            </w:r>
          </w:p>
          <w:p w:rsidR="00000000" w:rsidDel="00000000" w:rsidP="00000000" w:rsidRDefault="00000000" w:rsidRPr="00000000" w14:paraId="000004DB">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DC">
            <w:pPr>
              <w:tabs>
                <w:tab w:val="left" w:pos="93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«Լիցենզավորման ծառայությունների մատուցման ապահովման», «բուժօգնության ցուցաբերման և բուժտարահանման» ձևակերպումները գործածվում են օրենքի գործող կարգավորումներում՝ Արտակարգ իրավիճակների նախարարության գործունեության ոլորտներն ամրագրելիս։     </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4DD">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 Միաժամանակ առաջարկում եմ նույն հոդվածում նախատեսել նաև ահաբեկչական գործողություների վերաբերյալ դրույթ, քանի որ ռազմական գործողությունների, արտակարգ իրավիճակների հետ միաժամանակ օրենսդրությամբ կարգավորումներ են սահմանվում նաև այդ դեպքի համար:</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DE">
            <w:pPr>
              <w:tabs>
                <w:tab w:val="left" w:pos="936"/>
              </w:tabs>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Մասամբ է ընդունվել  </w:t>
            </w:r>
          </w:p>
          <w:p w:rsidR="00000000" w:rsidDel="00000000" w:rsidP="00000000" w:rsidRDefault="00000000" w:rsidRPr="00000000" w14:paraId="000004DF">
            <w:pPr>
              <w:tabs>
                <w:tab w:val="left" w:pos="936"/>
              </w:tabs>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E0">
            <w:pPr>
              <w:tabs>
                <w:tab w:val="left" w:pos="93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Որպես գործունեության հիմնական ոլորտ՝ օրենքի նախագծում ահաբեկչության դեմ պայքարն ամրագրելը նպատակահարմար չէ։ Միևնույն ժամանակ, հարկ է նկատել, որ համապատասխան փոփոխություն է կատարվել «Ահաբեկչության դեմ պայքարի մասին» օրենքում։</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4E1">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4. Նախագծի 4-րդ հոդվածի 3-րդ մասից առաջարկում եմ հանել «նոր ստեղծված» բառերը: Նույն հոդվածի 7-րդ և 8-րդ մասերով նախատեսված է չորս ամսվա ժամկետ, սակայն 8-րդ կետով նախատեսված գործողության համար պետք է սահմանված լինի ավելի քիչ ժամկետ, քանի որ այն նախորդում է 7-րդ կետով նախատեսված գործողությանը: Միաժամանակ անհրաժեշտ է նշել, որ նույն հոդվածում օրենքի ուժի մեջ մտնելու այլընտրանքային ժամկետ է նախատեսված Սահմանադրության 158-րդ հոդվածի վկայակոչմամբ, ուստի հոդվածում նշված ժամկետները պետք է սահմանվեն նաև այդ իրադրության առկայության համար:</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E2">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E3">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4E4">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E5">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նախագծերի փաթեթով նախատեսվում է դադարեցնել Արտակարգ իրավիճակների նախարարության գործունեությունը և ստեղծել Ներքին գործերի նախարարություն։ Այդ տրամաբանությամբ էլ նախագծային լուծումները խմբագրվել են։</w:t>
            </w:r>
          </w:p>
          <w:p w:rsidR="00000000" w:rsidDel="00000000" w:rsidP="00000000" w:rsidRDefault="00000000" w:rsidRPr="00000000" w14:paraId="000004E6">
            <w:pPr>
              <w:tabs>
                <w:tab w:val="left" w:pos="93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E7">
            <w:pPr>
              <w:tabs>
                <w:tab w:val="left" w:pos="936"/>
              </w:tabs>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E8">
            <w:pPr>
              <w:pBdr>
                <w:top w:space="0" w:sz="0" w:val="nil"/>
                <w:left w:space="0" w:sz="0" w:val="nil"/>
                <w:bottom w:space="0" w:sz="0" w:val="nil"/>
                <w:right w:space="0" w:sz="0" w:val="nil"/>
                <w:between w:space="0" w:sz="0" w:val="nil"/>
              </w:pBdr>
              <w:shd w:fill="ffffff" w:val="clea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4E9">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5. «Պետական կառավարման համակարգի մարմինների մասին» օրենքում փոփոխություններ և լրացում կատարելու մասին» օրենքի նախագծի 3-րդ հոդվածի 3-րդ մասով սահմանված է, որ նույն օրենքի ուժով վարչապետին ենթակա մարմին Ոստիկանությունը վերակազմավորվում է նախարարությանը ենթակա մարմնի, մինչդեռ անհրաժեշտ է նշել, որ նման պարագայում վերակազմավորում առկա չէ, դրա բովանդակությունն այլ է ներպետական օրենսդրությամբ, և հաշվի առնելով, որ Ոստիկանությունը միաձուլվող մարմին է և նախատեսվել է որպես նախարարություններին ենթակա մարմին, ուստի տվյալ դեպքում դրա վերաբերյալ որևէ այլ կարգավորում նախատեսելու անհրաժեշտությունը բացակայում է:</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EA">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EB">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4EC">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ED">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նախագծերի փաթեթով նախատեսվում է դադարեցնել Արտակարգ իրավիճակների նախարարության գործունեությունը և ստեղծել Ներքին գործերի նախարարություն։ Այդ տրամաբանությամբ էլ նախագծային լուծումները խմբագրվել են։</w:t>
            </w:r>
          </w:p>
          <w:p w:rsidR="00000000" w:rsidDel="00000000" w:rsidP="00000000" w:rsidRDefault="00000000" w:rsidRPr="00000000" w14:paraId="000004EE">
            <w:pPr>
              <w:tabs>
                <w:tab w:val="left" w:pos="93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4EF">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6. Նույն հոդվածի 6-րդ և 7-րդ մասերում առկա է հակասություն` պաշտոնավարող աշխատակիցների նոր նշանակումների և վերանշանակումների տեսանկյունից: Բացի այդ, 7-րդ կետում նշված է, որ պաշտոնների համապատասխանությունը պետք է սահմանվի համապատասխան փոխվարչապետի որոշմամբ, սակայն նշվածից պարզ չէ, թե ինչ է իրենից ենթադրում «պաշտոնների համապատասխանություն» եզրույթը: Բացի այդ, անհրաժեշտ է նշել, որ եթե նոր լիազորություն է սահմանվում փոխվարչապետի համար, ապա այն պետք է ամրրագրվի որպես հիմնական դրույթ նախագծի բովանդակության մեջ, ոչ թե անցումային դրույթ:</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F0">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4F1">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F2">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Քննարկումների հիման վրա նախագծերի փաթեթով նախատեսվում է դադարեցնել Արտակարգ իրավիճակների նախարարության գործունեությունը և ստեղծել Ներքին գործերի նախարարություն։ Այդ տրամաբանությամբ էլ նախագծային լուծումները խմբագրվել են։</w:t>
            </w:r>
          </w:p>
          <w:p w:rsidR="00000000" w:rsidDel="00000000" w:rsidP="00000000" w:rsidRDefault="00000000" w:rsidRPr="00000000" w14:paraId="000004F3">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4F4">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F5">
            <w:pPr>
              <w:pBdr>
                <w:top w:space="0" w:sz="0" w:val="nil"/>
                <w:left w:space="0" w:sz="0" w:val="nil"/>
                <w:bottom w:space="0" w:sz="0" w:val="nil"/>
                <w:right w:space="0" w:sz="0" w:val="nil"/>
                <w:between w:space="0" w:sz="0" w:val="nil"/>
              </w:pBdr>
              <w:spacing w:line="240" w:lineRule="auto"/>
              <w:ind w:left="0" w:hanging="2"/>
              <w:jc w:val="both"/>
              <w:rPr>
                <w:rFonts w:ascii="GHEA Grapalat" w:cs="GHEA Grapalat" w:eastAsia="GHEA Grapalat" w:hAnsi="GHEA Grapalat"/>
              </w:rPr>
            </w:pPr>
            <w:r w:rsidDel="00000000" w:rsidR="00000000" w:rsidRPr="00000000">
              <w:rPr>
                <w:rtl w:val="0"/>
              </w:rPr>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4F6">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7. Ինչ վերաբերում է վերապատրաստման կարգին առնչվող կարգավորումներին, ապա անհրաժեշտ է նշել, որ ՀՀ առաջին փոխվարչապետի 2019 թվականի հունվարի 9-ի թիվ 2-Ն որոշման շրջանակներում արդեն իսկ ներառված է վերապատրաստման կարգը, ուստի տարընկալումներից խուսափելու համար առաջարկում եմ հստակեցնել դրույթը:</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F7">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b w:val="1"/>
                <w:rtl w:val="0"/>
              </w:rPr>
              <w:t xml:space="preserve">    Չի ընդունվել</w:t>
            </w:r>
          </w:p>
          <w:p w:rsidR="00000000" w:rsidDel="00000000" w:rsidP="00000000" w:rsidRDefault="00000000" w:rsidRPr="00000000" w14:paraId="000004F8">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4F9">
            <w:pPr>
              <w:tabs>
                <w:tab w:val="left" w:pos="93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Կարգավորումն արդեն իսկ ենթադրում է վերապատրաստումները կարգավորող առանձին ակտի անհրաժեշտություն:</w:t>
            </w:r>
          </w:p>
          <w:p w:rsidR="00000000" w:rsidDel="00000000" w:rsidP="00000000" w:rsidRDefault="00000000" w:rsidRPr="00000000" w14:paraId="000004FA">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4FB">
            <w:pPr>
              <w:tabs>
                <w:tab w:val="left" w:pos="93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4FC">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8. «Ոստիկանության մասին» օրենքում փոփոխություններ կատարելու մասին» օրենքի նախագծի 15-րդ հոդվածի 1-ին մասում նշված է, որ նույն օրենքն ուժի մեջ է մտնում Հանրապետության նախագահի՝ Հայաստանի Հանրապետության ներքին գործերի նախարար նշանակելու մասին հրամանագիրն ուժի մեջ մտնելու օրվանից, բացառությամբ նույն օրենքի 7-րդ և 15-րդ հոդվածների: Տվյալ դեպքում 7-րդ հոդվածի մասով բացառությունը սահմանելու դեպքում առաջարկում եմ սահմանել առանձին ժամկետ, իսկ 15-րդ հոդվածը, ինքնին, չի կարող ուժի մեջ չմտնել, քանի որ դրանով սահմանվում են օրենքի ուժի մեջ մտնելու և անցումային դրույթներ, և օրենքը ուժի մեջ չի մտնի այդ պարագայում: Միաժամանակ առաջարկում եմ ուշադրություն դարձնել նախագծի 15-րդ հոդվածի 1-ին մասով սահմանվող ուժի մեջ մտնելու ժամկետին` Հանրապետության նախագահի հրամանագիրն ուժի մեջ մտնելու համատեքստում, քանի որ փաթեթում առկա նախագծերում տարբեր են մոտեցումները:</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FD">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p w:rsidR="00000000" w:rsidDel="00000000" w:rsidP="00000000" w:rsidRDefault="00000000" w:rsidRPr="00000000" w14:paraId="000004FE">
            <w:pPr>
              <w:tabs>
                <w:tab w:val="left" w:pos="936"/>
              </w:tabs>
              <w:spacing w:line="240" w:lineRule="auto"/>
              <w:ind w:left="0" w:hanging="2"/>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4FF">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9. «Ոստիկանությունում ծառայության մասին» օրենքում փոփոխություններ և լրացումներ կատարելու մասին» օրենքի նախագծի 30-րդ հոդվածի 6-րդ մասում առաջարկում եմ հստակեցնել «լիազորված սուբյեկտ» եզրույթը, քանի որ տվյալ դեպքում անհասկանալի է, թե ում մասին է խոսքը:</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500">
            <w:pPr>
              <w:tabs>
                <w:tab w:val="left" w:pos="936"/>
              </w:tabs>
              <w:spacing w:line="240" w:lineRule="auto"/>
              <w:ind w:left="0" w:right="127"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501">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502">
            <w:pPr>
              <w:tabs>
                <w:tab w:val="left" w:pos="936"/>
              </w:tabs>
              <w:spacing w:line="240" w:lineRule="auto"/>
              <w:ind w:left="0" w:right="127"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503">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Լիազորված սուբյեկտի կողմից նոր իրավական ակտ ընդունելու իրավական բովանդակությունը պետք է բացահայտվի օրենքի կիրառելի կոնկրետ դրույթի համատեքստում։     </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504">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10. «Պետական տուրքի մասին» օրենքում փոփոխություններ և լրացումներ կատարելու մասին» օրենքի նախագծի 5-րդ հոդվածի 3-րդ մասով նախատեսված է կարգավորում մինչև համապատասխան ստորաբաժանման լուծարումը, սակայն կարգավորում նախատեսված չէ լուծարումից հետո ընկած ժամանակահատվածի համար, ուստի առաջարկում եմ մասը խմբագրել:</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505">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Չի ընդունվել</w:t>
            </w: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506">
            <w:pPr>
              <w:tabs>
                <w:tab w:val="left" w:pos="936"/>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p w:rsidR="00000000" w:rsidDel="00000000" w:rsidP="00000000" w:rsidRDefault="00000000" w:rsidRPr="00000000" w14:paraId="00000507">
            <w:pPr>
              <w:tabs>
                <w:tab w:val="left" w:pos="936"/>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Լուծարումից հետո գործելու է օրենքով նախատեսված փոփոխությունը, այն է՝ պետական տուրքը սահմանվում է Միգրացիայի և քաղաքացիության բնագավառում լիազոր մարմնի կողմից տեղեկանքների տրամադրման համար։     </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508">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11. «Քաղաքական ապաստանի մասին» օրենքում փոփոխություններ կատարելու մասին» օրենքի նախագծի 3-րդ հոդվածի 2-րդ մասից և «Հայաստանի Հանրապետության քաղաքացու անձնագրի մասին» օրենքում լրացում և փոփոխություններ կատարելու մասին» օրենքի նախագծի 5-րդ հոդվածի 3-րդ մասից առաջարկում եմ հանել «Մինչև սույն օրենքն ուժի մեջ մտնելը» բառերը` հաշվի առնելով այն հանգամանքը, որ կարգավորումն անհրաժեշտ է նախատեսել օրենքի ուժի մեջ մտնելուց հետո ընկած ժամանակահատվածի համար:</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509">
            <w:pPr>
              <w:tabs>
                <w:tab w:val="left" w:pos="936"/>
              </w:tabs>
              <w:spacing w:before="240"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50A">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50B">
            <w:pPr>
              <w:tabs>
                <w:tab w:val="left" w:pos="936"/>
              </w:tabs>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Անցումային այս դրույթներում «մինչև սույն օրենքն ուժի մեջ մտնելը» ձևակերպումը վերաբերում է ոչ թե անցումային դրույթի գործողության ժամկետին, այլ Հայաստանի Հանրապետության ոստիկանությանն Օրենքով գործառույթների վերապահմանը, որոնք իրականացնող համապատասխան ստորաբաժանման ոստիկանության ծառայողները շարունակելու են պաշտոնավարել։     </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50C">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12. «Զենքի մասին» օրենքում փոփոխություններ կատարելու մասին» օրենքի նախագծի վերաբերյալ հայտնում եմ, որ ներկայումս շրջանառվում է «Զենքի շրջանառության կարգավորման մասին» օրենքը, որով նախատեսվում է ուժը կորցրած ճանաչել «Զենքի մասին» օրենքը:</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50D">
            <w:pPr>
              <w:tabs>
                <w:tab w:val="left" w:pos="936"/>
              </w:tabs>
              <w:spacing w:before="240"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50E">
            <w:pPr>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13. «Ավտոմոբիլային տրանսպորտով վտանգավոր բեռներ և չվնասազերծված տարաներ փոխադրելու մասին» օրենքում փոփոխություն և լրացում կատարելու մասին» օրենքի նախագծի 2-րդ հոդվածով լրացվող 9.1-ին հոդվածի վերնագիրը և բովանդակությունը չեն համապատասխանում միմյանց: Բացի այդ, նշված լիազորություններն ընդհանրական են և արդեն իսկ ամրագրված են «Կառավարության կառուցվածքի և գործունեության մասին» օրենքում:</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50F">
            <w:pPr>
              <w:tabs>
                <w:tab w:val="left" w:pos="936"/>
              </w:tabs>
              <w:spacing w:before="240"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b w:val="1"/>
                <w:rtl w:val="0"/>
              </w:rPr>
              <w:t xml:space="preserve">Ընդունվել է</w:t>
            </w:r>
            <w:r w:rsidDel="00000000" w:rsidR="00000000" w:rsidRPr="00000000">
              <w:rPr>
                <w:rtl w:val="0"/>
              </w:rPr>
            </w:r>
          </w:p>
        </w:tc>
      </w:tr>
      <w:tr>
        <w:trPr>
          <w:cantSplit w:val="0"/>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510">
            <w:pP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37. ՀՀ հակակոռուպցիոն կոմիտե</w:t>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511">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02.08.2022</w:t>
            </w:r>
          </w:p>
        </w:tc>
      </w:tr>
      <w:tr>
        <w:trPr>
          <w:cantSplit w:val="0"/>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513">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18-7442գ-22</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514">
            <w:pPr>
              <w:tabs>
                <w:tab w:val="left" w:pos="936"/>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515">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tl w:val="0"/>
              </w:rPr>
            </w:r>
          </w:p>
        </w:tc>
      </w:tr>
      <w:tr>
        <w:trPr>
          <w:cantSplit w:val="0"/>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516">
            <w:pP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38. ՀՀ հաշվեքննիչ պալատ</w:t>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517">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01.08.2022</w:t>
            </w:r>
          </w:p>
        </w:tc>
      </w:tr>
      <w:tr>
        <w:trPr>
          <w:cantSplit w:val="0"/>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519">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ՀՊԵ/01/290-2022</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1A">
            <w:pPr>
              <w:tabs>
                <w:tab w:val="left" w:pos="936"/>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51B">
            <w:pPr>
              <w:pBdr>
                <w:top w:space="0" w:sz="0" w:val="nil"/>
                <w:left w:space="0" w:sz="0" w:val="nil"/>
                <w:bottom w:space="0" w:sz="0" w:val="nil"/>
                <w:right w:space="0" w:sz="0" w:val="nil"/>
                <w:between w:space="0" w:sz="0" w:val="nil"/>
              </w:pBdr>
              <w:spacing w:line="240" w:lineRule="auto"/>
              <w:ind w:left="0" w:hanging="2"/>
              <w:jc w:val="center"/>
              <w:rPr>
                <w:rFonts w:ascii="GHEA Grapalat" w:cs="GHEA Grapalat" w:eastAsia="GHEA Grapalat" w:hAnsi="GHEA Grapalat"/>
                <w:b w:val="1"/>
              </w:rPr>
            </w:pPr>
            <w:r w:rsidDel="00000000" w:rsidR="00000000" w:rsidRPr="00000000">
              <w:rPr>
                <w:rtl w:val="0"/>
              </w:rPr>
            </w:r>
          </w:p>
        </w:tc>
      </w:tr>
      <w:tr>
        <w:trPr>
          <w:cantSplit w:val="0"/>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51C">
            <w:pP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39. ՀՀ քննչական կոմիտե</w:t>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51D">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04.08.2022</w:t>
            </w:r>
          </w:p>
        </w:tc>
      </w:tr>
      <w:tr>
        <w:trPr>
          <w:cantSplit w:val="0"/>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51F">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01/22/73676-2022</w:t>
            </w:r>
          </w:p>
        </w:tc>
      </w:tr>
      <w:tr>
        <w:trPr>
          <w:cantSplit w:val="0"/>
          <w:tblHeader w:val="0"/>
        </w:trPr>
        <w:tc>
          <w:tcPr>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520">
            <w:pPr>
              <w:tabs>
                <w:tab w:val="left" w:pos="936"/>
                <w:tab w:val="left" w:pos="11282"/>
              </w:tabs>
              <w:spacing w:line="240" w:lineRule="auto"/>
              <w:ind w:left="0" w:right="127"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Դիտողություններ և առաջարկություններ չկան:</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521">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b w:val="1"/>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522">
            <w:pPr>
              <w:tabs>
                <w:tab w:val="left" w:pos="11282"/>
              </w:tabs>
              <w:spacing w:line="240" w:lineRule="auto"/>
              <w:ind w:left="0" w:right="127" w:hanging="2"/>
              <w:jc w:val="both"/>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523">
            <w:pP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40. ՀՀ ազգային անվտանգության ծառայություն</w:t>
            </w:r>
          </w:p>
          <w:p w:rsidR="00000000" w:rsidDel="00000000" w:rsidP="00000000" w:rsidRDefault="00000000" w:rsidRPr="00000000" w14:paraId="00000524">
            <w:pPr>
              <w:tabs>
                <w:tab w:val="left" w:pos="11282"/>
              </w:tabs>
              <w:spacing w:line="240" w:lineRule="auto"/>
              <w:ind w:left="0" w:right="127" w:hanging="2"/>
              <w:jc w:val="both"/>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525">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11.08.2022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527">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11/888</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528">
            <w:pPr>
              <w:tabs>
                <w:tab w:val="left" w:pos="11282"/>
              </w:tabs>
              <w:spacing w:line="240" w:lineRule="auto"/>
              <w:ind w:left="0" w:right="40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«Ոստիկանությունում ծառայության մասին» օրենքում փոփոխություններ և լրացում­ներ կատարելու մասին» օրենքի նախագծի վերաբերյալ ներկայացվում են հետևյալ առաջարկությունները.</w:t>
            </w:r>
          </w:p>
          <w:p w:rsidR="00000000" w:rsidDel="00000000" w:rsidP="00000000" w:rsidRDefault="00000000" w:rsidRPr="00000000" w14:paraId="00000529">
            <w:pP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9-րդ հոդվածով խմբագրվող օրենքի 7-րդ հոդվածում լրացնել դրույթ, որի համաձայն համապատասխան մարմիններից ոստիկանությունում ծառայության տեղա­փոխված ծառայողին հերթական կոչումը շնորհելիս հաշվի կառնվի նշված մարմիններում տվյալ զինվորական կամ հատուկ կոչումով ծառայության ժամանակահատվածը։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52A">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52B">
            <w:pP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52C">
            <w:pPr>
              <w:spacing w:line="240" w:lineRule="auto"/>
              <w:ind w:left="0" w:right="28"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Օրենքի 7-րդ հոդվածի 2-րդ մասն արդեն իսկ ամրագրում է, որ Ոստիկանությունում կամ սույն մասում նախատեսված մարմիններում ծառայություն անցած (աշխատած) և զինվորական կամ հատուկ կոչում կամ դասային աստիճան ունեցող քաղաքացիներին Ոստիկանությունում պաշտոնի նշանակելիս շնորհվում է իր զինվորական կամ հատուկ կոչմանը կամ դասային աստիճանին կամ պահեստազորում ունեցած կոչմանը համապատասխան ոստիկանության կոչում:</w:t>
            </w:r>
          </w:p>
          <w:p w:rsidR="00000000" w:rsidDel="00000000" w:rsidP="00000000" w:rsidRDefault="00000000" w:rsidRPr="00000000" w14:paraId="0000052D">
            <w:pPr>
              <w:spacing w:line="240" w:lineRule="auto"/>
              <w:ind w:left="0" w:right="28" w:hanging="2"/>
              <w:jc w:val="center"/>
              <w:rPr>
                <w:rFonts w:ascii="GHEA Grapalat" w:cs="GHEA Grapalat" w:eastAsia="GHEA Grapalat" w:hAnsi="GHEA Grapalat"/>
                <w:b w:val="1"/>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52E">
            <w:pPr>
              <w:tabs>
                <w:tab w:val="left" w:pos="11282"/>
              </w:tabs>
              <w:spacing w:line="240" w:lineRule="auto"/>
              <w:ind w:left="0" w:right="40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6-րդ հոդվածի 2-րդ և 9-րդ հոդվածի 1-ին կետերից անհրաժեշտ է հանել «հատուկ քննչական ծառայության» բառերը և դրանց համապատասխան հոլովաձևերը։</w:t>
            </w:r>
          </w:p>
          <w:p w:rsidR="00000000" w:rsidDel="00000000" w:rsidP="00000000" w:rsidRDefault="00000000" w:rsidRPr="00000000" w14:paraId="0000052F">
            <w:pP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Վերոհիշյալ առաջարկությունները վերաբերում են նաև «Փրկարար ծառայության մասին» օրենքում փոփոխություններ և լրացումներ կատարելու մասին» օրենքի նախագծի 4-րդ և 7-րդ հոդվածներին։</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530">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531">
            <w:pPr>
              <w:spacing w:line="240" w:lineRule="auto"/>
              <w:ind w:left="0" w:right="28"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532">
            <w:pPr>
              <w:spacing w:line="240" w:lineRule="auto"/>
              <w:ind w:left="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rtl w:val="0"/>
              </w:rPr>
              <w:t xml:space="preserve">Չնայած նշված առանձին ծառայության վերացմանը՝ պաշտոններին համապատասխանության հարց, այդուհանդերձ, գործնականում կարող է առաջ գալ։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533">
            <w:pP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 «Օպերատիվ-հետախուզական գործունեության մասին» օրենքում լրացումներ կատա­րելու մասին» օրենքի նախագծում անհրաժեշտ է հստակեցնել, թե ինչ նպատակով է ներքին գործերի բնագավառի պետական կառավարման լիազոր մարմինը իր կառուց­վածքային ստորաբաժանումների և ենթակա պետական մարմինների աշխատակիցների նկատմամբ իրականացնելու օպերատիվ-հետախուզական միջոցառումներ՝ հաշվի առնե­լով այն հանգամանքը, որ «Օպերատիվ-հետախուզական գործունեության մասին» օրենքի 4-րդ հոդվածով հստակ ամրագրված են օպերատիվ-հետախուզական գործունեության նպատակները։ Նախագծին կից ներկայացված հիմնավորումը այս առումով ևս չի հստա­կեցնում առաջարկվող կարգավորումը։</w:t>
            </w:r>
          </w:p>
          <w:p w:rsidR="00000000" w:rsidDel="00000000" w:rsidP="00000000" w:rsidRDefault="00000000" w:rsidRPr="00000000" w14:paraId="00000534">
            <w:pPr>
              <w:tabs>
                <w:tab w:val="left" w:pos="11282"/>
              </w:tabs>
              <w:spacing w:line="240" w:lineRule="auto"/>
              <w:ind w:left="0" w:right="2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Բացի այդ, պարզ չէ, թե ինչ տրամաբանությամբ է ընտրվել իրականացվելիք օպերատիվ-հետախուզական միջոցառումների շրջանակը։ Օրինակ՝ անհրաժեշտ է նկատի ունենալ, որ «Օպերատիվ-հետախուզական գործունեության մասին» օրենքի 30-րդ հոդ­վածի 2-րդ մասի համաձայն՝ կաշառք ստանալու կամ կաշառք տալու նմանակումը կարող է իրականացվել միայն կաշառք ստանալու կամ կաշառք տալու հանցագործության բացահայտման համար՝ բացառապես կաշառք ստանալու կամ կաշառք տալու առաջարկ ստացած անձի գրավոր հայտարարության հիման վրա, այսինքն՝ քրեական վարույթի շրջանակներում։</w:t>
            </w:r>
          </w:p>
          <w:p w:rsidR="00000000" w:rsidDel="00000000" w:rsidP="00000000" w:rsidRDefault="00000000" w:rsidRPr="00000000" w14:paraId="00000535">
            <w:pP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Ելնելով վերոգրյալից՝ առաջարկում ենք վերանայել և լրացուցիչ հիմնավորել նա­խագծային կարգավորումները:</w:t>
            </w:r>
          </w:p>
        </w:tc>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536">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 </w:t>
            </w:r>
          </w:p>
          <w:p w:rsidR="00000000" w:rsidDel="00000000" w:rsidP="00000000" w:rsidRDefault="00000000" w:rsidRPr="00000000" w14:paraId="00000537">
            <w:pP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538">
            <w:pPr>
              <w:spacing w:line="240" w:lineRule="auto"/>
              <w:ind w:left="0" w:hanging="2"/>
              <w:jc w:val="both"/>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539">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Նախագծով առաջարկվող կարգավորումը պետք է դիտարկել «Օպերատիվ-հետախուզական գործունեության մասին» օրենքում լրացումներ կատարելու մասին» օրենքում  ամրագրված՝ օպերատիվ-հետախուզական գործունեության նպատակների, ինչպես նաև օպերատիվ-հետախուզական միջոցառումների իրականացմանը ներկայացվող ընդհանուր պահանջների համատեքստում։</w:t>
            </w:r>
          </w:p>
          <w:p w:rsidR="00000000" w:rsidDel="00000000" w:rsidP="00000000" w:rsidRDefault="00000000" w:rsidRPr="00000000" w14:paraId="0000053A">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Այլ կերպ ասած, օպերատիվ-հետախուզական միջոցառումների իրականացման իրավաչափության՝ օրենքով սահմանված պայմանները նախագծով առաջարկվող կարգավորմամբ փոփոխության չեն ենթարկվում։</w:t>
            </w:r>
          </w:p>
          <w:p w:rsidR="00000000" w:rsidDel="00000000" w:rsidP="00000000" w:rsidRDefault="00000000" w:rsidRPr="00000000" w14:paraId="0000053B">
            <w:pPr>
              <w:spacing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Ինչ վերաբերում է նախագծով առաջարկվող կարգավորման տրամաբանությանը, հարկ է նշել, որ այն պայմանավորված է ՆԳՆ կազմավորմամբ պայմանավորված կառուցվածքային փոփոխությամբ, որով Ոստիկանության Ներքին անվտանգության վարչությունը գործելու է ոչ թե Ոստիկանության կազմում, այլ որպես նախարարության կառուցվածքային միավոր։ </w:t>
            </w:r>
          </w:p>
          <w:p w:rsidR="00000000" w:rsidDel="00000000" w:rsidP="00000000" w:rsidRDefault="00000000" w:rsidRPr="00000000" w14:paraId="0000053C">
            <w:pPr>
              <w:spacing w:line="240" w:lineRule="auto"/>
              <w:ind w:left="0" w:hanging="2"/>
              <w:jc w:val="both"/>
              <w:rPr>
                <w:rFonts w:ascii="GHEA Grapalat" w:cs="GHEA Grapalat" w:eastAsia="GHEA Grapalat" w:hAnsi="GHEA Grapalat"/>
                <w:b w:val="1"/>
              </w:rPr>
            </w:pPr>
            <w:r w:rsidDel="00000000" w:rsidR="00000000" w:rsidRPr="00000000">
              <w:rPr>
                <w:rtl w:val="0"/>
              </w:rPr>
            </w:r>
          </w:p>
        </w:tc>
      </w:tr>
      <w:tr>
        <w:trPr>
          <w:cantSplit w:val="0"/>
          <w:tblHeader w:val="0"/>
        </w:trPr>
        <w:tc>
          <w:tcPr>
            <w:vMerge w:val="restart"/>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53D">
            <w:pPr>
              <w:tabs>
                <w:tab w:val="left" w:pos="11282"/>
              </w:tabs>
              <w:spacing w:line="240" w:lineRule="auto"/>
              <w:ind w:left="0" w:right="127" w:hanging="2"/>
              <w:jc w:val="both"/>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53E">
            <w:pPr>
              <w:tabs>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41. ՀՀ ֆինանսների նախարարություն</w:t>
            </w:r>
          </w:p>
          <w:p w:rsidR="00000000" w:rsidDel="00000000" w:rsidP="00000000" w:rsidRDefault="00000000" w:rsidRPr="00000000" w14:paraId="0000053F">
            <w:pPr>
              <w:tabs>
                <w:tab w:val="left" w:pos="11282"/>
              </w:tabs>
              <w:spacing w:line="240" w:lineRule="auto"/>
              <w:ind w:left="0" w:right="127" w:hanging="2"/>
              <w:jc w:val="both"/>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540">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08.09.2022</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0d0d0" w:val="clear"/>
            <w:vAlign w:val="center"/>
          </w:tcPr>
          <w:p w:rsidR="00000000" w:rsidDel="00000000" w:rsidP="00000000" w:rsidRDefault="00000000" w:rsidRPr="00000000" w14:paraId="00000542">
            <w:pPr>
              <w:spacing w:line="240" w:lineRule="auto"/>
              <w:ind w:left="0" w:right="28"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01/11-1/15850-2022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543">
            <w:pPr>
              <w:tabs>
                <w:tab w:val="left" w:pos="11282"/>
              </w:tabs>
              <w:spacing w:line="240" w:lineRule="auto"/>
              <w:ind w:left="0" w:right="127"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1. </w:t>
            </w:r>
            <w:r w:rsidDel="00000000" w:rsidR="00000000" w:rsidRPr="00000000">
              <w:rPr>
                <w:rFonts w:ascii="GHEA Grapalat" w:cs="GHEA Grapalat" w:eastAsia="GHEA Grapalat" w:hAnsi="GHEA Grapalat"/>
                <w:rtl w:val="0"/>
              </w:rPr>
              <w:t xml:space="preserve">Նախագծերին կից հիմնավորման համաձայն` ներքին գործերի նախարարության կազ­մա­վորման ֆինանսական գնահատականը կազմում է 25.0 մլն դրամ, ընդ որում, նախատեսվում է կառուցվածքի վերաբերյալ ուսումնասիրություններն ու ՀՀ ոստիկանության ընթացիկ գործառույթ­ների և կառուցվածքի աուդիտն իրականացնել միջազգային կազմա­կերպու­թյուն­ների միջոցով, ինչպես նաև որոշակի ֆի­նան­սական ներդրումներ կատարել ՀՀ պետական բյու­ջեից, մասնավորապես, աշխատավարձերի ու վարձատրությունների վճարման համար: Այդ կապակցությամբ հայտնում ենք, որ նշված ֆինանսա­կան գնահա­տա­կանը ներկայացված է առանց համա­պատասխան հաշվարկ-հիմնավորումների, և պարզ չէ ՀՀ պետական բյուջեից լրացուցիչ պահանջվող գումարների չափերը և դրանց ծախսման ուղ­ղու­թյունները, մասնա­վորապես, նախարարության ապարատի պահպանման, վերապատրաս­տում­ների գծով:</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544">
            <w:pPr>
              <w:spacing w:line="240" w:lineRule="auto"/>
              <w:ind w:left="0" w:right="2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 ի գիտություն</w:t>
            </w:r>
          </w:p>
          <w:p w:rsidR="00000000" w:rsidDel="00000000" w:rsidP="00000000" w:rsidRDefault="00000000" w:rsidRPr="00000000" w14:paraId="00000545">
            <w:pPr>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Ներքին գործերի նախարարության կազմավորումից հետո դրա կառուցվածքն ու հաստիքացուցակը ենթակա են առավել մանրամասն քննարկման, այդ թվում՝ Ֆինանսների նախարարության գործուն մասնակցությամբ։</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546">
            <w:pP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«Պետա­կան տուրքի մասին» Հայաստանի Հանրապետության օրենքում փոփո­խու­թյուն­ներ և լրացումներ կատարելու մասին» ՀՀ օրենքի նախագծի 5-րդ հոդվածի 2-րդ մասով առա­­ջարկ­վում է սահմանել, որ մինչև նույն օրենքի ուժի մեջ մտնելը «Ոստիկանության մասին» ՀՀ օրենքի 40.1-րդ հոդվածի 3-րդ մասի հիման վրա վճարված պետական տուրքերը «Պետա­կան տուրքի մասին» ՀՀ օրենքի իմաս­տով համարվում են վճարված։</w:t>
            </w:r>
          </w:p>
          <w:p w:rsidR="00000000" w:rsidDel="00000000" w:rsidP="00000000" w:rsidRDefault="00000000" w:rsidRPr="00000000" w14:paraId="00000547">
            <w:pPr>
              <w:tabs>
                <w:tab w:val="left" w:pos="11282"/>
              </w:tabs>
              <w:spacing w:line="240" w:lineRule="auto"/>
              <w:ind w:left="0" w:right="12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Վերոգրյալի կապակցությամբ, նախ, պարզ չէ, թե ներկայացված կար­գա­վո­րումը գործնականում ինչպես է կիրառվելու: Բացի այդ ինչպես «Ոստիկանության մասին» ՀՀ օրենքի 40.1-րդ հոդվածի 3-րդ մասով, այնպես էլ «Ոստի­կա­նության մասին» Հայաս­տանի Հանրապետության օրեն­քում լրացումներ և փոփո­խու­թյուն­ներ կատարելու մասին» օրենքի նախագծով պետական տուրք վճարելու դրույթներ սահմանված չեն:</w:t>
            </w:r>
          </w:p>
          <w:p w:rsidR="00000000" w:rsidDel="00000000" w:rsidP="00000000" w:rsidRDefault="00000000" w:rsidRPr="00000000" w14:paraId="00000548">
            <w:pP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վերոգրյալը՝ առաջարկում ենք խմբագրել «Պետա­կան տուրքի մասին» Հայաստանի Հանրա­պե­տու­թյան օրեն­քում փոփո­խու­թյու­ն­ներ կատարելու մասին» օրենքի նախագծի վկայակոչված դրույթը:</w:t>
            </w:r>
          </w:p>
        </w:tc>
        <w:tc>
          <w:tcPr>
            <w:tcBorders>
              <w:top w:color="000000" w:space="0" w:sz="0" w:val="nil"/>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549">
            <w:pPr>
              <w:spacing w:after="240" w:before="240"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 </w:t>
            </w:r>
          </w:p>
          <w:p w:rsidR="00000000" w:rsidDel="00000000" w:rsidP="00000000" w:rsidRDefault="00000000" w:rsidRPr="00000000" w14:paraId="0000054A">
            <w:pPr>
              <w:spacing w:after="240" w:before="240"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54B">
            <w:pPr>
              <w:spacing w:after="240" w:before="240" w:line="240" w:lineRule="auto"/>
              <w:ind w:left="0" w:hanging="2"/>
              <w:jc w:val="both"/>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 </w:t>
            </w:r>
          </w:p>
          <w:p w:rsidR="00000000" w:rsidDel="00000000" w:rsidP="00000000" w:rsidRDefault="00000000" w:rsidRPr="00000000" w14:paraId="0000054C">
            <w:pPr>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Նախագծով առաջարկվող անցումային կարգավորումը պայմանավորված է նրանով, որ ««Ոստիկանության մասին» օրենքում փոփոխություններ և լրացումներ նախատեսելու մասին» օրենքի նախագծով օրենքի 40.1-ին հոդվածի 3-րդ մասն ուժը կորցրած է ճանաչվում, իսկ դրանով նախատեսված վճարներն ու դրանց չափերն ամրագրվում են «Պետական տուրքի մասին» օրենքում։</w:t>
            </w:r>
          </w:p>
          <w:p w:rsidR="00000000" w:rsidDel="00000000" w:rsidP="00000000" w:rsidRDefault="00000000" w:rsidRPr="00000000" w14:paraId="0000054D">
            <w:pPr>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Հետևաբար, օրենքով նախատեսված վճարների (նախագծի կարգավորման արդյունքում՝ պետական տուրքի) վճարման հետ կապված հարաբերությունների կարգավորման կայունության առումով առկա է նաև անցումային դրույթի ամրագրման անհրաժեշտություն, որով «Պետական տուրքի մասին» օրենքի նոր կարգավորումն ուժի մեջ մտնելու պահին «Ոստիկանության մասին» օրենքի նախկին կարգավորմամբ արդեն իսկ կատարված վճարումները կհամարվեն վճարված։ Գործնականում այդ դրույթի կենսագործումը պետք է ապահովվի կոնկրետ իրավիճակում կոնկրետ իրավահարաբերության նկատմամբ այդ անցումային դրույթը կիրառելով։</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54E">
            <w:pP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3. «Ոստի­կա­նու­թյան մասին» ՀՀ օրենքի 40.1-ին հոդվածի 1-ին մասի համաձայն՝ ոստի­կա­նության կողմից կիրառվող վարչական իրավա­խախտումների համար գանձվող տուգանք­ները, ինչպես նաև ոստիկանության կողմից մատուցվող, այդ թվում՝ պայմանագրային հիմունք­­ներով, ծառայությունների դիմաց վճար­ներն ուղղվում են Հայաստանի Հանրա­պե­տու­թյան պետական բյուջե: Ոստիկանության կող­մից պայմա­նա­գրային հիմունքներով մատուց­վող ծառայությունների դիմաց գանձվող վճար­ների չափերը սահմանում է Կառավարությունը:</w:t>
            </w:r>
          </w:p>
          <w:p w:rsidR="00000000" w:rsidDel="00000000" w:rsidP="00000000" w:rsidRDefault="00000000" w:rsidRPr="00000000" w14:paraId="0000054F">
            <w:pPr>
              <w:tabs>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Վերոգրյալի կապակցությամբ հայտնում ենք, որ «Պետական տուրքի մասին» ՀՀ օրենքի 2-րդ հոդ­վածի համաձայն՝ Հայաստանի Հանրապետությունում պետական տուրքը պետա­կան մար­­­մին­­ների լիազորությունների իրականացմամբ պայմանավորված` նույն օրեն­քով սահ­ման­ված ծառա­յությունների կամ գործողությունների համար ֆիզիկական և իրա­վա­բա­­նա­կան անձան­ցից ՀՀ պետական և (կամ) համայնքների բյուջեներ մուծվող օրենքով սահ­ման­ված պար­­տա­դիր վճար է: Այս առումով պետական մարմինների կողմից մատուցվող ծառա­­յու­թյունների (այդ թվում՝ լրացուցիչ) կամ վերջիններիս կողմից կատարվող գոր­ծո­ղու­թյուն­ների համար պետք է վճարվի ոչ թե վճար, այլ պետական տուրք: Այդ նպա­տա­կա­դր­մանն է ուղղված ներկա փուլում իրա­կա­նաց­վող քաղաքականությունը, որի շրջանակներում բոլոր նմանօրինակ վճար­ների փոխա­րեն սահ­­մանվում է պետական տուրք: Ուստի առաջարկում ենք քննարկել ՀՀ ոստիկանության կողմից մատուցվող ծառայությունների դիմաց գանձվող վճարները որպես պետա­կան տուրք սահ­մա­նելու նպատակահարմարության հարցը:</w:t>
            </w:r>
          </w:p>
        </w:tc>
        <w:tc>
          <w:tcPr>
            <w:tcBorders>
              <w:top w:color="000000" w:space="0" w:sz="0" w:val="nil"/>
              <w:left w:color="000000" w:space="0" w:sz="8" w:val="single"/>
              <w:bottom w:color="000000" w:space="0" w:sz="8" w:val="single"/>
              <w:right w:color="000000" w:space="0" w:sz="8" w:val="single"/>
            </w:tcBorders>
            <w:shd w:fill="ffffff" w:val="clear"/>
            <w:tcMar>
              <w:top w:w="100.0" w:type="dxa"/>
              <w:left w:w="100.0" w:type="dxa"/>
              <w:bottom w:w="100.0" w:type="dxa"/>
              <w:right w:w="100.0" w:type="dxa"/>
            </w:tcMar>
          </w:tcPr>
          <w:p w:rsidR="00000000" w:rsidDel="00000000" w:rsidP="00000000" w:rsidRDefault="00000000" w:rsidRPr="00000000" w14:paraId="00000550">
            <w:pPr>
              <w:spacing w:line="240" w:lineRule="auto"/>
              <w:ind w:left="0" w:right="2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551">
            <w:pPr>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Առաջարկվող փոփոխությունը անմիջականորեն փաթեթի կարգավորման առարկայից դուրս է, դրա կատարման հնարավորության հարցը կարող է հետագայում առավել խորը քննարկման առարկա դառնալ:</w:t>
            </w:r>
          </w:p>
          <w:p w:rsidR="00000000" w:rsidDel="00000000" w:rsidP="00000000" w:rsidRDefault="00000000" w:rsidRPr="00000000" w14:paraId="00000552">
            <w:pPr>
              <w:spacing w:after="240" w:before="240" w:line="240" w:lineRule="auto"/>
              <w:ind w:left="0" w:hanging="2"/>
              <w:jc w:val="center"/>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 </w:t>
            </w:r>
          </w:p>
        </w:tc>
      </w:tr>
      <w:tr>
        <w:trPr>
          <w:cantSplit w:val="0"/>
          <w:tblHeader w:val="0"/>
        </w:trPr>
        <w:tc>
          <w:tcPr>
            <w:vMerge w:val="restart"/>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553">
            <w:pPr>
              <w:tabs>
                <w:tab w:val="left" w:pos="936"/>
                <w:tab w:val="left" w:pos="11282"/>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42. ՀՀ անվտանգության խորհրդի գրասենյակ</w:t>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554">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22.09.2022</w:t>
            </w:r>
          </w:p>
        </w:tc>
      </w:tr>
      <w:tr>
        <w:trPr>
          <w:cantSplit w:val="0"/>
          <w:tblHeader w:val="0"/>
        </w:trPr>
        <w:tc>
          <w:tcPr>
            <w:vMerge w:val="continue"/>
            <w:tcBorders>
              <w:top w:color="000000" w:space="0" w:sz="6" w:val="single"/>
              <w:left w:color="000000" w:space="0" w:sz="6" w:val="single"/>
              <w:right w:color="000000" w:space="0" w:sz="6" w:val="single"/>
            </w:tcBorders>
            <w:shd w:fill="a6a6a6" w:val="clear"/>
            <w:vAlign w:val="center"/>
          </w:tcPr>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6a6a6" w:val="clear"/>
          </w:tcPr>
          <w:p w:rsidR="00000000" w:rsidDel="00000000" w:rsidP="00000000" w:rsidRDefault="00000000" w:rsidRPr="00000000" w14:paraId="00000556">
            <w:pPr>
              <w:tabs>
                <w:tab w:val="left" w:pos="936"/>
              </w:tabs>
              <w:spacing w:line="240" w:lineRule="auto"/>
              <w:ind w:left="0" w:right="127"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N //31137-2022</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57">
            <w:pP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«Քաղաքացիական պաշտպանության մասին» օրենքում փոփոխություններ կատարելու մասին» ՀՀ օրենքի նախագծով առաջարկվում է՝</w:t>
            </w:r>
          </w:p>
          <w:p w:rsidR="00000000" w:rsidDel="00000000" w:rsidP="00000000" w:rsidRDefault="00000000" w:rsidRPr="00000000" w14:paraId="00000558">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Հոդված 1. «Քաղաքացիական պաշտպանության մասին» 2002 թվականի մարտի 5-ի ՀՕ-309 օրենքի (այսուհետ՝ Օրենք) 9-րդ հոդվածի՝</w:t>
            </w:r>
          </w:p>
          <w:p w:rsidR="00000000" w:rsidDel="00000000" w:rsidP="00000000" w:rsidRDefault="00000000" w:rsidRPr="00000000" w14:paraId="00000559">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1) 2-րդ պարբերությունը շարադրել հետևյալ խմբագրությամբ.</w:t>
            </w:r>
          </w:p>
          <w:p w:rsidR="00000000" w:rsidDel="00000000" w:rsidP="00000000" w:rsidRDefault="00000000" w:rsidRPr="00000000" w14:paraId="0000055A">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«Ներքին գործերի բնագավառում պետական կառավարման լիազոր մարմնի (այսուհետ՝ Լիազոր մարմին) ղեկավարը Հայաստանի Հանրապետության քաղաքացիական պաշտպանության պետի տեղակալն է:»։</w:t>
            </w:r>
          </w:p>
          <w:p w:rsidR="00000000" w:rsidDel="00000000" w:rsidP="00000000" w:rsidRDefault="00000000" w:rsidRPr="00000000" w14:paraId="0000055B">
            <w:pPr>
              <w:tabs>
                <w:tab w:val="left" w:pos="936"/>
                <w:tab w:val="left" w:pos="11282"/>
              </w:tabs>
              <w:spacing w:after="240" w:before="240" w:line="240" w:lineRule="auto"/>
              <w:ind w:left="0"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Հաշվի առնելով այն հանգամանքը, որ Փրկարար ծառայությունը հանդիսանալու է Ներքին գործերի նախարարության ենթակա մարմին, իսկ նրա ղեկավարը՝ ի պաշտոնե ՆԳ նախարարի տեղակալ, և ենթադրվում է, որ, ի թիվս այլ աշխատանքների, նա համակարգելու է քաղաքացիական պաշտպանության և արտակարգ իրավիճակներում բնակչության պաշտպանության, բնածին և մարդածին աղետների ռիսկերի, հետևանքների նվազեցման և վերացման, փրկարարական, վթարային փրկարարական, հրդեհաշիջման և առաջնային, անհետաձգելի, վթարավերականգնողական աշխատանքների համակարգման, քաղաքացիական պաշտպանության և արտակարգ իրավիճակներում բնակչության տարահանման գործընթացների պետական կարգավորման ու դրա իրականացման աշխատանքները, ինչպես նաև հիմք ընդունելով այն փաստը, որ քաղաքացիական պաշտպանության բնագավառն ունի մի շարք առանձնահատկություններ և օպերատիվ գործելու հրամայական, առաջարկվում է վերոհիշյալ 2-րդ պարբերությունը շարադրել հետևյալ խմբագրությամբ.</w:t>
            </w:r>
          </w:p>
          <w:p w:rsidR="00000000" w:rsidDel="00000000" w:rsidP="00000000" w:rsidRDefault="00000000" w:rsidRPr="00000000" w14:paraId="0000055C">
            <w:pP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«Ներքին գործերի բնագավառում պետական կառավարման լիազոր մարմնի ղեկավարի՝ փրկարար ծառայության գծով տեղակալը Հայաստանի Հանրապետության քաղաքացիական պաշտպանության պետի տեղակալն է:».</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55D">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Չի ընդունվել</w:t>
            </w:r>
          </w:p>
          <w:p w:rsidR="00000000" w:rsidDel="00000000" w:rsidP="00000000" w:rsidRDefault="00000000" w:rsidRPr="00000000" w14:paraId="0000055E">
            <w:pPr>
              <w:spacing w:line="240" w:lineRule="auto"/>
              <w:ind w:left="0" w:hanging="2"/>
              <w:jc w:val="center"/>
              <w:rPr>
                <w:rFonts w:ascii="GHEA Grapalat" w:cs="GHEA Grapalat" w:eastAsia="GHEA Grapalat" w:hAnsi="GHEA Grapalat"/>
                <w:b w:val="1"/>
              </w:rPr>
            </w:pPr>
            <w:r w:rsidDel="00000000" w:rsidR="00000000" w:rsidRPr="00000000">
              <w:rPr>
                <w:rtl w:val="0"/>
              </w:rPr>
            </w:r>
          </w:p>
          <w:p w:rsidR="00000000" w:rsidDel="00000000" w:rsidP="00000000" w:rsidRDefault="00000000" w:rsidRPr="00000000" w14:paraId="0000055F">
            <w:pP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«Քաղաքացիական պաշտպանության մասին» օրենքում փոփոխություններ կատարելու մասին» ՀՀ օրենքի 9-րդ հոդվածի 1-ին պարբերության ուժով Հայաստանի Հանրապետության վարչապետն Հայաստանի Հանրապետության քաղաքացիական պաշտպանության պետը:</w:t>
            </w:r>
          </w:p>
          <w:p w:rsidR="00000000" w:rsidDel="00000000" w:rsidP="00000000" w:rsidRDefault="00000000" w:rsidRPr="00000000" w14:paraId="00000560">
            <w:pP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Հետևաբար, տրամաբանական է, որ վերջինիս՝ որպես քաղաքացիական պաշտպանության պետի տեղակալ հանդես գա ոլորտի լիազոր մարմնի ղեկավարը։</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561">
            <w:pPr>
              <w:tabs>
                <w:tab w:val="left" w:pos="936"/>
                <w:tab w:val="left" w:pos="11282"/>
              </w:tabs>
              <w:spacing w:line="240" w:lineRule="auto"/>
              <w:ind w:left="0" w:right="127" w:hanging="2"/>
              <w:jc w:val="both"/>
              <w:rPr>
                <w:rFonts w:ascii="GHEA Grapalat" w:cs="GHEA Grapalat" w:eastAsia="GHEA Grapalat" w:hAnsi="GHEA Grapalat"/>
              </w:rPr>
            </w:pPr>
            <w:r w:rsidDel="00000000" w:rsidR="00000000" w:rsidRPr="00000000">
              <w:rPr>
                <w:rFonts w:ascii="GHEA Grapalat" w:cs="GHEA Grapalat" w:eastAsia="GHEA Grapalat" w:hAnsi="GHEA Grapalat"/>
                <w:rtl w:val="0"/>
              </w:rPr>
              <w:t xml:space="preserve">2. Առաջարկվում է, համաձայն ՀՀ Սահմանադրության 6-րդ հոդվածի 2-րդ մասով սահմանված որոշակիության սկզբունքի, սույն Օրենքի հոդված 9-ի 4-րդ պարբերության «Լիազոր մարմնի տարածքային ստորաբաժանումների ղեկավարները մարզերի քաղաքացիական պաշտպանության պետերի տեղակալներն են» դրույթը հստակեցնել, քանի որ ստեղծվելիք ՆԳ նախարարության մեջ ընդգրկվելու են բազմաթիվ ստորաբաժանումներ (Փրկարար ծառայություն, Ոստիկանություն, Միգրացիայի և քաղաքացիության և այլն) և պարզ չէ, թե որ ստորաբաժանման տարածքային ղեկավարներն են լինելու մարզերի քաղաքացիական պաշտպանության պետերի տեղակալները։</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562">
            <w:pPr>
              <w:spacing w:line="240" w:lineRule="auto"/>
              <w:ind w:left="0" w:hanging="2"/>
              <w:jc w:val="center"/>
              <w:rPr>
                <w:rFonts w:ascii="GHEA Grapalat" w:cs="GHEA Grapalat" w:eastAsia="GHEA Grapalat" w:hAnsi="GHEA Grapalat"/>
                <w:b w:val="1"/>
              </w:rPr>
            </w:pPr>
            <w:r w:rsidDel="00000000" w:rsidR="00000000" w:rsidRPr="00000000">
              <w:rPr>
                <w:rFonts w:ascii="GHEA Grapalat" w:cs="GHEA Grapalat" w:eastAsia="GHEA Grapalat" w:hAnsi="GHEA Grapalat"/>
                <w:b w:val="1"/>
                <w:rtl w:val="0"/>
              </w:rPr>
              <w:t xml:space="preserve">Ընդունվել է</w:t>
            </w:r>
          </w:p>
        </w:tc>
      </w:tr>
    </w:tbl>
    <w:p w:rsidR="00000000" w:rsidDel="00000000" w:rsidP="00000000" w:rsidRDefault="00000000" w:rsidRPr="00000000" w14:paraId="00000563">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p w:rsidR="00000000" w:rsidDel="00000000" w:rsidP="00000000" w:rsidRDefault="00000000" w:rsidRPr="00000000" w14:paraId="00000564">
      <w:pPr>
        <w:pBdr>
          <w:top w:space="0" w:sz="0" w:val="nil"/>
          <w:left w:space="0" w:sz="0" w:val="nil"/>
          <w:bottom w:space="0" w:sz="0" w:val="nil"/>
          <w:right w:space="0" w:sz="0" w:val="nil"/>
          <w:between w:space="0" w:sz="0" w:val="nil"/>
        </w:pBdr>
        <w:spacing w:line="240" w:lineRule="auto"/>
        <w:ind w:left="0" w:hanging="2"/>
        <w:rPr>
          <w:rFonts w:ascii="GHEA Grapalat" w:cs="GHEA Grapalat" w:eastAsia="GHEA Grapalat" w:hAnsi="GHEA Grapalat"/>
        </w:rPr>
      </w:pPr>
      <w:r w:rsidDel="00000000" w:rsidR="00000000" w:rsidRPr="00000000">
        <w:rPr>
          <w:rtl w:val="0"/>
        </w:rPr>
      </w:r>
    </w:p>
    <w:sectPr>
      <w:headerReference r:id="rId10" w:type="default"/>
      <w:headerReference r:id="rId11" w:type="even"/>
      <w:footerReference r:id="rId12" w:type="default"/>
      <w:pgSz w:h="12240" w:w="15840" w:orient="landscape"/>
      <w:pgMar w:bottom="49" w:top="1134" w:left="1440" w:right="956" w:header="72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Calibri"/>
  <w:font w:name="GHEA Grapalat"/>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69">
    <w:pPr>
      <w:pBdr>
        <w:top w:space="0" w:sz="0" w:val="nil"/>
        <w:left w:space="0" w:sz="0" w:val="nil"/>
        <w:bottom w:space="0" w:sz="0" w:val="nil"/>
        <w:right w:space="0" w:sz="0" w:val="nil"/>
        <w:between w:space="0" w:sz="0" w:val="nil"/>
      </w:pBdr>
      <w:spacing w:line="240" w:lineRule="auto"/>
      <w:ind w:left="0" w:hanging="2"/>
      <w:jc w:val="right"/>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6A">
    <w:pPr>
      <w:pBdr>
        <w:top w:space="0" w:sz="0" w:val="nil"/>
        <w:left w:space="0" w:sz="0" w:val="nil"/>
        <w:bottom w:space="0" w:sz="0" w:val="nil"/>
        <w:right w:space="0" w:sz="0" w:val="nil"/>
        <w:between w:space="0" w:sz="0" w:val="nil"/>
      </w:pBdr>
      <w:spacing w:line="240" w:lineRule="auto"/>
      <w:ind w:left="0" w:hanging="2"/>
      <w:rPr>
        <w:rFonts w:ascii="Calibri" w:cs="Calibri" w:eastAsia="Calibri" w:hAnsi="Calibri"/>
        <w:color w:val="000000"/>
        <w:sz w:val="22"/>
        <w:szCs w:val="2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65">
    <w:pPr>
      <w:pBdr>
        <w:top w:space="0" w:sz="0" w:val="nil"/>
        <w:left w:space="0" w:sz="0" w:val="nil"/>
        <w:bottom w:space="0" w:sz="0" w:val="nil"/>
        <w:right w:space="0" w:sz="0" w:val="nil"/>
        <w:between w:space="0" w:sz="0" w:val="nil"/>
      </w:pBdr>
      <w:tabs>
        <w:tab w:val="center" w:pos="4320"/>
        <w:tab w:val="right" w:pos="8640"/>
      </w:tabs>
      <w:spacing w:line="240" w:lineRule="auto"/>
      <w:ind w:left="0" w:hanging="2"/>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66">
    <w:pPr>
      <w:pBdr>
        <w:top w:space="0" w:sz="0" w:val="nil"/>
        <w:left w:space="0" w:sz="0" w:val="nil"/>
        <w:bottom w:space="0" w:sz="0" w:val="nil"/>
        <w:right w:space="0" w:sz="0" w:val="nil"/>
        <w:between w:space="0" w:sz="0" w:val="nil"/>
      </w:pBdr>
      <w:tabs>
        <w:tab w:val="center" w:pos="4320"/>
        <w:tab w:val="right" w:pos="8640"/>
      </w:tabs>
      <w:spacing w:line="240" w:lineRule="auto"/>
      <w:ind w:left="0" w:hanging="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67">
    <w:pPr>
      <w:pBdr>
        <w:top w:space="0" w:sz="0" w:val="nil"/>
        <w:left w:space="0" w:sz="0" w:val="nil"/>
        <w:bottom w:space="0" w:sz="0" w:val="nil"/>
        <w:right w:space="0" w:sz="0" w:val="nil"/>
        <w:between w:space="0" w:sz="0" w:val="nil"/>
      </w:pBdr>
      <w:tabs>
        <w:tab w:val="center" w:pos="4320"/>
        <w:tab w:val="right" w:pos="8640"/>
      </w:tabs>
      <w:spacing w:line="240" w:lineRule="auto"/>
      <w:ind w:left="0" w:hanging="2"/>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68">
    <w:pPr>
      <w:pBdr>
        <w:top w:space="0" w:sz="0" w:val="nil"/>
        <w:left w:space="0" w:sz="0" w:val="nil"/>
        <w:bottom w:space="0" w:sz="0" w:val="nil"/>
        <w:right w:space="0" w:sz="0" w:val="nil"/>
        <w:between w:space="0" w:sz="0" w:val="nil"/>
      </w:pBdr>
      <w:tabs>
        <w:tab w:val="center" w:pos="4320"/>
        <w:tab w:val="right" w:pos="8640"/>
      </w:tabs>
      <w:spacing w:line="240" w:lineRule="auto"/>
      <w:ind w:left="0"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6"/>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1440" w:hanging="360"/>
      </w:pPr>
      <w:rPr>
        <w:b w:val="1"/>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hy-AM"/>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hanging="1"/>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hanging="1"/>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hanging="1"/>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hanging="1"/>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hanging="1"/>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hanging="1"/>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hanging="1"/>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next w:val="1"/>
    <w:qFormat w:val="1"/>
    <w:rsid w:val="00714C47"/>
    <w:pPr>
      <w:suppressAutoHyphens w:val="1"/>
      <w:spacing w:line="1" w:lineRule="atLeast"/>
      <w:ind w:left="-1" w:leftChars="-1" w:hangingChars="1"/>
      <w:textDirection w:val="btLr"/>
      <w:textAlignment w:val="top"/>
      <w:outlineLvl w:val="0"/>
    </w:pPr>
    <w:rPr>
      <w:position w:val="-1"/>
    </w:rPr>
  </w:style>
  <w:style w:type="paragraph" w:styleId="Heading1">
    <w:name w:val="heading 1"/>
    <w:basedOn w:val="1"/>
    <w:next w:val="1"/>
    <w:uiPriority w:val="9"/>
    <w:qFormat w:val="1"/>
    <w:rsid w:val="00714C47"/>
    <w:pPr>
      <w:keepNext w:val="1"/>
      <w:keepLines w:val="1"/>
      <w:spacing w:after="120" w:before="480"/>
      <w:outlineLvl w:val="0"/>
    </w:pPr>
    <w:rPr>
      <w:b w:val="1"/>
      <w:sz w:val="48"/>
      <w:szCs w:val="48"/>
    </w:rPr>
  </w:style>
  <w:style w:type="paragraph" w:styleId="Heading2">
    <w:name w:val="heading 2"/>
    <w:basedOn w:val="1"/>
    <w:next w:val="1"/>
    <w:uiPriority w:val="9"/>
    <w:semiHidden w:val="1"/>
    <w:unhideWhenUsed w:val="1"/>
    <w:qFormat w:val="1"/>
    <w:rsid w:val="00714C47"/>
    <w:pPr>
      <w:keepNext w:val="1"/>
      <w:keepLines w:val="1"/>
      <w:spacing w:after="80" w:before="360"/>
      <w:outlineLvl w:val="1"/>
    </w:pPr>
    <w:rPr>
      <w:b w:val="1"/>
      <w:sz w:val="36"/>
      <w:szCs w:val="36"/>
    </w:rPr>
  </w:style>
  <w:style w:type="paragraph" w:styleId="Heading3">
    <w:name w:val="heading 3"/>
    <w:basedOn w:val="1"/>
    <w:next w:val="1"/>
    <w:uiPriority w:val="9"/>
    <w:semiHidden w:val="1"/>
    <w:unhideWhenUsed w:val="1"/>
    <w:qFormat w:val="1"/>
    <w:rsid w:val="00714C47"/>
    <w:pPr>
      <w:keepNext w:val="1"/>
      <w:keepLines w:val="1"/>
      <w:spacing w:after="80" w:before="280"/>
      <w:outlineLvl w:val="2"/>
    </w:pPr>
    <w:rPr>
      <w:b w:val="1"/>
      <w:sz w:val="28"/>
      <w:szCs w:val="28"/>
    </w:rPr>
  </w:style>
  <w:style w:type="paragraph" w:styleId="Heading4">
    <w:name w:val="heading 4"/>
    <w:basedOn w:val="1"/>
    <w:next w:val="1"/>
    <w:uiPriority w:val="9"/>
    <w:semiHidden w:val="1"/>
    <w:unhideWhenUsed w:val="1"/>
    <w:qFormat w:val="1"/>
    <w:rsid w:val="00714C47"/>
    <w:pPr>
      <w:keepNext w:val="1"/>
      <w:keepLines w:val="1"/>
      <w:spacing w:after="40" w:before="240"/>
      <w:outlineLvl w:val="3"/>
    </w:pPr>
    <w:rPr>
      <w:b w:val="1"/>
    </w:rPr>
  </w:style>
  <w:style w:type="paragraph" w:styleId="Heading5">
    <w:name w:val="heading 5"/>
    <w:basedOn w:val="1"/>
    <w:next w:val="1"/>
    <w:uiPriority w:val="9"/>
    <w:semiHidden w:val="1"/>
    <w:unhideWhenUsed w:val="1"/>
    <w:qFormat w:val="1"/>
    <w:rsid w:val="00714C47"/>
    <w:pPr>
      <w:keepNext w:val="1"/>
      <w:keepLines w:val="1"/>
      <w:spacing w:after="40" w:before="220"/>
      <w:outlineLvl w:val="4"/>
    </w:pPr>
    <w:rPr>
      <w:b w:val="1"/>
      <w:sz w:val="22"/>
      <w:szCs w:val="22"/>
    </w:rPr>
  </w:style>
  <w:style w:type="paragraph" w:styleId="Heading6">
    <w:name w:val="heading 6"/>
    <w:basedOn w:val="1"/>
    <w:next w:val="1"/>
    <w:uiPriority w:val="9"/>
    <w:semiHidden w:val="1"/>
    <w:unhideWhenUsed w:val="1"/>
    <w:qFormat w:val="1"/>
    <w:rsid w:val="00714C47"/>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0" w:customStyle="1">
    <w:name w:val="normal"/>
    <w:rsid w:val="00206480"/>
  </w:style>
  <w:style w:type="paragraph" w:styleId="Title">
    <w:name w:val="Title"/>
    <w:basedOn w:val="1"/>
    <w:next w:val="1"/>
    <w:uiPriority w:val="10"/>
    <w:qFormat w:val="1"/>
    <w:rsid w:val="00714C47"/>
    <w:pPr>
      <w:keepNext w:val="1"/>
      <w:keepLines w:val="1"/>
      <w:spacing w:after="120" w:before="480"/>
    </w:pPr>
    <w:rPr>
      <w:b w:val="1"/>
      <w:sz w:val="72"/>
      <w:szCs w:val="72"/>
    </w:rPr>
  </w:style>
  <w:style w:type="paragraph" w:styleId="normal1" w:customStyle="1">
    <w:name w:val="normal"/>
    <w:rsid w:val="00206480"/>
  </w:style>
  <w:style w:type="paragraph" w:styleId="normal2" w:customStyle="1">
    <w:name w:val="normal"/>
    <w:rsid w:val="00735B64"/>
  </w:style>
  <w:style w:type="paragraph" w:styleId="normal3" w:customStyle="1">
    <w:name w:val="normal"/>
    <w:rsid w:val="002E667A"/>
  </w:style>
  <w:style w:type="paragraph" w:styleId="normal4" w:customStyle="1">
    <w:name w:val="normal"/>
    <w:rsid w:val="002E667A"/>
  </w:style>
  <w:style w:type="paragraph" w:styleId="normal5" w:customStyle="1">
    <w:name w:val="normal"/>
    <w:rsid w:val="002E667A"/>
  </w:style>
  <w:style w:type="paragraph" w:styleId="normal6" w:customStyle="1">
    <w:name w:val="normal"/>
    <w:rsid w:val="00753E1A"/>
  </w:style>
  <w:style w:type="paragraph" w:styleId="Normal10" w:customStyle="1">
    <w:name w:val="Normal1"/>
    <w:rsid w:val="00937D3A"/>
  </w:style>
  <w:style w:type="paragraph" w:styleId="Normal20" w:customStyle="1">
    <w:name w:val="Normal2"/>
    <w:rsid w:val="00DC2896"/>
  </w:style>
  <w:style w:type="paragraph" w:styleId="Normal30" w:customStyle="1">
    <w:name w:val="Normal3"/>
    <w:rsid w:val="00940E40"/>
  </w:style>
  <w:style w:type="paragraph" w:styleId="Normal40" w:customStyle="1">
    <w:name w:val="Normal4"/>
    <w:rsid w:val="009749AE"/>
  </w:style>
  <w:style w:type="table" w:styleId="TableNormal1" w:customStyle="1">
    <w:name w:val="Table Normal1"/>
    <w:rsid w:val="009749AE"/>
    <w:tblPr>
      <w:tblCellMar>
        <w:top w:w="0.0" w:type="dxa"/>
        <w:left w:w="0.0" w:type="dxa"/>
        <w:bottom w:w="0.0" w:type="dxa"/>
        <w:right w:w="0.0" w:type="dxa"/>
      </w:tblCellMar>
    </w:tblPr>
  </w:style>
  <w:style w:type="table" w:styleId="TableNormal2" w:customStyle="1">
    <w:name w:val="Table Normal2"/>
    <w:rsid w:val="009749AE"/>
    <w:tblPr>
      <w:tblCellMar>
        <w:top w:w="0.0" w:type="dxa"/>
        <w:left w:w="0.0" w:type="dxa"/>
        <w:bottom w:w="0.0" w:type="dxa"/>
        <w:right w:w="0.0" w:type="dxa"/>
      </w:tblCellMar>
    </w:tblPr>
  </w:style>
  <w:style w:type="table" w:styleId="TableNormal3" w:customStyle="1">
    <w:name w:val="Table Normal3"/>
    <w:rsid w:val="009749AE"/>
    <w:tblPr>
      <w:tblCellMar>
        <w:top w:w="0.0" w:type="dxa"/>
        <w:left w:w="0.0" w:type="dxa"/>
        <w:bottom w:w="0.0" w:type="dxa"/>
        <w:right w:w="0.0" w:type="dxa"/>
      </w:tblCellMar>
    </w:tblPr>
  </w:style>
  <w:style w:type="table" w:styleId="TableNormal4" w:customStyle="1">
    <w:name w:val="Table Normal4"/>
    <w:rsid w:val="009749AE"/>
    <w:tblPr>
      <w:tblCellMar>
        <w:top w:w="0.0" w:type="dxa"/>
        <w:left w:w="0.0" w:type="dxa"/>
        <w:bottom w:w="0.0" w:type="dxa"/>
        <w:right w:w="0.0" w:type="dxa"/>
      </w:tblCellMar>
    </w:tblPr>
  </w:style>
  <w:style w:type="paragraph" w:styleId="1" w:customStyle="1">
    <w:name w:val="Обычный1"/>
    <w:rsid w:val="00714C47"/>
  </w:style>
  <w:style w:type="character" w:styleId="Strong">
    <w:name w:val="Strong"/>
    <w:uiPriority w:val="22"/>
    <w:qFormat w:val="1"/>
    <w:rsid w:val="00714C47"/>
    <w:rPr>
      <w:b w:val="1"/>
      <w:bCs w:val="1"/>
      <w:w w:val="100"/>
      <w:position w:val="-1"/>
      <w:effect w:val="none"/>
      <w:vertAlign w:val="baseline"/>
      <w:cs w:val="0"/>
      <w:em w:val="none"/>
    </w:rPr>
  </w:style>
  <w:style w:type="paragraph" w:styleId="Footer">
    <w:name w:val="footer"/>
    <w:basedOn w:val="Normal"/>
    <w:qFormat w:val="1"/>
    <w:rsid w:val="00714C47"/>
    <w:rPr>
      <w:rFonts w:ascii="Calibri" w:hAnsi="Calibri"/>
      <w:sz w:val="22"/>
      <w:szCs w:val="22"/>
    </w:rPr>
  </w:style>
  <w:style w:type="character" w:styleId="FooterChar" w:customStyle="1">
    <w:name w:val="Footer Char"/>
    <w:basedOn w:val="DefaultParagraphFont"/>
    <w:rsid w:val="00714C47"/>
    <w:rPr>
      <w:rFonts w:ascii="Calibri" w:cs="Times New Roman" w:hAnsi="Calibri"/>
      <w:w w:val="100"/>
      <w:position w:val="-1"/>
      <w:effect w:val="none"/>
      <w:vertAlign w:val="baseline"/>
      <w:cs w:val="0"/>
      <w:em w:val="none"/>
    </w:rPr>
  </w:style>
  <w:style w:type="character" w:styleId="Hyperlink">
    <w:name w:val="Hyperlink"/>
    <w:qFormat w:val="1"/>
    <w:rsid w:val="00714C47"/>
    <w:rPr>
      <w:color w:val="0000ff"/>
      <w:w w:val="100"/>
      <w:position w:val="-1"/>
      <w:u w:val="single"/>
      <w:effect w:val="none"/>
      <w:vertAlign w:val="baseline"/>
      <w:cs w:val="0"/>
      <w:em w:val="none"/>
    </w:rPr>
  </w:style>
  <w:style w:type="paragraph" w:styleId="10" w:customStyle="1">
    <w:name w:val="Обычный (веб)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after="100" w:afterAutospacing="1" w:before="100" w:beforeAutospacing="1"/>
    </w:pPr>
  </w:style>
  <w:style w:type="paragraph" w:styleId="FootnoteText">
    <w:name w:val="footnote text"/>
    <w:basedOn w:val="Normal"/>
    <w:qFormat w:val="1"/>
    <w:rsid w:val="00714C47"/>
    <w:rPr>
      <w:sz w:val="20"/>
      <w:szCs w:val="20"/>
    </w:rPr>
  </w:style>
  <w:style w:type="character" w:styleId="FootnoteTextChar" w:customStyle="1">
    <w:name w:val="Footnote Text Char"/>
    <w:basedOn w:val="DefaultParagraphFont"/>
    <w:rsid w:val="00714C47"/>
    <w:rPr>
      <w:rFonts w:ascii="Times New Roman" w:cs="Times New Roman" w:hAnsi="Times New Roman"/>
      <w:w w:val="100"/>
      <w:position w:val="-1"/>
      <w:sz w:val="20"/>
      <w:szCs w:val="20"/>
      <w:effect w:val="none"/>
      <w:vertAlign w:val="baseline"/>
      <w:cs w:val="0"/>
      <w:em w:val="none"/>
    </w:rPr>
  </w:style>
  <w:style w:type="character" w:styleId="FootnoteReference">
    <w:name w:val="footnote reference"/>
    <w:basedOn w:val="DefaultParagraphFont"/>
    <w:qFormat w:val="1"/>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styleId="BodyTextChar" w:customStyle="1">
    <w:name w:val="Body Text Char"/>
    <w:basedOn w:val="DefaultParagraphFont"/>
    <w:rsid w:val="00714C47"/>
    <w:rPr>
      <w:rFonts w:ascii="Calibri" w:cs="Times New Roman" w:eastAsia="Calibri" w:hAnsi="Calibri"/>
      <w:color w:val="00000a"/>
      <w:w w:val="100"/>
      <w:position w:val="-1"/>
      <w:effect w:val="none"/>
      <w:vertAlign w:val="baseline"/>
      <w:cs w:val="0"/>
      <w:em w:val="none"/>
    </w:rPr>
  </w:style>
  <w:style w:type="paragraph" w:styleId="norm" w:customStyle="1">
    <w:name w:val="norm"/>
    <w:basedOn w:val="Normal"/>
    <w:rsid w:val="00714C47"/>
    <w:pPr>
      <w:spacing w:line="480" w:lineRule="auto"/>
      <w:ind w:firstLine="709"/>
      <w:jc w:val="both"/>
    </w:pPr>
    <w:rPr>
      <w:rFonts w:ascii="Arial Armenian" w:hAnsi="Arial Armenian"/>
      <w:sz w:val="20"/>
      <w:szCs w:val="20"/>
    </w:rPr>
  </w:style>
  <w:style w:type="character" w:styleId="normChar" w:customStyle="1">
    <w:name w:val="norm Char"/>
    <w:rsid w:val="00714C47"/>
    <w:rPr>
      <w:rFonts w:ascii="Arial Armenian" w:cs="Times New Roman" w:hAnsi="Arial Armenian"/>
      <w:w w:val="100"/>
      <w:position w:val="-1"/>
      <w:szCs w:val="20"/>
      <w:effect w:val="none"/>
      <w:vertAlign w:val="baseline"/>
      <w:cs w:val="0"/>
      <w:em w:val="none"/>
    </w:rPr>
  </w:style>
  <w:style w:type="character" w:styleId="NormalWebChar" w:customStyle="1">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rsid w:val="00714C47"/>
    <w:rPr>
      <w:rFonts w:ascii="Times New Roman" w:cs="Times New Roman" w:hAnsi="Times New Roman"/>
      <w:w w:val="100"/>
      <w:position w:val="-1"/>
      <w:sz w:val="24"/>
      <w:szCs w:val="24"/>
      <w:effect w:val="none"/>
      <w:vertAlign w:val="baseline"/>
      <w:cs w:val="0"/>
      <w:em w:val="none"/>
    </w:rPr>
  </w:style>
  <w:style w:type="paragraph" w:styleId="11" w:customStyle="1">
    <w:name w:val="Абзац списка1"/>
    <w:aliases w:val="Akapit z listą BS,List Paragraph 1,List_Paragraph,Multilevel para_II,List Paragraph (numbered (a)),OBC Bullet,List Paragraph11,Normal numbered,List Paragraph1,Bullet1,Bullets,References,IBL List Paragraph,List Paragraph nowy,Bullet paras"/>
    <w:basedOn w:val="Normal"/>
    <w:uiPriority w:val="34"/>
    <w:qFormat w:val="1"/>
    <w:rsid w:val="00714C47"/>
    <w:pPr>
      <w:spacing w:line="276" w:lineRule="auto"/>
      <w:ind w:left="720"/>
      <w:contextualSpacing w:val="1"/>
    </w:pPr>
    <w:rPr>
      <w:rFonts w:ascii="Calibri" w:hAnsi="Calibri"/>
      <w:sz w:val="20"/>
      <w:szCs w:val="20"/>
    </w:rPr>
  </w:style>
  <w:style w:type="character" w:styleId="ListParagraphChar" w:customStyle="1">
    <w:name w:val="List Paragraph Char"/>
    <w:aliases w:val="Akapit z listą BS Char,List Paragraph 1 Char,List_Paragraph Char,Multilevel para_II Char,List Paragraph (numbered (a)) Char,OBC Bullet Char,List Paragraph11 Char,Normal numbered Char,List Paragraph1 Char,Bullet1 Char,Bullets Char"/>
    <w:rsid w:val="00714C47"/>
    <w:rPr>
      <w:rFonts w:ascii="Calibri" w:cs="Times New Roman" w:hAnsi="Calibri"/>
      <w:w w:val="100"/>
      <w:position w:val="-1"/>
      <w:effect w:val="none"/>
      <w:vertAlign w:val="baseline"/>
      <w:cs w:val="0"/>
      <w:em w:val="none"/>
    </w:rPr>
  </w:style>
  <w:style w:type="character" w:styleId="FollowedHyperlink">
    <w:name w:val="FollowedHyperlink"/>
    <w:basedOn w:val="DefaultParagraphFont"/>
    <w:qFormat w:val="1"/>
    <w:rsid w:val="00714C47"/>
    <w:rPr>
      <w:color w:val="800080"/>
      <w:w w:val="100"/>
      <w:position w:val="-1"/>
      <w:u w:val="single"/>
      <w:effect w:val="none"/>
      <w:vertAlign w:val="baseline"/>
      <w:cs w:val="0"/>
      <w:em w:val="none"/>
    </w:rPr>
  </w:style>
  <w:style w:type="character" w:styleId="a" w:customStyle="1">
    <w:name w:val="Основной текст_"/>
    <w:basedOn w:val="DefaultParagraphFont"/>
    <w:rsid w:val="00714C47"/>
    <w:rPr>
      <w:rFonts w:ascii="Tahoma" w:cs="Tahoma" w:eastAsia="Tahoma" w:hAnsi="Tahoma"/>
      <w:w w:val="100"/>
      <w:position w:val="-1"/>
      <w:sz w:val="21"/>
      <w:szCs w:val="21"/>
      <w:effect w:val="none"/>
      <w:shd w:color="auto" w:fill="ffffff" w:val="clear"/>
      <w:vertAlign w:val="baseline"/>
      <w:cs w:val="0"/>
      <w:em w:val="none"/>
    </w:rPr>
  </w:style>
  <w:style w:type="paragraph" w:styleId="12" w:customStyle="1">
    <w:name w:val="Основной текст1"/>
    <w:basedOn w:val="Normal"/>
    <w:rsid w:val="00714C47"/>
    <w:pPr>
      <w:widowControl w:val="0"/>
      <w:shd w:color="auto" w:fill="ffffff" w:val="clear"/>
      <w:spacing w:after="420" w:before="420" w:line="367" w:lineRule="atLeast"/>
      <w:ind w:firstLine="520"/>
      <w:jc w:val="both"/>
    </w:pPr>
    <w:rPr>
      <w:rFonts w:ascii="Tahoma" w:cs="Tahoma" w:eastAsia="Tahoma" w:hAnsi="Tahoma"/>
      <w:sz w:val="21"/>
      <w:szCs w:val="21"/>
    </w:rPr>
  </w:style>
  <w:style w:type="paragraph" w:styleId="Style3" w:customStyle="1">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206480"/>
    <w:pPr>
      <w:keepNext w:val="1"/>
      <w:keepLines w:val="1"/>
      <w:pBdr>
        <w:top w:space="0" w:sz="0" w:val="nil"/>
        <w:left w:space="0" w:sz="0" w:val="nil"/>
        <w:bottom w:space="0" w:sz="0" w:val="nil"/>
        <w:right w:space="0" w:sz="0" w:val="nil"/>
        <w:between w:space="0" w:sz="0" w:val="nil"/>
      </w:pBdr>
      <w:spacing w:after="80" w:before="360" w:line="240" w:lineRule="auto"/>
      <w:ind w:left="0"/>
    </w:pPr>
    <w:rPr>
      <w:rFonts w:ascii="Georgia" w:cs="Georgia" w:eastAsia="Georgia" w:hAnsi="Georgia"/>
      <w:i w:val="1"/>
      <w:color w:val="666666"/>
      <w:sz w:val="48"/>
      <w:szCs w:val="48"/>
    </w:rPr>
  </w:style>
  <w:style w:type="table" w:styleId="a0" w:customStyle="1">
    <w:basedOn w:val="TableNormal"/>
    <w:rsid w:val="00714C47"/>
    <w:tblPr>
      <w:tblStyleRowBandSize w:val="1"/>
      <w:tblStyleColBandSize w:val="1"/>
      <w:tblInd w:w="0.0" w:type="dxa"/>
      <w:tblCellMar>
        <w:top w:w="0.0" w:type="dxa"/>
        <w:left w:w="0.0" w:type="dxa"/>
        <w:bottom w:w="0.0" w:type="dxa"/>
        <w:right w:w="0.0" w:type="dxa"/>
      </w:tblCellMar>
    </w:tblPr>
  </w:style>
  <w:style w:type="paragraph" w:styleId="Normal11" w:customStyle="1">
    <w:name w:val="Normal1"/>
    <w:rsid w:val="009120D9"/>
    <w:pPr>
      <w:spacing w:line="276" w:lineRule="auto"/>
      <w:jc w:val="both"/>
    </w:pPr>
    <w:rPr>
      <w:rFonts w:ascii="Arial" w:cs="Arial" w:eastAsia="Arial" w:hAnsi="Arial"/>
      <w:sz w:val="22"/>
      <w:szCs w:val="22"/>
    </w:rPr>
  </w:style>
  <w:style w:type="table" w:styleId="a1" w:customStyle="1">
    <w:basedOn w:val="TableNormal"/>
    <w:rsid w:val="009749AE"/>
    <w:tblPr>
      <w:tblStyleRowBandSize w:val="1"/>
      <w:tblStyleColBandSize w:val="1"/>
      <w:tblInd w:w="0.0" w:type="dxa"/>
      <w:tblCellMar>
        <w:top w:w="0.0" w:type="dxa"/>
        <w:left w:w="0.0" w:type="dxa"/>
        <w:bottom w:w="0.0" w:type="dxa"/>
        <w:right w:w="0.0" w:type="dxa"/>
      </w:tblCellMar>
    </w:tblPr>
  </w:style>
  <w:style w:type="table" w:styleId="a2" w:customStyle="1">
    <w:basedOn w:val="TableNormal"/>
    <w:rsid w:val="009749AE"/>
    <w:tblPr>
      <w:tblStyleRowBandSize w:val="1"/>
      <w:tblStyleColBandSize w:val="1"/>
      <w:tblInd w:w="0.0" w:type="dxa"/>
      <w:tblCellMar>
        <w:top w:w="0.0" w:type="dxa"/>
        <w:left w:w="0.0" w:type="dxa"/>
        <w:bottom w:w="0.0" w:type="dxa"/>
        <w:right w:w="0.0" w:type="dxa"/>
      </w:tblCellMar>
    </w:tblPr>
  </w:style>
  <w:style w:type="paragraph" w:styleId="CommentText">
    <w:name w:val="annotation text"/>
    <w:basedOn w:val="Normal"/>
    <w:link w:val="CommentTextChar"/>
    <w:uiPriority w:val="99"/>
    <w:unhideWhenUsed w:val="1"/>
    <w:qFormat w:val="1"/>
    <w:rsid w:val="009749AE"/>
    <w:pPr>
      <w:spacing w:line="240" w:lineRule="auto"/>
    </w:pPr>
    <w:rPr>
      <w:sz w:val="20"/>
      <w:szCs w:val="20"/>
    </w:rPr>
  </w:style>
  <w:style w:type="character" w:styleId="CommentTextChar" w:customStyle="1">
    <w:name w:val="Comment Text Char"/>
    <w:basedOn w:val="DefaultParagraphFont"/>
    <w:link w:val="CommentText"/>
    <w:uiPriority w:val="99"/>
    <w:rsid w:val="009749AE"/>
    <w:rPr>
      <w:position w:val="-1"/>
      <w:sz w:val="20"/>
      <w:szCs w:val="20"/>
    </w:rPr>
  </w:style>
  <w:style w:type="character" w:styleId="CommentReference">
    <w:name w:val="annotation reference"/>
    <w:basedOn w:val="DefaultParagraphFont"/>
    <w:uiPriority w:val="99"/>
    <w:semiHidden w:val="1"/>
    <w:unhideWhenUsed w:val="1"/>
    <w:rsid w:val="009749AE"/>
    <w:rPr>
      <w:sz w:val="16"/>
      <w:szCs w:val="16"/>
    </w:rPr>
  </w:style>
  <w:style w:type="paragraph" w:styleId="Revision">
    <w:name w:val="Revision"/>
    <w:hidden w:val="1"/>
    <w:uiPriority w:val="99"/>
    <w:semiHidden w:val="1"/>
    <w:rsid w:val="003D56EF"/>
    <w:pPr>
      <w:ind w:firstLine="0"/>
    </w:pPr>
    <w:rPr>
      <w:position w:val="-1"/>
    </w:rPr>
  </w:style>
  <w:style w:type="paragraph" w:styleId="BalloonText">
    <w:name w:val="Balloon Text"/>
    <w:basedOn w:val="Normal"/>
    <w:link w:val="BalloonTextChar"/>
    <w:uiPriority w:val="99"/>
    <w:semiHidden w:val="1"/>
    <w:unhideWhenUsed w:val="1"/>
    <w:rsid w:val="003D56EF"/>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D56EF"/>
    <w:rPr>
      <w:rFonts w:ascii="Segoe UI" w:cs="Segoe UI" w:hAnsi="Segoe UI"/>
      <w:position w:val="-1"/>
      <w:sz w:val="18"/>
      <w:szCs w:val="18"/>
    </w:rPr>
  </w:style>
  <w:style w:type="paragraph" w:styleId="CommentSubject">
    <w:name w:val="annotation subject"/>
    <w:basedOn w:val="CommentText"/>
    <w:next w:val="CommentText"/>
    <w:link w:val="CommentSubjectChar"/>
    <w:uiPriority w:val="99"/>
    <w:semiHidden w:val="1"/>
    <w:unhideWhenUsed w:val="1"/>
    <w:rsid w:val="00166088"/>
    <w:rPr>
      <w:b w:val="1"/>
      <w:bCs w:val="1"/>
    </w:rPr>
  </w:style>
  <w:style w:type="character" w:styleId="CommentSubjectChar" w:customStyle="1">
    <w:name w:val="Comment Subject Char"/>
    <w:basedOn w:val="CommentTextChar"/>
    <w:link w:val="CommentSubject"/>
    <w:uiPriority w:val="99"/>
    <w:semiHidden w:val="1"/>
    <w:rsid w:val="00166088"/>
    <w:rPr>
      <w:b w:val="1"/>
      <w:bCs w:val="1"/>
      <w:position w:val="-1"/>
      <w:sz w:val="20"/>
      <w:szCs w:val="20"/>
    </w:rPr>
  </w:style>
  <w:style w:type="table" w:styleId="a3" w:customStyle="1">
    <w:basedOn w:val="TableNormal3"/>
    <w:rsid w:val="009749AE"/>
    <w:tblPr>
      <w:tblStyleRowBandSize w:val="1"/>
      <w:tblStyleColBandSize w:val="1"/>
      <w:tblCellMar>
        <w:top w:w="0.0" w:type="dxa"/>
        <w:left w:w="0.0" w:type="dxa"/>
        <w:bottom w:w="0.0" w:type="dxa"/>
        <w:right w:w="0.0" w:type="dxa"/>
      </w:tblCellMar>
    </w:tblPr>
  </w:style>
  <w:style w:type="paragraph" w:styleId="ListParagraph">
    <w:name w:val="List Paragraph"/>
    <w:basedOn w:val="Normal"/>
    <w:uiPriority w:val="34"/>
    <w:qFormat w:val="1"/>
    <w:rsid w:val="00ED25DB"/>
    <w:pPr>
      <w:ind w:left="720"/>
      <w:contextualSpacing w:val="1"/>
    </w:pPr>
  </w:style>
  <w:style w:type="paragraph" w:styleId="NormalWeb">
    <w:name w:val="Normal (Web)"/>
    <w:basedOn w:val="Normal"/>
    <w:uiPriority w:val="99"/>
    <w:unhideWhenUsed w:val="1"/>
    <w:rsid w:val="008B3C45"/>
    <w:pPr>
      <w:suppressAutoHyphens w:val="0"/>
      <w:spacing w:after="100" w:afterAutospacing="1" w:before="100" w:beforeAutospacing="1" w:line="240" w:lineRule="auto"/>
      <w:ind w:left="0" w:leftChars="0" w:firstLine="0" w:firstLineChars="0"/>
      <w:textDirection w:val="lrTb"/>
      <w:textAlignment w:val="auto"/>
      <w:outlineLvl w:val="9"/>
    </w:pPr>
    <w:rPr>
      <w:position w:val="0"/>
      <w:lang w:val="ru-RU"/>
    </w:rPr>
  </w:style>
  <w:style w:type="table" w:styleId="a4" w:customStyle="1">
    <w:basedOn w:val="TableNormal2"/>
    <w:rsid w:val="009749AE"/>
    <w:tblPr>
      <w:tblStyleRowBandSize w:val="1"/>
      <w:tblStyleColBandSize w:val="1"/>
      <w:tblCellMar>
        <w:top w:w="0.0" w:type="dxa"/>
        <w:left w:w="0.0" w:type="dxa"/>
        <w:bottom w:w="0.0" w:type="dxa"/>
        <w:right w:w="0.0" w:type="dxa"/>
      </w:tblCellMar>
    </w:tblPr>
  </w:style>
  <w:style w:type="table" w:styleId="a5" w:customStyle="1">
    <w:basedOn w:val="TableNormal1"/>
    <w:rsid w:val="009749AE"/>
    <w:tblPr>
      <w:tblStyleRowBandSize w:val="1"/>
      <w:tblStyleColBandSize w:val="1"/>
      <w:tblCellMar>
        <w:top w:w="0.0" w:type="dxa"/>
        <w:left w:w="0.0" w:type="dxa"/>
        <w:bottom w:w="0.0" w:type="dxa"/>
        <w:right w:w="0.0" w:type="dxa"/>
      </w:tblCellMar>
    </w:tblPr>
  </w:style>
  <w:style w:type="paragraph" w:styleId="BodyTextIndent2">
    <w:name w:val="Body Text Indent 2"/>
    <w:basedOn w:val="Normal"/>
    <w:link w:val="BodyTextIndent2Char"/>
    <w:uiPriority w:val="99"/>
    <w:unhideWhenUsed w:val="1"/>
    <w:rsid w:val="002E3033"/>
    <w:pPr>
      <w:spacing w:after="120" w:line="480" w:lineRule="auto"/>
      <w:ind w:left="360"/>
    </w:pPr>
  </w:style>
  <w:style w:type="character" w:styleId="BodyTextIndent2Char" w:customStyle="1">
    <w:name w:val="Body Text Indent 2 Char"/>
    <w:basedOn w:val="DefaultParagraphFont"/>
    <w:link w:val="BodyTextIndent2"/>
    <w:uiPriority w:val="99"/>
    <w:rsid w:val="002E3033"/>
    <w:rPr>
      <w:position w:val="-1"/>
    </w:rPr>
  </w:style>
  <w:style w:type="table" w:styleId="a6" w:customStyle="1">
    <w:basedOn w:val="TableNormal"/>
    <w:rsid w:val="00940E40"/>
    <w:tblPr>
      <w:tblStyleRowBandSize w:val="1"/>
      <w:tblStyleColBandSize w:val="1"/>
      <w:tblInd w:w="0.0" w:type="dxa"/>
      <w:tblCellMar>
        <w:top w:w="0.0" w:type="dxa"/>
        <w:left w:w="0.0" w:type="dxa"/>
        <w:bottom w:w="0.0" w:type="dxa"/>
        <w:right w:w="0.0" w:type="dxa"/>
      </w:tblCellMar>
    </w:tblPr>
  </w:style>
  <w:style w:type="table" w:styleId="a7" w:customStyle="1">
    <w:basedOn w:val="TableNormal"/>
    <w:rsid w:val="00DC2896"/>
    <w:tblPr>
      <w:tblStyleRowBandSize w:val="1"/>
      <w:tblStyleColBandSize w:val="1"/>
      <w:tblInd w:w="0.0" w:type="dxa"/>
      <w:tblCellMar>
        <w:top w:w="0.0" w:type="dxa"/>
        <w:left w:w="0.0" w:type="dxa"/>
        <w:bottom w:w="0.0" w:type="dxa"/>
        <w:right w:w="0.0" w:type="dxa"/>
      </w:tblCellMar>
    </w:tblPr>
  </w:style>
  <w:style w:type="table" w:styleId="a8" w:customStyle="1">
    <w:basedOn w:val="TableNormal"/>
    <w:rsid w:val="00937D3A"/>
    <w:tblPr>
      <w:tblStyleRowBandSize w:val="1"/>
      <w:tblStyleColBandSize w:val="1"/>
      <w:tblInd w:w="0.0" w:type="dxa"/>
      <w:tblCellMar>
        <w:top w:w="0.0" w:type="dxa"/>
        <w:left w:w="0.0" w:type="dxa"/>
        <w:bottom w:w="0.0" w:type="dxa"/>
        <w:right w:w="0.0" w:type="dxa"/>
      </w:tblCellMar>
    </w:tblPr>
  </w:style>
  <w:style w:type="table" w:styleId="a9" w:customStyle="1">
    <w:basedOn w:val="TableNormal"/>
    <w:rsid w:val="00753E1A"/>
    <w:tblPr>
      <w:tblStyleRowBandSize w:val="1"/>
      <w:tblStyleColBandSize w:val="1"/>
      <w:tblInd w:w="0.0" w:type="dxa"/>
      <w:tblCellMar>
        <w:top w:w="0.0" w:type="dxa"/>
        <w:left w:w="0.0" w:type="dxa"/>
        <w:bottom w:w="0.0" w:type="dxa"/>
        <w:right w:w="0.0" w:type="dxa"/>
      </w:tblCellMar>
    </w:tblPr>
  </w:style>
  <w:style w:type="table" w:styleId="aa" w:customStyle="1">
    <w:basedOn w:val="TableNormal"/>
    <w:rsid w:val="00753E1A"/>
    <w:tblPr>
      <w:tblStyleRowBandSize w:val="1"/>
      <w:tblStyleColBandSize w:val="1"/>
      <w:tblInd w:w="0.0" w:type="dxa"/>
      <w:tblCellMar>
        <w:top w:w="0.0" w:type="dxa"/>
        <w:left w:w="0.0" w:type="dxa"/>
        <w:bottom w:w="0.0" w:type="dxa"/>
        <w:right w:w="0.0" w:type="dxa"/>
      </w:tblCellMar>
    </w:tblPr>
  </w:style>
  <w:style w:type="character" w:styleId="Emphasis">
    <w:name w:val="Emphasis"/>
    <w:basedOn w:val="DefaultParagraphFont"/>
    <w:uiPriority w:val="20"/>
    <w:qFormat w:val="1"/>
    <w:rsid w:val="00C43B60"/>
    <w:rPr>
      <w:i w:val="1"/>
      <w:iCs w:val="1"/>
    </w:rPr>
  </w:style>
  <w:style w:type="table" w:styleId="ab" w:customStyle="1">
    <w:basedOn w:val="TableNormal"/>
    <w:rsid w:val="00753E1A"/>
    <w:tblPr>
      <w:tblStyleRowBandSize w:val="1"/>
      <w:tblStyleColBandSize w:val="1"/>
      <w:tblInd w:w="0.0" w:type="dxa"/>
      <w:tblCellMar>
        <w:top w:w="0.0" w:type="dxa"/>
        <w:left w:w="0.0" w:type="dxa"/>
        <w:bottom w:w="0.0" w:type="dxa"/>
        <w:right w:w="0.0" w:type="dxa"/>
      </w:tblCellMar>
    </w:tblPr>
  </w:style>
  <w:style w:type="table" w:styleId="ac" w:customStyle="1">
    <w:basedOn w:val="TableNormal"/>
    <w:rsid w:val="00753E1A"/>
    <w:tblPr>
      <w:tblStyleRowBandSize w:val="1"/>
      <w:tblStyleColBandSize w:val="1"/>
      <w:tblInd w:w="0.0" w:type="dxa"/>
      <w:tblCellMar>
        <w:top w:w="0.0" w:type="dxa"/>
        <w:left w:w="0.0" w:type="dxa"/>
        <w:bottom w:w="0.0" w:type="dxa"/>
        <w:right w:w="0.0" w:type="dxa"/>
      </w:tblCellMar>
    </w:tblPr>
  </w:style>
  <w:style w:type="table" w:styleId="ad" w:customStyle="1">
    <w:basedOn w:val="TableNormal"/>
    <w:rsid w:val="002E667A"/>
    <w:tblPr>
      <w:tblStyleRowBandSize w:val="1"/>
      <w:tblStyleColBandSize w:val="1"/>
      <w:tblInd w:w="0.0" w:type="dxa"/>
      <w:tblCellMar>
        <w:top w:w="0.0" w:type="dxa"/>
        <w:left w:w="0.0" w:type="dxa"/>
        <w:bottom w:w="0.0" w:type="dxa"/>
        <w:right w:w="0.0" w:type="dxa"/>
      </w:tblCellMar>
    </w:tblPr>
  </w:style>
  <w:style w:type="table" w:styleId="ae" w:customStyle="1">
    <w:basedOn w:val="TableNormal"/>
    <w:rsid w:val="002E667A"/>
    <w:tblPr>
      <w:tblStyleRowBandSize w:val="1"/>
      <w:tblStyleColBandSize w:val="1"/>
      <w:tblInd w:w="0.0" w:type="dxa"/>
      <w:tblCellMar>
        <w:top w:w="0.0" w:type="dxa"/>
        <w:left w:w="0.0" w:type="dxa"/>
        <w:bottom w:w="0.0" w:type="dxa"/>
        <w:right w:w="0.0" w:type="dxa"/>
      </w:tblCellMar>
    </w:tblPr>
  </w:style>
  <w:style w:type="table" w:styleId="af" w:customStyle="1">
    <w:basedOn w:val="TableNormal"/>
    <w:rsid w:val="002E667A"/>
    <w:tblPr>
      <w:tblStyleRowBandSize w:val="1"/>
      <w:tblStyleColBandSize w:val="1"/>
      <w:tblInd w:w="0.0" w:type="dxa"/>
      <w:tblCellMar>
        <w:top w:w="0.0" w:type="dxa"/>
        <w:left w:w="0.0" w:type="dxa"/>
        <w:bottom w:w="0.0" w:type="dxa"/>
        <w:right w:w="0.0" w:type="dxa"/>
      </w:tblCellMar>
    </w:tblPr>
  </w:style>
  <w:style w:type="table" w:styleId="af0" w:customStyle="1">
    <w:basedOn w:val="TableNormal"/>
    <w:rsid w:val="00735B64"/>
    <w:tblPr>
      <w:tblStyleRowBandSize w:val="1"/>
      <w:tblStyleColBandSize w:val="1"/>
      <w:tblInd w:w="0.0" w:type="dxa"/>
      <w:tblCellMar>
        <w:top w:w="0.0" w:type="dxa"/>
        <w:left w:w="0.0" w:type="dxa"/>
        <w:bottom w:w="0.0" w:type="dxa"/>
        <w:right w:w="0.0" w:type="dxa"/>
      </w:tblCellMar>
    </w:tblPr>
  </w:style>
  <w:style w:type="table" w:styleId="af1" w:customStyle="1">
    <w:basedOn w:val="TableNormal"/>
    <w:rsid w:val="00206480"/>
    <w:tblPr>
      <w:tblStyleRowBandSize w:val="1"/>
      <w:tblStyleColBandSize w:val="1"/>
      <w:tblInd w:w="0.0" w:type="dxa"/>
      <w:tblCellMar>
        <w:top w:w="0.0" w:type="dxa"/>
        <w:left w:w="0.0" w:type="dxa"/>
        <w:bottom w:w="0.0" w:type="dxa"/>
        <w:right w:w="0.0" w:type="dxa"/>
      </w:tblCellMar>
    </w:tblPr>
  </w:style>
  <w:style w:type="table" w:styleId="af2" w:customStyle="1">
    <w:basedOn w:val="TableNormal"/>
    <w:rsid w:val="00206480"/>
    <w:tblPr>
      <w:tblStyleRowBandSize w:val="1"/>
      <w:tblStyleColBandSize w:val="1"/>
      <w:tblInd w:w="0.0" w:type="dxa"/>
      <w:tblCellMar>
        <w:top w:w="0.0" w:type="dxa"/>
        <w:left w:w="0.0" w:type="dxa"/>
        <w:bottom w:w="0.0" w:type="dxa"/>
        <w:right w:w="0.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240" w:lineRule="auto"/>
      <w:ind w:left="0"/>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yperlink" Target="https://www.irtek.am/views/act.aspx?aid=150048"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irtek.am/views/act.aspx?aid=150134" TargetMode="External"/><Relationship Id="rId8" Type="http://schemas.openxmlformats.org/officeDocument/2006/relationships/hyperlink" Target="http://www.irtek.am/views/act.aspx?aid=15013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IqlcKApbEYb3JxgLbzP6I3JwA==">AMUW2mVjgaBiIEn4bfxg0xRUBpT7QkV6XLUPNiuKGl6OsS2T25eAIf+/j6RtZIqRHiJ18IqVMqPTs0vkBipHQfYcozO/9MlALLolnuw5FsYJski12stXvRDNL06OkSn0Cr83tDXo/u/ENa1F7KHaTIEeOzTtjh1dRJIGyJeLSkl/RcNX/Yfzgb6eBxd8H0ZkqCzmOkzvC8YpNVTACObGqYpIGmrzOkPaQCKYqWdKw2amtx291GlbmKCEgdG/25EhDhqKC/gRT0osCojf4i2gg3x+6kbD2hl2m18MquMJAeAEjFyARrDldwjEl6KQYXBhCoGAI+0EwXUA7kosc5I9YY/LVC/NzcpCS4r3hBXF4a9Bp2fnMfeCwPPGQyYJGGrhD9iFWPCF8se0wKFiGz6r08ecLFEzmgZpaPKGqhn2MxOXxf/CU8cBaXAwzrfTu0lTTRgTqSyaRoY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2022-11-14T09:25:00Z</dcterms:created>
  <dc:creator>&lt;</dc:creator>
</cp:coreProperties>
</file>