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371AD23E" w:rsidR="00522345" w:rsidRPr="00171101" w:rsidRDefault="00255D63" w:rsidP="00142717">
      <w:pPr>
        <w:pStyle w:val="NoSpacing"/>
        <w:jc w:val="center"/>
        <w:rPr>
          <w:rFonts w:cs="Sylfaen"/>
          <w:b/>
          <w:sz w:val="24"/>
          <w:szCs w:val="24"/>
        </w:rPr>
      </w:pPr>
      <w:r w:rsidRPr="00171101">
        <w:rPr>
          <w:rFonts w:cs="Sylfaen"/>
          <w:b/>
          <w:sz w:val="24"/>
          <w:szCs w:val="24"/>
        </w:rPr>
        <w:t>ԱՄՓՈՓԱԹԵՐԹ</w:t>
      </w:r>
    </w:p>
    <w:p w14:paraId="02E9C1A0" w14:textId="77777777" w:rsidR="00672BCA" w:rsidRPr="00171101" w:rsidRDefault="00672BCA" w:rsidP="00142717">
      <w:pPr>
        <w:pStyle w:val="NoSpacing"/>
        <w:jc w:val="center"/>
        <w:rPr>
          <w:rFonts w:cs="Sylfaen"/>
          <w:b/>
          <w:sz w:val="24"/>
          <w:szCs w:val="24"/>
        </w:rPr>
      </w:pPr>
    </w:p>
    <w:p w14:paraId="22E044B3" w14:textId="308598AD" w:rsidR="00462418" w:rsidRPr="00171101" w:rsidRDefault="00935C56" w:rsidP="002C541E">
      <w:pPr>
        <w:pStyle w:val="NormalWeb"/>
        <w:shd w:val="clear" w:color="auto" w:fill="FFFFFF"/>
        <w:tabs>
          <w:tab w:val="left" w:pos="900"/>
        </w:tabs>
        <w:spacing w:before="0" w:beforeAutospacing="0" w:after="0" w:afterAutospacing="0"/>
        <w:ind w:left="540" w:firstLine="360"/>
        <w:jc w:val="center"/>
        <w:rPr>
          <w:rStyle w:val="Strong"/>
          <w:rFonts w:ascii="GHEA Grapalat" w:hAnsi="GHEA Grapalat"/>
          <w:b w:val="0"/>
          <w:color w:val="000000"/>
          <w:lang w:val="en-US"/>
        </w:rPr>
      </w:pPr>
      <w:r w:rsidRPr="00935C56">
        <w:rPr>
          <w:rFonts w:ascii="GHEA Grapalat" w:hAnsi="GHEA Grapalat"/>
          <w:b/>
          <w:bCs/>
          <w:lang w:val="hy-AM"/>
        </w:rPr>
        <w:t>«</w:t>
      </w:r>
      <w:r w:rsidRPr="00935C56">
        <w:rPr>
          <w:rFonts w:ascii="GHEA Grapalat" w:hAnsi="GHEA Grapalat"/>
          <w:b/>
          <w:bCs/>
        </w:rPr>
        <w:t>Հ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ԱՅԱՍՏԱՆԻ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2022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»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 ՓՈՓՈԽՈՒԹՅՈՒՆՆԵՐ և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2021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23-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N 2121-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 xml:space="preserve">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ԿԱՏԱՐԵԼՈՒ </w:t>
      </w:r>
      <w:r w:rsidRPr="00935C56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935C56">
        <w:rPr>
          <w:rFonts w:ascii="GHEA Grapalat" w:hAnsi="GHEA Grapalat"/>
          <w:b/>
          <w:bCs/>
          <w:lang w:val="hy-AM"/>
        </w:rPr>
        <w:t>»</w:t>
      </w:r>
      <w:r w:rsidRPr="00935C56">
        <w:rPr>
          <w:rFonts w:ascii="GHEA Grapalat" w:hAnsi="GHEA Grapalat"/>
          <w:b/>
          <w:bCs/>
          <w:lang w:val="en-US"/>
        </w:rPr>
        <w:t xml:space="preserve"> </w:t>
      </w:r>
      <w:r w:rsidR="004B2374" w:rsidRPr="00935C56">
        <w:rPr>
          <w:rFonts w:ascii="GHEA Grapalat" w:eastAsia="Calibri" w:hAnsi="GHEA Grapalat"/>
          <w:b/>
          <w:bCs/>
        </w:rPr>
        <w:t>ՀԱՅԱՍՏԱՆԻ</w:t>
      </w:r>
      <w:r w:rsidR="004B2374" w:rsidRPr="00935C56">
        <w:rPr>
          <w:rFonts w:ascii="GHEA Grapalat" w:eastAsia="Calibri" w:hAnsi="GHEA Grapalat"/>
          <w:b/>
          <w:lang w:val="en-US"/>
        </w:rPr>
        <w:t xml:space="preserve"> </w:t>
      </w:r>
      <w:r w:rsidR="00D33B62" w:rsidRPr="00171101">
        <w:rPr>
          <w:rFonts w:ascii="GHEA Grapalat" w:eastAsia="Calibri" w:hAnsi="GHEA Grapalat"/>
          <w:b/>
        </w:rPr>
        <w:t>ՀԱՆՐԱՊԵՏՈՒԹՅԱՆ</w:t>
      </w:r>
      <w:r w:rsidR="00D33B62" w:rsidRPr="00935C56">
        <w:rPr>
          <w:rFonts w:ascii="GHEA Grapalat" w:eastAsia="Calibri" w:hAnsi="GHEA Grapalat"/>
          <w:b/>
          <w:lang w:val="en-US"/>
        </w:rPr>
        <w:t xml:space="preserve"> </w:t>
      </w:r>
      <w:r w:rsidR="00D33B62" w:rsidRPr="00171101">
        <w:rPr>
          <w:rFonts w:ascii="GHEA Grapalat" w:eastAsia="Calibri" w:hAnsi="GHEA Grapalat"/>
          <w:b/>
        </w:rPr>
        <w:t>ԿԱՌԱՎԱՐՈՒԹՅԱՆ</w:t>
      </w:r>
      <w:r w:rsidR="00D33B62" w:rsidRPr="00935C56">
        <w:rPr>
          <w:rFonts w:ascii="GHEA Grapalat" w:eastAsia="Calibri" w:hAnsi="GHEA Grapalat"/>
          <w:b/>
          <w:lang w:val="en-US"/>
        </w:rPr>
        <w:t xml:space="preserve"> </w:t>
      </w:r>
      <w:r w:rsidR="00D33B62" w:rsidRPr="00171101">
        <w:rPr>
          <w:rFonts w:ascii="GHEA Grapalat" w:eastAsia="Calibri" w:hAnsi="GHEA Grapalat"/>
          <w:b/>
        </w:rPr>
        <w:t>ՈՐՈՇՄԱՆ</w:t>
      </w:r>
      <w:r w:rsidR="00D33B62" w:rsidRPr="00935C56">
        <w:rPr>
          <w:rFonts w:ascii="GHEA Grapalat" w:eastAsia="Calibri" w:hAnsi="GHEA Grapalat"/>
          <w:b/>
          <w:lang w:val="en-US"/>
        </w:rPr>
        <w:t xml:space="preserve"> </w:t>
      </w:r>
      <w:r w:rsidR="00D33B62" w:rsidRPr="00171101">
        <w:rPr>
          <w:rFonts w:ascii="GHEA Grapalat" w:eastAsia="Calibri" w:hAnsi="GHEA Grapalat"/>
          <w:b/>
        </w:rPr>
        <w:t>ՆԱԽԱԳԾԻ</w:t>
      </w:r>
    </w:p>
    <w:tbl>
      <w:tblPr>
        <w:tblStyle w:val="1"/>
        <w:tblpPr w:leftFromText="180" w:rightFromText="180" w:vertAnchor="text" w:horzAnchor="margin" w:tblpY="221"/>
        <w:tblW w:w="1162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8330"/>
        <w:gridCol w:w="3298"/>
      </w:tblGrid>
      <w:tr w:rsidR="00462418" w:rsidRPr="009B1983" w14:paraId="74EDE54F" w14:textId="77777777" w:rsidTr="00942054">
        <w:trPr>
          <w:trHeight w:val="199"/>
        </w:trPr>
        <w:tc>
          <w:tcPr>
            <w:tcW w:w="8330" w:type="dxa"/>
            <w:vMerge w:val="restart"/>
            <w:shd w:val="clear" w:color="auto" w:fill="808080" w:themeFill="background1" w:themeFillShade="80"/>
            <w:vAlign w:val="center"/>
          </w:tcPr>
          <w:p w14:paraId="22155115" w14:textId="57B69580" w:rsidR="00462418" w:rsidRPr="00090FBE" w:rsidRDefault="00462418" w:rsidP="00171101">
            <w:pPr>
              <w:pStyle w:val="ListParagraph"/>
              <w:numPr>
                <w:ilvl w:val="0"/>
                <w:numId w:val="28"/>
              </w:num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090FBE">
              <w:rPr>
                <w:rFonts w:ascii="GHEA Grapalat" w:hAnsi="GHEA Grapalat" w:cs="Arial"/>
                <w:b/>
                <w:sz w:val="24"/>
                <w:szCs w:val="24"/>
              </w:rPr>
              <w:t>ՀՀ ֆինանսների նախարարություն</w:t>
            </w:r>
          </w:p>
          <w:p w14:paraId="26D44B6D" w14:textId="77777777" w:rsidR="00462418" w:rsidRPr="009B1983" w:rsidRDefault="00462418" w:rsidP="00171101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95E624D" w14:textId="15A2B4C2" w:rsidR="00462418" w:rsidRPr="009B1983" w:rsidRDefault="00935C56" w:rsidP="001F4F85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</w:rPr>
              <w:t>16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</w:t>
            </w:r>
            <w:r>
              <w:rPr>
                <w:rFonts w:ascii="GHEA Grapalat" w:hAnsi="GHEA Grapalat" w:cs="Arial"/>
                <w:b/>
                <w:sz w:val="24"/>
                <w:szCs w:val="24"/>
              </w:rPr>
              <w:t>11</w:t>
            </w:r>
            <w:r w:rsidR="001F4F85">
              <w:rPr>
                <w:rFonts w:ascii="GHEA Grapalat" w:hAnsi="GHEA Grapalat" w:cs="Arial"/>
                <w:b/>
                <w:sz w:val="24"/>
                <w:szCs w:val="24"/>
              </w:rPr>
              <w:t>.2022</w:t>
            </w:r>
            <w:r w:rsidR="00462418" w:rsidRPr="009B1983">
              <w:rPr>
                <w:rFonts w:ascii="GHEA Grapalat" w:hAnsi="GHEA Grapalat" w:cs="Arial"/>
                <w:b/>
                <w:sz w:val="24"/>
                <w:szCs w:val="24"/>
              </w:rPr>
              <w:t>թ.</w:t>
            </w:r>
          </w:p>
        </w:tc>
      </w:tr>
      <w:tr w:rsidR="00462418" w:rsidRPr="009B1983" w14:paraId="49161E3A" w14:textId="77777777" w:rsidTr="00942054">
        <w:trPr>
          <w:trHeight w:val="92"/>
        </w:trPr>
        <w:tc>
          <w:tcPr>
            <w:tcW w:w="8330" w:type="dxa"/>
            <w:vMerge/>
            <w:shd w:val="clear" w:color="auto" w:fill="808080" w:themeFill="background1" w:themeFillShade="80"/>
          </w:tcPr>
          <w:p w14:paraId="6582F086" w14:textId="77777777" w:rsidR="00462418" w:rsidRPr="009B1983" w:rsidRDefault="00462418" w:rsidP="00462418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</w:p>
        </w:tc>
        <w:tc>
          <w:tcPr>
            <w:tcW w:w="3298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6B522303" w14:textId="596F4AC3" w:rsidR="00462418" w:rsidRPr="009B1983" w:rsidRDefault="00462418" w:rsidP="002C541E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</w:rPr>
            </w:pPr>
            <w:r w:rsidRPr="009B1983">
              <w:rPr>
                <w:rFonts w:ascii="GHEA Grapalat" w:hAnsi="GHEA Grapalat" w:cs="Arial"/>
                <w:b/>
                <w:sz w:val="24"/>
                <w:szCs w:val="24"/>
              </w:rPr>
              <w:t>N</w:t>
            </w:r>
            <w:r w:rsidR="00905E75">
              <w:rPr>
                <w:rFonts w:ascii="GHEA Grapalat" w:hAnsi="GHEA Grapalat" w:cs="Arial"/>
                <w:b/>
                <w:sz w:val="24"/>
                <w:szCs w:val="24"/>
              </w:rPr>
              <w:t xml:space="preserve"> 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01/</w:t>
            </w:r>
            <w:r w:rsidR="00935C56">
              <w:rPr>
                <w:rFonts w:ascii="GHEA Grapalat" w:hAnsi="GHEA Grapalat" w:cs="Arial"/>
                <w:b/>
                <w:sz w:val="24"/>
                <w:szCs w:val="24"/>
              </w:rPr>
              <w:t>9</w:t>
            </w:r>
            <w:r w:rsidR="00AF57F5">
              <w:rPr>
                <w:rFonts w:ascii="GHEA Grapalat" w:hAnsi="GHEA Grapalat" w:cs="Arial"/>
                <w:b/>
                <w:sz w:val="24"/>
                <w:szCs w:val="24"/>
              </w:rPr>
              <w:t>-</w:t>
            </w:r>
            <w:r w:rsidR="00935C56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/1</w:t>
            </w:r>
            <w:r w:rsidR="00935C56">
              <w:rPr>
                <w:rFonts w:ascii="GHEA Grapalat" w:hAnsi="GHEA Grapalat" w:cs="Arial"/>
                <w:b/>
                <w:sz w:val="24"/>
                <w:szCs w:val="24"/>
              </w:rPr>
              <w:t>9956</w:t>
            </w:r>
            <w:r w:rsidR="00905E75" w:rsidRPr="00905E75">
              <w:rPr>
                <w:rFonts w:ascii="GHEA Grapalat" w:hAnsi="GHEA Grapalat" w:cs="Arial"/>
                <w:b/>
                <w:sz w:val="24"/>
                <w:szCs w:val="24"/>
              </w:rPr>
              <w:t>-202</w:t>
            </w:r>
            <w:r w:rsidR="002C541E">
              <w:rPr>
                <w:rFonts w:ascii="GHEA Grapalat" w:hAnsi="GHEA Grapalat" w:cs="Arial"/>
                <w:b/>
                <w:sz w:val="24"/>
                <w:szCs w:val="24"/>
              </w:rPr>
              <w:t>2</w:t>
            </w:r>
          </w:p>
        </w:tc>
      </w:tr>
      <w:tr w:rsidR="00AF57F5" w:rsidRPr="0011235F" w14:paraId="6E9F85C5" w14:textId="77777777" w:rsidTr="00942054">
        <w:trPr>
          <w:trHeight w:val="92"/>
        </w:trPr>
        <w:tc>
          <w:tcPr>
            <w:tcW w:w="8330" w:type="dxa"/>
            <w:shd w:val="clear" w:color="auto" w:fill="FFFFFF" w:themeFill="background1"/>
          </w:tcPr>
          <w:p w14:paraId="6FC086FF" w14:textId="77777777" w:rsidR="00935C56" w:rsidRPr="00935C56" w:rsidRDefault="00935C56" w:rsidP="00935C56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29515D5" w14:textId="77777777" w:rsidR="00935C56" w:rsidRPr="00935C56" w:rsidRDefault="00935C56" w:rsidP="00935C56">
            <w:pPr>
              <w:tabs>
                <w:tab w:val="left" w:pos="0"/>
              </w:tabs>
              <w:ind w:firstLine="567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35C56">
              <w:rPr>
                <w:sz w:val="24"/>
                <w:szCs w:val="24"/>
                <w:lang w:val="hy-AM"/>
              </w:rPr>
              <w:tab/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Ձեր 07.11.2022թ. N ԳՍ/23.1/29729-2022 գրությամբ ներկայացված «Հ</w:t>
            </w:r>
            <w:r w:rsidRPr="00935C56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 Հանրապետության 2022 թվականի պետական բյուջեի մասին» Հայաստանի Հանրապետության օրենքում վերաբաշխում, փոփոխություններ և Հայաստանի Հանրապետության կառավարության 2021 թվականի դեկտեմբերի 23-ի N 2121-ն որոշման մեջ փոփոխություններ կատարելու մասին</w:t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հայտնում ենք հետևյալը.</w:t>
            </w:r>
          </w:p>
          <w:p w14:paraId="5C7379C6" w14:textId="77777777" w:rsidR="00935C56" w:rsidRPr="00935C56" w:rsidRDefault="00935C56" w:rsidP="00935C56">
            <w:pPr>
              <w:pStyle w:val="BodyText"/>
              <w:spacing w:after="0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1. Նախագծով առաջարկվում է 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af-ZA"/>
              </w:rPr>
              <w:t>ջրօգտագործողների ընկերությունների էլեկտրաէներգիայի և ջրառի գծով պարտավորությունների մարման</w:t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նպատակով ՀՀ 2022 թվականի պետական բյուջեով նախատեսված «1004. </w:t>
            </w: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Ոռոգման համակարգի առողջացում</w:t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», «1017. </w:t>
            </w: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Որոտան-Արփա-Սևան թունելի ջրային համակարգի կառավարում</w:t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», «1109. </w:t>
            </w: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Ջրային տնտեսության ոլորտում ծրագրերի համակարգում և մոնիտորինգ</w:t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և «1172. </w:t>
            </w: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Ջրամատակարարման և ջրահեռացման բարելավում</w:t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ծրագրերի թվով 7 կապիտալ ծախսերի գծով միջոցառումներով նախատեսված գումարներից 1,251.0 մլն դրամը վերաբաշխել «1004» ծրագրի 11002 միջոցառմանը:</w:t>
            </w:r>
          </w:p>
          <w:p w14:paraId="55138243" w14:textId="77777777" w:rsidR="00935C56" w:rsidRPr="00935C56" w:rsidRDefault="00935C56" w:rsidP="00935C56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նշենք, որ ՀՀ կառավարության 24.08.2022թ. N1348-Ն և 29.09.2022թ. N1516-Ն որոշումներով սույն միջոցառմանը հատկացվել է համապատասխանաբար 1,451.4 մլն դրամ և 1,999.9 մլն դրամ՝ 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af-ZA"/>
              </w:rPr>
              <w:t>էլեկտրաէներգիայի և ջրառի գծով պարտավորությունների մարման</w:t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նպատակով</w:t>
            </w: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(ՀՀ 2022թ. պետական բյուջեով «1004» ծրագրի «11002» միջոցառմանը նախատեսվել էր հատկացնել 4,651.8 մլն դրամ): Այսինքն` ՀՀ պետական բյուջեի սահմանափակ ռեսուրսների պարագայում՝ ոռոգման համակարգի առողջացման և կազմակերպությունների ֆինանսական վիճակի բարելավման նպատակով ՀՀ պետական բյուջեից շարունակվում են նախատեսվել ռեսուրսներ՝ հեռանկարում չունենալով թիրախավորված նպատակ և կոնկրետ ժամանակացույց (հատկացվող գումարներն ուղղվում են համակարգի ընկերությունների առկա պարտքերի մարմանը և չեն ներկայացվում հետագայում նոր պարտքեր չկուտակելու ուղղությամբ ձեռնարկված/ձեռնարկվելիք քայլերի վերաբերյալ տեղեկատվություն): </w:t>
            </w:r>
          </w:p>
          <w:p w14:paraId="68791C4E" w14:textId="77777777" w:rsidR="00935C56" w:rsidRPr="00935C56" w:rsidRDefault="00935C56" w:rsidP="00935C56">
            <w:pPr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Չնայած Նախագծի հիմնավորմամբ ներկայացվել է տեղեկատվություն 2022 թ. սեպտեմբեր ամսվա դրությամբ ոռոգման համակարգի ընկերությունների էլեկտրաէներգիայի գծով ծախսերի վերաբերյալ, այնուամենայնիվ կարծում ենք, որ Նախագծով բարձրացված խնդիրն ունի համակարգային բնույթ և վերջինիս լուծման տարբերակ նպատակահարմար է դիտարկել նաև ՋՕԸ-ների դեբիտորական պարտքերի հնարավոր հավաքագրման գործընթացի համատեքստում: </w:t>
            </w:r>
          </w:p>
          <w:p w14:paraId="093FBF9F" w14:textId="77777777" w:rsidR="00935C56" w:rsidRPr="00935C56" w:rsidRDefault="00935C56" w:rsidP="00935C56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>Ուստի Նախագծով բարձրացված խնդրին հնարավոր է անդրադառնալ ՋՕԸ-ների 2022թ. հոկտեմբերի 1-ի դրությամբ ֆինանսական հոսքերի, կրեդիտորական և դեբիտորական պարտքերի չափի վերաբերյալ համապատասխան տեղեկատվության ներկայացման դեպքում:</w:t>
            </w:r>
          </w:p>
          <w:p w14:paraId="6DA6DDB9" w14:textId="77777777" w:rsidR="00935C56" w:rsidRPr="00935C56" w:rsidRDefault="00935C56" w:rsidP="00935C56">
            <w:pPr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2. Նախագծով առաջարկվում է պահանջվող՝ 1,251,008.6 հազ. դրամ գումարը վերաբաշխել ՀՀ 2022 թ. պետական բյուջեի վերոնշյալ ծրագրերի համապատասխան միջոցառումների գծով նախատեսված աշխատանքների՝ գնումների ընթացակարգերի արդյունքում տնտեսված միջոցների և կապիտալ ծախսերի մինչև տարեվերջ հնարավոր թերկատարումների հաշվին: </w:t>
            </w:r>
          </w:p>
          <w:p w14:paraId="3594ED6E" w14:textId="77777777" w:rsidR="00935C56" w:rsidRPr="00935C56" w:rsidRDefault="00935C56" w:rsidP="00935C56">
            <w:pPr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Այս կապակցությամբ անհրաժեշտ ենք համարում հիմնավորման մեջ անդրադառնալ ՀՀ 2022թ. հաստատված պետական բյուջեով նախանշված թիրախներին չհասնելու՝ աշխատանքների թերակատարումների պատճառներին, մասնավորապես. </w:t>
            </w:r>
          </w:p>
          <w:p w14:paraId="2D656C1B" w14:textId="77777777" w:rsidR="00935C56" w:rsidRPr="00125601" w:rsidRDefault="00935C56" w:rsidP="00935C56">
            <w:pPr>
              <w:pStyle w:val="ListParagraph"/>
              <w:numPr>
                <w:ilvl w:val="0"/>
                <w:numId w:val="30"/>
              </w:numPr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«1004» ծրագրի «31012. Գետերի և հեղեղատարների տեղամասերի ամրացման և մաքրման աշխատանքներ» միջոցառման «Նարեկի սելավատարի հունի մաքրում 2945 մ և ափերի ամրացում 380 մ» օբյեկտի գծով նախատեսված 88,586.7 հազ. դրամի շուրջ 54 % թերակատարման,</w:t>
            </w:r>
          </w:p>
          <w:p w14:paraId="0444B55E" w14:textId="77777777" w:rsidR="00125601" w:rsidRDefault="00125601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35E6CF77" w14:textId="77777777" w:rsidR="00125601" w:rsidRDefault="00125601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72B1D135" w14:textId="77777777" w:rsidR="00125601" w:rsidRDefault="00125601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34CFD6E4" w14:textId="77777777" w:rsidR="00125601" w:rsidRDefault="00125601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2473C415" w14:textId="4F455E21" w:rsidR="00125601" w:rsidRDefault="00125601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3338EE62" w14:textId="2A1DE9A3" w:rsidR="00B9390E" w:rsidRDefault="00B9390E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5898E95B" w14:textId="7D3D2B69" w:rsidR="00B9390E" w:rsidRDefault="00B9390E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2EB755CE" w14:textId="4A6380A6" w:rsidR="00B9390E" w:rsidRDefault="00B9390E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64B3EB6" w14:textId="6FB1C739" w:rsidR="00B9390E" w:rsidRDefault="00B9390E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1234C042" w14:textId="0CC062D8" w:rsidR="00B9390E" w:rsidRDefault="00B9390E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4B9CBB28" w14:textId="77777777" w:rsidR="00B9390E" w:rsidRDefault="00B9390E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08362D5D" w14:textId="77777777" w:rsidR="00125601" w:rsidRPr="00125601" w:rsidRDefault="00125601" w:rsidP="0012560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26F104CD" w14:textId="77777777" w:rsidR="00935C56" w:rsidRPr="00E660F3" w:rsidRDefault="00935C56" w:rsidP="00935C56">
            <w:pPr>
              <w:pStyle w:val="ListParagraph"/>
              <w:numPr>
                <w:ilvl w:val="0"/>
                <w:numId w:val="30"/>
              </w:numPr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«1004» ծրագրի «31014. Ջրամբարների վերականգնման և վերազինման աշխատանքներ» միջոցառման «ՀՀ Տավուշի մարզի Տավուշ ջրամբարի պատվարի վերականգնման նախագծանախահաշվային փաստաթղթերի ձեռքբե</w:t>
            </w: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softHyphen/>
              <w:t xml:space="preserve">րում» օբյեկտի գծով </w:t>
            </w: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lastRenderedPageBreak/>
              <w:t>նախատեսված 30,000.0 հազ. դրամի շուրջ 89 % թերակատարման,</w:t>
            </w:r>
          </w:p>
          <w:p w14:paraId="1B464FDC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A1D4770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004A7998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442770E5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3822CF45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2A765645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18D8647E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4093FDEE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08816A3B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5C1ED3C" w14:textId="77777777" w:rsidR="007C6D68" w:rsidRDefault="007C6D68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5BB6FBCD" w14:textId="77777777" w:rsidR="007C6D68" w:rsidRDefault="007C6D68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7D519F2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755141D0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E3A1192" w14:textId="77777777" w:rsidR="009535D6" w:rsidRDefault="009535D6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44C0FA29" w14:textId="77777777" w:rsidR="009535D6" w:rsidRDefault="009535D6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4956ADCA" w14:textId="77777777" w:rsid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1D560782" w14:textId="77777777" w:rsidR="00E660F3" w:rsidRPr="00E660F3" w:rsidRDefault="00E660F3" w:rsidP="00E660F3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075200C5" w14:textId="77777777" w:rsidR="00935C56" w:rsidRPr="00F770D2" w:rsidRDefault="00935C56" w:rsidP="00935C56">
            <w:pPr>
              <w:pStyle w:val="ListParagraph"/>
              <w:numPr>
                <w:ilvl w:val="0"/>
                <w:numId w:val="30"/>
              </w:numPr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«1017» ծրագրի «21001. Արփա-Սևան ջրային համակարգի տեխնիկական վիճակի բարելավում» միջոցառման գծով նախատեսված 1,615,126.5 հազ. դրամի շուրջ 35.8 % թերակատարման,</w:t>
            </w:r>
          </w:p>
          <w:p w14:paraId="33D51FBC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40952C8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54B9A782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7C7DF7B9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079573E3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0B8B92BA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715C12CC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1C832816" w14:textId="77777777" w:rsidR="009535D6" w:rsidRDefault="009535D6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EA5A836" w14:textId="77777777" w:rsidR="009535D6" w:rsidRDefault="009535D6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432FFC0" w14:textId="77777777" w:rsidR="009535D6" w:rsidRDefault="009535D6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138A4464" w14:textId="77777777" w:rsidR="009535D6" w:rsidRDefault="009535D6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3A6E696D" w14:textId="77777777" w:rsidR="009535D6" w:rsidRDefault="009535D6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7449FD83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558F8FE3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7F8FD6B2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4C2C65B2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5E464164" w14:textId="77777777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48479077" w14:textId="52DBB6A0" w:rsidR="00F770D2" w:rsidRDefault="00F770D2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51F9F39D" w14:textId="77777777" w:rsidR="00B9390E" w:rsidRPr="00F770D2" w:rsidRDefault="00B9390E" w:rsidP="00F770D2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FF4464D" w14:textId="77777777" w:rsidR="00935C56" w:rsidRPr="00FC1031" w:rsidRDefault="00935C56" w:rsidP="00935C56">
            <w:pPr>
              <w:pStyle w:val="ListParagraph"/>
              <w:numPr>
                <w:ilvl w:val="0"/>
                <w:numId w:val="30"/>
              </w:numPr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«1072» ծրագրի «31009. ՀՀ-ի տարածքում Վարձակալի կողմից չսպասարկվող շուրջ 560 բնակավայրերում ջրամատակարարման և ջրահեռացման համակարգերի կառուցում» միջոցառման գծով նախատեսված 195,000.0 հազ. դրամի շուրջ 94.6 % թերակատարման:</w:t>
            </w:r>
          </w:p>
          <w:p w14:paraId="22A6970C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0DE627F0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5196D284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2216F1DD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654971F1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4DA50F67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504CCEFD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2DADA152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79127F5B" w14:textId="77777777" w:rsidR="00FC1031" w:rsidRDefault="00FC1031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3FF8A56F" w14:textId="77777777" w:rsidR="009535D6" w:rsidRPr="00FC1031" w:rsidRDefault="009535D6" w:rsidP="00FC1031">
            <w:pPr>
              <w:jc w:val="both"/>
              <w:rPr>
                <w:rFonts w:ascii="Sylfaen" w:hAnsi="Sylfaen"/>
                <w:color w:val="000000"/>
                <w:sz w:val="24"/>
                <w:szCs w:val="24"/>
                <w:lang w:val="hy-AM"/>
              </w:rPr>
            </w:pPr>
          </w:p>
          <w:p w14:paraId="0939F5C8" w14:textId="77777777" w:rsidR="00935C56" w:rsidRPr="00935C56" w:rsidRDefault="00935C56" w:rsidP="00935C56">
            <w:pPr>
              <w:pStyle w:val="ListParagraph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Միաժամանակ հարկ է նկատի ունենալ, որ ՀՀ 2023-2025թթ ՄԺԾԾ-ով և ՀՀ 2023թ. պետական բյուջեի նախագծով վերոհիշյալ միջոցառումների գծով ֆինանսական միջոցները նախատեսվել և արդյունքային չափորոշիչների թիրախները սահմանվել են նաև հիմք ընդունելով  ՀՀ 2022թ. պետական բյուջեի կատարման ակնկալվող ցուցանիշները: </w:t>
            </w:r>
          </w:p>
          <w:p w14:paraId="0F96AC3C" w14:textId="77777777" w:rsidR="00935C56" w:rsidRPr="00935C56" w:rsidRDefault="00935C56" w:rsidP="00935C56">
            <w:pPr>
              <w:pStyle w:val="ListParagraph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3. </w:t>
            </w:r>
            <w:r w:rsidRPr="00935C56">
              <w:rPr>
                <w:rFonts w:ascii="GHEA Grapalat" w:hAnsi="GHEA Grapalat" w:cs="Arial"/>
                <w:sz w:val="24"/>
                <w:szCs w:val="24"/>
              </w:rPr>
              <w:t>Ն</w:t>
            </w:r>
            <w:r w:rsidRPr="00935C5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ախագծի </w:t>
            </w:r>
            <w:r w:rsidRPr="00935C56">
              <w:rPr>
                <w:rFonts w:ascii="GHEA Grapalat" w:hAnsi="GHEA Grapalat" w:cs="Arial"/>
                <w:sz w:val="24"/>
                <w:szCs w:val="24"/>
                <w:lang w:val="af-ZA"/>
              </w:rPr>
              <w:t xml:space="preserve">N 7 </w:t>
            </w:r>
            <w:r w:rsidRPr="00935C5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հավելվածի 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տարածքային կառավարման և ենթակառուցվածների նախարարության ջրային կոմիտեի գնումների պլանի՝ 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af-ZA"/>
              </w:rPr>
              <w:t>1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004 ծրագրի 31014 </w:t>
            </w: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միջոցառման մեջ 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ներառված 71241200/1 նախագծերի պատրաստում, ծախսերի գնահատում, 1017 ծրագրի 21001 </w:t>
            </w: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>միջոցառման</w:t>
            </w:r>
            <w:r w:rsidRPr="00935C56">
              <w:rPr>
                <w:rFonts w:ascii="GHEA Grapalat" w:hAnsi="GHEA Grapalat"/>
                <w:sz w:val="24"/>
                <w:szCs w:val="24"/>
              </w:rPr>
              <w:t>՝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45611300/1 այլ շենքերի, շինությունների հիմնանորոգում, 1072 ծրագրի 31010 </w:t>
            </w: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>միջոցառման</w:t>
            </w:r>
            <w:r w:rsidRPr="00935C56">
              <w:rPr>
                <w:rFonts w:ascii="GHEA Grapalat" w:hAnsi="GHEA Grapalat"/>
                <w:sz w:val="24"/>
                <w:szCs w:val="24"/>
              </w:rPr>
              <w:t>՝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45231131/4 ջրամատակարարման խողովակաշարերի հետ կապված աշխատանքներ, 45231131/5 ջրամատակարարման խողովակաշարերի հետ կապված աշխատանքներ, 45231131/6 ջրամատակարարման խողովակաշարերի հետ կապված աշխատանքներ, 45231131/8 ջրամատակարարման խողովակաշարերի հետ կապված աշխատանքներ, 45231131/11 ջրամատակարարման խողովակաշարերի հետ կապված աշխատանքներ և 45231131/12 ջրամատակարարման խողովակաշարերի հետ կապված աշխատանքներ </w:t>
            </w:r>
            <w:r w:rsidRPr="00935C5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ԳՄԱ կոդերով գնման առարկաների մասով նախատեսվում են նվազեցումներ, 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սակայն </w:t>
            </w:r>
            <w:r w:rsidRPr="00935C56">
              <w:rPr>
                <w:rFonts w:ascii="GHEA Grapalat" w:hAnsi="GHEA Grapalat" w:cs="Arial"/>
                <w:sz w:val="24"/>
                <w:szCs w:val="24"/>
                <w:lang w:val="hy-AM"/>
              </w:rPr>
              <w:t>էլեկտրոնային գնումների՝ armeps/ppcm համակարգում</w:t>
            </w:r>
            <w:r w:rsidRPr="00935C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հիշյալ գնման առարկաների տողերի</w:t>
            </w:r>
            <w:r w:rsidRPr="00935C5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մնացորդները կազմում են </w:t>
            </w: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«0» </w:t>
            </w:r>
            <w:r w:rsidRPr="00935C56">
              <w:rPr>
                <w:rFonts w:ascii="GHEA Grapalat" w:hAnsi="GHEA Grapalat" w:cs="Arial"/>
                <w:sz w:val="24"/>
                <w:szCs w:val="24"/>
                <w:lang w:val="hy-AM"/>
              </w:rPr>
              <w:t>դրամ կամ վերջիններս բավարար չեն նախատեսված նվազեցումները կատարելու համար</w:t>
            </w:r>
            <w:r w:rsidRPr="00935C56">
              <w:rPr>
                <w:rFonts w:ascii="GHEA Grapalat" w:hAnsi="GHEA Grapalat" w:cs="Arial"/>
                <w:sz w:val="24"/>
                <w:szCs w:val="24"/>
                <w:lang w:val="af-ZA"/>
              </w:rPr>
              <w:t>:</w:t>
            </w:r>
          </w:p>
          <w:p w14:paraId="225A4494" w14:textId="77777777" w:rsidR="00935C56" w:rsidRPr="0099331E" w:rsidRDefault="00935C56" w:rsidP="00935C56">
            <w:pPr>
              <w:pStyle w:val="BodyText"/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վերոգրյալից և հաշվի առնելով ՀՀ վարչապետի ս.թ. հոկտեմբերի 24-ի </w:t>
            </w:r>
            <w:r w:rsidRPr="0099331E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>02/16.10/34864-2022 հանձնարարականի պահանջը, առաջարկում ենք միջոցառման գծով տնտեսված գումարներն ուղղել ՀՀ կառավարության պահուստային ֆոնդ</w:t>
            </w:r>
            <w:r w:rsidRPr="0099331E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որից հետո միայն, ըստ անհրաժեշտության, մանրամասն հիմնավորումներով (այդ թվում՝ հրատապության</w:t>
            </w: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ինչպես նաև 2022 թվականի պետական բյուջեում այդ ծավալով ներառված չլինելու վերաբերյալ) </w:t>
            </w:r>
            <w:r w:rsidRPr="00935C56">
              <w:rPr>
                <w:rFonts w:ascii="GHEA Grapalat" w:hAnsi="GHEA Grapalat"/>
                <w:sz w:val="24"/>
                <w:szCs w:val="24"/>
                <w:lang w:val="hy-AM"/>
              </w:rPr>
              <w:t>ներկայացնել առանձին ՀՀ կառավարության որոշման նախագիծ</w:t>
            </w:r>
            <w:r w:rsidRPr="0099331E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7C059FE1" w14:textId="77777777" w:rsidR="00935C56" w:rsidRPr="00935C56" w:rsidRDefault="00935C56" w:rsidP="00935C56">
            <w:pPr>
              <w:pStyle w:val="BodyText"/>
              <w:tabs>
                <w:tab w:val="left" w:pos="709"/>
              </w:tabs>
              <w:spacing w:after="0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35C5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ԻՆչ վերաբերում է Նախագծի խմբագրումներին, ապա առաջարկում ենք.</w:t>
            </w:r>
          </w:p>
          <w:p w14:paraId="7ED36AD4" w14:textId="77777777" w:rsidR="00935C56" w:rsidRPr="00935C56" w:rsidRDefault="00935C56" w:rsidP="00935C56">
            <w:pPr>
              <w:pStyle w:val="ListParagraph"/>
              <w:numPr>
                <w:ilvl w:val="0"/>
                <w:numId w:val="31"/>
              </w:numPr>
              <w:tabs>
                <w:tab w:val="left" w:pos="360"/>
                <w:tab w:val="left" w:pos="709"/>
              </w:tabs>
              <w:ind w:left="0" w:firstLine="567"/>
              <w:jc w:val="both"/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</w:pP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N 3 հավելվածում ճշգրտել </w:t>
            </w:r>
            <w:r w:rsidRPr="00935C56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«</w:t>
            </w: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1017</w:t>
            </w:r>
            <w:r w:rsidRPr="00935C56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»</w:t>
            </w: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ծրագրի  </w:t>
            </w:r>
            <w:r w:rsidRPr="00935C56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«</w:t>
            </w: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21001</w:t>
            </w:r>
            <w:r w:rsidRPr="00935C56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»</w:t>
            </w: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միջոցառման </w:t>
            </w: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>անվանումը:</w:t>
            </w:r>
          </w:p>
          <w:p w14:paraId="0FB63D08" w14:textId="77777777" w:rsidR="00935C56" w:rsidRPr="00935C56" w:rsidRDefault="00935C56" w:rsidP="00935C56">
            <w:pPr>
              <w:pStyle w:val="ListParagraph"/>
              <w:numPr>
                <w:ilvl w:val="0"/>
                <w:numId w:val="31"/>
              </w:numPr>
              <w:tabs>
                <w:tab w:val="left" w:pos="360"/>
                <w:tab w:val="left" w:pos="709"/>
              </w:tabs>
              <w:ind w:left="0" w:firstLine="567"/>
              <w:jc w:val="both"/>
              <w:rPr>
                <w:rFonts w:ascii="GHEA Grapalat" w:eastAsia="MS Mincho" w:hAnsi="GHEA Grapalat"/>
                <w:bCs/>
                <w:kern w:val="18"/>
                <w:sz w:val="24"/>
                <w:szCs w:val="24"/>
                <w:lang w:val="hy-AM"/>
              </w:rPr>
            </w:pPr>
            <w:r w:rsidRPr="00935C56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 xml:space="preserve"> Որոշման հավելվածներում «</w:t>
            </w: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1072</w:t>
            </w:r>
            <w:r w:rsidRPr="00935C56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» ծրագրի «</w:t>
            </w: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681,958.2</w:t>
            </w:r>
            <w:r w:rsidRPr="00935C56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» ցուցանիշը փոխարինել «</w:t>
            </w:r>
            <w:r w:rsidRPr="00935C56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681,958.1</w:t>
            </w:r>
            <w:r w:rsidRPr="00935C56">
              <w:rPr>
                <w:rFonts w:ascii="GHEA Grapalat" w:eastAsia="MS Mincho" w:hAnsi="GHEA Grapalat" w:cs="Sylfaen"/>
                <w:bCs/>
                <w:kern w:val="18"/>
                <w:sz w:val="24"/>
                <w:szCs w:val="24"/>
                <w:lang w:val="hy-AM"/>
              </w:rPr>
              <w:t>» ցուցանիշով՝ ճշգրտելով նաև գումարային, ինչպես նաև ավելացվող ցուցանիշները:</w:t>
            </w:r>
          </w:p>
          <w:p w14:paraId="27DDB378" w14:textId="5D5012AD" w:rsidR="00935C56" w:rsidRPr="00935C56" w:rsidRDefault="00935C56" w:rsidP="00935C56">
            <w:pPr>
              <w:tabs>
                <w:tab w:val="left" w:pos="2126"/>
              </w:tabs>
              <w:rPr>
                <w:sz w:val="24"/>
                <w:szCs w:val="24"/>
                <w:lang w:val="hy-AM"/>
              </w:rPr>
            </w:pPr>
          </w:p>
        </w:tc>
        <w:tc>
          <w:tcPr>
            <w:tcW w:w="3298" w:type="dxa"/>
            <w:shd w:val="clear" w:color="auto" w:fill="FFFFFF" w:themeFill="background1"/>
            <w:vAlign w:val="center"/>
          </w:tcPr>
          <w:p w14:paraId="115486F6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25E41D2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50FD3B4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B3985FE" w14:textId="68D4BFA0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8D65DE1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2DC5D47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AF32CC8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E09D325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9F5FECC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D3C8F1C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36206E7" w14:textId="77777777" w:rsidR="003255A4" w:rsidRPr="00B9390E" w:rsidRDefault="003255A4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2AF7354" w14:textId="77777777" w:rsidR="003255A4" w:rsidRPr="00B9390E" w:rsidRDefault="003255A4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74AE515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2CA49A1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FC82D55" w14:textId="77777777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746C8B6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18EE0C2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15148DE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665570C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8C93E81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B6F97DB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32180DA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759124B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F1FC50D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0D75C96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107D0AA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3DCF25B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E4A7CC7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AA1B176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821ED89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8A26960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9B16217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50CDA82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9277203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94DAD31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3F9EAF3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5B71DF5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D0503E3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4730B08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C7B1D95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ECDB759" w14:textId="77777777" w:rsidR="00B9390E" w:rsidRDefault="00B9390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EA61C39" w14:textId="20D8F8CE" w:rsidR="001F4F85" w:rsidRPr="00B9390E" w:rsidRDefault="001F4F85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է:</w:t>
            </w:r>
          </w:p>
          <w:p w14:paraId="4B99A108" w14:textId="6212E937" w:rsidR="00492E6A" w:rsidRPr="00B9390E" w:rsidRDefault="00BB6AC9" w:rsidP="00B9390E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հիմնավորմանը կ</w:t>
            </w:r>
            <w:r w:rsidR="00492E6A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ից ներկայացվել է պահանջվող տեղեկատվությունը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;</w:t>
            </w:r>
          </w:p>
          <w:p w14:paraId="55958FA5" w14:textId="77777777" w:rsidR="003255A4" w:rsidRPr="00B9390E" w:rsidRDefault="003255A4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5B49E15" w14:textId="77777777" w:rsidR="003255A4" w:rsidRPr="00B9390E" w:rsidRDefault="003255A4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BB37C1F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FADA9E6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45BA0F7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3300673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0071B45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է:</w:t>
            </w:r>
          </w:p>
          <w:p w14:paraId="0DB6B43C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52D1B1E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E762604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70DD696" w14:textId="56C4BA55" w:rsidR="0099331E" w:rsidRDefault="00125601" w:rsidP="00B9390E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Գնումների գործընթացի արդյունքում կապալառուի հետ </w:t>
            </w:r>
            <w:r w:rsidR="00BB6AC9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14.07.2022թ.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կնքվել </w:t>
            </w:r>
            <w:r w:rsidR="00BB6AC9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BB6AC9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պայմանագիր, որով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աշխատանքների կատարման ժամկետ է սահմանվել 9 ամիս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հետևաբար, 4 ամսվա աշխատանքները տեղափոխ</w:t>
            </w:r>
            <w:r w:rsidR="00BB6AC9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ել</w:t>
            </w:r>
            <w:r w:rsidR="00BB6AC9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2023թ.,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 որ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ում՝ նվազեցվող գումարից շուրջ 12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մլն դրամը գնումների ա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րդյունքում առաջացած տնտեսումն է։</w:t>
            </w:r>
          </w:p>
          <w:p w14:paraId="542D2FAF" w14:textId="77777777" w:rsidR="00B9390E" w:rsidRPr="00B9390E" w:rsidRDefault="00B9390E" w:rsidP="00B9390E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D1A5CE4" w14:textId="49E71E59" w:rsidR="0099331E" w:rsidRPr="00B9390E" w:rsidRDefault="00125601" w:rsidP="00B9390E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2022թ,ընթացքում 2 </w:t>
            </w:r>
            <w:r w:rsidR="0009012A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գամ հայտարարվել է մրցույթ, սակայն հայտեր չեն ներկայացվել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Միայն 3-րդ անգամ հայտարարված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մրցույթի արդյունքում կնքվել է պայմանագիր, և աշխատանքների ժամկետ է սահմանվել</w:t>
            </w:r>
            <w:r w:rsidR="00E660F3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3 ամիսը, հետևաբար, աշխատանքները կավարտվեն 2023թ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  <w:r w:rsidR="00E660F3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Քանի որ ֆինանսական միջոցները </w:t>
            </w:r>
            <w:r w:rsidR="0009012A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</w:t>
            </w:r>
            <w:r w:rsidR="00E660F3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հատկացվ</w:t>
            </w:r>
            <w:r w:rsidR="0009012A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</w:t>
            </w:r>
            <w:r w:rsidR="00E660F3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միայն նախագծանախահաշվային </w:t>
            </w:r>
            <w:r w:rsidR="007C6D68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փաստաթղթերը ձեռք բերելուց հետո, ուստի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2022թ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նախատեսված գումարը </w:t>
            </w:r>
            <w:r w:rsidR="007C6D68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առաջարկվել է  նվազեցնել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;</w:t>
            </w:r>
          </w:p>
          <w:p w14:paraId="6119BEBB" w14:textId="77777777" w:rsidR="00B9390E" w:rsidRDefault="00B9390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76A7757" w14:textId="37045C71" w:rsidR="0099331E" w:rsidRPr="00B9390E" w:rsidRDefault="00F770D2" w:rsidP="00B9390E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Արփա-Սևան թունելում տարվա ընթացքում հիմնանորոգման աշխատանքներ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09012A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իրականացվում ե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7</w:t>
            </w:r>
            <w:r w:rsidR="00FC1031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ամիս՝ հունվար-մարտ և սեպտեմբեր-դեկտեմբեր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ամսիներին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Գնումների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գործընթացի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արդյունքում պայմանագիր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ը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կնքվել </w:t>
            </w:r>
            <w:r w:rsidR="00246A1D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է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հուլիս ամսին, շինարարական աշխատանքները մեկնարկել են սեպտեմբերից, ուստի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մնացած աշխատան</w:t>
            </w:r>
            <w:r w:rsidR="0009012A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րը կշարունակվեն 2023թ հունվարից։ Հատկացված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ֆինանսական միջոցները առաջարկվել է նվազեցնել;</w:t>
            </w:r>
          </w:p>
          <w:p w14:paraId="29BFE8FD" w14:textId="3D5B36FD" w:rsidR="0099331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F595CE0" w14:textId="77777777" w:rsidR="00B9390E" w:rsidRPr="00B9390E" w:rsidRDefault="00B9390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259F738" w14:textId="5611175A" w:rsidR="0099331E" w:rsidRPr="00B9390E" w:rsidRDefault="00FC1031" w:rsidP="00B9390E">
            <w:pPr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2022 թվականին նախատեսվել է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ձեռք բերել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նախագծանախահաշվային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փաստաթղթերը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իրականացնել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շինարարական աշխատանքներ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  <w:r w:rsidR="0009012A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սակայն մինչ տարեվերջ հնարավոր կլինի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իրականացնել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միայն </w:t>
            </w: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նախագծանախահաշվային </w:t>
            </w:r>
            <w:r w:rsidR="009535D6"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փ</w:t>
            </w:r>
            <w:r w:rsid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աստաթղթերի ձեռքբերման գործընթացը։</w:t>
            </w:r>
          </w:p>
          <w:p w14:paraId="106DF9DC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6173095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2AF9ECB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66BA358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A663964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EB483AD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9C37FFF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5915F62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է:</w:t>
            </w:r>
          </w:p>
          <w:p w14:paraId="0C1250B4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5AEAE8E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96B5B06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68FBC0F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32E8536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2AB9228A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B6ECB46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478FD52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09AF1CE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33B3C75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28B3F6D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30D1A28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8BDBA91" w14:textId="18EB84D9" w:rsidR="0099331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E5431C8" w14:textId="1F067AEF" w:rsidR="004D4E6B" w:rsidRDefault="004D4E6B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6A6DBEB" w14:textId="5A4FAFF2" w:rsidR="004D4E6B" w:rsidRDefault="004D4E6B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E1DAE22" w14:textId="13AE1251" w:rsidR="004D4E6B" w:rsidRDefault="004D4E6B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801573D" w14:textId="067C8047" w:rsidR="004D4E6B" w:rsidRDefault="004D4E6B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151D159" w14:textId="77777777" w:rsidR="004D4E6B" w:rsidRPr="00B9390E" w:rsidRDefault="004D4E6B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14:paraId="606DFB80" w14:textId="0CB4223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Չի ընդունվել:</w:t>
            </w:r>
          </w:p>
          <w:p w14:paraId="71AAF236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932EC9E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6563889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1AC41A9" w14:textId="77777777" w:rsidR="0099331E" w:rsidRPr="00B9390E" w:rsidRDefault="0099331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4C3D435" w14:textId="68B9C709" w:rsidR="0011235F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3A15A153" w14:textId="77777777" w:rsidR="00B9390E" w:rsidRPr="00B9390E" w:rsidRDefault="00B9390E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47B0D96F" w14:textId="77777777" w:rsidR="0011235F" w:rsidRPr="00B9390E" w:rsidRDefault="0011235F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0DBF8BC8" w14:textId="77777777" w:rsidR="003255A4" w:rsidRPr="00B9390E" w:rsidRDefault="003255A4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B9390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Ընդունվել է։</w:t>
            </w:r>
          </w:p>
          <w:p w14:paraId="5D21701B" w14:textId="77777777" w:rsidR="003255A4" w:rsidRPr="00B9390E" w:rsidRDefault="003255A4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66D6ABE6" w14:textId="77777777" w:rsidR="003255A4" w:rsidRPr="00B9390E" w:rsidRDefault="003255A4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716C0F75" w14:textId="77777777" w:rsidR="003B7612" w:rsidRPr="00B9390E" w:rsidRDefault="003B7612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5999E407" w14:textId="77777777" w:rsidR="003B7612" w:rsidRPr="00B9390E" w:rsidRDefault="003B7612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  <w:p w14:paraId="10C848DA" w14:textId="646C05ED" w:rsidR="003255A4" w:rsidRPr="00B9390E" w:rsidRDefault="003255A4" w:rsidP="00B9390E">
            <w:pPr>
              <w:ind w:firstLine="567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</w:tbl>
    <w:p w14:paraId="73225ACE" w14:textId="65B64508" w:rsidR="00E52DF0" w:rsidRPr="00935C56" w:rsidRDefault="00E52DF0" w:rsidP="00935C56">
      <w:pPr>
        <w:pStyle w:val="NoSpacing"/>
        <w:rPr>
          <w:rFonts w:cs="Sylfaen"/>
          <w:sz w:val="24"/>
          <w:szCs w:val="24"/>
          <w:lang w:val="hy-AM"/>
        </w:rPr>
      </w:pPr>
    </w:p>
    <w:sectPr w:rsidR="00E52DF0" w:rsidRPr="00935C56" w:rsidSect="0014732A">
      <w:pgSz w:w="12240" w:h="15840"/>
      <w:pgMar w:top="450" w:right="547" w:bottom="720" w:left="5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4C356CC"/>
    <w:multiLevelType w:val="hybridMultilevel"/>
    <w:tmpl w:val="90C0A822"/>
    <w:lvl w:ilvl="0" w:tplc="EE106978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20D68"/>
    <w:multiLevelType w:val="hybridMultilevel"/>
    <w:tmpl w:val="5AFA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774981"/>
    <w:multiLevelType w:val="hybridMultilevel"/>
    <w:tmpl w:val="2D94E038"/>
    <w:lvl w:ilvl="0" w:tplc="C59209B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6E2009"/>
    <w:multiLevelType w:val="hybridMultilevel"/>
    <w:tmpl w:val="BDF4B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6470B6F"/>
    <w:multiLevelType w:val="hybridMultilevel"/>
    <w:tmpl w:val="49328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1"/>
  </w:num>
  <w:num w:numId="4">
    <w:abstractNumId w:val="26"/>
  </w:num>
  <w:num w:numId="5">
    <w:abstractNumId w:val="25"/>
  </w:num>
  <w:num w:numId="6">
    <w:abstractNumId w:val="4"/>
  </w:num>
  <w:num w:numId="7">
    <w:abstractNumId w:val="20"/>
  </w:num>
  <w:num w:numId="8">
    <w:abstractNumId w:val="30"/>
  </w:num>
  <w:num w:numId="9">
    <w:abstractNumId w:val="19"/>
  </w:num>
  <w:num w:numId="10">
    <w:abstractNumId w:val="17"/>
  </w:num>
  <w:num w:numId="11">
    <w:abstractNumId w:val="12"/>
  </w:num>
  <w:num w:numId="12">
    <w:abstractNumId w:val="13"/>
  </w:num>
  <w:num w:numId="13">
    <w:abstractNumId w:val="8"/>
  </w:num>
  <w:num w:numId="14">
    <w:abstractNumId w:val="7"/>
  </w:num>
  <w:num w:numId="15">
    <w:abstractNumId w:val="3"/>
  </w:num>
  <w:num w:numId="16">
    <w:abstractNumId w:val="29"/>
  </w:num>
  <w:num w:numId="17">
    <w:abstractNumId w:val="14"/>
  </w:num>
  <w:num w:numId="18">
    <w:abstractNumId w:val="10"/>
  </w:num>
  <w:num w:numId="19">
    <w:abstractNumId w:val="28"/>
  </w:num>
  <w:num w:numId="20">
    <w:abstractNumId w:val="18"/>
  </w:num>
  <w:num w:numId="21">
    <w:abstractNumId w:val="9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2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24"/>
  </w:num>
  <w:num w:numId="28">
    <w:abstractNumId w:val="5"/>
  </w:num>
  <w:num w:numId="29">
    <w:abstractNumId w:val="1"/>
  </w:num>
  <w:num w:numId="30">
    <w:abstractNumId w:val="16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3F4F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012A"/>
    <w:rsid w:val="00090FBE"/>
    <w:rsid w:val="00092177"/>
    <w:rsid w:val="000929E4"/>
    <w:rsid w:val="00092FF7"/>
    <w:rsid w:val="0009366B"/>
    <w:rsid w:val="00094CFB"/>
    <w:rsid w:val="00096CD0"/>
    <w:rsid w:val="00097968"/>
    <w:rsid w:val="000A0143"/>
    <w:rsid w:val="000A15E1"/>
    <w:rsid w:val="000A16A6"/>
    <w:rsid w:val="000A18A7"/>
    <w:rsid w:val="000A1D29"/>
    <w:rsid w:val="000A286D"/>
    <w:rsid w:val="000A519A"/>
    <w:rsid w:val="000A73E1"/>
    <w:rsid w:val="000B18CD"/>
    <w:rsid w:val="000B49B3"/>
    <w:rsid w:val="000B5947"/>
    <w:rsid w:val="000B5FE9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34EF"/>
    <w:rsid w:val="000F448F"/>
    <w:rsid w:val="000F44EC"/>
    <w:rsid w:val="0010078E"/>
    <w:rsid w:val="001015EB"/>
    <w:rsid w:val="00102015"/>
    <w:rsid w:val="00102F6E"/>
    <w:rsid w:val="001104E8"/>
    <w:rsid w:val="0011082F"/>
    <w:rsid w:val="0011235F"/>
    <w:rsid w:val="00114FE4"/>
    <w:rsid w:val="00120385"/>
    <w:rsid w:val="00120B4B"/>
    <w:rsid w:val="00122C05"/>
    <w:rsid w:val="00125601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32A"/>
    <w:rsid w:val="00147F3E"/>
    <w:rsid w:val="001601DF"/>
    <w:rsid w:val="0016077F"/>
    <w:rsid w:val="00161B5E"/>
    <w:rsid w:val="00162F5B"/>
    <w:rsid w:val="00167672"/>
    <w:rsid w:val="00171101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B34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4F85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46A1D"/>
    <w:rsid w:val="00251635"/>
    <w:rsid w:val="00251E52"/>
    <w:rsid w:val="00253911"/>
    <w:rsid w:val="002542ED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C541E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5A4"/>
    <w:rsid w:val="003256EB"/>
    <w:rsid w:val="00326716"/>
    <w:rsid w:val="003315B4"/>
    <w:rsid w:val="00341713"/>
    <w:rsid w:val="003459A6"/>
    <w:rsid w:val="00345F2D"/>
    <w:rsid w:val="003565E7"/>
    <w:rsid w:val="003600C8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B7612"/>
    <w:rsid w:val="003C0F2A"/>
    <w:rsid w:val="003C14A6"/>
    <w:rsid w:val="003C1B15"/>
    <w:rsid w:val="003C1BBA"/>
    <w:rsid w:val="003C20A7"/>
    <w:rsid w:val="003C376B"/>
    <w:rsid w:val="003D0EBB"/>
    <w:rsid w:val="003D2243"/>
    <w:rsid w:val="003D6AE7"/>
    <w:rsid w:val="003E2F2A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2418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2E6A"/>
    <w:rsid w:val="00493CB8"/>
    <w:rsid w:val="00494497"/>
    <w:rsid w:val="00494999"/>
    <w:rsid w:val="00495406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2374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4E6B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5D9D"/>
    <w:rsid w:val="00606C46"/>
    <w:rsid w:val="006070C3"/>
    <w:rsid w:val="006072C9"/>
    <w:rsid w:val="00611B41"/>
    <w:rsid w:val="00613A88"/>
    <w:rsid w:val="00615B67"/>
    <w:rsid w:val="006213F9"/>
    <w:rsid w:val="00623D15"/>
    <w:rsid w:val="00627CF0"/>
    <w:rsid w:val="00631A89"/>
    <w:rsid w:val="00631E24"/>
    <w:rsid w:val="00631FB7"/>
    <w:rsid w:val="00632012"/>
    <w:rsid w:val="00632CE6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2BCA"/>
    <w:rsid w:val="006764C5"/>
    <w:rsid w:val="006772A2"/>
    <w:rsid w:val="00682218"/>
    <w:rsid w:val="00690053"/>
    <w:rsid w:val="00690441"/>
    <w:rsid w:val="00690C0C"/>
    <w:rsid w:val="00690CFD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2EA1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1D5C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5BC"/>
    <w:rsid w:val="007C66ED"/>
    <w:rsid w:val="007C6D68"/>
    <w:rsid w:val="007C7756"/>
    <w:rsid w:val="007D00A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05E75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5C56"/>
    <w:rsid w:val="0093692F"/>
    <w:rsid w:val="009379D3"/>
    <w:rsid w:val="00937B44"/>
    <w:rsid w:val="00942054"/>
    <w:rsid w:val="00942087"/>
    <w:rsid w:val="00945BDB"/>
    <w:rsid w:val="0095168B"/>
    <w:rsid w:val="00951FB5"/>
    <w:rsid w:val="00951FE8"/>
    <w:rsid w:val="009535D6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331E"/>
    <w:rsid w:val="009979EC"/>
    <w:rsid w:val="009A36BD"/>
    <w:rsid w:val="009A7B87"/>
    <w:rsid w:val="009B1983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AF57F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390E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6AC9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4F1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33B62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6967"/>
    <w:rsid w:val="00D778A4"/>
    <w:rsid w:val="00D77DDF"/>
    <w:rsid w:val="00D80861"/>
    <w:rsid w:val="00D80886"/>
    <w:rsid w:val="00D808C8"/>
    <w:rsid w:val="00D83462"/>
    <w:rsid w:val="00D83B7E"/>
    <w:rsid w:val="00D861B3"/>
    <w:rsid w:val="00D876B7"/>
    <w:rsid w:val="00D906F0"/>
    <w:rsid w:val="00D92344"/>
    <w:rsid w:val="00D927A3"/>
    <w:rsid w:val="00D961EF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051B3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5719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0F3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6D93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0D2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4A24"/>
    <w:rsid w:val="00FA5675"/>
    <w:rsid w:val="00FA5BBF"/>
    <w:rsid w:val="00FA6E7B"/>
    <w:rsid w:val="00FA7352"/>
    <w:rsid w:val="00FA7DB5"/>
    <w:rsid w:val="00FB0679"/>
    <w:rsid w:val="00FB2DD7"/>
    <w:rsid w:val="00FB36AD"/>
    <w:rsid w:val="00FB3BBF"/>
    <w:rsid w:val="00FB6A62"/>
    <w:rsid w:val="00FC1031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0490E570-29F7-4960-94C6-C9C18EC4D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696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6967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C541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12A82-6935-467D-97EA-8B57DD9C3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5</Pages>
  <Words>1141</Words>
  <Characters>6507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https:/mul2-mta.gov.am/tasks/909767/oneclick/6724d542c037d4e1cd768345075d851ded4915410610c1a41404188a4253b893.docx?token=65353135238cc229e915f8caed982a12</cp:keywords>
  <cp:lastModifiedBy>User</cp:lastModifiedBy>
  <cp:revision>56</cp:revision>
  <cp:lastPrinted>2021-12-01T06:14:00Z</cp:lastPrinted>
  <dcterms:created xsi:type="dcterms:W3CDTF">2021-10-26T12:37:00Z</dcterms:created>
  <dcterms:modified xsi:type="dcterms:W3CDTF">2022-11-17T04:45:00Z</dcterms:modified>
</cp:coreProperties>
</file>