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643C9" w14:textId="56BCF0B7" w:rsidR="00197048" w:rsidRPr="00E01574" w:rsidRDefault="00197048" w:rsidP="001D339D">
      <w:pPr>
        <w:spacing w:after="0" w:line="240" w:lineRule="auto"/>
        <w:jc w:val="center"/>
        <w:rPr>
          <w:b/>
          <w:sz w:val="22"/>
          <w:szCs w:val="22"/>
          <w:lang w:val="hy-AM"/>
        </w:rPr>
      </w:pPr>
      <w:bookmarkStart w:id="0" w:name="_GoBack"/>
      <w:bookmarkEnd w:id="0"/>
      <w:r w:rsidRPr="00E01574">
        <w:rPr>
          <w:b/>
          <w:sz w:val="22"/>
          <w:szCs w:val="22"/>
          <w:lang w:val="hy-AM"/>
        </w:rPr>
        <w:t>ԱՄՓՈՓԱԹԵՐԹ</w:t>
      </w:r>
    </w:p>
    <w:p w14:paraId="09D34FF0" w14:textId="447DC48C" w:rsidR="00197048" w:rsidRPr="00E01574" w:rsidRDefault="00660951" w:rsidP="0066095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lang w:val="hy-AM"/>
        </w:rPr>
      </w:pPr>
      <w:r w:rsidRPr="00E01574">
        <w:rPr>
          <w:rFonts w:eastAsia="Times New Roman" w:cs="Times New Roman"/>
          <w:b/>
          <w:sz w:val="22"/>
          <w:szCs w:val="22"/>
          <w:lang w:val="hy-AM"/>
        </w:rPr>
        <w:t>ՀԱՅԱՍՏԱՆԻ ՀԱՆՐԱՊԵՏՈՒԹՅԱՆ ԿԱՌԱՎԱՐՈՒԹՅԱՆ 2011 ԹՎԱԿԱՆԻ ՀՈՒՆՎԱՐԻ 13-Ի N 15-Ն ՈՐՈՇՄԱՆ ՄԵՋ</w:t>
      </w:r>
      <w:r w:rsidR="00F70318" w:rsidRPr="00E01574">
        <w:rPr>
          <w:rFonts w:eastAsia="Times New Roman" w:cs="Times New Roman"/>
          <w:b/>
          <w:sz w:val="22"/>
          <w:szCs w:val="22"/>
          <w:lang w:val="hy-AM"/>
        </w:rPr>
        <w:t xml:space="preserve"> ՓՈՓՈԽՈՒԹՅՈՒՆՆԵՐ ԵՎ </w:t>
      </w:r>
      <w:r w:rsidRPr="00E01574">
        <w:rPr>
          <w:rFonts w:eastAsia="Times New Roman" w:cs="Times New Roman"/>
          <w:b/>
          <w:lang w:val="hy-AM"/>
        </w:rPr>
        <w:t>ԼՐԱՑՈՒՄ</w:t>
      </w:r>
      <w:r w:rsidRPr="00E01574">
        <w:rPr>
          <w:rFonts w:eastAsia="Times New Roman" w:cs="Times New Roman"/>
          <w:b/>
          <w:sz w:val="22"/>
          <w:szCs w:val="22"/>
          <w:lang w:val="hy-AM"/>
        </w:rPr>
        <w:t xml:space="preserve"> ԿԱՏԱՐԵԼՈՒ ՄԱՍԻՆ </w:t>
      </w:r>
      <w:r w:rsidR="00565065" w:rsidRPr="00E01574">
        <w:rPr>
          <w:rFonts w:cs="Sylfaen"/>
          <w:b/>
          <w:caps/>
          <w:sz w:val="22"/>
          <w:szCs w:val="22"/>
          <w:lang w:val="hy-AM"/>
        </w:rPr>
        <w:t>ՈՐՈՇՄԱՆ</w:t>
      </w:r>
      <w:r w:rsidR="00565065" w:rsidRPr="00E01574">
        <w:rPr>
          <w:rFonts w:ascii="Calibri" w:hAnsi="Calibri" w:cs="Calibri"/>
          <w:b/>
          <w:caps/>
          <w:sz w:val="22"/>
          <w:szCs w:val="22"/>
          <w:lang w:val="hy-AM"/>
        </w:rPr>
        <w:t> </w:t>
      </w:r>
      <w:r w:rsidR="00565065" w:rsidRPr="00E01574">
        <w:rPr>
          <w:rFonts w:cs="Sylfaen"/>
          <w:b/>
          <w:caps/>
          <w:sz w:val="22"/>
          <w:szCs w:val="22"/>
          <w:lang w:val="hy-AM"/>
        </w:rPr>
        <w:t xml:space="preserve">ՆԱԽԱԳԾԻ </w:t>
      </w:r>
      <w:r w:rsidR="008B030A" w:rsidRPr="00E01574">
        <w:rPr>
          <w:rFonts w:cs="Sylfaen"/>
          <w:b/>
          <w:caps/>
          <w:sz w:val="22"/>
          <w:szCs w:val="22"/>
          <w:lang w:val="hy-AM"/>
        </w:rPr>
        <w:t xml:space="preserve">վերաբերյալ առաջարկությունների </w:t>
      </w:r>
      <w:r w:rsidR="00EB7D5E" w:rsidRPr="00E01574">
        <w:rPr>
          <w:rFonts w:cs="Sylfaen"/>
          <w:b/>
          <w:caps/>
          <w:sz w:val="22"/>
          <w:szCs w:val="22"/>
          <w:lang w:val="hy-AM"/>
        </w:rPr>
        <w:t>ԵՎ</w:t>
      </w:r>
      <w:r w:rsidR="008B030A" w:rsidRPr="00E01574">
        <w:rPr>
          <w:rFonts w:cs="Sylfaen"/>
          <w:b/>
          <w:caps/>
          <w:sz w:val="22"/>
          <w:szCs w:val="22"/>
          <w:lang w:val="hy-AM"/>
        </w:rPr>
        <w:t xml:space="preserve"> դիտողությունների</w:t>
      </w:r>
    </w:p>
    <w:p w14:paraId="20C84F10" w14:textId="77777777" w:rsidR="00EB7D5E" w:rsidRPr="00E01574" w:rsidRDefault="00EB7D5E" w:rsidP="001D339D">
      <w:pPr>
        <w:autoSpaceDE w:val="0"/>
        <w:autoSpaceDN w:val="0"/>
        <w:adjustRightInd w:val="0"/>
        <w:spacing w:after="0" w:line="240" w:lineRule="auto"/>
        <w:jc w:val="center"/>
        <w:rPr>
          <w:rFonts w:cs="IRTEK Courier"/>
          <w:b/>
          <w:caps/>
          <w:sz w:val="22"/>
          <w:szCs w:val="22"/>
          <w:lang w:val="hy-AM"/>
        </w:rPr>
      </w:pPr>
    </w:p>
    <w:tbl>
      <w:tblPr>
        <w:tblStyle w:val="TableGrid"/>
        <w:tblW w:w="13063" w:type="dxa"/>
        <w:tblLook w:val="04A0" w:firstRow="1" w:lastRow="0" w:firstColumn="1" w:lastColumn="0" w:noHBand="0" w:noVBand="1"/>
      </w:tblPr>
      <w:tblGrid>
        <w:gridCol w:w="8995"/>
        <w:gridCol w:w="356"/>
        <w:gridCol w:w="270"/>
        <w:gridCol w:w="3442"/>
      </w:tblGrid>
      <w:tr w:rsidR="00DA0320" w:rsidRPr="00E01574" w14:paraId="5DA666CF" w14:textId="77777777" w:rsidTr="00106A81">
        <w:tc>
          <w:tcPr>
            <w:tcW w:w="9621" w:type="dxa"/>
            <w:gridSpan w:val="3"/>
            <w:vMerge w:val="restart"/>
            <w:shd w:val="clear" w:color="auto" w:fill="D9D9D9" w:themeFill="background1" w:themeFillShade="D9"/>
          </w:tcPr>
          <w:p w14:paraId="796BBD32" w14:textId="421C7CAA" w:rsidR="00DA0320" w:rsidRPr="00E01574" w:rsidRDefault="00DA0320" w:rsidP="001D339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1</w:t>
            </w:r>
            <w:r w:rsidRPr="00E01574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 xml:space="preserve"> ՀՀ էկոնոմիկայի նախարարություն</w:t>
            </w:r>
          </w:p>
        </w:tc>
        <w:tc>
          <w:tcPr>
            <w:tcW w:w="3442" w:type="dxa"/>
            <w:shd w:val="clear" w:color="auto" w:fill="D9D9D9" w:themeFill="background1" w:themeFillShade="D9"/>
          </w:tcPr>
          <w:p w14:paraId="35461BD4" w14:textId="0B762941" w:rsidR="00DA0320" w:rsidRPr="00E01574" w:rsidRDefault="00ED71E7" w:rsidP="001D339D">
            <w:pPr>
              <w:ind w:left="-18" w:firstLine="18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25.07.</w:t>
            </w:r>
            <w:r w:rsidR="00A9681C" w:rsidRPr="00E01574">
              <w:rPr>
                <w:rFonts w:cs="Sylfaen"/>
                <w:b/>
                <w:sz w:val="22"/>
                <w:szCs w:val="22"/>
                <w:lang w:val="hy-AM"/>
              </w:rPr>
              <w:t>2022</w:t>
            </w:r>
          </w:p>
        </w:tc>
      </w:tr>
      <w:tr w:rsidR="00DA0320" w:rsidRPr="00E01574" w14:paraId="5CA42A6B" w14:textId="77777777" w:rsidTr="00106A81">
        <w:tc>
          <w:tcPr>
            <w:tcW w:w="9621" w:type="dxa"/>
            <w:gridSpan w:val="3"/>
            <w:vMerge/>
            <w:shd w:val="clear" w:color="auto" w:fill="BFBFBF" w:themeFill="background1" w:themeFillShade="BF"/>
          </w:tcPr>
          <w:p w14:paraId="27EC0EB1" w14:textId="77777777" w:rsidR="00DA0320" w:rsidRPr="00E01574" w:rsidRDefault="00DA0320" w:rsidP="001D339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3442" w:type="dxa"/>
            <w:shd w:val="clear" w:color="auto" w:fill="BFBFBF" w:themeFill="background1" w:themeFillShade="BF"/>
          </w:tcPr>
          <w:p w14:paraId="25FC570C" w14:textId="4025468A" w:rsidR="00DA0320" w:rsidRPr="00E01574" w:rsidRDefault="00DA0320" w:rsidP="001D339D">
            <w:pPr>
              <w:ind w:left="-18" w:firstLine="18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N</w:t>
            </w:r>
            <w:r w:rsidR="00A9681C" w:rsidRPr="00E01574">
              <w:rPr>
                <w:rFonts w:cs="Sylfaen"/>
                <w:b/>
                <w:sz w:val="22"/>
                <w:szCs w:val="22"/>
                <w:lang w:val="hy-AM"/>
              </w:rPr>
              <w:t xml:space="preserve"> </w:t>
            </w:r>
            <w:r w:rsidR="00ED71E7" w:rsidRPr="00E01574">
              <w:rPr>
                <w:rFonts w:cs="Sylfaen"/>
                <w:b/>
                <w:sz w:val="22"/>
                <w:szCs w:val="22"/>
                <w:lang w:val="hy-AM"/>
              </w:rPr>
              <w:t>01/11120-2022</w:t>
            </w:r>
          </w:p>
        </w:tc>
      </w:tr>
      <w:tr w:rsidR="00295C30" w:rsidRPr="00E01574" w14:paraId="70CA8376" w14:textId="77777777" w:rsidTr="00ED1E59">
        <w:tc>
          <w:tcPr>
            <w:tcW w:w="8995" w:type="dxa"/>
          </w:tcPr>
          <w:p w14:paraId="52FA4B60" w14:textId="506A0D25" w:rsidR="00295C30" w:rsidRPr="00E01574" w:rsidRDefault="00ED71E7" w:rsidP="00ED71E7">
            <w:pPr>
              <w:tabs>
                <w:tab w:val="left" w:pos="540"/>
              </w:tabs>
              <w:ind w:left="-108" w:right="-181"/>
              <w:rPr>
                <w:bCs/>
                <w:sz w:val="22"/>
                <w:szCs w:val="22"/>
                <w:lang w:val="hy-AM"/>
              </w:rPr>
            </w:pPr>
            <w:r w:rsidRPr="00E01574">
              <w:rPr>
                <w:lang w:val="hy-AM"/>
              </w:rPr>
              <w:t xml:space="preserve">Էկոնոմիկայի նախարարությունը </w:t>
            </w:r>
            <w:r w:rsidRPr="00E01574">
              <w:rPr>
                <w:rFonts w:cs="GHEA Grapalat"/>
                <w:lang w:val="hy-AM" w:eastAsia="hy-AM"/>
              </w:rPr>
              <w:t>նախագծի վերաբերյալ առաջարկություններ և առարկություններ չունի։</w:t>
            </w:r>
            <w:r w:rsidRPr="00E01574">
              <w:rPr>
                <w:bCs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4068" w:type="dxa"/>
            <w:gridSpan w:val="3"/>
          </w:tcPr>
          <w:p w14:paraId="79394563" w14:textId="77777777" w:rsidR="007A68C5" w:rsidRPr="00E01574" w:rsidRDefault="00A9681C" w:rsidP="001D339D">
            <w:pPr>
              <w:rPr>
                <w:rFonts w:cstheme="minorHAnsi"/>
                <w:sz w:val="22"/>
                <w:szCs w:val="22"/>
                <w:lang w:val="hy-AM"/>
              </w:rPr>
            </w:pPr>
            <w:r w:rsidRPr="00E01574">
              <w:rPr>
                <w:rFonts w:cstheme="minorHAnsi"/>
                <w:b/>
                <w:sz w:val="22"/>
                <w:szCs w:val="22"/>
                <w:lang w:val="hy-AM"/>
              </w:rPr>
              <w:t>Ընդունվել է ի գիտություն։</w:t>
            </w:r>
            <w:r w:rsidRPr="00E01574">
              <w:rPr>
                <w:rFonts w:cstheme="minorHAnsi"/>
                <w:sz w:val="22"/>
                <w:szCs w:val="22"/>
                <w:lang w:val="hy-AM"/>
              </w:rPr>
              <w:t xml:space="preserve"> </w:t>
            </w:r>
          </w:p>
          <w:p w14:paraId="4EF03914" w14:textId="77B8A322" w:rsidR="00295C30" w:rsidRPr="00E01574" w:rsidRDefault="00295C30" w:rsidP="001D339D">
            <w:pPr>
              <w:rPr>
                <w:b/>
                <w:sz w:val="22"/>
                <w:szCs w:val="22"/>
                <w:lang w:val="hy-AM"/>
              </w:rPr>
            </w:pPr>
          </w:p>
        </w:tc>
      </w:tr>
      <w:tr w:rsidR="00106A81" w:rsidRPr="00E01574" w14:paraId="3BA61DE3" w14:textId="77777777" w:rsidTr="00106A81">
        <w:tc>
          <w:tcPr>
            <w:tcW w:w="9621" w:type="dxa"/>
            <w:gridSpan w:val="3"/>
            <w:vMerge w:val="restart"/>
            <w:shd w:val="clear" w:color="auto" w:fill="BFBFBF" w:themeFill="background1" w:themeFillShade="BF"/>
          </w:tcPr>
          <w:p w14:paraId="717CFE9B" w14:textId="067362ED" w:rsidR="00106A81" w:rsidRPr="00E01574" w:rsidRDefault="00A83BA6" w:rsidP="006805CF">
            <w:pPr>
              <w:jc w:val="center"/>
              <w:rPr>
                <w:rFonts w:cs="Calibri"/>
                <w:b/>
                <w:spacing w:val="-6"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2</w:t>
            </w:r>
            <w:r w:rsidR="00106A81" w:rsidRPr="00E01574">
              <w:rPr>
                <w:rFonts w:ascii="MS Gothic" w:eastAsia="MS Gothic" w:hAnsi="MS Gothic" w:cs="MS Gothic"/>
                <w:b/>
                <w:sz w:val="22"/>
                <w:szCs w:val="22"/>
                <w:lang w:val="hy-AM"/>
              </w:rPr>
              <w:t>․</w:t>
            </w:r>
            <w:r w:rsidR="00106A81" w:rsidRPr="00E01574">
              <w:rPr>
                <w:rFonts w:cs="Sylfaen"/>
                <w:b/>
                <w:sz w:val="22"/>
                <w:szCs w:val="22"/>
                <w:lang w:val="hy-AM"/>
              </w:rPr>
              <w:t xml:space="preserve"> ՀՀ </w:t>
            </w:r>
            <w:r w:rsidR="006805CF" w:rsidRPr="00E01574">
              <w:rPr>
                <w:rFonts w:cs="Sylfaen"/>
                <w:b/>
                <w:sz w:val="22"/>
                <w:szCs w:val="22"/>
                <w:lang w:val="hy-AM"/>
              </w:rPr>
              <w:t>ֆինանսների նախարարություն</w:t>
            </w:r>
          </w:p>
        </w:tc>
        <w:tc>
          <w:tcPr>
            <w:tcW w:w="3442" w:type="dxa"/>
            <w:shd w:val="clear" w:color="auto" w:fill="BFBFBF" w:themeFill="background1" w:themeFillShade="BF"/>
          </w:tcPr>
          <w:p w14:paraId="63407A71" w14:textId="79C38565" w:rsidR="00106A81" w:rsidRPr="00E01574" w:rsidRDefault="00060066" w:rsidP="00580C7A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Times New Roman"/>
                <w:b/>
                <w:lang w:val="hy-AM"/>
              </w:rPr>
              <w:t>2</w:t>
            </w:r>
            <w:r w:rsidR="006C6D8F" w:rsidRPr="00E01574">
              <w:rPr>
                <w:rFonts w:cs="Times New Roman"/>
                <w:b/>
                <w:lang w:val="hy-AM"/>
              </w:rPr>
              <w:t>7</w:t>
            </w:r>
            <w:r w:rsidRPr="00E01574">
              <w:rPr>
                <w:rFonts w:cs="Times New Roman"/>
                <w:b/>
                <w:lang w:val="hy-AM"/>
              </w:rPr>
              <w:t>.05.2022</w:t>
            </w:r>
          </w:p>
        </w:tc>
      </w:tr>
      <w:tr w:rsidR="00106A81" w:rsidRPr="00E01574" w14:paraId="31BECA30" w14:textId="77777777" w:rsidTr="00106A81">
        <w:tc>
          <w:tcPr>
            <w:tcW w:w="9621" w:type="dxa"/>
            <w:gridSpan w:val="3"/>
            <w:vMerge/>
            <w:shd w:val="clear" w:color="auto" w:fill="BFBFBF" w:themeFill="background1" w:themeFillShade="BF"/>
          </w:tcPr>
          <w:p w14:paraId="4CDC8AE9" w14:textId="77777777" w:rsidR="00106A81" w:rsidRPr="00E01574" w:rsidRDefault="00106A81" w:rsidP="001D339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3442" w:type="dxa"/>
            <w:shd w:val="clear" w:color="auto" w:fill="BFBFBF" w:themeFill="background1" w:themeFillShade="BF"/>
          </w:tcPr>
          <w:p w14:paraId="43C9DA0C" w14:textId="21E44615" w:rsidR="00106A81" w:rsidRPr="00E01574" w:rsidRDefault="0098435D" w:rsidP="008657FC">
            <w:pPr>
              <w:widowControl w:val="0"/>
              <w:spacing w:line="276" w:lineRule="auto"/>
              <w:ind w:right="210"/>
              <w:contextualSpacing/>
              <w:jc w:val="right"/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 xml:space="preserve">N </w:t>
            </w:r>
            <w:r w:rsidR="008657FC" w:rsidRPr="00E01574"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 w:rsidR="008657FC" w:rsidRPr="00E01574">
              <w:rPr>
                <w:rFonts w:cs="Times New Roman"/>
                <w:b/>
                <w:lang w:val="hy-AM"/>
              </w:rPr>
              <w:t>01/29/13045-2022</w:t>
            </w:r>
          </w:p>
        </w:tc>
      </w:tr>
      <w:tr w:rsidR="00295C30" w:rsidRPr="00E01574" w14:paraId="62336C6B" w14:textId="77777777" w:rsidTr="00ED1E59">
        <w:tc>
          <w:tcPr>
            <w:tcW w:w="8995" w:type="dxa"/>
          </w:tcPr>
          <w:p w14:paraId="22636FCB" w14:textId="28D9307F" w:rsidR="006C6D8F" w:rsidRPr="00E01574" w:rsidRDefault="003237CB" w:rsidP="006C6D8F">
            <w:pPr>
              <w:tabs>
                <w:tab w:val="left" w:pos="540"/>
              </w:tabs>
              <w:ind w:left="-108" w:right="-181"/>
              <w:rPr>
                <w:rFonts w:cs="AK Courier"/>
                <w:lang w:val="hy-AM" w:eastAsia="ru-RU"/>
              </w:rPr>
            </w:pPr>
            <w:r w:rsidRPr="00E01574">
              <w:rPr>
                <w:spacing w:val="-6"/>
                <w:sz w:val="22"/>
                <w:szCs w:val="22"/>
                <w:lang w:val="hy-AM"/>
              </w:rPr>
              <w:t xml:space="preserve">   </w:t>
            </w:r>
            <w:r w:rsidR="006C6D8F" w:rsidRPr="00E01574">
              <w:rPr>
                <w:rFonts w:cs="GHEA Grapalat"/>
                <w:lang w:val="hy-AM" w:eastAsia="hy-AM"/>
              </w:rPr>
              <w:t>Հայաստանի Հանրապետության կառավարության որոշման</w:t>
            </w:r>
            <w:r w:rsidR="006C6D8F" w:rsidRPr="00E01574">
              <w:rPr>
                <w:rFonts w:ascii="Calibri" w:hAnsi="Calibri" w:cs="Calibri"/>
                <w:lang w:val="hy-AM" w:eastAsia="hy-AM"/>
              </w:rPr>
              <w:t> </w:t>
            </w:r>
            <w:r w:rsidR="006C6D8F" w:rsidRPr="00E01574">
              <w:rPr>
                <w:rFonts w:cs="GHEA Grapalat"/>
                <w:lang w:val="hy-AM" w:eastAsia="hy-AM"/>
              </w:rPr>
              <w:t>նախագծի վերաբերյալ մեր իրավասության շրջանակներում դիտողություններ և առաջարկություններ չունենք:</w:t>
            </w:r>
          </w:p>
          <w:p w14:paraId="17ECAF15" w14:textId="289CCCA4" w:rsidR="00295C30" w:rsidRPr="00E01574" w:rsidRDefault="00295C30" w:rsidP="001D339D">
            <w:pPr>
              <w:jc w:val="both"/>
              <w:rPr>
                <w:rFonts w:cs="Calibri"/>
                <w:spacing w:val="-6"/>
                <w:sz w:val="22"/>
                <w:szCs w:val="22"/>
                <w:lang w:val="hy-AM"/>
              </w:rPr>
            </w:pPr>
          </w:p>
        </w:tc>
        <w:tc>
          <w:tcPr>
            <w:tcW w:w="4068" w:type="dxa"/>
            <w:gridSpan w:val="3"/>
          </w:tcPr>
          <w:p w14:paraId="6E24B4B6" w14:textId="77777777" w:rsidR="00580C7A" w:rsidRPr="00E01574" w:rsidRDefault="00580C7A" w:rsidP="00580C7A">
            <w:pPr>
              <w:rPr>
                <w:rFonts w:cstheme="minorHAnsi"/>
                <w:sz w:val="22"/>
                <w:szCs w:val="22"/>
                <w:lang w:val="hy-AM"/>
              </w:rPr>
            </w:pPr>
            <w:r w:rsidRPr="00E01574">
              <w:rPr>
                <w:rFonts w:cstheme="minorHAnsi"/>
                <w:b/>
                <w:sz w:val="22"/>
                <w:szCs w:val="22"/>
                <w:lang w:val="hy-AM"/>
              </w:rPr>
              <w:t>Ընդունվել է ի գիտություն։</w:t>
            </w:r>
            <w:r w:rsidRPr="00E01574">
              <w:rPr>
                <w:rFonts w:cstheme="minorHAnsi"/>
                <w:sz w:val="22"/>
                <w:szCs w:val="22"/>
                <w:lang w:val="hy-AM"/>
              </w:rPr>
              <w:t xml:space="preserve"> </w:t>
            </w:r>
          </w:p>
          <w:p w14:paraId="6E0573AB" w14:textId="65F7CA9C" w:rsidR="003237CB" w:rsidRPr="00E01574" w:rsidRDefault="003237CB" w:rsidP="001D339D">
            <w:pPr>
              <w:jc w:val="both"/>
              <w:rPr>
                <w:spacing w:val="-6"/>
                <w:sz w:val="22"/>
                <w:szCs w:val="22"/>
                <w:lang w:val="hy-AM"/>
              </w:rPr>
            </w:pPr>
          </w:p>
        </w:tc>
      </w:tr>
      <w:tr w:rsidR="00721293" w:rsidRPr="00E01574" w14:paraId="56BAB0C3" w14:textId="77777777" w:rsidTr="00106A81">
        <w:tc>
          <w:tcPr>
            <w:tcW w:w="9351" w:type="dxa"/>
            <w:gridSpan w:val="2"/>
            <w:vMerge w:val="restart"/>
            <w:shd w:val="clear" w:color="auto" w:fill="D9D9D9" w:themeFill="background1" w:themeFillShade="D9"/>
          </w:tcPr>
          <w:p w14:paraId="254D3134" w14:textId="46DCCB36" w:rsidR="00721293" w:rsidRPr="00E01574" w:rsidRDefault="00721293" w:rsidP="001D339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4</w:t>
            </w:r>
            <w:r w:rsidRPr="00E01574">
              <w:rPr>
                <w:rFonts w:ascii="MS Gothic" w:eastAsia="MS Gothic" w:hAnsi="MS Gothic" w:cs="MS Gothic"/>
                <w:b/>
                <w:sz w:val="22"/>
                <w:szCs w:val="22"/>
                <w:lang w:val="hy-AM"/>
              </w:rPr>
              <w:t>․</w:t>
            </w: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 xml:space="preserve"> ՀՀ </w:t>
            </w:r>
            <w:r w:rsidR="00184FAC" w:rsidRPr="00E01574">
              <w:rPr>
                <w:rFonts w:cs="Sylfaen"/>
                <w:b/>
                <w:sz w:val="22"/>
                <w:szCs w:val="22"/>
                <w:lang w:val="hy-AM"/>
              </w:rPr>
              <w:t>ոստիկանություն</w:t>
            </w:r>
          </w:p>
        </w:tc>
        <w:tc>
          <w:tcPr>
            <w:tcW w:w="3712" w:type="dxa"/>
            <w:gridSpan w:val="2"/>
            <w:shd w:val="clear" w:color="auto" w:fill="D9D9D9" w:themeFill="background1" w:themeFillShade="D9"/>
          </w:tcPr>
          <w:p w14:paraId="1D656AB0" w14:textId="31AD645A" w:rsidR="00721293" w:rsidRPr="00E01574" w:rsidRDefault="00255F12" w:rsidP="001D339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b/>
                <w:sz w:val="22"/>
                <w:szCs w:val="22"/>
                <w:lang w:val="hy-AM"/>
              </w:rPr>
              <w:t>08․07</w:t>
            </w:r>
            <w:r w:rsidR="00003140" w:rsidRPr="00E01574">
              <w:rPr>
                <w:b/>
                <w:sz w:val="22"/>
                <w:szCs w:val="22"/>
                <w:lang w:val="hy-AM"/>
              </w:rPr>
              <w:t>․</w:t>
            </w:r>
            <w:r w:rsidR="000B309D" w:rsidRPr="00E01574">
              <w:rPr>
                <w:b/>
                <w:sz w:val="22"/>
                <w:szCs w:val="22"/>
                <w:lang w:val="hy-AM"/>
              </w:rPr>
              <w:t>2022</w:t>
            </w:r>
          </w:p>
        </w:tc>
      </w:tr>
      <w:tr w:rsidR="00721293" w:rsidRPr="00E01574" w14:paraId="1C218445" w14:textId="77777777" w:rsidTr="00106A81">
        <w:tc>
          <w:tcPr>
            <w:tcW w:w="9351" w:type="dxa"/>
            <w:gridSpan w:val="2"/>
            <w:vMerge/>
            <w:shd w:val="clear" w:color="auto" w:fill="D9D9D9" w:themeFill="background1" w:themeFillShade="D9"/>
          </w:tcPr>
          <w:p w14:paraId="5089CFD8" w14:textId="77777777" w:rsidR="00721293" w:rsidRPr="00E01574" w:rsidRDefault="00721293" w:rsidP="001D339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3712" w:type="dxa"/>
            <w:gridSpan w:val="2"/>
            <w:shd w:val="clear" w:color="auto" w:fill="D9D9D9" w:themeFill="background1" w:themeFillShade="D9"/>
          </w:tcPr>
          <w:p w14:paraId="51F76D1B" w14:textId="3CD0C11A" w:rsidR="00721293" w:rsidRPr="00E01574" w:rsidRDefault="00255F12" w:rsidP="001D339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b/>
                <w:sz w:val="22"/>
                <w:szCs w:val="22"/>
                <w:lang w:val="hy-AM"/>
              </w:rPr>
              <w:t>1/21/60114</w:t>
            </w:r>
            <w:r w:rsidR="000B309D" w:rsidRPr="00E01574">
              <w:rPr>
                <w:b/>
                <w:sz w:val="22"/>
                <w:szCs w:val="22"/>
                <w:lang w:val="hy-AM"/>
              </w:rPr>
              <w:t xml:space="preserve">-22 </w:t>
            </w:r>
          </w:p>
        </w:tc>
      </w:tr>
      <w:tr w:rsidR="00295C30" w:rsidRPr="00E01574" w14:paraId="2F129F21" w14:textId="77777777" w:rsidTr="00ED1E59">
        <w:tc>
          <w:tcPr>
            <w:tcW w:w="8995" w:type="dxa"/>
          </w:tcPr>
          <w:p w14:paraId="3545010F" w14:textId="68EAE238" w:rsidR="00295C30" w:rsidRPr="00E01574" w:rsidRDefault="006E2C46" w:rsidP="001D339D">
            <w:pPr>
              <w:pStyle w:val="NoSpacing"/>
              <w:ind w:left="0" w:hanging="34"/>
              <w:jc w:val="both"/>
              <w:rPr>
                <w:rFonts w:ascii="GHEA Grapalat" w:hAnsi="GHEA Grapalat"/>
                <w:bCs/>
                <w:lang w:val="hy-AM"/>
              </w:rPr>
            </w:pP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նախագծի հավելվածից հանել 1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4-1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6 և 1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E0157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>8 կետերը, քանի որ վարչական ակտը նման տվյալներ չի պարունակում, իսկ տեղեկատվական-փնտրողական համակարգում վարչական իրավախախտումների հաշվառման շտեմարանները վարվում են միայն հայերեն։</w:t>
            </w:r>
          </w:p>
        </w:tc>
        <w:tc>
          <w:tcPr>
            <w:tcW w:w="4068" w:type="dxa"/>
            <w:gridSpan w:val="3"/>
          </w:tcPr>
          <w:p w14:paraId="7D03942C" w14:textId="4D8862D2" w:rsidR="002A3E63" w:rsidRPr="00E01574" w:rsidRDefault="00184FAC" w:rsidP="001D339D">
            <w:pPr>
              <w:shd w:val="clear" w:color="auto" w:fill="FFFFFF"/>
              <w:jc w:val="center"/>
              <w:rPr>
                <w:b/>
                <w:sz w:val="22"/>
                <w:szCs w:val="22"/>
                <w:lang w:val="hy-AM"/>
              </w:rPr>
            </w:pPr>
            <w:r w:rsidRPr="00E01574">
              <w:rPr>
                <w:b/>
                <w:sz w:val="22"/>
                <w:szCs w:val="22"/>
                <w:lang w:val="hy-AM"/>
              </w:rPr>
              <w:t>Ընդունվել է</w:t>
            </w:r>
            <w:r w:rsidR="00D470F8" w:rsidRPr="00E01574">
              <w:rPr>
                <w:b/>
                <w:sz w:val="22"/>
                <w:szCs w:val="22"/>
                <w:lang w:val="hy-AM"/>
              </w:rPr>
              <w:t xml:space="preserve">։ </w:t>
            </w:r>
            <w:r w:rsidRPr="00E01574">
              <w:rPr>
                <w:b/>
                <w:sz w:val="22"/>
                <w:szCs w:val="22"/>
                <w:lang w:val="hy-AM"/>
              </w:rPr>
              <w:t xml:space="preserve"> </w:t>
            </w:r>
          </w:p>
          <w:p w14:paraId="2D1B213E" w14:textId="77777777" w:rsidR="006E2C46" w:rsidRPr="00E01574" w:rsidRDefault="006E2C46" w:rsidP="001D339D">
            <w:pPr>
              <w:shd w:val="clear" w:color="auto" w:fill="FFFFFF"/>
              <w:jc w:val="center"/>
              <w:rPr>
                <w:b/>
                <w:sz w:val="22"/>
                <w:szCs w:val="22"/>
                <w:lang w:val="hy-AM"/>
              </w:rPr>
            </w:pPr>
          </w:p>
          <w:p w14:paraId="03303320" w14:textId="32B6C59D" w:rsidR="006E2C46" w:rsidRPr="00E01574" w:rsidRDefault="00463B65" w:rsidP="00D470F8">
            <w:pPr>
              <w:shd w:val="clear" w:color="auto" w:fill="FFFFFF"/>
              <w:rPr>
                <w:sz w:val="22"/>
                <w:szCs w:val="22"/>
                <w:lang w:val="hy-AM"/>
              </w:rPr>
            </w:pPr>
            <w:r w:rsidRPr="00E01574">
              <w:rPr>
                <w:sz w:val="22"/>
                <w:szCs w:val="22"/>
                <w:lang w:val="hy-AM"/>
              </w:rPr>
              <w:t xml:space="preserve">Նախագիծը խմբագրվել է։ </w:t>
            </w:r>
          </w:p>
          <w:p w14:paraId="3346680E" w14:textId="202F6F2B" w:rsidR="00295C30" w:rsidRPr="00E01574" w:rsidRDefault="00295C30" w:rsidP="001D339D">
            <w:pPr>
              <w:shd w:val="clear" w:color="auto" w:fill="FFFFFF"/>
              <w:jc w:val="center"/>
              <w:rPr>
                <w:sz w:val="22"/>
                <w:szCs w:val="22"/>
                <w:lang w:val="hy-AM"/>
              </w:rPr>
            </w:pPr>
          </w:p>
        </w:tc>
      </w:tr>
      <w:tr w:rsidR="00003140" w:rsidRPr="00E01574" w14:paraId="4717566B" w14:textId="77777777" w:rsidTr="00003140">
        <w:tc>
          <w:tcPr>
            <w:tcW w:w="9351" w:type="dxa"/>
            <w:gridSpan w:val="2"/>
            <w:vMerge w:val="restart"/>
            <w:shd w:val="clear" w:color="auto" w:fill="D9D9D9" w:themeFill="background1" w:themeFillShade="D9"/>
          </w:tcPr>
          <w:p w14:paraId="5F08A630" w14:textId="2D4CC1F0" w:rsidR="00003140" w:rsidRPr="00E01574" w:rsidRDefault="00003140" w:rsidP="00003140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5</w:t>
            </w:r>
            <w:r w:rsidRPr="00E01574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3712" w:type="dxa"/>
            <w:gridSpan w:val="2"/>
            <w:shd w:val="clear" w:color="auto" w:fill="D9D9D9" w:themeFill="background1" w:themeFillShade="D9"/>
          </w:tcPr>
          <w:p w14:paraId="69DC64E3" w14:textId="1DDB5D56" w:rsidR="00003140" w:rsidRPr="00E01574" w:rsidRDefault="00003140" w:rsidP="009848D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30</w:t>
            </w:r>
            <w:r w:rsidRPr="00E01574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09</w:t>
            </w:r>
            <w:r w:rsidRPr="00E01574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2022</w:t>
            </w:r>
          </w:p>
        </w:tc>
      </w:tr>
      <w:tr w:rsidR="00003140" w:rsidRPr="00E01574" w14:paraId="2CE728DC" w14:textId="77777777" w:rsidTr="00003140">
        <w:tc>
          <w:tcPr>
            <w:tcW w:w="9351" w:type="dxa"/>
            <w:gridSpan w:val="2"/>
            <w:vMerge/>
            <w:shd w:val="clear" w:color="auto" w:fill="D9D9D9" w:themeFill="background1" w:themeFillShade="D9"/>
          </w:tcPr>
          <w:p w14:paraId="655B2DAC" w14:textId="77777777" w:rsidR="00003140" w:rsidRPr="00E01574" w:rsidRDefault="00003140" w:rsidP="009848DD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3712" w:type="dxa"/>
            <w:gridSpan w:val="2"/>
            <w:shd w:val="clear" w:color="auto" w:fill="D9D9D9" w:themeFill="background1" w:themeFillShade="D9"/>
          </w:tcPr>
          <w:p w14:paraId="75F4016A" w14:textId="66229FF2" w:rsidR="00003140" w:rsidRPr="00E01574" w:rsidRDefault="00003140" w:rsidP="00003140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N//43376-2022</w:t>
            </w:r>
          </w:p>
        </w:tc>
      </w:tr>
      <w:tr w:rsidR="00003140" w:rsidRPr="00E01574" w14:paraId="00CDB7BA" w14:textId="77777777" w:rsidTr="00003140">
        <w:tc>
          <w:tcPr>
            <w:tcW w:w="8995" w:type="dxa"/>
          </w:tcPr>
          <w:p w14:paraId="1D6DBEAB" w14:textId="77777777" w:rsidR="00376CB4" w:rsidRPr="00E01574" w:rsidRDefault="00376CB4" w:rsidP="00376CB4">
            <w:pPr>
              <w:pStyle w:val="NoSpacing"/>
              <w:ind w:left="0" w:hanging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2011 թվականի հունվարի 13-ի N 15-Ն որոշման մեջ լրացում կատարելու մասին» Հայաստանի Հանրապետության կառավարության որոշման նախագծի նախաբանից առաջարկում ենք հանել «ավտոտրանսպորտային միջոցների օգտագործումից բխող պատասխանատվության պարտադիր ապահովագրության մասին» օրենքի 52-րդ հոդվածի 5-րդ մասին կատարված հղումը, նկատի ունենալով, որ </w:t>
            </w:r>
            <w:r w:rsidRPr="00E0157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Հանրապետության կառավարության 2011 թվականի հունվարի 13-ի ««Ավտոտրանսպորտային միջոցների օգտագործումից բխող պատասխանատվության պարտադիր ապահովագրության համակարգի տեղեկատվական և Հայաստանի Հանրապետության կառավարությանն առընթեր Հայաստանի Հանրապետության ոստիկանության «Ճանապարհային ոստիկանություն» ծառայության տեղեկատվական-փնտրողական համակարգերի միջև տեղեկատվության փոխանակման կարգը և փոխանակվող տեղեկատվության ցանկը հաստատելու մասին» թիվ 15-Ն որոշման նախաբանում արդեն իսկ հղում է կատարված սույն օրենքին, որով Հայաստանի Հանրապետության կառավարությանը լիազորություն է վերապահված ընդունելու սույն որոշումը:</w:t>
            </w:r>
          </w:p>
          <w:p w14:paraId="3B174262" w14:textId="4CA97EAE" w:rsidR="00003140" w:rsidRPr="00E01574" w:rsidRDefault="00003140" w:rsidP="00376CB4">
            <w:pPr>
              <w:pStyle w:val="NoSpacing"/>
              <w:ind w:left="0" w:hanging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68" w:type="dxa"/>
            <w:gridSpan w:val="3"/>
          </w:tcPr>
          <w:p w14:paraId="065A87DD" w14:textId="73EB324A" w:rsidR="00003140" w:rsidRPr="00E01574" w:rsidRDefault="00000C0E" w:rsidP="009848DD">
            <w:pPr>
              <w:shd w:val="clear" w:color="auto" w:fill="FFFFFF"/>
              <w:jc w:val="center"/>
              <w:rPr>
                <w:b/>
                <w:sz w:val="22"/>
                <w:szCs w:val="22"/>
                <w:lang w:val="hy-AM"/>
              </w:rPr>
            </w:pPr>
            <w:r w:rsidRPr="00E01574">
              <w:rPr>
                <w:b/>
                <w:sz w:val="22"/>
                <w:szCs w:val="22"/>
                <w:lang w:val="hy-AM"/>
              </w:rPr>
              <w:lastRenderedPageBreak/>
              <w:t>Չի ը</w:t>
            </w:r>
            <w:r w:rsidR="00003140" w:rsidRPr="00E01574">
              <w:rPr>
                <w:b/>
                <w:sz w:val="22"/>
                <w:szCs w:val="22"/>
                <w:lang w:val="hy-AM"/>
              </w:rPr>
              <w:t xml:space="preserve">նդունվել։  </w:t>
            </w:r>
          </w:p>
          <w:p w14:paraId="5A1AF017" w14:textId="77777777" w:rsidR="00003140" w:rsidRPr="00E01574" w:rsidRDefault="00003140" w:rsidP="009848DD">
            <w:pPr>
              <w:shd w:val="clear" w:color="auto" w:fill="FFFFFF"/>
              <w:jc w:val="center"/>
              <w:rPr>
                <w:b/>
                <w:sz w:val="22"/>
                <w:szCs w:val="22"/>
                <w:lang w:val="hy-AM"/>
              </w:rPr>
            </w:pPr>
          </w:p>
          <w:p w14:paraId="56799525" w14:textId="4A67D410" w:rsidR="00003140" w:rsidRPr="00E01574" w:rsidRDefault="00376CB4" w:rsidP="009848DD">
            <w:pPr>
              <w:shd w:val="clear" w:color="auto" w:fill="FFFFFF"/>
              <w:rPr>
                <w:sz w:val="22"/>
                <w:szCs w:val="22"/>
                <w:lang w:val="hy-AM"/>
              </w:rPr>
            </w:pPr>
            <w:r w:rsidRPr="00E01574">
              <w:rPr>
                <w:sz w:val="22"/>
                <w:szCs w:val="22"/>
                <w:lang w:val="hy-AM"/>
              </w:rPr>
              <w:t xml:space="preserve">Ելնելով ընդունված իրավակիրառ պրակտիկայից՝ նշված հոդվածը որոշման նախաբանում պահպանվել է։ </w:t>
            </w:r>
          </w:p>
          <w:p w14:paraId="115B90C6" w14:textId="77777777" w:rsidR="00003140" w:rsidRPr="00E01574" w:rsidRDefault="00003140" w:rsidP="009848DD">
            <w:pPr>
              <w:shd w:val="clear" w:color="auto" w:fill="FFFFFF"/>
              <w:jc w:val="center"/>
              <w:rPr>
                <w:sz w:val="22"/>
                <w:szCs w:val="22"/>
                <w:lang w:val="hy-AM"/>
              </w:rPr>
            </w:pPr>
          </w:p>
        </w:tc>
      </w:tr>
      <w:tr w:rsidR="00FD18B2" w:rsidRPr="00E01574" w14:paraId="2F7B9701" w14:textId="77777777" w:rsidTr="00FD18B2">
        <w:tc>
          <w:tcPr>
            <w:tcW w:w="9351" w:type="dxa"/>
            <w:gridSpan w:val="2"/>
            <w:vMerge w:val="restart"/>
            <w:shd w:val="clear" w:color="auto" w:fill="A6A6A6" w:themeFill="background1" w:themeFillShade="A6"/>
          </w:tcPr>
          <w:p w14:paraId="76176EA7" w14:textId="3190F2AA" w:rsidR="00FD18B2" w:rsidRPr="00E01574" w:rsidRDefault="00FD18B2" w:rsidP="00FD18B2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lastRenderedPageBreak/>
              <w:t>5</w:t>
            </w:r>
            <w:r w:rsidRPr="00E01574">
              <w:rPr>
                <w:rFonts w:ascii="Times New Roman" w:hAnsi="Times New Roman" w:cs="Times New Roman"/>
                <w:b/>
                <w:sz w:val="22"/>
                <w:szCs w:val="22"/>
                <w:lang w:val="hy-AM"/>
              </w:rPr>
              <w:t>․</w:t>
            </w: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 xml:space="preserve"> ՀՀ կենտրոնական բանկ</w:t>
            </w:r>
          </w:p>
        </w:tc>
        <w:tc>
          <w:tcPr>
            <w:tcW w:w="3712" w:type="dxa"/>
            <w:gridSpan w:val="2"/>
            <w:shd w:val="clear" w:color="auto" w:fill="A6A6A6" w:themeFill="background1" w:themeFillShade="A6"/>
          </w:tcPr>
          <w:p w14:paraId="7BFCE21E" w14:textId="1828503E" w:rsidR="00FD18B2" w:rsidRPr="00E01574" w:rsidRDefault="00FD18B2" w:rsidP="001F0450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17</w:t>
            </w:r>
            <w:r w:rsidRPr="00E01574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11</w:t>
            </w:r>
            <w:r w:rsidRPr="00E01574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E01574">
              <w:rPr>
                <w:rFonts w:cs="Sylfaen"/>
                <w:b/>
                <w:sz w:val="22"/>
                <w:szCs w:val="22"/>
                <w:lang w:val="hy-AM"/>
              </w:rPr>
              <w:t>2022</w:t>
            </w:r>
          </w:p>
        </w:tc>
      </w:tr>
      <w:tr w:rsidR="00FD18B2" w:rsidRPr="00E01574" w14:paraId="4D8F2D52" w14:textId="77777777" w:rsidTr="00FD18B2">
        <w:tc>
          <w:tcPr>
            <w:tcW w:w="9351" w:type="dxa"/>
            <w:gridSpan w:val="2"/>
            <w:vMerge/>
            <w:shd w:val="clear" w:color="auto" w:fill="A6A6A6" w:themeFill="background1" w:themeFillShade="A6"/>
          </w:tcPr>
          <w:p w14:paraId="335CCFD0" w14:textId="77777777" w:rsidR="00FD18B2" w:rsidRPr="00E01574" w:rsidRDefault="00FD18B2" w:rsidP="001F0450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3712" w:type="dxa"/>
            <w:gridSpan w:val="2"/>
            <w:shd w:val="clear" w:color="auto" w:fill="A6A6A6" w:themeFill="background1" w:themeFillShade="A6"/>
          </w:tcPr>
          <w:p w14:paraId="0A9D3F39" w14:textId="5D9B14BE" w:rsidR="00FD18B2" w:rsidRPr="00E01574" w:rsidRDefault="00FD18B2" w:rsidP="001F0450">
            <w:pPr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</w:tr>
      <w:tr w:rsidR="00FD18B2" w:rsidRPr="00E01574" w14:paraId="0056D4CF" w14:textId="77777777" w:rsidTr="00FD18B2">
        <w:tc>
          <w:tcPr>
            <w:tcW w:w="8995" w:type="dxa"/>
          </w:tcPr>
          <w:p w14:paraId="7407B5CD" w14:textId="77777777" w:rsidR="00705F57" w:rsidRPr="00E01574" w:rsidRDefault="00F70318" w:rsidP="00705F57">
            <w:pPr>
              <w:spacing w:line="276" w:lineRule="auto"/>
              <w:ind w:left="567"/>
              <w:jc w:val="both"/>
              <w:rPr>
                <w:rFonts w:eastAsia="Calibri" w:cs="GHEA Grapalat"/>
                <w:color w:val="000000"/>
                <w:lang w:val="hy-AM" w:eastAsia="hy-AM"/>
              </w:rPr>
            </w:pPr>
            <w:r w:rsidRPr="00E01574">
              <w:rPr>
                <w:lang w:val="hy-AM"/>
              </w:rPr>
              <w:t>Գործ</w:t>
            </w:r>
            <w:r w:rsidR="00705F57" w:rsidRPr="00E01574">
              <w:rPr>
                <w:lang w:val="hy-AM"/>
              </w:rPr>
              <w:t>ող որոշման մեջ հայտնաբերվել են տեխնիկական վրիպակներ։ Կարգի Հավելված N 1-ի 10-րդ և 13-րդ կետերում հղումներ են կատարվում աղյուսակների համապատասխանաբար 2</w:t>
            </w:r>
            <w:r w:rsidR="00705F57" w:rsidRPr="00E01574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705F57" w:rsidRPr="00E01574">
              <w:rPr>
                <w:lang w:val="hy-AM"/>
              </w:rPr>
              <w:t>26 և 3</w:t>
            </w:r>
            <w:r w:rsidR="00705F57" w:rsidRPr="00E01574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705F57" w:rsidRPr="00E01574">
              <w:rPr>
                <w:lang w:val="hy-AM"/>
              </w:rPr>
              <w:t>30 կետերին, որոնք գոյություն չունեն և ավարտվում են 2</w:t>
            </w:r>
            <w:r w:rsidR="00705F57" w:rsidRPr="00E01574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705F57" w:rsidRPr="00E01574">
              <w:rPr>
                <w:lang w:val="hy-AM"/>
              </w:rPr>
              <w:t>23 և 3</w:t>
            </w:r>
            <w:r w:rsidR="00705F57" w:rsidRPr="00E01574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705F57" w:rsidRPr="00E01574">
              <w:rPr>
                <w:lang w:val="hy-AM"/>
              </w:rPr>
              <w:t>20 կետերով։</w:t>
            </w:r>
            <w:r w:rsidR="00705F57" w:rsidRPr="00E01574">
              <w:rPr>
                <w:rFonts w:eastAsia="Calibri" w:cs="GHEA Grapalat"/>
                <w:color w:val="000000"/>
                <w:lang w:val="hy-AM" w:eastAsia="hy-AM"/>
              </w:rPr>
              <w:t xml:space="preserve"> </w:t>
            </w:r>
          </w:p>
          <w:p w14:paraId="08CA84CD" w14:textId="2DFD9346" w:rsidR="00FD18B2" w:rsidRPr="00E01574" w:rsidRDefault="00FD18B2" w:rsidP="001F0450">
            <w:pPr>
              <w:pStyle w:val="NoSpacing"/>
              <w:ind w:left="0" w:hanging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555010" w14:textId="77777777" w:rsidR="00FD18B2" w:rsidRPr="00E01574" w:rsidRDefault="00FD18B2" w:rsidP="001F0450">
            <w:pPr>
              <w:pStyle w:val="NoSpacing"/>
              <w:ind w:left="0" w:hanging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68" w:type="dxa"/>
            <w:gridSpan w:val="3"/>
          </w:tcPr>
          <w:p w14:paraId="4FED5A5E" w14:textId="5E508EA8" w:rsidR="00FD18B2" w:rsidRPr="00E01574" w:rsidRDefault="00705F57" w:rsidP="001F0450">
            <w:pPr>
              <w:shd w:val="clear" w:color="auto" w:fill="FFFFFF"/>
              <w:jc w:val="center"/>
              <w:rPr>
                <w:b/>
                <w:sz w:val="22"/>
                <w:szCs w:val="22"/>
                <w:lang w:val="hy-AM"/>
              </w:rPr>
            </w:pPr>
            <w:r w:rsidRPr="00E01574">
              <w:rPr>
                <w:b/>
                <w:sz w:val="22"/>
                <w:szCs w:val="22"/>
                <w:lang w:val="hy-AM"/>
              </w:rPr>
              <w:t>Ընդունվել է</w:t>
            </w:r>
          </w:p>
          <w:p w14:paraId="5FB098D8" w14:textId="77777777" w:rsidR="00FD18B2" w:rsidRPr="00E01574" w:rsidRDefault="00FD18B2" w:rsidP="001F0450">
            <w:pPr>
              <w:shd w:val="clear" w:color="auto" w:fill="FFFFFF"/>
              <w:jc w:val="center"/>
              <w:rPr>
                <w:b/>
                <w:sz w:val="22"/>
                <w:szCs w:val="22"/>
                <w:lang w:val="hy-AM"/>
              </w:rPr>
            </w:pPr>
          </w:p>
          <w:p w14:paraId="14E4885D" w14:textId="51277417" w:rsidR="00FD18B2" w:rsidRPr="00E01574" w:rsidRDefault="00705F57" w:rsidP="001F0450">
            <w:pPr>
              <w:shd w:val="clear" w:color="auto" w:fill="FFFFFF"/>
              <w:rPr>
                <w:sz w:val="22"/>
                <w:szCs w:val="22"/>
                <w:lang w:val="hy-AM"/>
              </w:rPr>
            </w:pPr>
            <w:r w:rsidRPr="00E01574">
              <w:rPr>
                <w:sz w:val="22"/>
                <w:szCs w:val="22"/>
                <w:lang w:val="hy-AM"/>
              </w:rPr>
              <w:t>Նախագիծը լրամշակվել է և շտկվել են գործող որոշման տեխնիկական վրիպակները</w:t>
            </w:r>
            <w:r w:rsidR="00DC703B" w:rsidRPr="00E01574">
              <w:rPr>
                <w:sz w:val="22"/>
                <w:szCs w:val="22"/>
                <w:lang w:val="hy-AM"/>
              </w:rPr>
              <w:t xml:space="preserve">։ </w:t>
            </w:r>
          </w:p>
          <w:p w14:paraId="1E500EDC" w14:textId="77777777" w:rsidR="00FD18B2" w:rsidRPr="00E01574" w:rsidRDefault="00FD18B2" w:rsidP="001F0450">
            <w:pPr>
              <w:shd w:val="clear" w:color="auto" w:fill="FFFFFF"/>
              <w:jc w:val="center"/>
              <w:rPr>
                <w:sz w:val="22"/>
                <w:szCs w:val="22"/>
                <w:lang w:val="hy-AM"/>
              </w:rPr>
            </w:pPr>
          </w:p>
        </w:tc>
      </w:tr>
    </w:tbl>
    <w:p w14:paraId="3ADA16AD" w14:textId="770346CA" w:rsidR="004A76A0" w:rsidRPr="00566601" w:rsidRDefault="004A76A0" w:rsidP="001D339D">
      <w:pPr>
        <w:spacing w:after="0" w:line="240" w:lineRule="auto"/>
        <w:rPr>
          <w:sz w:val="22"/>
          <w:szCs w:val="22"/>
          <w:lang w:val="hy-AM"/>
        </w:rPr>
      </w:pPr>
    </w:p>
    <w:sectPr w:rsidR="004A76A0" w:rsidRPr="00566601" w:rsidSect="0019704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BA012C" w14:textId="77777777" w:rsidR="00B316D2" w:rsidRDefault="00B316D2" w:rsidP="00C30C7E">
      <w:pPr>
        <w:spacing w:after="0" w:line="240" w:lineRule="auto"/>
      </w:pPr>
      <w:r>
        <w:separator/>
      </w:r>
    </w:p>
  </w:endnote>
  <w:endnote w:type="continuationSeparator" w:id="0">
    <w:p w14:paraId="2384C6E6" w14:textId="77777777" w:rsidR="00B316D2" w:rsidRDefault="00B316D2" w:rsidP="00C30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Cambria"/>
    <w:charset w:val="00"/>
    <w:family w:val="roman"/>
    <w:pitch w:val="variable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33808" w14:textId="77777777" w:rsidR="00B316D2" w:rsidRDefault="00B316D2" w:rsidP="00C30C7E">
      <w:pPr>
        <w:spacing w:after="0" w:line="240" w:lineRule="auto"/>
      </w:pPr>
      <w:r>
        <w:separator/>
      </w:r>
    </w:p>
  </w:footnote>
  <w:footnote w:type="continuationSeparator" w:id="0">
    <w:p w14:paraId="7527F5BD" w14:textId="77777777" w:rsidR="00B316D2" w:rsidRDefault="00B316D2" w:rsidP="00C30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95DCE"/>
    <w:multiLevelType w:val="hybridMultilevel"/>
    <w:tmpl w:val="EB7EC89C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02FC30B8"/>
    <w:multiLevelType w:val="hybridMultilevel"/>
    <w:tmpl w:val="FEEA0CDA"/>
    <w:lvl w:ilvl="0" w:tplc="7AA0EA76">
      <w:start w:val="1"/>
      <w:numFmt w:val="decimal"/>
      <w:lvlText w:val="%1)"/>
      <w:lvlJc w:val="left"/>
      <w:pPr>
        <w:ind w:left="1070" w:hanging="36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0BAF7247"/>
    <w:multiLevelType w:val="hybridMultilevel"/>
    <w:tmpl w:val="65C0D6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B2E52"/>
    <w:multiLevelType w:val="hybridMultilevel"/>
    <w:tmpl w:val="7612EA52"/>
    <w:lvl w:ilvl="0" w:tplc="059ED37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0069FE"/>
    <w:multiLevelType w:val="hybridMultilevel"/>
    <w:tmpl w:val="1B98E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92518"/>
    <w:multiLevelType w:val="hybridMultilevel"/>
    <w:tmpl w:val="51440922"/>
    <w:lvl w:ilvl="0" w:tplc="40D6AB70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6CB0D11"/>
    <w:multiLevelType w:val="hybridMultilevel"/>
    <w:tmpl w:val="982A2BA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602AB6"/>
    <w:multiLevelType w:val="hybridMultilevel"/>
    <w:tmpl w:val="888ABB64"/>
    <w:lvl w:ilvl="0" w:tplc="13F88A42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312"/>
    <w:rsid w:val="00000C0E"/>
    <w:rsid w:val="00002FDC"/>
    <w:rsid w:val="00003140"/>
    <w:rsid w:val="00037BDD"/>
    <w:rsid w:val="00045553"/>
    <w:rsid w:val="00056005"/>
    <w:rsid w:val="00060066"/>
    <w:rsid w:val="00096596"/>
    <w:rsid w:val="000B309D"/>
    <w:rsid w:val="000B4C3E"/>
    <w:rsid w:val="000D2312"/>
    <w:rsid w:val="000F45CF"/>
    <w:rsid w:val="001034BE"/>
    <w:rsid w:val="00106A81"/>
    <w:rsid w:val="00113B58"/>
    <w:rsid w:val="001545A7"/>
    <w:rsid w:val="00165774"/>
    <w:rsid w:val="00184FAC"/>
    <w:rsid w:val="00197048"/>
    <w:rsid w:val="001D339D"/>
    <w:rsid w:val="001D47E7"/>
    <w:rsid w:val="00205600"/>
    <w:rsid w:val="00206C2F"/>
    <w:rsid w:val="00222158"/>
    <w:rsid w:val="002266DB"/>
    <w:rsid w:val="00255F12"/>
    <w:rsid w:val="00295C30"/>
    <w:rsid w:val="002A3E63"/>
    <w:rsid w:val="002C6935"/>
    <w:rsid w:val="002F2987"/>
    <w:rsid w:val="002F6271"/>
    <w:rsid w:val="003205CE"/>
    <w:rsid w:val="003237CB"/>
    <w:rsid w:val="00353507"/>
    <w:rsid w:val="00371139"/>
    <w:rsid w:val="00376CB4"/>
    <w:rsid w:val="00382F37"/>
    <w:rsid w:val="003A45EA"/>
    <w:rsid w:val="003C228A"/>
    <w:rsid w:val="004103BD"/>
    <w:rsid w:val="00463B65"/>
    <w:rsid w:val="004A76A0"/>
    <w:rsid w:val="00535E30"/>
    <w:rsid w:val="00550631"/>
    <w:rsid w:val="00565065"/>
    <w:rsid w:val="00566601"/>
    <w:rsid w:val="00580C7A"/>
    <w:rsid w:val="00585B63"/>
    <w:rsid w:val="005A4A6A"/>
    <w:rsid w:val="005B07E1"/>
    <w:rsid w:val="00600183"/>
    <w:rsid w:val="006031F8"/>
    <w:rsid w:val="00620638"/>
    <w:rsid w:val="00660951"/>
    <w:rsid w:val="006805CF"/>
    <w:rsid w:val="00683BFD"/>
    <w:rsid w:val="006A0BA8"/>
    <w:rsid w:val="006C6D8F"/>
    <w:rsid w:val="006E2C46"/>
    <w:rsid w:val="00705F57"/>
    <w:rsid w:val="00721293"/>
    <w:rsid w:val="0073577F"/>
    <w:rsid w:val="007525E0"/>
    <w:rsid w:val="00780AA0"/>
    <w:rsid w:val="00793BA1"/>
    <w:rsid w:val="007A215F"/>
    <w:rsid w:val="007A4632"/>
    <w:rsid w:val="007A68C5"/>
    <w:rsid w:val="007D1AD2"/>
    <w:rsid w:val="0080400B"/>
    <w:rsid w:val="008420AB"/>
    <w:rsid w:val="008657FC"/>
    <w:rsid w:val="008729E2"/>
    <w:rsid w:val="008B030A"/>
    <w:rsid w:val="00926BCA"/>
    <w:rsid w:val="009368CC"/>
    <w:rsid w:val="00942E08"/>
    <w:rsid w:val="00954FFB"/>
    <w:rsid w:val="00981FB4"/>
    <w:rsid w:val="0098435D"/>
    <w:rsid w:val="009C7807"/>
    <w:rsid w:val="009D1D41"/>
    <w:rsid w:val="009D356C"/>
    <w:rsid w:val="009D6EFF"/>
    <w:rsid w:val="009D7D63"/>
    <w:rsid w:val="00A31497"/>
    <w:rsid w:val="00A42F82"/>
    <w:rsid w:val="00A83BA6"/>
    <w:rsid w:val="00A9681C"/>
    <w:rsid w:val="00AA080D"/>
    <w:rsid w:val="00AC450D"/>
    <w:rsid w:val="00AC644E"/>
    <w:rsid w:val="00B316D2"/>
    <w:rsid w:val="00B64E7D"/>
    <w:rsid w:val="00B83EA6"/>
    <w:rsid w:val="00BE0EB3"/>
    <w:rsid w:val="00BF72A8"/>
    <w:rsid w:val="00C16496"/>
    <w:rsid w:val="00C21A8F"/>
    <w:rsid w:val="00C30C7E"/>
    <w:rsid w:val="00C627FF"/>
    <w:rsid w:val="00C96EE7"/>
    <w:rsid w:val="00CB32CB"/>
    <w:rsid w:val="00D44246"/>
    <w:rsid w:val="00D470F8"/>
    <w:rsid w:val="00D71C65"/>
    <w:rsid w:val="00D92560"/>
    <w:rsid w:val="00DA0320"/>
    <w:rsid w:val="00DC46ED"/>
    <w:rsid w:val="00DC703B"/>
    <w:rsid w:val="00DF67B4"/>
    <w:rsid w:val="00E01574"/>
    <w:rsid w:val="00E03979"/>
    <w:rsid w:val="00E03D3B"/>
    <w:rsid w:val="00E16E6D"/>
    <w:rsid w:val="00E5131E"/>
    <w:rsid w:val="00E56E84"/>
    <w:rsid w:val="00E62672"/>
    <w:rsid w:val="00EB2EE1"/>
    <w:rsid w:val="00EB7D5E"/>
    <w:rsid w:val="00ED1E59"/>
    <w:rsid w:val="00ED71E7"/>
    <w:rsid w:val="00F13D17"/>
    <w:rsid w:val="00F25D40"/>
    <w:rsid w:val="00F70318"/>
    <w:rsid w:val="00FD18B2"/>
    <w:rsid w:val="00FD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716BD"/>
  <w15:chartTrackingRefBased/>
  <w15:docId w15:val="{11B98DAE-A15C-4D3E-B30A-BF742BBC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7048"/>
  </w:style>
  <w:style w:type="paragraph" w:styleId="Heading1">
    <w:name w:val="heading 1"/>
    <w:basedOn w:val="Normal"/>
    <w:next w:val="Normal"/>
    <w:link w:val="Heading1Char"/>
    <w:qFormat/>
    <w:rsid w:val="00CB32C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7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0C7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30C7E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30C7E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C30C7E"/>
    <w:rPr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C30C7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30C7E"/>
    <w:pPr>
      <w:spacing w:after="200"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semiHidden/>
    <w:rsid w:val="00C30C7E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C7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B030A"/>
    <w:pPr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Cs w:val="21"/>
      <w:lang w:val="ru-RU" w:eastAsia="zh-CN" w:bidi="hi-IN"/>
    </w:rPr>
  </w:style>
  <w:style w:type="character" w:customStyle="1" w:styleId="NoSpacingChar">
    <w:name w:val="No Spacing Char"/>
    <w:link w:val="NoSpacing"/>
    <w:locked/>
    <w:rsid w:val="002C6935"/>
    <w:rPr>
      <w:rFonts w:ascii="Calibri" w:eastAsia="Calibri" w:hAnsi="Calibri"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2C6935"/>
    <w:pPr>
      <w:spacing w:after="0" w:line="240" w:lineRule="auto"/>
      <w:ind w:left="576" w:hanging="576"/>
    </w:pPr>
    <w:rPr>
      <w:rFonts w:ascii="Calibri" w:eastAsia="Calibri" w:hAnsi="Calibri" w:cs="Calibri"/>
      <w:sz w:val="22"/>
      <w:szCs w:val="22"/>
    </w:rPr>
  </w:style>
  <w:style w:type="character" w:customStyle="1" w:styleId="a">
    <w:name w:val="Основной текст_"/>
    <w:link w:val="1"/>
    <w:rsid w:val="009D7D63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D7D63"/>
    <w:pPr>
      <w:widowControl w:val="0"/>
      <w:shd w:val="clear" w:color="auto" w:fill="FFFFFF"/>
      <w:spacing w:before="180" w:after="360" w:line="415" w:lineRule="exact"/>
      <w:ind w:hanging="380"/>
      <w:jc w:val="both"/>
    </w:pPr>
    <w:rPr>
      <w:rFonts w:ascii="Tahoma" w:eastAsia="Tahoma" w:hAnsi="Tahoma" w:cs="Tahoma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9D35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56C"/>
  </w:style>
  <w:style w:type="paragraph" w:styleId="Footer">
    <w:name w:val="footer"/>
    <w:basedOn w:val="Normal"/>
    <w:link w:val="FooterChar"/>
    <w:uiPriority w:val="99"/>
    <w:unhideWhenUsed/>
    <w:rsid w:val="009D35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56C"/>
  </w:style>
  <w:style w:type="character" w:styleId="Strong">
    <w:name w:val="Strong"/>
    <w:basedOn w:val="DefaultParagraphFont"/>
    <w:uiPriority w:val="22"/>
    <w:qFormat/>
    <w:rsid w:val="009D6EFF"/>
    <w:rPr>
      <w:b/>
      <w:bCs/>
    </w:rPr>
  </w:style>
  <w:style w:type="character" w:customStyle="1" w:styleId="Heading1Char">
    <w:name w:val="Heading 1 Char"/>
    <w:basedOn w:val="DefaultParagraphFont"/>
    <w:link w:val="Heading1"/>
    <w:rsid w:val="00CB32CB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8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2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Barcode xmlns="3ac533e7-e9bb-43c6-83c3-73e884c68504">GOV_230720_00007603</TSExternalDocumentBarcode>
    <TSExternalDocumentDeadline xmlns="3ac533e7-e9bb-43c6-83c3-73e884c68504">2020-07-23T05:45:06+00:00</TSExternalDocumentDeadline>
    <TSExternalDocumentAbonentOld xmlns="3ac533e7-e9bb-43c6-83c3-73e884c68504">ՀՀ Կառավարություն</TSExternalDocumentAbonentOld>
    <TSExternalDocumentAttachmentsInformation xmlns="3ac533e7-e9bb-43c6-83c3-73e884c68504" xsi:nil="true"/>
    <TSExternalDocumentOutputNumber xmlns="EFB90B60-DA66-4329-9CB1-58F141CFB4F7">02/16.2/30937-2020</TSExternalDocumentOutputNumber>
    <TSExternalDocumentOutputDate xmlns="EFB90B60-DA66-4329-9CB1-58F141CFB4F7">2020-07-23T05:41:49+00:00</TSExternalDocumentOutputDate>
    <TSExternalDocumentDeadlineString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փաստաթուղթ" ma:contentTypeID="0x01010044242F31B0124547B50E0ABEF7DC266B005463F7305D29B6408DE827432B23D33A" ma:contentTypeVersion="11" ma:contentTypeDescription="Կառավարությունից ԿԲ մուտքագրվող փաստաթղթերի պարունակային տիպ" ma:contentTypeScope="" ma:versionID="c2a5e8495af3153208437f55c1a6fbd8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bd6eb56f001d90d1c2e81062bd97ea03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ExternalDocumentBarcode" minOccurs="0"/>
                <xsd:element ref="ns2:TSExternalDocumentAbonentOld" minOccurs="0"/>
                <xsd:element ref="ns3:TSExternalDocumentOutputDate" minOccurs="0"/>
                <xsd:element ref="ns3:TSExternalDocumentOutputNumber" minOccurs="0"/>
                <xsd:element ref="ns2:TSExternalDocumentDeadline" minOccurs="0"/>
                <xsd:element ref="ns2:TSExternalDocumentDeadlineString" minOccurs="0"/>
                <xsd:element ref="ns2:TSExternalDocumentAttachments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ExternalDocumentBarcode" ma:index="2" nillable="true" ma:displayName="Բարկոդ" ma:description="Պարունակում է արտաքին փաստաթղթի հետ կապված բարկոդի արժեքը" ma:internalName="TSExternalDocumentBarcode" ma:readOnly="false">
      <xsd:simpleType>
        <xsd:restriction base="dms:Text">
          <xsd:maxLength value="100"/>
        </xsd:restriction>
      </xsd:simpleType>
    </xsd:element>
    <xsd:element name="TSExternalDocumentAbonentOld" ma:index="3" nillable="true" ma:displayName="Թղթակից" ma:description="Պարունակում է արտաքին աբոնենտին" ma:internalName="TSExternalDocumentAbonentOld" ma:readOnly="false">
      <xsd:simpleType>
        <xsd:restriction base="dms:Note">
          <xsd:maxLength value="255"/>
        </xsd:restriction>
      </xsd:simpleType>
    </xsd:element>
    <xsd:element name="TSExternalDocumentDeadline" ma:index="6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ExternalDocumentDeadlineString" ma:index="7" nillable="true" ma:displayName="Վերջնաժամկետ (տեքստ)" ma:description="Պարունակում է արտաքին փաստաթղթի վերջնաժամկետի տեքստային տարբերակը" ma:internalName="TSExternalDocumentDeadlineString" ma:readOnly="false">
      <xsd:simpleType>
        <xsd:restriction base="dms:Text"/>
      </xsd:simpleType>
    </xsd:element>
    <xsd:element name="TSExternalDocumentAttachmentsInformation" ma:index="8" nillable="true" ma:displayName="Կից փաստաթղթեր" ma:description="Պարունակում է ինֆորմացիա արտաքին փաստաթղթին կից փաստաթղթերի մասին" ma:internalName="TSExternalDocumentAttachmentsInforma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ExternalDocumentOutputDate" ma:index="4" nillable="true" ma:displayName="Ելքագրման ամսաթիվ" ma:description="Պարունակում է արտաքին փաստաթղթի ելքագրման ամսաթիվը" ma:format="DateOnly" ma:internalName="TSExternalDocumentOutputDate">
      <xsd:simpleType>
        <xsd:restriction base="dms:DateTime"/>
      </xsd:simpleType>
    </xsd:element>
    <xsd:element name="TSExternalDocumentOutputNumber" ma:index="5" nillable="true" ma:displayName="Ելից համար" ma:description="Պարունակում է արտաքին փաստաթղթի ելից համարը" ma:internalName="TSExternalDocumentOutputNumber">
      <xsd:simpleType>
        <xsd:restriction base="dms:Text">
          <xsd:maxLength value="10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12798-3E0E-4868-8101-7AFDF408A206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731FF956-C917-4873-AF18-50CC5F47F7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18229-911E-4BD4-99B8-D824B7101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Սվետլաննա Մալերյան</dc:creator>
  <cp:keywords/>
  <dc:description/>
  <cp:lastModifiedBy> </cp:lastModifiedBy>
  <cp:revision>60</cp:revision>
  <cp:lastPrinted>2020-01-21T08:57:00Z</cp:lastPrinted>
  <dcterms:created xsi:type="dcterms:W3CDTF">2020-07-24T10:57:00Z</dcterms:created>
  <dcterms:modified xsi:type="dcterms:W3CDTF">2022-11-22T16:47:00Z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0x01010044242F31B0124547B50E0ABEF7DC266B005463F7305D29B6408DE827432B23D33A</vt:lpwstr>
  </property>
</Properties>
</file>