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7F4" w:rsidRPr="00F02703" w:rsidRDefault="007D27F4" w:rsidP="0076608B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  <w:lang w:val="hy-AM"/>
        </w:rPr>
      </w:pPr>
      <w:r w:rsidRPr="00F02703">
        <w:rPr>
          <w:rFonts w:ascii="GHEA Grapalat" w:hAnsi="GHEA Grapalat" w:cs="Sylfaen"/>
          <w:b/>
          <w:bCs/>
          <w:lang w:val="hy-AM"/>
        </w:rPr>
        <w:t>ՆԱԽԱԳԻԾ</w:t>
      </w:r>
    </w:p>
    <w:p w:rsidR="00F20436" w:rsidRPr="00F02703" w:rsidRDefault="00F20436" w:rsidP="0076608B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:rsidR="006204BB" w:rsidRDefault="006204BB" w:rsidP="0076608B">
      <w:pPr>
        <w:spacing w:line="360" w:lineRule="auto"/>
        <w:jc w:val="center"/>
        <w:outlineLvl w:val="1"/>
        <w:rPr>
          <w:rFonts w:ascii="GHEA Grapalat" w:hAnsi="GHEA Grapalat"/>
          <w:b/>
          <w:bCs/>
          <w:color w:val="000000"/>
          <w:lang w:val="hy-AM"/>
        </w:rPr>
      </w:pPr>
      <w:r w:rsidRPr="00F02703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  <w:r w:rsidRPr="00F02703">
        <w:rPr>
          <w:rFonts w:ascii="GHEA Grapalat" w:hAnsi="GHEA Grapalat"/>
          <w:b/>
          <w:bCs/>
          <w:color w:val="000000"/>
          <w:lang w:val="hy-AM"/>
        </w:rPr>
        <w:br/>
        <w:t>ՕՐԵՆՔԸ</w:t>
      </w:r>
    </w:p>
    <w:p w:rsidR="0076608B" w:rsidRPr="00F02703" w:rsidRDefault="0076608B" w:rsidP="0076608B">
      <w:pPr>
        <w:spacing w:line="360" w:lineRule="auto"/>
        <w:jc w:val="center"/>
        <w:outlineLvl w:val="1"/>
        <w:rPr>
          <w:rFonts w:ascii="GHEA Grapalat" w:hAnsi="GHEA Grapalat"/>
          <w:b/>
          <w:bCs/>
          <w:color w:val="000000"/>
          <w:lang w:val="hy-AM"/>
        </w:rPr>
      </w:pPr>
    </w:p>
    <w:p w:rsidR="006204BB" w:rsidRDefault="006204BB" w:rsidP="0076608B">
      <w:pPr>
        <w:spacing w:line="360" w:lineRule="auto"/>
        <w:jc w:val="center"/>
        <w:outlineLvl w:val="2"/>
        <w:rPr>
          <w:rFonts w:ascii="GHEA Grapalat" w:hAnsi="GHEA Grapalat"/>
          <w:b/>
          <w:bCs/>
          <w:color w:val="000000"/>
          <w:lang w:val="hy-AM"/>
        </w:rPr>
      </w:pPr>
      <w:r w:rsidRPr="00F02703">
        <w:rPr>
          <w:rFonts w:ascii="GHEA Grapalat" w:hAnsi="GHEA Grapalat"/>
          <w:b/>
          <w:bCs/>
          <w:color w:val="000000"/>
          <w:lang w:val="hy-AM"/>
        </w:rPr>
        <w:t>ՀԱՅԱՍՏԱՆԻ ՀԱՆՐԱՊԵՏՈՒԹՅԱՆ ՎԱՐՉԱԿԱՆ ԴԱՏԱՎԱՐՈՒԹՅԱՆ ՕՐԵՆՍԳՐՔՈՒՄ ԼՐԱՑՈՒՄՆԵՐ ԿԱՏԱՐԵԼՈՒ ՄԱՍԻՆ</w:t>
      </w:r>
    </w:p>
    <w:p w:rsidR="0076608B" w:rsidRPr="00F02703" w:rsidRDefault="0076608B" w:rsidP="0076608B">
      <w:pPr>
        <w:spacing w:line="360" w:lineRule="auto"/>
        <w:jc w:val="center"/>
        <w:outlineLvl w:val="2"/>
        <w:rPr>
          <w:rFonts w:ascii="GHEA Grapalat" w:hAnsi="GHEA Grapalat"/>
          <w:b/>
          <w:bCs/>
          <w:color w:val="000000"/>
          <w:lang w:val="hy-AM"/>
        </w:rPr>
      </w:pPr>
    </w:p>
    <w:p w:rsidR="006204BB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C13025">
        <w:rPr>
          <w:rFonts w:ascii="GHEA Grapalat" w:hAnsi="GHEA Grapalat"/>
          <w:b/>
          <w:bCs/>
          <w:iCs/>
          <w:color w:val="000000"/>
          <w:lang w:val="hy-AM"/>
        </w:rPr>
        <w:t>Հոդված 1.</w:t>
      </w:r>
      <w:r w:rsidR="0069528D" w:rsidRPr="0069528D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F02703">
        <w:rPr>
          <w:rFonts w:ascii="GHEA Grapalat" w:eastAsia="Calibri" w:hAnsi="GHEA Grapalat" w:cs="Sylfaen"/>
          <w:lang w:val="hy-AM"/>
        </w:rPr>
        <w:t>Հայաստանի Հանրապետության վարչական դատավարության 2013 թվականի դեկտեմբերի 5-ի օրենսգրքի (այսուհետ՝ Օրենսգիրք) 1-ին հոդվածի 1-ին մասում «</w:t>
      </w:r>
      <w:r w:rsidR="00B8381A" w:rsidRPr="00746C9B">
        <w:rPr>
          <w:rFonts w:ascii="GHEA Grapalat" w:eastAsia="Calibri" w:hAnsi="GHEA Grapalat" w:cs="Sylfaen"/>
          <w:lang w:val="hy-AM"/>
        </w:rPr>
        <w:t>գաղտնի տեղեկություն ստանալու վերաբերյալ դիմումների</w:t>
      </w:r>
      <w:r w:rsidR="00B8381A" w:rsidRPr="00746C9B">
        <w:rPr>
          <w:rFonts w:ascii="Calibri" w:eastAsia="Calibri" w:hAnsi="Calibri" w:cs="Calibri"/>
          <w:lang w:val="hy-AM"/>
        </w:rPr>
        <w:t> </w:t>
      </w:r>
      <w:r w:rsidRPr="00F02703">
        <w:rPr>
          <w:rFonts w:ascii="GHEA Grapalat" w:eastAsia="Calibri" w:hAnsi="GHEA Grapalat" w:cs="Sylfaen"/>
          <w:lang w:val="hy-AM"/>
        </w:rPr>
        <w:t>» բառերից հետո լրացնել «</w:t>
      </w:r>
      <w:r w:rsidR="00B8381A">
        <w:rPr>
          <w:rFonts w:ascii="GHEA Grapalat" w:eastAsia="Calibri" w:hAnsi="GHEA Grapalat" w:cs="Sylfaen"/>
          <w:lang w:val="hy-AM"/>
        </w:rPr>
        <w:t xml:space="preserve">, ինչպես նաև </w:t>
      </w:r>
      <w:r w:rsidR="00746C9B">
        <w:rPr>
          <w:rFonts w:ascii="GHEA Grapalat" w:eastAsia="Calibri" w:hAnsi="GHEA Grapalat" w:cs="Sylfaen"/>
          <w:lang w:val="hy-AM"/>
        </w:rPr>
        <w:t xml:space="preserve">հարկային հասկողության շրջանակում </w:t>
      </w:r>
      <w:r w:rsidR="00B8381A">
        <w:rPr>
          <w:rFonts w:ascii="GHEA Grapalat" w:eastAsia="Calibri" w:hAnsi="GHEA Grapalat" w:cs="Sylfaen"/>
          <w:lang w:val="hy-AM"/>
        </w:rPr>
        <w:t>բանկային գաղտնիք համարվող տեղեկություններ ստանալու վերաբերյալ դիմումների</w:t>
      </w:r>
      <w:r w:rsidRPr="00F02703">
        <w:rPr>
          <w:rFonts w:ascii="GHEA Grapalat" w:eastAsia="Calibri" w:hAnsi="GHEA Grapalat" w:cs="Sylfaen"/>
          <w:lang w:val="hy-AM"/>
        </w:rPr>
        <w:t>» բառերը:</w:t>
      </w:r>
    </w:p>
    <w:p w:rsidR="00A85107" w:rsidRPr="00F02703" w:rsidRDefault="00A85107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C13025">
        <w:rPr>
          <w:rFonts w:ascii="GHEA Grapalat" w:eastAsia="Calibri" w:hAnsi="GHEA Grapalat" w:cs="Sylfaen"/>
          <w:b/>
          <w:lang w:val="hy-AM"/>
        </w:rPr>
        <w:t>Հոդված 2.</w:t>
      </w:r>
      <w:r w:rsidR="0069528D" w:rsidRPr="0069528D">
        <w:rPr>
          <w:rFonts w:ascii="Calibri" w:eastAsia="Calibri" w:hAnsi="Calibri" w:cs="Calibri"/>
          <w:lang w:val="hy-AM"/>
        </w:rPr>
        <w:t xml:space="preserve"> </w:t>
      </w:r>
      <w:r w:rsidRPr="00F02703">
        <w:rPr>
          <w:rFonts w:ascii="GHEA Grapalat" w:eastAsia="Calibri" w:hAnsi="GHEA Grapalat" w:cs="Sylfaen"/>
          <w:lang w:val="hy-AM"/>
        </w:rPr>
        <w:t xml:space="preserve">Օրենսգրքի 3-րդ հոդվածը լրացնել </w:t>
      </w:r>
      <w:r w:rsidR="009C66D6" w:rsidRPr="00F02703">
        <w:rPr>
          <w:rFonts w:ascii="GHEA Grapalat" w:eastAsia="Calibri" w:hAnsi="GHEA Grapalat" w:cs="Sylfaen"/>
          <w:lang w:val="hy-AM"/>
        </w:rPr>
        <w:t>հետև</w:t>
      </w:r>
      <w:r w:rsidRPr="00F02703">
        <w:rPr>
          <w:rFonts w:ascii="GHEA Grapalat" w:eastAsia="Calibri" w:hAnsi="GHEA Grapalat" w:cs="Sylfaen"/>
          <w:lang w:val="hy-AM"/>
        </w:rPr>
        <w:t xml:space="preserve">յալ բովանդակությամբ </w:t>
      </w:r>
      <w:r w:rsidR="00F92989" w:rsidRPr="00F02703">
        <w:rPr>
          <w:rFonts w:ascii="GHEA Grapalat" w:eastAsia="Calibri" w:hAnsi="GHEA Grapalat" w:cs="Sylfaen"/>
          <w:lang w:val="hy-AM"/>
        </w:rPr>
        <w:t>7</w:t>
      </w:r>
      <w:r w:rsidRPr="00F02703">
        <w:rPr>
          <w:rFonts w:ascii="GHEA Grapalat" w:eastAsia="Calibri" w:hAnsi="GHEA Grapalat" w:cs="Sylfaen"/>
          <w:lang w:val="hy-AM"/>
        </w:rPr>
        <w:t>-րդ մասով.</w:t>
      </w:r>
    </w:p>
    <w:p w:rsidR="006204BB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>«</w:t>
      </w:r>
      <w:r w:rsidR="007D27F4" w:rsidRPr="00F02703">
        <w:rPr>
          <w:rFonts w:ascii="GHEA Grapalat" w:eastAsia="Calibri" w:hAnsi="GHEA Grapalat" w:cs="Sylfaen"/>
          <w:lang w:val="hy-AM"/>
        </w:rPr>
        <w:t>7</w:t>
      </w:r>
      <w:r w:rsidRPr="00F02703">
        <w:rPr>
          <w:rFonts w:ascii="GHEA Grapalat" w:eastAsia="Calibri" w:hAnsi="GHEA Grapalat" w:cs="Sylfaen"/>
          <w:lang w:val="hy-AM"/>
        </w:rPr>
        <w:t xml:space="preserve">. </w:t>
      </w:r>
      <w:r w:rsidR="00522BF7">
        <w:rPr>
          <w:rFonts w:ascii="GHEA Grapalat" w:eastAsia="Calibri" w:hAnsi="GHEA Grapalat" w:cs="Sylfaen"/>
          <w:lang w:val="hy-AM"/>
        </w:rPr>
        <w:t>Հ</w:t>
      </w:r>
      <w:r w:rsidR="00522BF7" w:rsidRPr="00F02703">
        <w:rPr>
          <w:rFonts w:ascii="GHEA Grapalat" w:eastAsia="Calibri" w:hAnsi="GHEA Grapalat" w:cs="Sylfaen"/>
          <w:lang w:val="hy-AM"/>
        </w:rPr>
        <w:t xml:space="preserve">արկային մարմինը </w:t>
      </w:r>
      <w:r w:rsidR="00522BF7">
        <w:rPr>
          <w:rFonts w:ascii="GHEA Grapalat" w:eastAsia="Calibri" w:hAnsi="GHEA Grapalat" w:cs="Sylfaen"/>
          <w:lang w:val="hy-AM"/>
        </w:rPr>
        <w:t>վ</w:t>
      </w:r>
      <w:r w:rsidRPr="00F02703">
        <w:rPr>
          <w:rFonts w:ascii="GHEA Grapalat" w:eastAsia="Calibri" w:hAnsi="GHEA Grapalat" w:cs="Sylfaen"/>
          <w:lang w:val="hy-AM"/>
        </w:rPr>
        <w:t xml:space="preserve">արչական դատարան կարող է դիմել </w:t>
      </w:r>
      <w:r w:rsidR="009C66D6" w:rsidRPr="00F02703">
        <w:rPr>
          <w:rFonts w:ascii="GHEA Grapalat" w:eastAsia="Calibri" w:hAnsi="GHEA Grapalat" w:cs="Sylfaen"/>
          <w:lang w:val="hy-AM"/>
        </w:rPr>
        <w:t>նաև</w:t>
      </w:r>
      <w:r w:rsidRPr="00F02703">
        <w:rPr>
          <w:rFonts w:ascii="GHEA Grapalat" w:eastAsia="Calibri" w:hAnsi="GHEA Grapalat" w:cs="Sylfaen"/>
          <w:lang w:val="hy-AM"/>
        </w:rPr>
        <w:t xml:space="preserve"> </w:t>
      </w:r>
      <w:r w:rsidR="00C13025">
        <w:rPr>
          <w:rFonts w:ascii="GHEA Grapalat" w:eastAsia="Calibri" w:hAnsi="GHEA Grapalat" w:cs="Sylfaen"/>
          <w:lang w:val="hy-AM"/>
        </w:rPr>
        <w:t>հարկային հսկողության շրջանակներում</w:t>
      </w:r>
      <w:r w:rsidRPr="00F02703">
        <w:rPr>
          <w:rFonts w:ascii="GHEA Grapalat" w:eastAsia="Calibri" w:hAnsi="GHEA Grapalat" w:cs="Sylfaen"/>
          <w:lang w:val="hy-AM"/>
        </w:rPr>
        <w:t xml:space="preserve"> օրենքով պահպանվող </w:t>
      </w:r>
      <w:r w:rsidR="00026406">
        <w:rPr>
          <w:rFonts w:ascii="GHEA Grapalat" w:eastAsia="Calibri" w:hAnsi="GHEA Grapalat" w:cs="Sylfaen"/>
          <w:lang w:val="hy-AM"/>
        </w:rPr>
        <w:t>բանկային գաղտնիք համարվող</w:t>
      </w:r>
      <w:r w:rsidRPr="00F02703">
        <w:rPr>
          <w:rFonts w:ascii="GHEA Grapalat" w:eastAsia="Calibri" w:hAnsi="GHEA Grapalat" w:cs="Sylfaen"/>
          <w:lang w:val="hy-AM"/>
        </w:rPr>
        <w:t xml:space="preserve"> տեղեկություն ստանալու վերաբերյալ գործերով՝ սույն օրենսգրքի 31.</w:t>
      </w:r>
      <w:r w:rsidR="00026406">
        <w:rPr>
          <w:rFonts w:ascii="GHEA Grapalat" w:eastAsia="Calibri" w:hAnsi="GHEA Grapalat" w:cs="Sylfaen"/>
          <w:lang w:val="hy-AM"/>
        </w:rPr>
        <w:t>8</w:t>
      </w:r>
      <w:r w:rsidRPr="00F02703">
        <w:rPr>
          <w:rFonts w:ascii="GHEA Grapalat" w:eastAsia="Calibri" w:hAnsi="GHEA Grapalat" w:cs="Sylfaen"/>
          <w:lang w:val="hy-AM"/>
        </w:rPr>
        <w:t>-րդ գլխին համապատասխան:»:</w:t>
      </w:r>
    </w:p>
    <w:p w:rsidR="00A85107" w:rsidRPr="0069528D" w:rsidRDefault="00A85107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</w:p>
    <w:p w:rsidR="0069528D" w:rsidRPr="0069528D" w:rsidRDefault="0069528D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Cambria Math" w:hAnsi="Cambria Math" w:cs="Cambria Math"/>
          <w:color w:val="000000"/>
          <w:lang w:val="hy-AM"/>
        </w:rPr>
      </w:pPr>
      <w:r w:rsidRPr="00166A68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A85107">
        <w:rPr>
          <w:rFonts w:ascii="GHEA Grapalat" w:hAnsi="GHEA Grapalat"/>
          <w:b/>
          <w:bCs/>
          <w:color w:val="000000"/>
          <w:lang w:val="hy-AM"/>
        </w:rPr>
        <w:t xml:space="preserve"> 3</w:t>
      </w:r>
      <w:r w:rsidRPr="00166A68">
        <w:rPr>
          <w:rFonts w:ascii="GHEA Grapalat" w:hAnsi="GHEA Grapalat"/>
          <w:b/>
          <w:bCs/>
          <w:color w:val="000000"/>
          <w:lang w:val="hy-AM"/>
        </w:rPr>
        <w:t>.</w:t>
      </w:r>
      <w:r w:rsidRPr="0069528D">
        <w:rPr>
          <w:rFonts w:ascii="Calibri" w:hAnsi="Calibri" w:cs="Calibri"/>
          <w:color w:val="000000"/>
          <w:lang w:val="hy-AM"/>
        </w:rPr>
        <w:t xml:space="preserve"> </w:t>
      </w:r>
      <w:r w:rsidRPr="0069528D">
        <w:rPr>
          <w:rFonts w:ascii="Sylfaen" w:hAnsi="Sylfaen" w:cs="Calibri"/>
          <w:color w:val="000000"/>
          <w:lang w:val="hy-AM"/>
        </w:rPr>
        <w:t>Օ</w:t>
      </w:r>
      <w:r w:rsidRPr="00166A68">
        <w:rPr>
          <w:rFonts w:ascii="GHEA Grapalat" w:hAnsi="GHEA Grapalat" w:cs="GHEA Grapalat"/>
          <w:color w:val="000000"/>
          <w:lang w:val="hy-AM"/>
        </w:rPr>
        <w:t>րենսգրքի</w:t>
      </w:r>
      <w:r w:rsidRPr="00166A68">
        <w:rPr>
          <w:rFonts w:ascii="GHEA Grapalat" w:hAnsi="GHEA Grapalat"/>
          <w:color w:val="000000"/>
          <w:lang w:val="hy-AM"/>
        </w:rPr>
        <w:t xml:space="preserve"> 28-րդ հոդվածում կատարել հետևյալ լրացումները</w:t>
      </w:r>
      <w:r w:rsidRPr="0069528D">
        <w:rPr>
          <w:rFonts w:ascii="Cambria Math" w:hAnsi="Cambria Math" w:cs="Cambria Math"/>
          <w:color w:val="000000"/>
          <w:lang w:val="hy-AM"/>
        </w:rPr>
        <w:t>.</w:t>
      </w:r>
    </w:p>
    <w:p w:rsidR="0069528D" w:rsidRPr="00166A68" w:rsidRDefault="0069528D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166A68">
        <w:rPr>
          <w:rFonts w:ascii="GHEA Grapalat" w:hAnsi="GHEA Grapalat" w:cs="Cambria Math"/>
          <w:color w:val="000000"/>
          <w:lang w:val="hy-AM"/>
        </w:rPr>
        <w:t xml:space="preserve">1) </w:t>
      </w:r>
      <w:r w:rsidRPr="00166A68">
        <w:rPr>
          <w:rFonts w:ascii="GHEA Grapalat" w:hAnsi="GHEA Grapalat"/>
          <w:color w:val="000000"/>
          <w:lang w:val="hy-AM"/>
        </w:rPr>
        <w:t>1-ին մասում «առարկությունները</w:t>
      </w:r>
      <w:r w:rsidR="008B3CB3">
        <w:rPr>
          <w:rFonts w:ascii="GHEA Grapalat" w:hAnsi="GHEA Grapalat"/>
          <w:color w:val="000000"/>
          <w:lang w:val="hy-AM"/>
        </w:rPr>
        <w:t>։</w:t>
      </w:r>
      <w:r w:rsidRPr="00166A68">
        <w:rPr>
          <w:rFonts w:ascii="GHEA Grapalat" w:hAnsi="GHEA Grapalat"/>
          <w:color w:val="000000"/>
          <w:lang w:val="hy-AM"/>
        </w:rPr>
        <w:t>» բառից հետո լրացնել նոր նախադասություն` հետևյալ բովանդակությամբ</w:t>
      </w:r>
      <w:r w:rsidRPr="00166A68">
        <w:rPr>
          <w:rFonts w:ascii="Cambria Math" w:hAnsi="Cambria Math" w:cs="Cambria Math"/>
          <w:color w:val="000000"/>
          <w:lang w:val="hy-AM"/>
        </w:rPr>
        <w:t>․</w:t>
      </w:r>
    </w:p>
    <w:p w:rsidR="0069528D" w:rsidRDefault="0069528D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166A68">
        <w:rPr>
          <w:rFonts w:ascii="GHEA Grapalat" w:hAnsi="GHEA Grapalat"/>
          <w:color w:val="000000"/>
          <w:lang w:val="hy-AM"/>
        </w:rPr>
        <w:t>«Կողմը իրավունք չունի ներկայացնել այնպիսի ապացույցներ, որոնք չեն ներկայացվել վարչական վարույթի ընթացքում</w:t>
      </w:r>
      <w:r>
        <w:rPr>
          <w:rFonts w:ascii="GHEA Grapalat" w:hAnsi="GHEA Grapalat"/>
          <w:color w:val="000000"/>
          <w:lang w:val="hy-AM"/>
        </w:rPr>
        <w:t xml:space="preserve">, բացառությամբ այն դեպքերի, երբ </w:t>
      </w:r>
      <w:r w:rsidRPr="00166A68">
        <w:rPr>
          <w:rFonts w:ascii="GHEA Grapalat" w:hAnsi="GHEA Grapalat"/>
          <w:color w:val="000000"/>
          <w:lang w:val="hy-AM"/>
        </w:rPr>
        <w:t xml:space="preserve"> կողմը չի ներկայացնում բավարար հիմնավորումներ այն մասին, որ օբյեկտիվորեն զրկված է եղել նշված ապացույցները վարչական վարույթի ընթացքում ներկայացնելու հնարավորությունից։</w:t>
      </w:r>
      <w:r>
        <w:rPr>
          <w:rFonts w:ascii="GHEA Grapalat" w:hAnsi="GHEA Grapalat"/>
          <w:color w:val="000000"/>
          <w:lang w:val="hy-AM"/>
        </w:rPr>
        <w:t>»,</w:t>
      </w:r>
    </w:p>
    <w:p w:rsidR="0069528D" w:rsidRDefault="0069528D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166A68">
        <w:rPr>
          <w:rFonts w:ascii="GHEA Grapalat" w:hAnsi="GHEA Grapalat"/>
          <w:color w:val="000000"/>
          <w:lang w:val="hy-AM"/>
        </w:rPr>
        <w:t xml:space="preserve">2) 2-րդ մասում «առարկությունները»  բառից հետո լրացնել «, բացառությամբ այն ապացույցների, որոնց </w:t>
      </w:r>
      <w:r w:rsidRPr="00166A68">
        <w:rPr>
          <w:rFonts w:ascii="GHEA Grapalat" w:hAnsi="GHEA Grapalat"/>
          <w:color w:val="000000"/>
          <w:shd w:val="clear" w:color="auto" w:fill="FFFFFF"/>
          <w:lang w:val="hy-AM"/>
        </w:rPr>
        <w:t xml:space="preserve">վարչական մարմինը կարող է իրազեկ դառնալ բացառապես </w:t>
      </w:r>
      <w:r w:rsidR="00A8510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հակառակ կողմի</w:t>
      </w:r>
      <w:r w:rsidRPr="00166A68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միջոցով և </w:t>
      </w:r>
      <w:r w:rsidRPr="00166A68">
        <w:rPr>
          <w:rFonts w:ascii="GHEA Grapalat" w:hAnsi="GHEA Grapalat"/>
          <w:color w:val="000000"/>
          <w:lang w:val="hy-AM"/>
        </w:rPr>
        <w:t>որոնք հակառակ կողմը չի ներկայացրել վարչական վարույթի ընթացքում» բառերը։</w:t>
      </w:r>
    </w:p>
    <w:p w:rsidR="00A85107" w:rsidRDefault="00A85107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69528D" w:rsidRPr="007C7FC0" w:rsidRDefault="0069528D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42783">
        <w:rPr>
          <w:rFonts w:ascii="GHEA Grapalat" w:hAnsi="GHEA Grapalat"/>
          <w:b/>
          <w:color w:val="000000"/>
          <w:lang w:val="hy-AM"/>
        </w:rPr>
        <w:t xml:space="preserve">Հոդված </w:t>
      </w:r>
      <w:r w:rsidRPr="0069528D">
        <w:rPr>
          <w:rFonts w:ascii="GHEA Grapalat" w:hAnsi="GHEA Grapalat"/>
          <w:b/>
          <w:color w:val="000000"/>
          <w:lang w:val="hy-AM"/>
        </w:rPr>
        <w:t>4.</w:t>
      </w:r>
      <w:r>
        <w:rPr>
          <w:rFonts w:ascii="GHEA Grapalat" w:hAnsi="GHEA Grapalat"/>
          <w:color w:val="000000"/>
          <w:lang w:val="hy-AM"/>
        </w:rPr>
        <w:t xml:space="preserve"> Օրենսգրքի 124-րդ հոդվածում լրացնել 2․1</w:t>
      </w:r>
      <w:r w:rsidR="00A85107">
        <w:rPr>
          <w:rFonts w:ascii="GHEA Grapalat" w:hAnsi="GHEA Grapalat"/>
          <w:color w:val="000000"/>
          <w:lang w:val="hy-AM"/>
        </w:rPr>
        <w:t>-ին</w:t>
      </w:r>
      <w:r>
        <w:rPr>
          <w:rFonts w:ascii="GHEA Grapalat" w:hAnsi="GHEA Grapalat"/>
          <w:color w:val="000000"/>
          <w:lang w:val="hy-AM"/>
        </w:rPr>
        <w:t xml:space="preserve"> մաս</w:t>
      </w:r>
      <w:r w:rsidR="00A85107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հետևյալ բովանդակությամբ․</w:t>
      </w:r>
    </w:p>
    <w:p w:rsidR="0069528D" w:rsidRDefault="0069528D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9528D">
        <w:rPr>
          <w:rFonts w:ascii="GHEA Grapalat" w:hAnsi="GHEA Grapalat"/>
          <w:color w:val="000000"/>
          <w:shd w:val="clear" w:color="auto" w:fill="FFFFFF"/>
          <w:lang w:val="hy-AM"/>
        </w:rPr>
        <w:t>«2.1</w:t>
      </w:r>
      <w:r w:rsidRPr="0069528D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69528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9528D">
        <w:rPr>
          <w:rFonts w:ascii="GHEA Grapalat" w:hAnsi="GHEA Grapalat"/>
          <w:lang w:val="hy-AM"/>
        </w:rPr>
        <w:t>Վիճարկվող</w:t>
      </w:r>
      <w:r>
        <w:rPr>
          <w:rFonts w:ascii="GHEA Grapalat" w:hAnsi="GHEA Grapalat"/>
          <w:lang w:val="hy-AM"/>
        </w:rPr>
        <w:t xml:space="preserve"> վարչական ակտի իրավաչափությունը որոշելիս</w:t>
      </w:r>
      <w:r w:rsidRPr="0046239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վիճարկող կողմի՝ իր համար բարենպաստ հետևանքներ առաջացնող  ապացույցների՝ վարչական վարույթի ընթացքում</w:t>
      </w:r>
      <w:r w:rsidRPr="0046239F">
        <w:rPr>
          <w:rFonts w:ascii="GHEA Grapalat" w:hAnsi="GHEA Grapalat"/>
          <w:lang w:val="hy-AM"/>
        </w:rPr>
        <w:t xml:space="preserve"> չտրամադր</w:t>
      </w:r>
      <w:r>
        <w:rPr>
          <w:rFonts w:ascii="GHEA Grapalat" w:hAnsi="GHEA Grapalat"/>
          <w:lang w:val="hy-AM"/>
        </w:rPr>
        <w:t>ման հետևանքով առաջացած ոչ բարենպաստ հետևանքների</w:t>
      </w:r>
      <w:r w:rsidRPr="0046239F">
        <w:rPr>
          <w:rFonts w:ascii="GHEA Grapalat" w:hAnsi="GHEA Grapalat"/>
          <w:lang w:val="hy-AM"/>
        </w:rPr>
        <w:t xml:space="preserve"> ապացուցման </w:t>
      </w:r>
      <w:r>
        <w:rPr>
          <w:rFonts w:ascii="GHEA Grapalat" w:hAnsi="GHEA Grapalat"/>
          <w:lang w:val="hy-AM"/>
        </w:rPr>
        <w:t>բեռը չի կարող դրվել վարչական մարմնի վրա։»։</w:t>
      </w:r>
    </w:p>
    <w:p w:rsidR="00A85107" w:rsidRPr="00166A68" w:rsidRDefault="00A85107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C13025">
        <w:rPr>
          <w:rFonts w:ascii="GHEA Grapalat" w:eastAsia="Calibri" w:hAnsi="GHEA Grapalat" w:cs="Sylfaen"/>
          <w:b/>
          <w:lang w:val="hy-AM"/>
        </w:rPr>
        <w:t xml:space="preserve">Հոդված </w:t>
      </w:r>
      <w:r w:rsidR="0069528D" w:rsidRPr="0069528D">
        <w:rPr>
          <w:rFonts w:ascii="GHEA Grapalat" w:eastAsia="Calibri" w:hAnsi="GHEA Grapalat" w:cs="Sylfaen"/>
          <w:b/>
          <w:lang w:val="hy-AM"/>
        </w:rPr>
        <w:t>5</w:t>
      </w:r>
      <w:r w:rsidRPr="00C13025">
        <w:rPr>
          <w:rFonts w:ascii="GHEA Grapalat" w:eastAsia="Calibri" w:hAnsi="GHEA Grapalat" w:cs="Sylfaen"/>
          <w:b/>
          <w:lang w:val="hy-AM"/>
        </w:rPr>
        <w:t>.</w:t>
      </w:r>
      <w:r w:rsidR="0069528D" w:rsidRPr="0069528D">
        <w:rPr>
          <w:rFonts w:ascii="Calibri" w:eastAsia="Calibri" w:hAnsi="Calibri" w:cs="Calibri"/>
          <w:lang w:val="hy-AM"/>
        </w:rPr>
        <w:t xml:space="preserve"> </w:t>
      </w:r>
      <w:r w:rsidR="00A85107">
        <w:rPr>
          <w:rFonts w:ascii="GHEA Grapalat" w:eastAsia="Calibri" w:hAnsi="GHEA Grapalat" w:cs="Sylfaen"/>
          <w:lang w:val="hy-AM"/>
        </w:rPr>
        <w:t>Օրենսգրքում</w:t>
      </w:r>
      <w:r w:rsidRPr="00F02703">
        <w:rPr>
          <w:rFonts w:ascii="GHEA Grapalat" w:eastAsia="Calibri" w:hAnsi="GHEA Grapalat" w:cs="Sylfaen"/>
          <w:lang w:val="hy-AM"/>
        </w:rPr>
        <w:t xml:space="preserve"> լրացնել </w:t>
      </w:r>
      <w:r w:rsidR="00A85107" w:rsidRPr="00F02703">
        <w:rPr>
          <w:rFonts w:ascii="GHEA Grapalat" w:eastAsia="Calibri" w:hAnsi="GHEA Grapalat" w:cs="Sylfaen"/>
          <w:lang w:val="hy-AM"/>
        </w:rPr>
        <w:t>31.</w:t>
      </w:r>
      <w:r w:rsidR="00A85107">
        <w:rPr>
          <w:rFonts w:ascii="GHEA Grapalat" w:eastAsia="Calibri" w:hAnsi="GHEA Grapalat" w:cs="Sylfaen"/>
          <w:lang w:val="hy-AM"/>
        </w:rPr>
        <w:t>8</w:t>
      </w:r>
      <w:r w:rsidR="00A85107" w:rsidRPr="00F02703">
        <w:rPr>
          <w:rFonts w:ascii="GHEA Grapalat" w:eastAsia="Calibri" w:hAnsi="GHEA Grapalat" w:cs="Sylfaen"/>
          <w:lang w:val="hy-AM"/>
        </w:rPr>
        <w:t>-րդ գլ</w:t>
      </w:r>
      <w:r w:rsidR="00A85107">
        <w:rPr>
          <w:rFonts w:ascii="GHEA Grapalat" w:eastAsia="Calibri" w:hAnsi="GHEA Grapalat" w:cs="Sylfaen"/>
          <w:lang w:val="hy-AM"/>
        </w:rPr>
        <w:t>ու</w:t>
      </w:r>
      <w:r w:rsidR="00A85107" w:rsidRPr="00F02703">
        <w:rPr>
          <w:rFonts w:ascii="GHEA Grapalat" w:eastAsia="Calibri" w:hAnsi="GHEA Grapalat" w:cs="Sylfaen"/>
          <w:lang w:val="hy-AM"/>
        </w:rPr>
        <w:t>խ</w:t>
      </w:r>
      <w:r w:rsidR="00A85107">
        <w:rPr>
          <w:rFonts w:ascii="GHEA Grapalat" w:eastAsia="Calibri" w:hAnsi="GHEA Grapalat" w:cs="Sylfaen"/>
          <w:lang w:val="hy-AM"/>
        </w:rPr>
        <w:t>՝</w:t>
      </w:r>
      <w:r w:rsidR="00A85107" w:rsidRPr="00F02703">
        <w:rPr>
          <w:rFonts w:ascii="GHEA Grapalat" w:eastAsia="Calibri" w:hAnsi="GHEA Grapalat" w:cs="Sylfaen"/>
          <w:lang w:val="hy-AM"/>
        </w:rPr>
        <w:t xml:space="preserve"> </w:t>
      </w:r>
      <w:r w:rsidRPr="00F02703">
        <w:rPr>
          <w:rFonts w:ascii="GHEA Grapalat" w:eastAsia="Calibri" w:hAnsi="GHEA Grapalat" w:cs="Sylfaen"/>
          <w:lang w:val="hy-AM"/>
        </w:rPr>
        <w:t>հետ</w:t>
      </w:r>
      <w:r w:rsidR="00F04D15" w:rsidRPr="00F02703">
        <w:rPr>
          <w:rFonts w:ascii="GHEA Grapalat" w:eastAsia="Calibri" w:hAnsi="GHEA Grapalat" w:cs="Sylfaen"/>
          <w:lang w:val="hy-AM"/>
        </w:rPr>
        <w:t>և</w:t>
      </w:r>
      <w:r w:rsidRPr="00F02703">
        <w:rPr>
          <w:rFonts w:ascii="GHEA Grapalat" w:eastAsia="Calibri" w:hAnsi="GHEA Grapalat" w:cs="Sylfaen"/>
          <w:lang w:val="hy-AM"/>
        </w:rPr>
        <w:t>յալ բովանդակությամբ.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center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>«ԳԼՈՒԽ 31.</w:t>
      </w:r>
      <w:r w:rsidR="00026406">
        <w:rPr>
          <w:rFonts w:ascii="GHEA Grapalat" w:eastAsia="Calibri" w:hAnsi="GHEA Grapalat" w:cs="Sylfaen"/>
          <w:lang w:val="hy-AM"/>
        </w:rPr>
        <w:t>8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center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ՀԱՐԿԱՅԻՆ ՄԱՐՄԻՆՆԵՐԻ ԿՈՂՄԻՑ </w:t>
      </w:r>
      <w:r w:rsidR="00026406">
        <w:rPr>
          <w:rFonts w:ascii="GHEA Grapalat" w:eastAsia="Calibri" w:hAnsi="GHEA Grapalat" w:cs="Sylfaen"/>
          <w:lang w:val="hy-AM"/>
        </w:rPr>
        <w:t xml:space="preserve">ԲԱՆԿԱՅԻՆ ԳԱՂՏՆԻՔ ՀԱՄԱՐՎՈՂ </w:t>
      </w:r>
      <w:r w:rsidRPr="00F02703">
        <w:rPr>
          <w:rFonts w:ascii="GHEA Grapalat" w:eastAsia="Calibri" w:hAnsi="GHEA Grapalat" w:cs="Sylfaen"/>
          <w:lang w:val="hy-AM"/>
        </w:rPr>
        <w:t xml:space="preserve">ՏԵՂԵԿԱՏՎՈՒԹՅԱՆ </w:t>
      </w:r>
      <w:r w:rsidR="00487E6B" w:rsidRPr="00F02703">
        <w:rPr>
          <w:rFonts w:ascii="GHEA Grapalat" w:eastAsia="Calibri" w:hAnsi="GHEA Grapalat" w:cs="Sylfaen"/>
          <w:lang w:val="hy-AM"/>
        </w:rPr>
        <w:t>ՍՏԱՑՄԱՆ</w:t>
      </w:r>
      <w:r w:rsidRPr="00F02703">
        <w:rPr>
          <w:rFonts w:ascii="GHEA Grapalat" w:eastAsia="Calibri" w:hAnsi="GHEA Grapalat" w:cs="Sylfaen"/>
          <w:lang w:val="hy-AM"/>
        </w:rPr>
        <w:t xml:space="preserve"> ՎԵՐԱԲԵՐՅԱԼ ԳՈՐԾԵՐՈՎ ՎԱՐՈՒՅԹԸ</w:t>
      </w:r>
    </w:p>
    <w:p w:rsidR="006204BB" w:rsidRPr="0069528D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b/>
          <w:lang w:val="hy-AM"/>
        </w:rPr>
      </w:pPr>
      <w:r w:rsidRPr="0069528D">
        <w:rPr>
          <w:rFonts w:ascii="GHEA Grapalat" w:eastAsia="Calibri" w:hAnsi="GHEA Grapalat" w:cs="Sylfaen"/>
          <w:b/>
          <w:lang w:val="hy-AM"/>
        </w:rPr>
        <w:t>Հոդված</w:t>
      </w:r>
      <w:r w:rsidR="007D27F4" w:rsidRPr="0069528D">
        <w:rPr>
          <w:rFonts w:ascii="GHEA Grapalat" w:eastAsia="Calibri" w:hAnsi="GHEA Grapalat" w:cs="Sylfaen"/>
          <w:b/>
          <w:lang w:val="hy-AM"/>
        </w:rPr>
        <w:t xml:space="preserve"> 222.2</w:t>
      </w:r>
      <w:r w:rsidR="00522BF7" w:rsidRPr="0069528D">
        <w:rPr>
          <w:rFonts w:ascii="GHEA Grapalat" w:eastAsia="Calibri" w:hAnsi="GHEA Grapalat" w:cs="Sylfaen"/>
          <w:b/>
          <w:lang w:val="hy-AM"/>
        </w:rPr>
        <w:t>4</w:t>
      </w:r>
      <w:r w:rsidR="00F02703" w:rsidRPr="0069528D">
        <w:rPr>
          <w:rFonts w:ascii="GHEA Grapalat" w:eastAsia="Calibri" w:hAnsi="GHEA Grapalat" w:cs="Sylfaen"/>
          <w:b/>
          <w:lang w:val="hy-AM"/>
        </w:rPr>
        <w:t>.</w:t>
      </w:r>
      <w:r w:rsidRPr="0069528D">
        <w:rPr>
          <w:rFonts w:ascii="GHEA Grapalat" w:eastAsia="Calibri" w:hAnsi="GHEA Grapalat" w:cs="Sylfaen"/>
          <w:b/>
          <w:lang w:val="hy-AM"/>
        </w:rPr>
        <w:t xml:space="preserve"> Հարկային մարմինների կողմից </w:t>
      </w:r>
      <w:r w:rsidR="00522BF7" w:rsidRPr="0069528D">
        <w:rPr>
          <w:rFonts w:ascii="GHEA Grapalat" w:eastAsia="Calibri" w:hAnsi="GHEA Grapalat" w:cs="Sylfaen"/>
          <w:b/>
          <w:lang w:val="hy-AM"/>
        </w:rPr>
        <w:t xml:space="preserve">բանկային գաղտնիք համարվող </w:t>
      </w:r>
      <w:r w:rsidRPr="0069528D">
        <w:rPr>
          <w:rFonts w:ascii="GHEA Grapalat" w:eastAsia="Calibri" w:hAnsi="GHEA Grapalat" w:cs="Sylfaen"/>
          <w:b/>
          <w:lang w:val="hy-AM"/>
        </w:rPr>
        <w:t xml:space="preserve">տեղեկատվության </w:t>
      </w:r>
      <w:r w:rsidR="00487E6B" w:rsidRPr="0069528D">
        <w:rPr>
          <w:rFonts w:ascii="GHEA Grapalat" w:eastAsia="Calibri" w:hAnsi="GHEA Grapalat" w:cs="Sylfaen"/>
          <w:b/>
          <w:lang w:val="hy-AM"/>
        </w:rPr>
        <w:t>ստացման</w:t>
      </w:r>
      <w:r w:rsidRPr="0069528D">
        <w:rPr>
          <w:rFonts w:ascii="GHEA Grapalat" w:eastAsia="Calibri" w:hAnsi="GHEA Grapalat" w:cs="Sylfaen"/>
          <w:b/>
          <w:lang w:val="hy-AM"/>
        </w:rPr>
        <w:t xml:space="preserve"> վերաբերյալ գործերը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1. </w:t>
      </w:r>
      <w:r w:rsidR="00487E6B" w:rsidRPr="00F02703">
        <w:rPr>
          <w:rFonts w:ascii="GHEA Grapalat" w:eastAsia="Calibri" w:hAnsi="GHEA Grapalat" w:cs="Sylfaen"/>
          <w:lang w:val="hy-AM"/>
        </w:rPr>
        <w:t>Հ</w:t>
      </w:r>
      <w:r w:rsidRPr="00F02703">
        <w:rPr>
          <w:rFonts w:ascii="GHEA Grapalat" w:eastAsia="Calibri" w:hAnsi="GHEA Grapalat" w:cs="Sylfaen"/>
          <w:lang w:val="hy-AM"/>
        </w:rPr>
        <w:t>արկ</w:t>
      </w:r>
      <w:r w:rsidR="00522BF7">
        <w:rPr>
          <w:rFonts w:ascii="GHEA Grapalat" w:eastAsia="Calibri" w:hAnsi="GHEA Grapalat" w:cs="Sylfaen"/>
          <w:lang w:val="hy-AM"/>
        </w:rPr>
        <w:t>ային հսկողության շրջանակում բանկային</w:t>
      </w:r>
      <w:r w:rsidRPr="00F02703">
        <w:rPr>
          <w:rFonts w:ascii="GHEA Grapalat" w:eastAsia="Calibri" w:hAnsi="GHEA Grapalat" w:cs="Sylfaen"/>
          <w:lang w:val="hy-AM"/>
        </w:rPr>
        <w:t xml:space="preserve"> գաղտնի</w:t>
      </w:r>
      <w:r w:rsidR="00522BF7">
        <w:rPr>
          <w:rFonts w:ascii="GHEA Grapalat" w:eastAsia="Calibri" w:hAnsi="GHEA Grapalat" w:cs="Sylfaen"/>
          <w:lang w:val="hy-AM"/>
        </w:rPr>
        <w:t>ք համարվող</w:t>
      </w:r>
      <w:r w:rsidRPr="00F02703">
        <w:rPr>
          <w:rFonts w:ascii="GHEA Grapalat" w:eastAsia="Calibri" w:hAnsi="GHEA Grapalat" w:cs="Sylfaen"/>
          <w:lang w:val="hy-AM"/>
        </w:rPr>
        <w:t xml:space="preserve"> տեղեկություն ստանալու համար հարկային մարմնի դիմումի քննությունն իրականացվում է սույն օրենսգրքով նախատեսված կանոնների պահպանմամբ՝ հաշվի առնելով սույն գլխի առանձնահատկությունները:</w:t>
      </w:r>
    </w:p>
    <w:p w:rsidR="006204BB" w:rsidRPr="0069528D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b/>
          <w:lang w:val="hy-AM"/>
        </w:rPr>
      </w:pPr>
      <w:r w:rsidRPr="0069528D">
        <w:rPr>
          <w:rFonts w:ascii="GHEA Grapalat" w:eastAsia="Calibri" w:hAnsi="GHEA Grapalat" w:cs="Sylfaen"/>
          <w:b/>
          <w:lang w:val="hy-AM"/>
        </w:rPr>
        <w:t>Հոդված 222.</w:t>
      </w:r>
      <w:r w:rsidR="007D27F4" w:rsidRPr="0069528D">
        <w:rPr>
          <w:rFonts w:ascii="GHEA Grapalat" w:eastAsia="Calibri" w:hAnsi="GHEA Grapalat" w:cs="Sylfaen"/>
          <w:b/>
          <w:lang w:val="hy-AM"/>
        </w:rPr>
        <w:t>2</w:t>
      </w:r>
      <w:r w:rsidR="00522BF7" w:rsidRPr="0069528D">
        <w:rPr>
          <w:rFonts w:ascii="GHEA Grapalat" w:eastAsia="Calibri" w:hAnsi="GHEA Grapalat" w:cs="Sylfaen"/>
          <w:b/>
          <w:lang w:val="hy-AM"/>
        </w:rPr>
        <w:t>5</w:t>
      </w:r>
      <w:r w:rsidR="00F02703" w:rsidRPr="0069528D">
        <w:rPr>
          <w:rFonts w:ascii="GHEA Grapalat" w:eastAsia="Calibri" w:hAnsi="GHEA Grapalat" w:cs="Sylfaen"/>
          <w:b/>
          <w:lang w:val="hy-AM"/>
        </w:rPr>
        <w:t>.</w:t>
      </w:r>
      <w:r w:rsidRPr="0069528D">
        <w:rPr>
          <w:rFonts w:ascii="GHEA Grapalat" w:eastAsia="Calibri" w:hAnsi="GHEA Grapalat" w:cs="Sylfaen"/>
          <w:b/>
          <w:lang w:val="hy-AM"/>
        </w:rPr>
        <w:t xml:space="preserve"> Դիմումին ներկայացվող պահանջները </w:t>
      </w:r>
      <w:r w:rsidR="00D85F9E" w:rsidRPr="0069528D">
        <w:rPr>
          <w:rFonts w:ascii="GHEA Grapalat" w:eastAsia="Calibri" w:hAnsi="GHEA Grapalat" w:cs="Sylfaen"/>
          <w:b/>
          <w:lang w:val="hy-AM"/>
        </w:rPr>
        <w:t>և</w:t>
      </w:r>
      <w:r w:rsidRPr="0069528D">
        <w:rPr>
          <w:rFonts w:ascii="GHEA Grapalat" w:eastAsia="Calibri" w:hAnsi="GHEA Grapalat" w:cs="Sylfaen"/>
          <w:b/>
          <w:lang w:val="hy-AM"/>
        </w:rPr>
        <w:t xml:space="preserve"> կցվող փաստաթղթերը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>1. Սույն օրենսգրքի</w:t>
      </w:r>
      <w:r w:rsidR="007D27F4" w:rsidRPr="00F02703">
        <w:rPr>
          <w:rFonts w:ascii="GHEA Grapalat" w:eastAsia="Calibri" w:hAnsi="GHEA Grapalat" w:cs="Sylfaen"/>
          <w:lang w:val="hy-AM"/>
        </w:rPr>
        <w:t xml:space="preserve"> 222.2</w:t>
      </w:r>
      <w:r w:rsidR="00522BF7">
        <w:rPr>
          <w:rFonts w:ascii="GHEA Grapalat" w:eastAsia="Calibri" w:hAnsi="GHEA Grapalat" w:cs="Sylfaen"/>
          <w:lang w:val="hy-AM"/>
        </w:rPr>
        <w:t>4</w:t>
      </w:r>
      <w:r w:rsidRPr="00F02703">
        <w:rPr>
          <w:rFonts w:ascii="GHEA Grapalat" w:eastAsia="Calibri" w:hAnsi="GHEA Grapalat" w:cs="Sylfaen"/>
          <w:lang w:val="hy-AM"/>
        </w:rPr>
        <w:t xml:space="preserve">-րդ հոդվածում նշված գործերով դիմումը </w:t>
      </w:r>
      <w:r w:rsidR="00D85F9E" w:rsidRPr="00F02703">
        <w:rPr>
          <w:rFonts w:ascii="GHEA Grapalat" w:eastAsia="Calibri" w:hAnsi="GHEA Grapalat" w:cs="Sylfaen"/>
          <w:lang w:val="hy-AM"/>
        </w:rPr>
        <w:t>ձև</w:t>
      </w:r>
      <w:r w:rsidRPr="00F02703">
        <w:rPr>
          <w:rFonts w:ascii="GHEA Grapalat" w:eastAsia="Calibri" w:hAnsi="GHEA Grapalat" w:cs="Sylfaen"/>
          <w:lang w:val="hy-AM"/>
        </w:rPr>
        <w:t xml:space="preserve">ակերպվում է գրավոր </w:t>
      </w:r>
      <w:r w:rsidR="00D85F9E" w:rsidRPr="00F02703">
        <w:rPr>
          <w:rFonts w:ascii="GHEA Grapalat" w:eastAsia="Calibri" w:hAnsi="GHEA Grapalat" w:cs="Sylfaen"/>
          <w:lang w:val="hy-AM"/>
        </w:rPr>
        <w:t>և</w:t>
      </w:r>
      <w:r w:rsidRPr="00F02703">
        <w:rPr>
          <w:rFonts w:ascii="GHEA Grapalat" w:eastAsia="Calibri" w:hAnsi="GHEA Grapalat" w:cs="Sylfaen"/>
          <w:lang w:val="hy-AM"/>
        </w:rPr>
        <w:t xml:space="preserve"> բովանդակում է.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>1) նշում այն մասին, որ դիմումը ներկայացվում է վարչական դատարան,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2) </w:t>
      </w:r>
      <w:r w:rsidR="00D85F9E" w:rsidRPr="00F02703">
        <w:rPr>
          <w:rFonts w:ascii="GHEA Grapalat" w:eastAsia="Calibri" w:hAnsi="GHEA Grapalat" w:cs="Sylfaen"/>
          <w:lang w:val="hy-AM"/>
        </w:rPr>
        <w:t>դ</w:t>
      </w:r>
      <w:r w:rsidRPr="00F02703">
        <w:rPr>
          <w:rFonts w:ascii="GHEA Grapalat" w:eastAsia="Calibri" w:hAnsi="GHEA Grapalat" w:cs="Sylfaen"/>
          <w:lang w:val="hy-AM"/>
        </w:rPr>
        <w:t xml:space="preserve">իմողի անվանումը </w:t>
      </w:r>
      <w:r w:rsidR="00F45956" w:rsidRPr="00F02703">
        <w:rPr>
          <w:rFonts w:ascii="GHEA Grapalat" w:eastAsia="Calibri" w:hAnsi="GHEA Grapalat" w:cs="Sylfaen"/>
          <w:lang w:val="hy-AM"/>
        </w:rPr>
        <w:t>և</w:t>
      </w:r>
      <w:r w:rsidRPr="00F02703">
        <w:rPr>
          <w:rFonts w:ascii="GHEA Grapalat" w:eastAsia="Calibri" w:hAnsi="GHEA Grapalat" w:cs="Sylfaen"/>
          <w:lang w:val="hy-AM"/>
        </w:rPr>
        <w:t xml:space="preserve"> հասցեն,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3) </w:t>
      </w:r>
      <w:r w:rsidR="00D85F9E" w:rsidRPr="00F02703">
        <w:rPr>
          <w:rFonts w:ascii="GHEA Grapalat" w:eastAsia="Calibri" w:hAnsi="GHEA Grapalat" w:cs="Sylfaen"/>
          <w:lang w:val="hy-AM"/>
        </w:rPr>
        <w:t>դ</w:t>
      </w:r>
      <w:r w:rsidRPr="00F02703">
        <w:rPr>
          <w:rFonts w:ascii="GHEA Grapalat" w:eastAsia="Calibri" w:hAnsi="GHEA Grapalat" w:cs="Sylfaen"/>
          <w:lang w:val="hy-AM"/>
        </w:rPr>
        <w:t>իմումը ներկայացնող պաշտոնատար անձի անունը, պաշտոնը,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4) </w:t>
      </w:r>
      <w:r w:rsidR="00D85F9E" w:rsidRPr="00F02703">
        <w:rPr>
          <w:rFonts w:ascii="GHEA Grapalat" w:eastAsia="Calibri" w:hAnsi="GHEA Grapalat" w:cs="Sylfaen"/>
          <w:lang w:val="hy-AM"/>
        </w:rPr>
        <w:t>դ</w:t>
      </w:r>
      <w:r w:rsidRPr="00F02703">
        <w:rPr>
          <w:rFonts w:ascii="GHEA Grapalat" w:eastAsia="Calibri" w:hAnsi="GHEA Grapalat" w:cs="Sylfaen"/>
          <w:lang w:val="hy-AM"/>
        </w:rPr>
        <w:t>իմումի էության հակիրճ նկարագրությունը,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5) </w:t>
      </w:r>
      <w:r w:rsidR="00D85F9E" w:rsidRPr="00F02703">
        <w:rPr>
          <w:rFonts w:ascii="GHEA Grapalat" w:eastAsia="Calibri" w:hAnsi="GHEA Grapalat" w:cs="Sylfaen"/>
          <w:lang w:val="hy-AM"/>
        </w:rPr>
        <w:t>ա</w:t>
      </w:r>
      <w:r w:rsidRPr="00F02703">
        <w:rPr>
          <w:rFonts w:ascii="GHEA Grapalat" w:eastAsia="Calibri" w:hAnsi="GHEA Grapalat" w:cs="Sylfaen"/>
          <w:lang w:val="hy-AM"/>
        </w:rPr>
        <w:t xml:space="preserve">յն փաստերը, որոնց վրա հիմնվում է դիմողի </w:t>
      </w:r>
      <w:r w:rsidR="00487E6B" w:rsidRPr="00F02703">
        <w:rPr>
          <w:rFonts w:ascii="GHEA Grapalat" w:eastAsia="Calibri" w:hAnsi="GHEA Grapalat" w:cs="Sylfaen"/>
          <w:lang w:val="hy-AM"/>
        </w:rPr>
        <w:t>պահանջը</w:t>
      </w:r>
      <w:r w:rsidRPr="00F02703">
        <w:rPr>
          <w:rFonts w:ascii="GHEA Grapalat" w:eastAsia="Calibri" w:hAnsi="GHEA Grapalat" w:cs="Sylfaen"/>
          <w:lang w:val="hy-AM"/>
        </w:rPr>
        <w:t>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>6) դիմողի պահանջը հիմնավորող փաստարկները,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>7) դիմողի պահանջը,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lastRenderedPageBreak/>
        <w:t>8) գրավոր ապացույցների ցանկը, եթե այդպիսիք կցվում են դիմումին,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9) հարցման մեջ նշված անձին նույնականացնող տվյալները, 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10) </w:t>
      </w:r>
      <w:r w:rsidR="00D85F9E" w:rsidRPr="00F02703">
        <w:rPr>
          <w:rFonts w:ascii="GHEA Grapalat" w:eastAsia="Calibri" w:hAnsi="GHEA Grapalat" w:cs="Sylfaen"/>
          <w:lang w:val="hy-AM"/>
        </w:rPr>
        <w:t>դ</w:t>
      </w:r>
      <w:r w:rsidRPr="00F02703">
        <w:rPr>
          <w:rFonts w:ascii="GHEA Grapalat" w:eastAsia="Calibri" w:hAnsi="GHEA Grapalat" w:cs="Sylfaen"/>
          <w:lang w:val="hy-AM"/>
        </w:rPr>
        <w:t>իմումը ներկայացնելու տարին, ամիսը, ամսաթիվը:</w:t>
      </w:r>
    </w:p>
    <w:p w:rsidR="006204BB" w:rsidRPr="00F02703" w:rsidRDefault="00F02703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 xml:space="preserve">2. </w:t>
      </w:r>
      <w:r w:rsidR="006204BB" w:rsidRPr="00F02703">
        <w:rPr>
          <w:rFonts w:ascii="GHEA Grapalat" w:eastAsia="Calibri" w:hAnsi="GHEA Grapalat" w:cs="Sylfaen"/>
          <w:lang w:val="hy-AM"/>
        </w:rPr>
        <w:t>Դիմումը ստորագրում է դիմողի պաշտոնատար անձը</w:t>
      </w:r>
      <w:r w:rsidR="00A5756A">
        <w:rPr>
          <w:rFonts w:ascii="GHEA Grapalat" w:eastAsia="Calibri" w:hAnsi="GHEA Grapalat" w:cs="Sylfaen"/>
          <w:lang w:val="hy-AM"/>
        </w:rPr>
        <w:t xml:space="preserve"> կամ վերջինիս կողմից լիազորված անձը։</w:t>
      </w:r>
    </w:p>
    <w:p w:rsidR="006204BB" w:rsidRPr="0069528D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b/>
          <w:lang w:val="hy-AM"/>
        </w:rPr>
      </w:pPr>
      <w:r w:rsidRPr="0069528D">
        <w:rPr>
          <w:rFonts w:ascii="GHEA Grapalat" w:eastAsia="Calibri" w:hAnsi="GHEA Grapalat" w:cs="Sylfaen"/>
          <w:b/>
          <w:lang w:val="hy-AM"/>
        </w:rPr>
        <w:t>Հոդված 222.</w:t>
      </w:r>
      <w:r w:rsidR="007D27F4" w:rsidRPr="0069528D">
        <w:rPr>
          <w:rFonts w:ascii="GHEA Grapalat" w:eastAsia="Calibri" w:hAnsi="GHEA Grapalat" w:cs="Sylfaen"/>
          <w:b/>
          <w:lang w:val="hy-AM"/>
        </w:rPr>
        <w:t>2</w:t>
      </w:r>
      <w:r w:rsidR="00522BF7" w:rsidRPr="0069528D">
        <w:rPr>
          <w:rFonts w:ascii="GHEA Grapalat" w:eastAsia="Calibri" w:hAnsi="GHEA Grapalat" w:cs="Sylfaen"/>
          <w:b/>
          <w:lang w:val="hy-AM"/>
        </w:rPr>
        <w:t>6</w:t>
      </w:r>
      <w:r w:rsidR="00F02703" w:rsidRPr="0069528D">
        <w:rPr>
          <w:rFonts w:ascii="GHEA Grapalat" w:eastAsia="Calibri" w:hAnsi="GHEA Grapalat" w:cs="Sylfaen"/>
          <w:b/>
          <w:lang w:val="hy-AM"/>
        </w:rPr>
        <w:t>.</w:t>
      </w:r>
      <w:r w:rsidRPr="0069528D">
        <w:rPr>
          <w:rFonts w:ascii="GHEA Grapalat" w:eastAsia="Calibri" w:hAnsi="GHEA Grapalat" w:cs="Sylfaen"/>
          <w:b/>
          <w:lang w:val="hy-AM"/>
        </w:rPr>
        <w:t xml:space="preserve"> Դիմումի քննությունը</w:t>
      </w:r>
    </w:p>
    <w:p w:rsidR="006A1E02" w:rsidRPr="00146339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146339">
        <w:rPr>
          <w:rFonts w:ascii="GHEA Grapalat" w:eastAsia="Calibri" w:hAnsi="GHEA Grapalat" w:cs="Sylfaen"/>
          <w:lang w:val="hy-AM"/>
        </w:rPr>
        <w:t>1. Վարչական դատարանը պարտավոր է դիմումը ստանալուց հետո՝ եռօրյա ժամկետում, ընդունել վարույթ, եթե այն ներկայացվել է սույն օրենսգրքի 222.25-րդ հոդվածով նախատեսված պահանջների պահպանմամբ:</w:t>
      </w:r>
    </w:p>
    <w:p w:rsidR="006A1E02" w:rsidRPr="00146339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146339">
        <w:rPr>
          <w:rFonts w:ascii="GHEA Grapalat" w:eastAsia="Calibri" w:hAnsi="GHEA Grapalat" w:cs="Sylfaen"/>
          <w:lang w:val="hy-AM"/>
        </w:rPr>
        <w:t>2. Եթե չեն պահպանվել սույն օրենսգրքի 222.25-րդ հոդվածի պահանջները, ապա վարչական դատարանը եռօրյա ժամկետում պատճառաբանված որոշմամբ դիմումը վերադարձնում է` նշելով այն պահանջը, որը չի պահպանվել: Դիմումում առկա ձևական սխալները վերացնելու և որոշումը ստանալու օրվանից հետո` երկու օրվա ընթացքում, այն վարչական դատարան կրկին ներկայացնելու դեպքում դիմումը վարչական դատարան ընդունված է համարվում սկզբնական ներկայացման օրը:</w:t>
      </w:r>
    </w:p>
    <w:p w:rsidR="006A1E02" w:rsidRPr="00146339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146339">
        <w:rPr>
          <w:rFonts w:ascii="GHEA Grapalat" w:eastAsia="Calibri" w:hAnsi="GHEA Grapalat" w:cs="Sylfaen"/>
          <w:lang w:val="hy-AM"/>
        </w:rPr>
        <w:t>3. Սույն գլխով նախատեսված գործերը վարչական դատարանը քննում է միանձնյա՝ գրավոր ընթացակարգով՝ դռնփակ դատական նիստում:</w:t>
      </w:r>
    </w:p>
    <w:p w:rsidR="006A1E02" w:rsidRPr="00146339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146339">
        <w:rPr>
          <w:rFonts w:ascii="GHEA Grapalat" w:eastAsia="Calibri" w:hAnsi="GHEA Grapalat" w:cs="Sylfaen"/>
          <w:lang w:val="hy-AM"/>
        </w:rPr>
        <w:t>4. Սույն գլխով նախատեսված գործերով դիմումը վարչական դատարանը քննում և գործն ըստ էության լուծող դատական ակտը կայացնում է դիմումը վարույթ ընդունելուց հետո՝ տասնհինգօրյա ժամկետում:</w:t>
      </w:r>
    </w:p>
    <w:p w:rsidR="006204BB" w:rsidRPr="0069528D" w:rsidRDefault="006204BB" w:rsidP="00A85107">
      <w:pPr>
        <w:tabs>
          <w:tab w:val="left" w:pos="851"/>
        </w:tabs>
        <w:spacing w:line="360" w:lineRule="auto"/>
        <w:ind w:firstLine="567"/>
        <w:rPr>
          <w:rFonts w:ascii="GHEA Grapalat" w:eastAsia="Calibri" w:hAnsi="GHEA Grapalat" w:cs="Sylfaen"/>
          <w:b/>
          <w:lang w:val="hy-AM"/>
        </w:rPr>
      </w:pPr>
      <w:r w:rsidRPr="0069528D">
        <w:rPr>
          <w:rFonts w:ascii="GHEA Grapalat" w:eastAsia="Calibri" w:hAnsi="GHEA Grapalat" w:cs="Sylfaen"/>
          <w:b/>
          <w:lang w:val="hy-AM"/>
        </w:rPr>
        <w:t>Հոդված 222.2</w:t>
      </w:r>
      <w:r w:rsidR="006A1E02" w:rsidRPr="0069528D">
        <w:rPr>
          <w:rFonts w:ascii="GHEA Grapalat" w:eastAsia="Calibri" w:hAnsi="GHEA Grapalat" w:cs="Sylfaen"/>
          <w:b/>
          <w:lang w:val="hy-AM"/>
        </w:rPr>
        <w:t>7</w:t>
      </w:r>
      <w:r w:rsidR="00403A4D" w:rsidRPr="0069528D">
        <w:rPr>
          <w:rFonts w:ascii="GHEA Grapalat" w:eastAsia="Calibri" w:hAnsi="GHEA Grapalat" w:cs="Sylfaen"/>
          <w:b/>
          <w:lang w:val="hy-AM"/>
        </w:rPr>
        <w:t>.</w:t>
      </w:r>
      <w:r w:rsidRPr="0069528D">
        <w:rPr>
          <w:rFonts w:ascii="GHEA Grapalat" w:eastAsia="Calibri" w:hAnsi="GHEA Grapalat" w:cs="Sylfaen"/>
          <w:b/>
          <w:lang w:val="hy-AM"/>
        </w:rPr>
        <w:t xml:space="preserve"> Դատական ակտերը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1. Սույն գլխով նախատեսված գործերով վարչական դատարանը կայացնում է </w:t>
      </w:r>
      <w:r w:rsidR="009849B9" w:rsidRPr="00F02703">
        <w:rPr>
          <w:rFonts w:ascii="GHEA Grapalat" w:eastAsia="Calibri" w:hAnsi="GHEA Grapalat" w:cs="Sylfaen"/>
          <w:lang w:val="hy-AM"/>
        </w:rPr>
        <w:t>հետևյ</w:t>
      </w:r>
      <w:r w:rsidRPr="00F02703">
        <w:rPr>
          <w:rFonts w:ascii="GHEA Grapalat" w:eastAsia="Calibri" w:hAnsi="GHEA Grapalat" w:cs="Sylfaen"/>
          <w:lang w:val="hy-AM"/>
        </w:rPr>
        <w:t>ալ դատական ակտերից մեկը.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>1) Հարկային մարմնի</w:t>
      </w:r>
      <w:r w:rsidR="006A1E02">
        <w:rPr>
          <w:rFonts w:ascii="GHEA Grapalat" w:eastAsia="Calibri" w:hAnsi="GHEA Grapalat" w:cs="Sylfaen"/>
          <w:lang w:val="hy-AM"/>
        </w:rPr>
        <w:t>ն բանկային գաղտնիք համարվող</w:t>
      </w:r>
      <w:r w:rsidR="00887E00" w:rsidRPr="00F02703">
        <w:rPr>
          <w:rFonts w:ascii="GHEA Grapalat" w:eastAsia="Calibri" w:hAnsi="GHEA Grapalat" w:cs="Sylfaen"/>
          <w:lang w:val="hy-AM"/>
        </w:rPr>
        <w:t xml:space="preserve"> տեղեկությունների տրամադրման </w:t>
      </w:r>
      <w:r w:rsidRPr="00F02703">
        <w:rPr>
          <w:rFonts w:ascii="GHEA Grapalat" w:eastAsia="Calibri" w:hAnsi="GHEA Grapalat" w:cs="Sylfaen"/>
          <w:lang w:val="hy-AM"/>
        </w:rPr>
        <w:t>պահանջը  բավարարելու մասին, եթե առկա չէ այն մերժելու վերաբերյալ սույն մասի 2-րդ կետով նախատեսված հիմքը:</w:t>
      </w:r>
    </w:p>
    <w:p w:rsidR="006204BB" w:rsidRPr="00F02703" w:rsidRDefault="006204BB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F02703">
        <w:rPr>
          <w:rFonts w:ascii="GHEA Grapalat" w:eastAsia="Calibri" w:hAnsi="GHEA Grapalat" w:cs="Sylfaen"/>
          <w:lang w:val="hy-AM"/>
        </w:rPr>
        <w:t xml:space="preserve">2) </w:t>
      </w:r>
      <w:r w:rsidR="00487E6B" w:rsidRPr="00F02703">
        <w:rPr>
          <w:rFonts w:ascii="GHEA Grapalat" w:eastAsia="Calibri" w:hAnsi="GHEA Grapalat" w:cs="Sylfaen"/>
          <w:lang w:val="hy-AM"/>
        </w:rPr>
        <w:t>Գ</w:t>
      </w:r>
      <w:r w:rsidRPr="00F02703">
        <w:rPr>
          <w:rFonts w:ascii="GHEA Grapalat" w:eastAsia="Calibri" w:hAnsi="GHEA Grapalat" w:cs="Sylfaen"/>
          <w:lang w:val="hy-AM"/>
        </w:rPr>
        <w:t>աղտնի տեղեկությունների տրամադրումը լրիվ կամ մասնակի մերժելու մասին, եթե</w:t>
      </w:r>
      <w:r w:rsidR="00A5756A">
        <w:rPr>
          <w:rFonts w:ascii="GHEA Grapalat" w:eastAsia="Calibri" w:hAnsi="GHEA Grapalat" w:cs="Sylfaen"/>
          <w:lang w:val="hy-AM"/>
        </w:rPr>
        <w:t xml:space="preserve"> </w:t>
      </w:r>
      <w:r w:rsidR="00487E6B" w:rsidRPr="00F02703">
        <w:rPr>
          <w:rFonts w:ascii="GHEA Grapalat" w:eastAsia="Calibri" w:hAnsi="GHEA Grapalat" w:cs="Sylfaen"/>
          <w:lang w:val="hy-AM"/>
        </w:rPr>
        <w:t xml:space="preserve">հարկային մարմնի </w:t>
      </w:r>
      <w:r w:rsidRPr="00F02703">
        <w:rPr>
          <w:rFonts w:ascii="GHEA Grapalat" w:eastAsia="Calibri" w:hAnsi="GHEA Grapalat" w:cs="Sylfaen"/>
          <w:lang w:val="hy-AM"/>
        </w:rPr>
        <w:t xml:space="preserve">պահանջը չի բավարարում </w:t>
      </w:r>
      <w:r w:rsidR="00487E6B" w:rsidRPr="00F02703">
        <w:rPr>
          <w:rFonts w:ascii="GHEA Grapalat" w:eastAsia="Calibri" w:hAnsi="GHEA Grapalat" w:cs="Sylfaen"/>
          <w:lang w:val="hy-AM"/>
        </w:rPr>
        <w:t xml:space="preserve">օրենքով </w:t>
      </w:r>
      <w:r w:rsidRPr="00F02703">
        <w:rPr>
          <w:rFonts w:ascii="GHEA Grapalat" w:eastAsia="Calibri" w:hAnsi="GHEA Grapalat" w:cs="Sylfaen"/>
          <w:lang w:val="hy-AM"/>
        </w:rPr>
        <w:t>սահմանված պահանջներին</w:t>
      </w:r>
      <w:r w:rsidR="00A5756A">
        <w:rPr>
          <w:rFonts w:ascii="GHEA Grapalat" w:eastAsia="Calibri" w:hAnsi="GHEA Grapalat" w:cs="Sylfaen"/>
          <w:lang w:val="hy-AM"/>
        </w:rPr>
        <w:t>։</w:t>
      </w:r>
    </w:p>
    <w:p w:rsidR="006A1E02" w:rsidRPr="006A1E02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6A1E02">
        <w:rPr>
          <w:rFonts w:ascii="GHEA Grapalat" w:eastAsia="Calibri" w:hAnsi="GHEA Grapalat" w:cs="Sylfaen"/>
          <w:lang w:val="hy-AM"/>
        </w:rPr>
        <w:t>2. Սույն գլխով նախատեսված գործերով գործն ըստ էության լուծող դատական ակտը բովանդակում է սույն օրենսգրքով դատական ակտի բովանդակությանը ներկայացվող պահանջները, ինչպես նաև հայցվող տեղեկատվության տրամադրման ձևը և ժամկետները:</w:t>
      </w:r>
    </w:p>
    <w:p w:rsidR="006A1E02" w:rsidRPr="006A1E02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6A1E02">
        <w:rPr>
          <w:rFonts w:ascii="GHEA Grapalat" w:eastAsia="Calibri" w:hAnsi="GHEA Grapalat" w:cs="Sylfaen"/>
          <w:lang w:val="hy-AM"/>
        </w:rPr>
        <w:lastRenderedPageBreak/>
        <w:t>3. Վարչական դատարանի դատական ակտը հրապարակվում է դռնփակ նիստում և օրինական ուժի մեջ է մտնում հրապարակման պահից 5 օր հետո:</w:t>
      </w:r>
    </w:p>
    <w:p w:rsidR="006A1E02" w:rsidRPr="006A1E02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6A1E02">
        <w:rPr>
          <w:rFonts w:ascii="GHEA Grapalat" w:eastAsia="Calibri" w:hAnsi="GHEA Grapalat" w:cs="Sylfaen"/>
          <w:lang w:val="hy-AM"/>
        </w:rPr>
        <w:t xml:space="preserve">4. Վարչական դատարանը դատական ակտը ուղարկում է հարկային մարմին և այդ մասին ծանուցում այն անձին կամ անձանց, որոնց վերաբերյալ կայացվել է դատական ակտը, բացառությամբ այն դեպքի, երբ հարկային մարմինը դիմումում նշել է անձին կամ անձանց չծանուցելու անհրաժեշտության վերաբերյալ՝ հայտնելով, որ դա կարող է խոչընդոտել </w:t>
      </w:r>
      <w:r w:rsidRPr="00146339">
        <w:rPr>
          <w:rFonts w:ascii="GHEA Grapalat" w:eastAsia="Calibri" w:hAnsi="GHEA Grapalat" w:cs="Sylfaen"/>
          <w:lang w:val="hy-AM"/>
        </w:rPr>
        <w:t xml:space="preserve"> հարկային </w:t>
      </w:r>
      <w:r w:rsidRPr="006A1E02">
        <w:rPr>
          <w:rFonts w:ascii="GHEA Grapalat" w:eastAsia="Calibri" w:hAnsi="GHEA Grapalat" w:cs="Sylfaen"/>
          <w:lang w:val="hy-AM"/>
        </w:rPr>
        <w:t xml:space="preserve">մարմնի կողմից իր գործառույթների հաջող իրականացումը, և երաշխավորելով, </w:t>
      </w:r>
      <w:r w:rsidR="00A5756A">
        <w:rPr>
          <w:rFonts w:ascii="GHEA Grapalat" w:eastAsia="Calibri" w:hAnsi="GHEA Grapalat" w:cs="Sylfaen"/>
          <w:lang w:val="hy-AM"/>
        </w:rPr>
        <w:t>որ</w:t>
      </w:r>
      <w:r w:rsidRPr="006A1E02">
        <w:rPr>
          <w:rFonts w:ascii="GHEA Grapalat" w:eastAsia="Calibri" w:hAnsi="GHEA Grapalat" w:cs="Sylfaen"/>
          <w:lang w:val="hy-AM"/>
        </w:rPr>
        <w:t xml:space="preserve"> հարկային մարմինը  ծանուցումը բացառող հանգամանքները վերանալուց հետո ողջամիտ ժամկետում </w:t>
      </w:r>
      <w:r w:rsidR="009E0C5B" w:rsidRPr="00146339">
        <w:rPr>
          <w:rFonts w:ascii="GHEA Grapalat" w:eastAsia="Calibri" w:hAnsi="GHEA Grapalat" w:cs="Sylfaen"/>
          <w:lang w:val="hy-AM"/>
        </w:rPr>
        <w:t xml:space="preserve">կծանուցի </w:t>
      </w:r>
      <w:r w:rsidRPr="006A1E02">
        <w:rPr>
          <w:rFonts w:ascii="GHEA Grapalat" w:eastAsia="Calibri" w:hAnsi="GHEA Grapalat" w:cs="Sylfaen"/>
          <w:lang w:val="hy-AM"/>
        </w:rPr>
        <w:t>դատական ակտը անձին կամ անձանց,</w:t>
      </w:r>
      <w:r w:rsidR="00146339" w:rsidRPr="00146339">
        <w:rPr>
          <w:rFonts w:ascii="GHEA Grapalat" w:eastAsia="Calibri" w:hAnsi="GHEA Grapalat" w:cs="Sylfaen"/>
          <w:lang w:val="hy-AM"/>
        </w:rPr>
        <w:t xml:space="preserve"> </w:t>
      </w:r>
      <w:r w:rsidR="00146339" w:rsidRPr="006A1E02">
        <w:rPr>
          <w:rFonts w:ascii="GHEA Grapalat" w:eastAsia="Calibri" w:hAnsi="GHEA Grapalat" w:cs="Sylfaen"/>
          <w:lang w:val="hy-AM"/>
        </w:rPr>
        <w:t>որոնց վերաբերյալ կայացվել է դատական ակտը</w:t>
      </w:r>
      <w:r w:rsidR="00146339" w:rsidRPr="00146339">
        <w:rPr>
          <w:rFonts w:ascii="Cambria Math" w:eastAsia="Calibri" w:hAnsi="Cambria Math" w:cs="Cambria Math"/>
          <w:lang w:val="hy-AM"/>
        </w:rPr>
        <w:t>․</w:t>
      </w:r>
    </w:p>
    <w:p w:rsidR="006A1E02" w:rsidRPr="006A1E02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6A1E02">
        <w:rPr>
          <w:rFonts w:ascii="GHEA Grapalat" w:eastAsia="Calibri" w:hAnsi="GHEA Grapalat" w:cs="Sylfaen"/>
          <w:lang w:val="hy-AM"/>
        </w:rPr>
        <w:t>5. Այն անձը, որի վերաբերյալ տեղեկատվություն տրամադրելու մասին կայացվել է որոշում, կարող է բողոքարկել այդ դատական ակտը սույն օրենսգրքի 22-րդ գլխով սահմանված կարգով:</w:t>
      </w:r>
    </w:p>
    <w:p w:rsidR="006A1E02" w:rsidRDefault="006A1E02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bookmarkStart w:id="0" w:name="_GoBack"/>
      <w:r w:rsidRPr="006A1E02">
        <w:rPr>
          <w:rFonts w:ascii="GHEA Grapalat" w:eastAsia="Calibri" w:hAnsi="GHEA Grapalat" w:cs="Sylfaen"/>
          <w:lang w:val="hy-AM"/>
        </w:rPr>
        <w:t>6. Վերաքննիչ դատարանը բողոքն ընդունում է վարույթ և գործը քննում է տասնօրյա ժամկետում: Վերաքննիչ դատարանը գործը քննում է միանձնյա՝ գրավոր ընթացակարգով: Վերաքննիչ դատարանի դատական ակտը հրապարակվում է դռնփակ նիստում</w:t>
      </w:r>
      <w:r w:rsidR="00D0074A">
        <w:rPr>
          <w:rFonts w:ascii="GHEA Grapalat" w:eastAsia="Calibri" w:hAnsi="GHEA Grapalat" w:cs="Sylfaen"/>
          <w:lang w:val="hy-AM"/>
        </w:rPr>
        <w:t xml:space="preserve"> և կարող է բողոքարկվել սույն օրենսգրքի 23-րդ գլխով սահմանված կարգով</w:t>
      </w:r>
      <w:r w:rsidRPr="006A1E02">
        <w:rPr>
          <w:rFonts w:ascii="GHEA Grapalat" w:eastAsia="Calibri" w:hAnsi="GHEA Grapalat" w:cs="Sylfaen"/>
          <w:lang w:val="hy-AM"/>
        </w:rPr>
        <w:t>:</w:t>
      </w:r>
      <w:bookmarkEnd w:id="0"/>
      <w:r w:rsidR="00C13025">
        <w:rPr>
          <w:rFonts w:ascii="GHEA Grapalat" w:eastAsia="Calibri" w:hAnsi="GHEA Grapalat" w:cs="Sylfaen"/>
          <w:lang w:val="hy-AM"/>
        </w:rPr>
        <w:t>»։</w:t>
      </w:r>
    </w:p>
    <w:p w:rsidR="00A85107" w:rsidRPr="006A1E02" w:rsidRDefault="00A85107" w:rsidP="00A85107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</w:p>
    <w:p w:rsidR="006204BB" w:rsidRPr="00F02703" w:rsidRDefault="006204BB" w:rsidP="00A8510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C13025">
        <w:rPr>
          <w:rFonts w:ascii="GHEA Grapalat" w:eastAsia="Calibri" w:hAnsi="GHEA Grapalat" w:cs="Sylfaen"/>
          <w:b/>
          <w:lang w:val="hy-AM"/>
        </w:rPr>
        <w:t xml:space="preserve">Հոդված </w:t>
      </w:r>
      <w:r w:rsidR="0069528D" w:rsidRPr="0069528D">
        <w:rPr>
          <w:rFonts w:ascii="GHEA Grapalat" w:eastAsia="Calibri" w:hAnsi="GHEA Grapalat" w:cs="Sylfaen"/>
          <w:b/>
          <w:lang w:val="hy-AM"/>
        </w:rPr>
        <w:t>6</w:t>
      </w:r>
      <w:r w:rsidRPr="00F02703">
        <w:rPr>
          <w:rFonts w:ascii="GHEA Grapalat" w:eastAsia="Calibri" w:hAnsi="GHEA Grapalat" w:cs="Sylfaen"/>
          <w:lang w:val="hy-AM"/>
        </w:rPr>
        <w:t>.</w:t>
      </w:r>
      <w:r w:rsidR="0069528D" w:rsidRPr="0069528D">
        <w:rPr>
          <w:rFonts w:ascii="GHEA Grapalat" w:eastAsia="Calibri" w:hAnsi="GHEA Grapalat" w:cs="Sylfaen"/>
          <w:lang w:val="hy-AM"/>
        </w:rPr>
        <w:t xml:space="preserve"> </w:t>
      </w:r>
      <w:r w:rsidRPr="00F02703">
        <w:rPr>
          <w:rFonts w:ascii="GHEA Grapalat" w:eastAsia="Calibri" w:hAnsi="GHEA Grapalat" w:cs="Sylfaen"/>
          <w:lang w:val="hy-AM"/>
        </w:rPr>
        <w:t xml:space="preserve">Սույն օրենքն ուժի մեջ է մտնում </w:t>
      </w:r>
      <w:r w:rsidR="006D10BB">
        <w:rPr>
          <w:rFonts w:ascii="GHEA Grapalat" w:eastAsia="Calibri" w:hAnsi="GHEA Grapalat" w:cs="Sylfaen"/>
          <w:lang w:val="hy-AM"/>
        </w:rPr>
        <w:t>2023 թվականի հունվարի 1-ից։</w:t>
      </w:r>
    </w:p>
    <w:sectPr w:rsidR="006204BB" w:rsidRPr="00F02703" w:rsidSect="0076608B">
      <w:pgSz w:w="11907" w:h="16840" w:code="9"/>
      <w:pgMar w:top="539" w:right="851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 w15:restartNumberingAfterBreak="0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6FD"/>
    <w:rsid w:val="00003110"/>
    <w:rsid w:val="00026406"/>
    <w:rsid w:val="00033E33"/>
    <w:rsid w:val="00042F8F"/>
    <w:rsid w:val="00043EA7"/>
    <w:rsid w:val="000A0CD4"/>
    <w:rsid w:val="000A59A2"/>
    <w:rsid w:val="00100593"/>
    <w:rsid w:val="00132F16"/>
    <w:rsid w:val="0013384F"/>
    <w:rsid w:val="00146339"/>
    <w:rsid w:val="00186C35"/>
    <w:rsid w:val="00191957"/>
    <w:rsid w:val="001B0828"/>
    <w:rsid w:val="001C089D"/>
    <w:rsid w:val="001D0CF9"/>
    <w:rsid w:val="001E6043"/>
    <w:rsid w:val="001F37BD"/>
    <w:rsid w:val="001F612B"/>
    <w:rsid w:val="001F7BDC"/>
    <w:rsid w:val="00211769"/>
    <w:rsid w:val="002168C0"/>
    <w:rsid w:val="0023406A"/>
    <w:rsid w:val="0026216F"/>
    <w:rsid w:val="0027294C"/>
    <w:rsid w:val="002C3D5A"/>
    <w:rsid w:val="00307E21"/>
    <w:rsid w:val="003101CB"/>
    <w:rsid w:val="003243B8"/>
    <w:rsid w:val="00364C66"/>
    <w:rsid w:val="003731E8"/>
    <w:rsid w:val="0037385B"/>
    <w:rsid w:val="003A71FD"/>
    <w:rsid w:val="003B0CB9"/>
    <w:rsid w:val="003C5C80"/>
    <w:rsid w:val="00402756"/>
    <w:rsid w:val="00403A4D"/>
    <w:rsid w:val="004129D3"/>
    <w:rsid w:val="0042207C"/>
    <w:rsid w:val="00423FC4"/>
    <w:rsid w:val="00431E77"/>
    <w:rsid w:val="004739F7"/>
    <w:rsid w:val="00487E6B"/>
    <w:rsid w:val="004A0E88"/>
    <w:rsid w:val="004C7550"/>
    <w:rsid w:val="004E2041"/>
    <w:rsid w:val="004E4415"/>
    <w:rsid w:val="00522BF7"/>
    <w:rsid w:val="005369C7"/>
    <w:rsid w:val="00552DA1"/>
    <w:rsid w:val="00553861"/>
    <w:rsid w:val="005908B8"/>
    <w:rsid w:val="005B1154"/>
    <w:rsid w:val="005E045D"/>
    <w:rsid w:val="005E75AD"/>
    <w:rsid w:val="00600B8A"/>
    <w:rsid w:val="00601C30"/>
    <w:rsid w:val="00604455"/>
    <w:rsid w:val="006065D2"/>
    <w:rsid w:val="006115C1"/>
    <w:rsid w:val="006204BB"/>
    <w:rsid w:val="006464A3"/>
    <w:rsid w:val="006773B4"/>
    <w:rsid w:val="00692D70"/>
    <w:rsid w:val="0069528D"/>
    <w:rsid w:val="006A1E02"/>
    <w:rsid w:val="006B7D65"/>
    <w:rsid w:val="006D10BB"/>
    <w:rsid w:val="006D3D8B"/>
    <w:rsid w:val="007432D4"/>
    <w:rsid w:val="00746C9B"/>
    <w:rsid w:val="0075155C"/>
    <w:rsid w:val="00760271"/>
    <w:rsid w:val="0076608B"/>
    <w:rsid w:val="00774DC4"/>
    <w:rsid w:val="00781ED4"/>
    <w:rsid w:val="00785640"/>
    <w:rsid w:val="007B5714"/>
    <w:rsid w:val="007C16C7"/>
    <w:rsid w:val="007D1AED"/>
    <w:rsid w:val="007D27F4"/>
    <w:rsid w:val="007D6EED"/>
    <w:rsid w:val="007E2DE6"/>
    <w:rsid w:val="007F17AB"/>
    <w:rsid w:val="008143D1"/>
    <w:rsid w:val="00872817"/>
    <w:rsid w:val="00887E00"/>
    <w:rsid w:val="008A0D72"/>
    <w:rsid w:val="008A3C5D"/>
    <w:rsid w:val="008B2F3C"/>
    <w:rsid w:val="008B3CB3"/>
    <w:rsid w:val="008F3E4D"/>
    <w:rsid w:val="009160BA"/>
    <w:rsid w:val="009169B0"/>
    <w:rsid w:val="009202D1"/>
    <w:rsid w:val="00932EFE"/>
    <w:rsid w:val="009533A5"/>
    <w:rsid w:val="00963277"/>
    <w:rsid w:val="00970CDB"/>
    <w:rsid w:val="00977320"/>
    <w:rsid w:val="00983E36"/>
    <w:rsid w:val="009849B9"/>
    <w:rsid w:val="0098567A"/>
    <w:rsid w:val="009907E8"/>
    <w:rsid w:val="009A7DDD"/>
    <w:rsid w:val="009B160C"/>
    <w:rsid w:val="009C66D6"/>
    <w:rsid w:val="009E0C5B"/>
    <w:rsid w:val="009E68B5"/>
    <w:rsid w:val="00A031F3"/>
    <w:rsid w:val="00A133A6"/>
    <w:rsid w:val="00A274DD"/>
    <w:rsid w:val="00A5756A"/>
    <w:rsid w:val="00A85107"/>
    <w:rsid w:val="00A972CB"/>
    <w:rsid w:val="00AC5DF8"/>
    <w:rsid w:val="00AD3080"/>
    <w:rsid w:val="00AF521F"/>
    <w:rsid w:val="00AF614C"/>
    <w:rsid w:val="00B01644"/>
    <w:rsid w:val="00B438B3"/>
    <w:rsid w:val="00B65126"/>
    <w:rsid w:val="00B678F6"/>
    <w:rsid w:val="00B73781"/>
    <w:rsid w:val="00B81260"/>
    <w:rsid w:val="00B81DE6"/>
    <w:rsid w:val="00B8381A"/>
    <w:rsid w:val="00B85554"/>
    <w:rsid w:val="00B93742"/>
    <w:rsid w:val="00B956FD"/>
    <w:rsid w:val="00BA3135"/>
    <w:rsid w:val="00BA7D8B"/>
    <w:rsid w:val="00BB08DA"/>
    <w:rsid w:val="00BB10D8"/>
    <w:rsid w:val="00BD20A2"/>
    <w:rsid w:val="00BF22EE"/>
    <w:rsid w:val="00C13025"/>
    <w:rsid w:val="00C136EA"/>
    <w:rsid w:val="00C32FE4"/>
    <w:rsid w:val="00C802FB"/>
    <w:rsid w:val="00C816B7"/>
    <w:rsid w:val="00CE2FD0"/>
    <w:rsid w:val="00CE6BCB"/>
    <w:rsid w:val="00CF3499"/>
    <w:rsid w:val="00D0074A"/>
    <w:rsid w:val="00D11073"/>
    <w:rsid w:val="00D12A28"/>
    <w:rsid w:val="00D218FF"/>
    <w:rsid w:val="00D42DB3"/>
    <w:rsid w:val="00D85F9E"/>
    <w:rsid w:val="00DA0AF5"/>
    <w:rsid w:val="00DB31DC"/>
    <w:rsid w:val="00DD3FA6"/>
    <w:rsid w:val="00E04371"/>
    <w:rsid w:val="00E063E6"/>
    <w:rsid w:val="00E21068"/>
    <w:rsid w:val="00E226CF"/>
    <w:rsid w:val="00E334CD"/>
    <w:rsid w:val="00E36DF3"/>
    <w:rsid w:val="00E45796"/>
    <w:rsid w:val="00E62CF8"/>
    <w:rsid w:val="00E863DD"/>
    <w:rsid w:val="00E94F79"/>
    <w:rsid w:val="00EE0254"/>
    <w:rsid w:val="00EE6291"/>
    <w:rsid w:val="00EF3C09"/>
    <w:rsid w:val="00F0141C"/>
    <w:rsid w:val="00F02703"/>
    <w:rsid w:val="00F04D15"/>
    <w:rsid w:val="00F20436"/>
    <w:rsid w:val="00F3549F"/>
    <w:rsid w:val="00F45956"/>
    <w:rsid w:val="00F71B68"/>
    <w:rsid w:val="00F92989"/>
    <w:rsid w:val="00F960B1"/>
    <w:rsid w:val="00FA00E0"/>
    <w:rsid w:val="00FD1758"/>
    <w:rsid w:val="00F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A47C1"/>
  <w15:docId w15:val="{7B069B34-2DB2-49C5-923B-65C4C0CC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Ghukasyan</dc:creator>
  <cp:keywords>https:/mul2.gov.am/tasks/704369/oneclick/1_2_naxagic_varch_dat.docx?token=aa5537913f353be437446b94ac9d3834</cp:keywords>
  <cp:lastModifiedBy>Irina Vardanyan</cp:lastModifiedBy>
  <cp:revision>5</cp:revision>
  <cp:lastPrinted>2021-10-13T06:31:00Z</cp:lastPrinted>
  <dcterms:created xsi:type="dcterms:W3CDTF">2022-11-22T13:43:00Z</dcterms:created>
  <dcterms:modified xsi:type="dcterms:W3CDTF">2022-11-23T08:31:00Z</dcterms:modified>
</cp:coreProperties>
</file>