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01" w:rsidRPr="00B05001" w:rsidRDefault="00B05001" w:rsidP="00B05001">
      <w:pPr>
        <w:pStyle w:val="headingtitleStyle"/>
      </w:pPr>
      <w:bookmarkStart w:id="0" w:name="_Toc1"/>
      <w:r w:rsidRPr="00B05001">
        <w:rPr>
          <w:rFonts w:cs="Sylfaen"/>
        </w:rPr>
        <w:t>Ամփոփաթեր</w:t>
      </w:r>
      <w:r w:rsidRPr="00B05001">
        <w:t>թ</w:t>
      </w:r>
      <w:bookmarkEnd w:id="0"/>
    </w:p>
    <w:p w:rsidR="00B05001" w:rsidRPr="00B05001" w:rsidRDefault="00B05001" w:rsidP="00B05001">
      <w:pPr>
        <w:pStyle w:val="headingtitleStyle"/>
      </w:pPr>
      <w:bookmarkStart w:id="1" w:name="_Toc2"/>
      <w:r w:rsidRPr="00B05001">
        <w:t xml:space="preserve">ՀԱՅԱՍՏԱՆԻ </w:t>
      </w:r>
      <w:proofErr w:type="gramStart"/>
      <w:r w:rsidRPr="00B05001">
        <w:t>ՀԱՆՐԱՊԵՏՈՒԹՅԱՆ  ՕՐԵՆՔԸ</w:t>
      </w:r>
      <w:proofErr w:type="gramEnd"/>
      <w:r w:rsidRPr="00B05001">
        <w:t xml:space="preserve"> «ՊԵՏԱԿԱՆ ՊԱՇՏՈՆՆԵՐ ԵՎ ՊԵՏԱԿԱՆ ԾԱՌԱՅՈՒԹՅԱՆ ՊԱՇՏՈՆՆԵՐ ԶԲԱՂԵՑՆՈՂ ԱՆՁԱՆՑ ՎԱՐՁԱՏՐՈՒԹՅԱՆ ՄԱՍԻՆ» ՕՐԵՆՔՈՒՄ ԼՐԱՑՈՒՄՆԵՐ ԿԱՏԱՐԵԼՈՒ ՄԱՍԻՆ» նախագծի վերաբերյալ</w:t>
      </w:r>
      <w:bookmarkEnd w:id="1"/>
    </w:p>
    <w:p w:rsidR="00B05001" w:rsidRPr="00B05001" w:rsidRDefault="00B05001" w:rsidP="00B05001">
      <w:pPr>
        <w:rPr>
          <w:rFonts w:ascii="GHEA Grapalat" w:hAnsi="GHEA Grapalat"/>
        </w:rPr>
      </w:pPr>
    </w:p>
    <w:p w:rsidR="00B05001" w:rsidRPr="00B05001" w:rsidRDefault="00B05001" w:rsidP="00B05001">
      <w:pPr>
        <w:rPr>
          <w:rFonts w:ascii="GHEA Grapalat" w:hAnsi="GHEA Grapalat"/>
        </w:rPr>
      </w:pPr>
    </w:p>
    <w:p w:rsidR="00B05001" w:rsidRPr="00B05001" w:rsidRDefault="00B05001" w:rsidP="00B05001">
      <w:pPr>
        <w:rPr>
          <w:rFonts w:ascii="GHEA Grapalat" w:hAnsi="GHEA Grapalat"/>
        </w:rPr>
      </w:pPr>
    </w:p>
    <w:tbl>
      <w:tblPr>
        <w:tblW w:w="15026" w:type="dxa"/>
        <w:tblInd w:w="-274" w:type="dxa"/>
        <w:tblCellMar>
          <w:left w:w="10" w:type="dxa"/>
          <w:right w:w="10" w:type="dxa"/>
        </w:tblCellMar>
        <w:tblLook w:val="04A0"/>
      </w:tblPr>
      <w:tblGrid>
        <w:gridCol w:w="713"/>
        <w:gridCol w:w="2143"/>
        <w:gridCol w:w="4878"/>
        <w:gridCol w:w="2473"/>
        <w:gridCol w:w="4819"/>
      </w:tblGrid>
      <w:tr w:rsidR="00B05001" w:rsidRPr="00B05001" w:rsidTr="00B05001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001" w:rsidRPr="00B05001" w:rsidRDefault="00B05001">
            <w:pPr>
              <w:jc w:val="center"/>
              <w:rPr>
                <w:rFonts w:ascii="GHEA Grapalat" w:hAnsi="GHEA Grapalat"/>
              </w:rPr>
            </w:pPr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հ/</w:t>
            </w:r>
          </w:p>
          <w:p w:rsidR="00B05001" w:rsidRPr="00B05001" w:rsidRDefault="00B05001">
            <w:pPr>
              <w:jc w:val="center"/>
              <w:rPr>
                <w:rFonts w:ascii="GHEA Grapalat" w:hAnsi="GHEA Grapalat"/>
              </w:rPr>
            </w:pPr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001" w:rsidRPr="00B05001" w:rsidRDefault="00B05001">
            <w:pPr>
              <w:jc w:val="center"/>
              <w:rPr>
                <w:rFonts w:ascii="GHEA Grapalat" w:hAnsi="GHEA Grapalat"/>
              </w:rPr>
            </w:pP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  <w:proofErr w:type="spellEnd"/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001" w:rsidRPr="00B05001" w:rsidRDefault="00B05001">
            <w:pPr>
              <w:jc w:val="center"/>
              <w:rPr>
                <w:rFonts w:ascii="GHEA Grapalat" w:hAnsi="GHEA Grapalat"/>
              </w:rPr>
            </w:pP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001" w:rsidRPr="00B05001" w:rsidRDefault="00B05001">
            <w:pPr>
              <w:jc w:val="center"/>
              <w:rPr>
                <w:rFonts w:ascii="GHEA Grapalat" w:hAnsi="GHEA Grapalat"/>
              </w:rPr>
            </w:pP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proofErr w:type="spellEnd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001" w:rsidRPr="00B05001" w:rsidRDefault="00B05001">
            <w:pPr>
              <w:jc w:val="center"/>
              <w:rPr>
                <w:rFonts w:ascii="GHEA Grapalat" w:hAnsi="GHEA Grapalat"/>
              </w:rPr>
            </w:pP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B05001" w:rsidRPr="00B05001" w:rsidTr="00B05001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5001" w:rsidRPr="00B05001" w:rsidRDefault="00B0500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5001" w:rsidRPr="00B05001" w:rsidRDefault="00B05001">
            <w:pPr>
              <w:jc w:val="center"/>
              <w:rPr>
                <w:rFonts w:ascii="GHEA Grapalat" w:hAnsi="GHEA Grapalat"/>
              </w:rPr>
            </w:pPr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5001" w:rsidRPr="00B05001" w:rsidRDefault="00B05001">
            <w:pPr>
              <w:jc w:val="center"/>
              <w:rPr>
                <w:rFonts w:ascii="GHEA Grapalat" w:hAnsi="GHEA Grapalat"/>
              </w:rPr>
            </w:pPr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5001" w:rsidRPr="00B05001" w:rsidRDefault="00B05001">
            <w:pPr>
              <w:jc w:val="center"/>
              <w:rPr>
                <w:rFonts w:ascii="GHEA Grapalat" w:hAnsi="GHEA Grapalat"/>
              </w:rPr>
            </w:pPr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5001" w:rsidRPr="00B05001" w:rsidRDefault="00B05001">
            <w:pPr>
              <w:jc w:val="center"/>
              <w:rPr>
                <w:rFonts w:ascii="GHEA Grapalat" w:hAnsi="GHEA Grapalat"/>
              </w:rPr>
            </w:pPr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B05001" w:rsidRPr="00B05001" w:rsidTr="00B05001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001" w:rsidRPr="00B05001" w:rsidRDefault="00B05001">
            <w:pPr>
              <w:jc w:val="both"/>
              <w:rPr>
                <w:rFonts w:ascii="GHEA Grapalat" w:hAnsi="GHEA Grapalat"/>
              </w:rPr>
            </w:pPr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001" w:rsidRPr="00B05001" w:rsidRDefault="00B05001">
            <w:pPr>
              <w:jc w:val="both"/>
              <w:rPr>
                <w:rFonts w:ascii="GHEA Grapalat" w:hAnsi="GHEA Grapalat"/>
              </w:rPr>
            </w:pP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Սուրեն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Սլոյան</w:t>
            </w:r>
            <w:proofErr w:type="spellEnd"/>
          </w:p>
          <w:p w:rsidR="00B05001" w:rsidRPr="00B05001" w:rsidRDefault="00B05001">
            <w:pPr>
              <w:jc w:val="both"/>
              <w:rPr>
                <w:rFonts w:ascii="GHEA Grapalat" w:hAnsi="GHEA Grapalat"/>
              </w:rPr>
            </w:pPr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16.10.2022 00:38:22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001" w:rsidRPr="00B05001" w:rsidRDefault="00B05001">
            <w:pPr>
              <w:rPr>
                <w:rFonts w:ascii="GHEA Grapalat" w:hAnsi="GHEA Grapalat"/>
              </w:rPr>
            </w:pP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Կարծում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կլուծի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հակասությունը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կհամապատասխանեցվեն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վճռաբեկ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դատավորների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ԲԴԽ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անդամների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աշխատավարձերը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։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հարցում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անհրաժեշտությունԱյնուամենայնիվ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հրատապ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խնդիր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համարում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ատյանի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իրավասության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դատավորների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աշվատավարձի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դրույքաչափերի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վերանայումը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համապատասխանեցումը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նրանց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կարգավիճակին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նամանավանդ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նրանց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ծանրաբեռնվածությունը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Մյուս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դատավորների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անկախության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սկզբունքների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համատեքստում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պետությունը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քայլեր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ձեռնարկի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դատավորների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նյութական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վիճակի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բարելավման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ուղղությամբ:Այսինքն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չունենալով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արժեզրկել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նախածում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պաշտոնյաների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սոցիալական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վիճակի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բարելավման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հարցը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օրենքում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անդրադառնալ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ատյանի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իրավասության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դատավորների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հարցին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001" w:rsidRPr="00B05001" w:rsidRDefault="00B05001">
            <w:pPr>
              <w:jc w:val="both"/>
              <w:rPr>
                <w:rFonts w:ascii="GHEA Grapalat" w:hAnsi="GHEA Grapalat"/>
              </w:rPr>
            </w:pP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Չի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proofErr w:type="spellEnd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001" w:rsidRPr="00B05001" w:rsidRDefault="00B05001">
            <w:pPr>
              <w:rPr>
                <w:rFonts w:ascii="GHEA Grapalat" w:hAnsi="GHEA Grapalat"/>
              </w:rPr>
            </w:pP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Ներկայացված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առաջարկը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դուրս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կարգավորման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առարկայից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հաշվի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առնելով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վերանում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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զբաղեցնող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անձանց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վարձատրության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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 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օրենսգիրք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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սահմանադրական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83-րդ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2-րդ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կարգավորման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անհամապատասխանությունը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Այնուամենայնիվ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նշել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21</w:t>
            </w:r>
            <w:r w:rsidRPr="00B05001">
              <w:rPr>
                <w:rFonts w:ascii="GHEA Grapalat" w:eastAsia="MS Mincho" w:hAnsi="MS Mincho" w:cs="MS Mincho"/>
                <w:color w:val="000000"/>
                <w:sz w:val="22"/>
                <w:szCs w:val="22"/>
              </w:rPr>
              <w:t>․</w:t>
            </w:r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07</w:t>
            </w:r>
            <w:r w:rsidRPr="00B05001">
              <w:rPr>
                <w:rFonts w:ascii="GHEA Grapalat" w:eastAsia="MS Mincho" w:hAnsi="MS Mincho" w:cs="MS Mincho"/>
                <w:color w:val="000000"/>
                <w:sz w:val="22"/>
                <w:szCs w:val="22"/>
              </w:rPr>
              <w:t>․</w:t>
            </w:r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2022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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բարեփոխումների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2022-2026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ռազմավարությունը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դրանից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բխող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գործողությունների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ծրագիրը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հաստատելու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2019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հոկտեմբերի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10-ի N 1441-Լ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ուժը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կորցրած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ճանաչելու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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թիվ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1133-Լ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հավելված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2-ով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հաստատված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բարեփոխումների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2022-2026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թվականների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ռազմավարությունից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բխող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գործողությունների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ծրագրով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մատնանշված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բարեփոխումների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ռազմավարական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12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նպատակներ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։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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Դատական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բարեփոխումների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շարունակականության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ապահովում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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վերտառությամբ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4-ով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նախատեսված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Դատավորների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վարձատրության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շարունակական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բարձրացում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՝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սկսած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ատյաններից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ենթադրում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անդրադարձ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ատյանի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ընդհանուր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իրավասության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դատարանների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դատավորներին</w:t>
            </w:r>
            <w:proofErr w:type="spellEnd"/>
            <w:r w:rsidRPr="00B05001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։</w:t>
            </w:r>
          </w:p>
        </w:tc>
      </w:tr>
    </w:tbl>
    <w:p w:rsidR="00B05001" w:rsidRPr="00B05001" w:rsidRDefault="00B05001" w:rsidP="00B05001">
      <w:pPr>
        <w:jc w:val="both"/>
        <w:rPr>
          <w:rFonts w:ascii="GHEA Grapalat" w:hAnsi="GHEA Grapalat"/>
        </w:rPr>
      </w:pPr>
    </w:p>
    <w:p w:rsidR="005A59D4" w:rsidRPr="00B05001" w:rsidRDefault="005A59D4">
      <w:pPr>
        <w:rPr>
          <w:rFonts w:ascii="GHEA Grapalat" w:hAnsi="GHEA Grapalat"/>
        </w:rPr>
      </w:pPr>
    </w:p>
    <w:sectPr w:rsidR="005A59D4" w:rsidRPr="00B05001" w:rsidSect="00B0500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05001"/>
    <w:rsid w:val="0000645A"/>
    <w:rsid w:val="000279E3"/>
    <w:rsid w:val="000827F9"/>
    <w:rsid w:val="001716D8"/>
    <w:rsid w:val="003D511D"/>
    <w:rsid w:val="004031AF"/>
    <w:rsid w:val="0044355A"/>
    <w:rsid w:val="005A59D4"/>
    <w:rsid w:val="00990BFF"/>
    <w:rsid w:val="009B7126"/>
    <w:rsid w:val="009C5147"/>
    <w:rsid w:val="00B05001"/>
    <w:rsid w:val="00B915D7"/>
    <w:rsid w:val="00C05E02"/>
    <w:rsid w:val="00CF2546"/>
    <w:rsid w:val="00D33111"/>
    <w:rsid w:val="00E1376B"/>
    <w:rsid w:val="00F9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01"/>
    <w:pPr>
      <w:spacing w:after="200"/>
      <w:ind w:firstLine="0"/>
      <w:jc w:val="left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itleStyle">
    <w:name w:val="heading titleStyle"/>
    <w:basedOn w:val="Normal"/>
    <w:rsid w:val="00B05001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D0AEA-5EAB-4113-85EC-62C1BDAC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M-Zalibekyan</dc:creator>
  <cp:keywords/>
  <dc:description/>
  <cp:lastModifiedBy>M-Zalibekyan</cp:lastModifiedBy>
  <cp:revision>2</cp:revision>
  <dcterms:created xsi:type="dcterms:W3CDTF">2022-11-11T15:51:00Z</dcterms:created>
  <dcterms:modified xsi:type="dcterms:W3CDTF">2022-11-11T15:52:00Z</dcterms:modified>
</cp:coreProperties>
</file>