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01B1A" w14:textId="77777777" w:rsidR="00D46BF0" w:rsidRPr="003470D0" w:rsidRDefault="00D46BF0" w:rsidP="00BD5495">
      <w:pPr>
        <w:spacing w:line="360" w:lineRule="auto"/>
        <w:jc w:val="center"/>
        <w:rPr>
          <w:rFonts w:ascii="GHEA Grapalat" w:hAnsi="GHEA Grapalat"/>
          <w:b/>
          <w:lang w:val="hy-AM"/>
        </w:rPr>
      </w:pPr>
      <w:r w:rsidRPr="003470D0">
        <w:rPr>
          <w:rFonts w:ascii="GHEA Grapalat" w:hAnsi="GHEA Grapalat" w:cs="Arial"/>
          <w:b/>
          <w:lang w:val="hy-AM"/>
        </w:rPr>
        <w:t>ՀԻՄՆԱՎՈՐՈՒՄ</w:t>
      </w:r>
    </w:p>
    <w:p w14:paraId="53AC8478" w14:textId="7780BCEA" w:rsidR="00D46BF0" w:rsidRPr="003470D0" w:rsidRDefault="00D46BF0" w:rsidP="00BD5495">
      <w:pPr>
        <w:spacing w:line="360" w:lineRule="auto"/>
        <w:jc w:val="center"/>
        <w:rPr>
          <w:rFonts w:ascii="GHEA Grapalat" w:hAnsi="GHEA Grapalat"/>
          <w:b/>
          <w:lang w:val="hy-AM"/>
        </w:rPr>
      </w:pPr>
      <w:r w:rsidRPr="003470D0">
        <w:rPr>
          <w:rFonts w:ascii="GHEA Grapalat" w:hAnsi="GHEA Grapalat"/>
          <w:b/>
          <w:lang w:val="hy-AM"/>
        </w:rPr>
        <w:t>«</w:t>
      </w:r>
      <w:r w:rsidR="001D7EFC" w:rsidRPr="003470D0">
        <w:rPr>
          <w:rFonts w:ascii="GHEA Grapalat" w:hAnsi="GHEA Grapalat" w:cs="Arial"/>
          <w:b/>
          <w:lang w:val="hy-AM"/>
        </w:rPr>
        <w:t xml:space="preserve">ՀԱՅԱՍՏԱՆԻ ՀԱՆՐԱՊԵՏՈՒԹՅԱՆ ԿԱՌԱՎԱՐՈՒԹՅԱՆ 2010 ԹՎԱԿԱՆԻ ՀՈՒՆՎԱՐԻ 29-Ի N 98-Ն ՈՐՈՇՄԱՆ ՄԵՋ </w:t>
      </w:r>
      <w:r w:rsidR="00C27B0D" w:rsidRPr="003470D0">
        <w:rPr>
          <w:rFonts w:ascii="GHEA Grapalat" w:hAnsi="GHEA Grapalat" w:cs="Arial"/>
          <w:b/>
          <w:lang w:val="hy-AM"/>
        </w:rPr>
        <w:t xml:space="preserve">ՓՈՓՈԽՈՒԹՅՈՒՆՆԵՐ ԵՎ </w:t>
      </w:r>
      <w:r w:rsidR="001D7EFC" w:rsidRPr="003470D0">
        <w:rPr>
          <w:rFonts w:ascii="GHEA Grapalat" w:hAnsi="GHEA Grapalat" w:cs="Arial"/>
          <w:b/>
          <w:lang w:val="hy-AM"/>
        </w:rPr>
        <w:t>ԼՐԱՑՈՒՄՆԵՐ ԿԱՏԱՐԵԼՈՒ ՄԱՍԻՆ</w:t>
      </w:r>
      <w:r w:rsidRPr="003470D0">
        <w:rPr>
          <w:rFonts w:ascii="GHEA Grapalat" w:hAnsi="GHEA Grapalat" w:cs="Arial"/>
          <w:b/>
          <w:lang w:val="hy-AM"/>
        </w:rPr>
        <w:t>» ՀՀ</w:t>
      </w:r>
      <w:r w:rsidRPr="003470D0">
        <w:rPr>
          <w:rFonts w:ascii="GHEA Grapalat" w:hAnsi="GHEA Grapalat"/>
          <w:b/>
          <w:lang w:val="hy-AM"/>
        </w:rPr>
        <w:t xml:space="preserve"> </w:t>
      </w:r>
      <w:r w:rsidRPr="003470D0">
        <w:rPr>
          <w:rFonts w:ascii="GHEA Grapalat" w:hAnsi="GHEA Grapalat" w:cs="Arial"/>
          <w:b/>
          <w:lang w:val="hy-AM"/>
        </w:rPr>
        <w:t>ԿԱՌԱՎԱՐՈՒԹՅԱՆ</w:t>
      </w:r>
      <w:r w:rsidRPr="003470D0">
        <w:rPr>
          <w:rFonts w:ascii="GHEA Grapalat" w:hAnsi="GHEA Grapalat"/>
          <w:b/>
          <w:lang w:val="hy-AM"/>
        </w:rPr>
        <w:t xml:space="preserve"> </w:t>
      </w:r>
      <w:r w:rsidRPr="003470D0">
        <w:rPr>
          <w:rFonts w:ascii="GHEA Grapalat" w:hAnsi="GHEA Grapalat" w:cs="Arial"/>
          <w:b/>
          <w:lang w:val="hy-AM"/>
        </w:rPr>
        <w:t>ՈՐՈՇ</w:t>
      </w:r>
      <w:r w:rsidR="00BE4DFD" w:rsidRPr="003470D0">
        <w:rPr>
          <w:rFonts w:ascii="GHEA Grapalat" w:hAnsi="GHEA Grapalat" w:cs="Arial"/>
          <w:b/>
          <w:lang w:val="hy-AM"/>
        </w:rPr>
        <w:t xml:space="preserve">ՄԱՆ </w:t>
      </w:r>
      <w:r w:rsidRPr="003470D0">
        <w:rPr>
          <w:rFonts w:ascii="GHEA Grapalat" w:hAnsi="GHEA Grapalat" w:cs="Arial"/>
          <w:b/>
          <w:lang w:val="hy-AM"/>
        </w:rPr>
        <w:t>ՆԱԽԱԳԾԻ</w:t>
      </w:r>
      <w:r w:rsidRPr="003470D0">
        <w:rPr>
          <w:rFonts w:ascii="GHEA Grapalat" w:hAnsi="GHEA Grapalat"/>
          <w:b/>
          <w:lang w:val="hy-AM"/>
        </w:rPr>
        <w:t xml:space="preserve"> </w:t>
      </w:r>
    </w:p>
    <w:p w14:paraId="02E0FDAE" w14:textId="77777777" w:rsidR="001A4AE6" w:rsidRPr="003470D0" w:rsidRDefault="001A4AE6" w:rsidP="00E94088">
      <w:pPr>
        <w:tabs>
          <w:tab w:val="left" w:pos="4425"/>
        </w:tabs>
        <w:spacing w:line="360" w:lineRule="auto"/>
        <w:ind w:firstLine="540"/>
        <w:jc w:val="center"/>
        <w:rPr>
          <w:rFonts w:ascii="GHEA Grapalat" w:hAnsi="GHEA Grapalat" w:cs="Arial"/>
          <w:b/>
          <w:lang w:val="hy-AM"/>
        </w:rPr>
      </w:pPr>
    </w:p>
    <w:p w14:paraId="14CAF984" w14:textId="29550D1A" w:rsidR="00D46BF0" w:rsidRPr="003470D0" w:rsidRDefault="00D46BF0" w:rsidP="001A4AE6">
      <w:pPr>
        <w:pStyle w:val="ListParagraph"/>
        <w:numPr>
          <w:ilvl w:val="0"/>
          <w:numId w:val="14"/>
        </w:numPr>
        <w:tabs>
          <w:tab w:val="left" w:pos="4425"/>
        </w:tabs>
        <w:spacing w:line="360" w:lineRule="auto"/>
        <w:ind w:left="426"/>
        <w:jc w:val="center"/>
        <w:rPr>
          <w:rFonts w:ascii="GHEA Grapalat" w:hAnsi="GHEA Grapalat" w:cs="Arial"/>
          <w:b/>
          <w:lang w:val="hy-AM"/>
        </w:rPr>
      </w:pPr>
      <w:r w:rsidRPr="003470D0">
        <w:rPr>
          <w:rFonts w:ascii="GHEA Grapalat" w:hAnsi="GHEA Grapalat" w:cs="Arial"/>
          <w:b/>
          <w:lang w:val="hy-AM"/>
        </w:rPr>
        <w:t>Իրավական</w:t>
      </w:r>
      <w:r w:rsidRPr="003470D0">
        <w:rPr>
          <w:rFonts w:ascii="GHEA Grapalat" w:hAnsi="GHEA Grapalat"/>
          <w:b/>
          <w:lang w:val="hy-AM"/>
        </w:rPr>
        <w:t xml:space="preserve"> </w:t>
      </w:r>
      <w:r w:rsidRPr="003470D0">
        <w:rPr>
          <w:rFonts w:ascii="GHEA Grapalat" w:hAnsi="GHEA Grapalat" w:cs="Arial"/>
          <w:b/>
          <w:lang w:val="hy-AM"/>
        </w:rPr>
        <w:t>ակտի</w:t>
      </w:r>
      <w:r w:rsidRPr="003470D0">
        <w:rPr>
          <w:rFonts w:ascii="GHEA Grapalat" w:hAnsi="GHEA Grapalat"/>
          <w:b/>
          <w:lang w:val="hy-AM"/>
        </w:rPr>
        <w:t xml:space="preserve"> </w:t>
      </w:r>
      <w:r w:rsidRPr="003470D0">
        <w:rPr>
          <w:rFonts w:ascii="GHEA Grapalat" w:hAnsi="GHEA Grapalat" w:cs="Arial"/>
          <w:b/>
          <w:lang w:val="hy-AM"/>
        </w:rPr>
        <w:t>ընդունման</w:t>
      </w:r>
      <w:r w:rsidRPr="003470D0">
        <w:rPr>
          <w:rFonts w:ascii="GHEA Grapalat" w:hAnsi="GHEA Grapalat"/>
          <w:b/>
          <w:lang w:val="hy-AM"/>
        </w:rPr>
        <w:t xml:space="preserve"> </w:t>
      </w:r>
      <w:r w:rsidR="001A4AE6" w:rsidRPr="003470D0">
        <w:rPr>
          <w:rFonts w:ascii="GHEA Grapalat" w:hAnsi="GHEA Grapalat" w:cs="Arial"/>
          <w:b/>
          <w:lang w:val="hy-AM"/>
        </w:rPr>
        <w:t>անհրաժեշտությունը</w:t>
      </w:r>
    </w:p>
    <w:p w14:paraId="49D30077" w14:textId="7D7C724D" w:rsidR="00633D4E" w:rsidRPr="003470D0" w:rsidRDefault="004A6CDA" w:rsidP="00633D4E">
      <w:pPr>
        <w:spacing w:line="360" w:lineRule="auto"/>
        <w:ind w:firstLine="540"/>
        <w:jc w:val="both"/>
        <w:rPr>
          <w:rFonts w:ascii="GHEA Grapalat" w:hAnsi="GHEA Grapalat"/>
          <w:color w:val="000000"/>
          <w:shd w:val="clear" w:color="auto" w:fill="FFFFFF"/>
          <w:lang w:val="hy-AM"/>
        </w:rPr>
      </w:pPr>
      <w:r w:rsidRPr="003470D0">
        <w:rPr>
          <w:rFonts w:ascii="GHEA Grapalat" w:hAnsi="GHEA Grapalat"/>
          <w:lang w:val="hy-AM"/>
        </w:rPr>
        <w:t>«</w:t>
      </w:r>
      <w:r w:rsidR="001708D4" w:rsidRPr="003470D0">
        <w:rPr>
          <w:rFonts w:ascii="GHEA Grapalat" w:hAnsi="GHEA Grapalat" w:cs="Arial"/>
          <w:lang w:val="hy-AM"/>
        </w:rPr>
        <w:t>Հ</w:t>
      </w:r>
      <w:r w:rsidRPr="003470D0">
        <w:rPr>
          <w:rFonts w:ascii="GHEA Grapalat" w:hAnsi="GHEA Grapalat" w:cs="Arial"/>
          <w:lang w:val="hy-AM"/>
        </w:rPr>
        <w:t>այաստանի</w:t>
      </w:r>
      <w:r w:rsidRPr="003470D0">
        <w:rPr>
          <w:rFonts w:ascii="GHEA Grapalat" w:hAnsi="GHEA Grapalat"/>
          <w:lang w:val="hy-AM"/>
        </w:rPr>
        <w:t xml:space="preserve"> </w:t>
      </w:r>
      <w:r w:rsidR="001708D4" w:rsidRPr="003470D0">
        <w:rPr>
          <w:rFonts w:ascii="GHEA Grapalat" w:hAnsi="GHEA Grapalat" w:cs="Arial"/>
          <w:lang w:val="hy-AM"/>
        </w:rPr>
        <w:t>Հ</w:t>
      </w:r>
      <w:r w:rsidRPr="003470D0">
        <w:rPr>
          <w:rFonts w:ascii="GHEA Grapalat" w:hAnsi="GHEA Grapalat" w:cs="Arial"/>
          <w:lang w:val="hy-AM"/>
        </w:rPr>
        <w:t>անրապետության</w:t>
      </w:r>
      <w:r w:rsidRPr="003470D0">
        <w:rPr>
          <w:rFonts w:ascii="GHEA Grapalat" w:hAnsi="GHEA Grapalat"/>
          <w:lang w:val="hy-AM"/>
        </w:rPr>
        <w:t xml:space="preserve"> </w:t>
      </w:r>
      <w:r w:rsidRPr="003470D0">
        <w:rPr>
          <w:rFonts w:ascii="GHEA Grapalat" w:hAnsi="GHEA Grapalat" w:cs="Arial"/>
          <w:lang w:val="hy-AM"/>
        </w:rPr>
        <w:t>կառավարության</w:t>
      </w:r>
      <w:r w:rsidRPr="003470D0">
        <w:rPr>
          <w:rFonts w:ascii="GHEA Grapalat" w:hAnsi="GHEA Grapalat"/>
          <w:lang w:val="hy-AM"/>
        </w:rPr>
        <w:t xml:space="preserve"> 201</w:t>
      </w:r>
      <w:r w:rsidR="001D7EFC" w:rsidRPr="003470D0">
        <w:rPr>
          <w:rFonts w:ascii="GHEA Grapalat" w:hAnsi="GHEA Grapalat"/>
          <w:lang w:val="hy-AM"/>
        </w:rPr>
        <w:t>0</w:t>
      </w:r>
      <w:r w:rsidRPr="003470D0">
        <w:rPr>
          <w:rFonts w:ascii="GHEA Grapalat" w:hAnsi="GHEA Grapalat"/>
          <w:lang w:val="hy-AM"/>
        </w:rPr>
        <w:t xml:space="preserve"> </w:t>
      </w:r>
      <w:r w:rsidRPr="003470D0">
        <w:rPr>
          <w:rFonts w:ascii="GHEA Grapalat" w:hAnsi="GHEA Grapalat" w:cs="Arial"/>
          <w:lang w:val="hy-AM"/>
        </w:rPr>
        <w:t>թվականի</w:t>
      </w:r>
      <w:r w:rsidRPr="003470D0">
        <w:rPr>
          <w:rFonts w:ascii="GHEA Grapalat" w:hAnsi="GHEA Grapalat"/>
          <w:lang w:val="hy-AM"/>
        </w:rPr>
        <w:t xml:space="preserve"> </w:t>
      </w:r>
      <w:r w:rsidR="001D7EFC" w:rsidRPr="003470D0">
        <w:rPr>
          <w:rFonts w:ascii="GHEA Grapalat" w:hAnsi="GHEA Grapalat" w:cs="Arial"/>
          <w:lang w:val="hy-AM"/>
        </w:rPr>
        <w:t>հունվարի 29</w:t>
      </w:r>
      <w:r w:rsidRPr="003470D0">
        <w:rPr>
          <w:rFonts w:ascii="GHEA Grapalat" w:hAnsi="GHEA Grapalat"/>
          <w:lang w:val="hy-AM"/>
        </w:rPr>
        <w:t>-</w:t>
      </w:r>
      <w:r w:rsidRPr="003470D0">
        <w:rPr>
          <w:rFonts w:ascii="GHEA Grapalat" w:hAnsi="GHEA Grapalat" w:cs="Arial"/>
          <w:lang w:val="hy-AM"/>
        </w:rPr>
        <w:t>ի</w:t>
      </w:r>
      <w:r w:rsidRPr="003470D0">
        <w:rPr>
          <w:rFonts w:ascii="GHEA Grapalat" w:hAnsi="GHEA Grapalat"/>
          <w:lang w:val="hy-AM"/>
        </w:rPr>
        <w:t xml:space="preserve"> N </w:t>
      </w:r>
      <w:r w:rsidR="001D7EFC" w:rsidRPr="003470D0">
        <w:rPr>
          <w:rFonts w:ascii="GHEA Grapalat" w:hAnsi="GHEA Grapalat"/>
          <w:lang w:val="hy-AM"/>
        </w:rPr>
        <w:t>98</w:t>
      </w:r>
      <w:r w:rsidRPr="003470D0">
        <w:rPr>
          <w:rFonts w:ascii="GHEA Grapalat" w:hAnsi="GHEA Grapalat"/>
          <w:lang w:val="hy-AM"/>
        </w:rPr>
        <w:t>-</w:t>
      </w:r>
      <w:r w:rsidRPr="003470D0">
        <w:rPr>
          <w:rFonts w:ascii="GHEA Grapalat" w:hAnsi="GHEA Grapalat" w:cs="Arial"/>
          <w:lang w:val="hy-AM"/>
        </w:rPr>
        <w:t>Ն</w:t>
      </w:r>
      <w:r w:rsidRPr="003470D0">
        <w:rPr>
          <w:rFonts w:ascii="GHEA Grapalat" w:hAnsi="GHEA Grapalat"/>
          <w:lang w:val="hy-AM"/>
        </w:rPr>
        <w:t xml:space="preserve"> </w:t>
      </w:r>
      <w:r w:rsidRPr="003470D0">
        <w:rPr>
          <w:rFonts w:ascii="GHEA Grapalat" w:hAnsi="GHEA Grapalat" w:cs="Arial"/>
          <w:lang w:val="hy-AM"/>
        </w:rPr>
        <w:t>որոշման</w:t>
      </w:r>
      <w:r w:rsidRPr="003470D0">
        <w:rPr>
          <w:rFonts w:ascii="GHEA Grapalat" w:hAnsi="GHEA Grapalat"/>
          <w:lang w:val="hy-AM"/>
        </w:rPr>
        <w:t xml:space="preserve"> </w:t>
      </w:r>
      <w:r w:rsidRPr="003470D0">
        <w:rPr>
          <w:rFonts w:ascii="GHEA Grapalat" w:hAnsi="GHEA Grapalat" w:cs="Arial"/>
          <w:lang w:val="hy-AM"/>
        </w:rPr>
        <w:t>մեջ</w:t>
      </w:r>
      <w:r w:rsidRPr="003470D0">
        <w:rPr>
          <w:rFonts w:ascii="GHEA Grapalat" w:hAnsi="GHEA Grapalat"/>
          <w:lang w:val="hy-AM"/>
        </w:rPr>
        <w:t xml:space="preserve"> </w:t>
      </w:r>
      <w:r w:rsidR="006B08DF" w:rsidRPr="003470D0">
        <w:rPr>
          <w:rFonts w:ascii="GHEA Grapalat" w:hAnsi="GHEA Grapalat"/>
          <w:lang w:val="hy-AM"/>
        </w:rPr>
        <w:t xml:space="preserve">փոփոխություններ և </w:t>
      </w:r>
      <w:r w:rsidRPr="003470D0">
        <w:rPr>
          <w:rFonts w:ascii="GHEA Grapalat" w:hAnsi="GHEA Grapalat"/>
          <w:lang w:val="hy-AM"/>
        </w:rPr>
        <w:t>լրացում</w:t>
      </w:r>
      <w:r w:rsidR="001708D4" w:rsidRPr="003470D0">
        <w:rPr>
          <w:rFonts w:ascii="GHEA Grapalat" w:hAnsi="GHEA Grapalat"/>
          <w:lang w:val="hy-AM"/>
        </w:rPr>
        <w:t>ներ</w:t>
      </w:r>
      <w:r w:rsidRPr="003470D0">
        <w:rPr>
          <w:rFonts w:ascii="GHEA Grapalat" w:hAnsi="GHEA Grapalat"/>
          <w:lang w:val="hy-AM"/>
        </w:rPr>
        <w:t xml:space="preserve"> </w:t>
      </w:r>
      <w:r w:rsidRPr="003470D0">
        <w:rPr>
          <w:rFonts w:ascii="GHEA Grapalat" w:hAnsi="GHEA Grapalat" w:cs="Arial"/>
          <w:lang w:val="hy-AM"/>
        </w:rPr>
        <w:t>կատարելու</w:t>
      </w:r>
      <w:r w:rsidRPr="003470D0">
        <w:rPr>
          <w:rFonts w:ascii="GHEA Grapalat" w:hAnsi="GHEA Grapalat"/>
          <w:lang w:val="hy-AM"/>
        </w:rPr>
        <w:t xml:space="preserve"> </w:t>
      </w:r>
      <w:r w:rsidRPr="003470D0">
        <w:rPr>
          <w:rFonts w:ascii="GHEA Grapalat" w:hAnsi="GHEA Grapalat" w:cs="Arial"/>
          <w:lang w:val="hy-AM"/>
        </w:rPr>
        <w:t xml:space="preserve">մասին» </w:t>
      </w:r>
      <w:r w:rsidR="00D46BF0" w:rsidRPr="003470D0">
        <w:rPr>
          <w:rFonts w:ascii="GHEA Grapalat" w:hAnsi="GHEA Grapalat" w:cs="Arial"/>
          <w:lang w:val="hy-AM"/>
        </w:rPr>
        <w:t>ՀՀ</w:t>
      </w:r>
      <w:r w:rsidR="00D46BF0" w:rsidRPr="003470D0">
        <w:rPr>
          <w:rFonts w:ascii="GHEA Grapalat" w:hAnsi="GHEA Grapalat"/>
          <w:lang w:val="hy-AM"/>
        </w:rPr>
        <w:t xml:space="preserve"> </w:t>
      </w:r>
      <w:r w:rsidR="00D46BF0" w:rsidRPr="003470D0">
        <w:rPr>
          <w:rFonts w:ascii="GHEA Grapalat" w:hAnsi="GHEA Grapalat" w:cs="Arial"/>
          <w:lang w:val="hy-AM"/>
        </w:rPr>
        <w:t>կառավարության</w:t>
      </w:r>
      <w:r w:rsidR="00D46BF0" w:rsidRPr="003470D0">
        <w:rPr>
          <w:rFonts w:ascii="GHEA Grapalat" w:hAnsi="GHEA Grapalat"/>
          <w:lang w:val="hy-AM"/>
        </w:rPr>
        <w:t xml:space="preserve"> </w:t>
      </w:r>
      <w:r w:rsidR="00D46BF0" w:rsidRPr="003470D0">
        <w:rPr>
          <w:rFonts w:ascii="GHEA Grapalat" w:hAnsi="GHEA Grapalat" w:cs="Arial"/>
          <w:lang w:val="hy-AM"/>
        </w:rPr>
        <w:t>որոշման</w:t>
      </w:r>
      <w:r w:rsidR="00D46BF0" w:rsidRPr="003470D0">
        <w:rPr>
          <w:rFonts w:ascii="GHEA Grapalat" w:hAnsi="GHEA Grapalat"/>
          <w:b/>
          <w:lang w:val="hy-AM"/>
        </w:rPr>
        <w:t xml:space="preserve"> </w:t>
      </w:r>
      <w:r w:rsidR="00D46BF0" w:rsidRPr="003470D0">
        <w:rPr>
          <w:rFonts w:ascii="GHEA Grapalat" w:hAnsi="GHEA Grapalat"/>
          <w:lang w:val="hy-AM"/>
        </w:rPr>
        <w:t>նախագծի ընդունման անհրաժեշտությունը պայմանավորված է</w:t>
      </w:r>
      <w:r w:rsidR="00D46BF0" w:rsidRPr="003470D0">
        <w:rPr>
          <w:rFonts w:ascii="GHEA Grapalat" w:hAnsi="GHEA Grapalat"/>
          <w:b/>
          <w:lang w:val="hy-AM"/>
        </w:rPr>
        <w:t xml:space="preserve"> </w:t>
      </w:r>
      <w:r w:rsidR="007E12AB" w:rsidRPr="003470D0">
        <w:rPr>
          <w:rFonts w:ascii="GHEA Grapalat" w:hAnsi="GHEA Grapalat" w:cs="Times Armenian"/>
          <w:bCs/>
          <w:color w:val="000000" w:themeColor="text1"/>
          <w:lang w:val="hy-AM"/>
        </w:rPr>
        <w:t>«Երիտասարդ ընտանիքին` մատչելի բնակարան» պետական նպատակային ծրագրի»</w:t>
      </w:r>
      <w:r w:rsidR="007E12AB" w:rsidRPr="003470D0">
        <w:rPr>
          <w:rFonts w:ascii="GHEA Grapalat" w:hAnsi="GHEA Grapalat" w:cs="Times Armenian"/>
          <w:color w:val="000000" w:themeColor="text1"/>
          <w:lang w:val="hy-AM"/>
        </w:rPr>
        <w:t xml:space="preserve"> (</w:t>
      </w:r>
      <w:r w:rsidR="003A5C61" w:rsidRPr="003470D0">
        <w:rPr>
          <w:rFonts w:ascii="GHEA Grapalat" w:hAnsi="GHEA Grapalat" w:cs="Times Armenian"/>
          <w:color w:val="000000" w:themeColor="text1"/>
          <w:lang w:val="hy-AM"/>
        </w:rPr>
        <w:t xml:space="preserve">այսուհետ՝ </w:t>
      </w:r>
      <w:r w:rsidR="007E12AB" w:rsidRPr="003470D0">
        <w:rPr>
          <w:rFonts w:ascii="GHEA Grapalat" w:hAnsi="GHEA Grapalat" w:cs="Times Armenian"/>
          <w:color w:val="000000" w:themeColor="text1"/>
          <w:lang w:val="hy-AM"/>
        </w:rPr>
        <w:t xml:space="preserve">Ծրագիր) </w:t>
      </w:r>
      <w:r w:rsidR="007E12AB" w:rsidRPr="003470D0">
        <w:rPr>
          <w:rFonts w:ascii="GHEA Grapalat" w:hAnsi="GHEA Grapalat" w:cs="Times Armenian"/>
          <w:bCs/>
          <w:color w:val="000000" w:themeColor="text1"/>
          <w:lang w:val="hy-AM"/>
        </w:rPr>
        <w:t>շրջանակներում ֆիզիկական անձի կողմից կառուցված անհատական բնակելի տուն ձեռք բերելու դեպքում այն երկրորդային շուկայից ձեռք բերված համարելու, ինչպես նաև վարկի 2 կամ 4 տոկոս սուբսիդավորումից օգտվելու վերաբերյալ իրավական կարգավորումների անհստակության հետ</w:t>
      </w:r>
      <w:r w:rsidR="00633D4E" w:rsidRPr="003470D0">
        <w:rPr>
          <w:rFonts w:ascii="GHEA Grapalat" w:hAnsi="GHEA Grapalat"/>
          <w:color w:val="000000"/>
          <w:shd w:val="clear" w:color="auto" w:fill="FFFFFF"/>
          <w:lang w:val="hy-AM"/>
        </w:rPr>
        <w:t>:</w:t>
      </w:r>
      <w:r w:rsidR="00327349" w:rsidRPr="003470D0">
        <w:rPr>
          <w:rFonts w:ascii="GHEA Grapalat" w:hAnsi="GHEA Grapalat"/>
          <w:color w:val="000000"/>
          <w:shd w:val="clear" w:color="auto" w:fill="FFFFFF"/>
          <w:lang w:val="hy-AM"/>
        </w:rPr>
        <w:t xml:space="preserve"> </w:t>
      </w:r>
    </w:p>
    <w:p w14:paraId="1D8039C8" w14:textId="77777777" w:rsidR="001A4AE6" w:rsidRPr="003470D0" w:rsidRDefault="001A4AE6" w:rsidP="00633D4E">
      <w:pPr>
        <w:spacing w:line="360" w:lineRule="auto"/>
        <w:ind w:firstLine="540"/>
        <w:jc w:val="both"/>
        <w:rPr>
          <w:rFonts w:ascii="GHEA Grapalat" w:hAnsi="GHEA Grapalat"/>
          <w:color w:val="FF0000"/>
          <w:shd w:val="clear" w:color="auto" w:fill="FFFFFF"/>
          <w:lang w:val="hy-AM"/>
        </w:rPr>
      </w:pPr>
    </w:p>
    <w:p w14:paraId="3EC5A1F5" w14:textId="5E1DF7BC" w:rsidR="004A6CDA" w:rsidRPr="003470D0" w:rsidRDefault="004A6CDA" w:rsidP="001A4AE6">
      <w:pPr>
        <w:pStyle w:val="ListParagraph"/>
        <w:numPr>
          <w:ilvl w:val="0"/>
          <w:numId w:val="14"/>
        </w:numPr>
        <w:tabs>
          <w:tab w:val="left" w:pos="4425"/>
        </w:tabs>
        <w:spacing w:line="360" w:lineRule="auto"/>
        <w:ind w:left="426"/>
        <w:jc w:val="center"/>
        <w:rPr>
          <w:rFonts w:ascii="GHEA Grapalat" w:hAnsi="GHEA Grapalat" w:cs="Arial"/>
          <w:b/>
          <w:lang w:val="hy-AM"/>
        </w:rPr>
      </w:pPr>
      <w:r w:rsidRPr="003470D0">
        <w:rPr>
          <w:rFonts w:ascii="GHEA Grapalat" w:hAnsi="GHEA Grapalat" w:cs="Arial"/>
          <w:b/>
          <w:lang w:val="hy-AM"/>
        </w:rPr>
        <w:t xml:space="preserve">Խնդիրները և կարգավորման </w:t>
      </w:r>
      <w:r w:rsidR="001A4AE6" w:rsidRPr="003470D0">
        <w:rPr>
          <w:rFonts w:ascii="GHEA Grapalat" w:hAnsi="GHEA Grapalat" w:cs="Arial"/>
          <w:b/>
          <w:lang w:val="hy-AM"/>
        </w:rPr>
        <w:t>նպատակը</w:t>
      </w:r>
    </w:p>
    <w:p w14:paraId="3EE30DD8" w14:textId="2EBC9FFA" w:rsidR="007E12AB" w:rsidRPr="003470D0" w:rsidRDefault="007E12AB" w:rsidP="007E12AB">
      <w:pPr>
        <w:spacing w:line="360" w:lineRule="auto"/>
        <w:ind w:firstLine="567"/>
        <w:contextualSpacing/>
        <w:jc w:val="both"/>
        <w:rPr>
          <w:rFonts w:ascii="GHEA Grapalat" w:hAnsi="GHEA Grapalat" w:cs="Sylfaen"/>
          <w:lang w:val="hy-AM"/>
        </w:rPr>
      </w:pPr>
      <w:r w:rsidRPr="003470D0">
        <w:rPr>
          <w:rFonts w:ascii="GHEA Grapalat" w:hAnsi="GHEA Grapalat"/>
          <w:bCs/>
          <w:color w:val="000000"/>
          <w:shd w:val="clear" w:color="auto" w:fill="FFFFFF"/>
          <w:lang w:val="hy-AM"/>
        </w:rPr>
        <w:t xml:space="preserve">Համաձայն Հայաստանի Հանրապետության կառավարության 2010 թվականի հունվարի 29-ի N 98-Ն որոշման </w:t>
      </w:r>
      <w:r w:rsidRPr="003470D0">
        <w:rPr>
          <w:rFonts w:ascii="GHEA Grapalat" w:hAnsi="GHEA Grapalat"/>
          <w:color w:val="000000"/>
          <w:shd w:val="clear" w:color="auto" w:fill="FFFFFF"/>
          <w:lang w:val="hy-AM"/>
        </w:rPr>
        <w:t xml:space="preserve">հավելվածի 4-րդ կետի 1-ին ենթակետի՝ </w:t>
      </w:r>
      <w:r w:rsidRPr="003470D0">
        <w:rPr>
          <w:rFonts w:ascii="GHEA Grapalat" w:hAnsi="GHEA Grapalat" w:cs="Tahoma"/>
          <w:color w:val="000000"/>
          <w:shd w:val="clear" w:color="auto" w:fill="FFFFFF"/>
          <w:lang w:val="hy-AM"/>
        </w:rPr>
        <w:t xml:space="preserve"> երկրորդային շուկայից (ոչ անմիջապես կառուցապատողից) բնակարանի (բնակելի տան) ձեռքբերման համար հիփոթեքային վարկը տրամադրվում է առավելագույնը 9.5 տոկոսով, որից 2 տոկոսը սուբսիդավորում է պետությունը (այսինքն` վարկառուի համար վարկի տոկոսը կազմում է առավելագույնը 7,5 տոկոս), </w:t>
      </w:r>
      <w:r w:rsidRPr="003470D0">
        <w:rPr>
          <w:rFonts w:ascii="GHEA Grapalat" w:hAnsi="GHEA Grapalat" w:cs="Tahoma"/>
          <w:bCs/>
          <w:color w:val="000000"/>
          <w:shd w:val="clear" w:color="auto" w:fill="FFFFFF"/>
          <w:lang w:val="hy-AM"/>
        </w:rPr>
        <w:t xml:space="preserve">Հայաստանի Հանրապետության մարզերում տրամադրված հիփոթեքային վարկերի համար պետությունը սուբսիդավորում է 4 տոկոսը (այսինքն` Հայաստանի Հանրապետության մարզերում վարկառուի համար վարկի տոկոսը կազմում է առավելագույնը 5.5 տոկոս), իսկ առաջնային շուկայից (անմիջապես կառուցապատողից)  </w:t>
      </w:r>
      <w:r w:rsidRPr="003470D0">
        <w:rPr>
          <w:rFonts w:ascii="GHEA Grapalat" w:hAnsi="GHEA Grapalat" w:cs="Sylfaen"/>
          <w:lang w:val="hy-AM"/>
        </w:rPr>
        <w:t>բնակարանի (բնակելի տան) ձեռքբերման համար հիփոթեքայ</w:t>
      </w:r>
      <w:r w:rsidR="001A4AE6" w:rsidRPr="003470D0">
        <w:rPr>
          <w:rFonts w:ascii="GHEA Grapalat" w:hAnsi="GHEA Grapalat" w:cs="Sylfaen"/>
          <w:lang w:val="hy-AM"/>
        </w:rPr>
        <w:t>ի</w:t>
      </w:r>
      <w:r w:rsidRPr="003470D0">
        <w:rPr>
          <w:rFonts w:ascii="GHEA Grapalat" w:hAnsi="GHEA Grapalat" w:cs="Sylfaen"/>
          <w:lang w:val="hy-AM"/>
        </w:rPr>
        <w:t xml:space="preserve">ն վարկը տրամադրվում է առավելագույնը 7.5 տոկոսով, որը չի սուբսիդավորվում: </w:t>
      </w:r>
    </w:p>
    <w:p w14:paraId="2796E924" w14:textId="6FA2B460" w:rsidR="007E12AB" w:rsidRPr="003470D0" w:rsidRDefault="007E12AB" w:rsidP="00583929">
      <w:pPr>
        <w:spacing w:line="360" w:lineRule="auto"/>
        <w:ind w:firstLine="567"/>
        <w:contextualSpacing/>
        <w:jc w:val="both"/>
        <w:rPr>
          <w:rFonts w:ascii="GHEA Grapalat" w:hAnsi="GHEA Grapalat" w:cs="Sylfaen"/>
          <w:lang w:val="hy-AM"/>
        </w:rPr>
      </w:pPr>
      <w:r w:rsidRPr="003470D0">
        <w:rPr>
          <w:rFonts w:ascii="GHEA Grapalat" w:hAnsi="GHEA Grapalat" w:cs="Sylfaen"/>
          <w:lang w:val="hy-AM"/>
        </w:rPr>
        <w:t xml:space="preserve">ՀՀ հարկային օրենսգրքի (Օրենսգիրք) 160-րդ հոդվածի 1-ին մասի համաձայն՝ </w:t>
      </w:r>
      <w:r w:rsidR="00583929" w:rsidRPr="003470D0">
        <w:rPr>
          <w:rFonts w:ascii="GHEA Grapalat" w:hAnsi="GHEA Grapalat" w:cs="Sylfaen"/>
          <w:lang w:val="hy-AM"/>
        </w:rPr>
        <w:t xml:space="preserve">Վարձու աշխատող հանդիսացող ֆիզիկական անձանց աշխատավարձի և դրան հավասարեցված վճարումների մասով Օրենսգրքով սահմանված կարգով հաշվարկված (այդ թվում` հարկային </w:t>
      </w:r>
      <w:r w:rsidR="00583929" w:rsidRPr="003470D0">
        <w:rPr>
          <w:rFonts w:ascii="GHEA Grapalat" w:hAnsi="GHEA Grapalat" w:cs="Sylfaen"/>
          <w:lang w:val="hy-AM"/>
        </w:rPr>
        <w:lastRenderedPageBreak/>
        <w:t>գործակալի միջոցով) եկամտային հարկը վերադարձվում է Հայաստանի Հանրապետության տարածքում կառուցված կամ կառուցվող բազմաբնակարան բնակելի շենքում անմիջապես կառուցապատողից, ինչպես նաև պետության և (կամ) համայնքի կողմից իրականացվող բնակարանային ապահովության ծրագրի շրջանակներում պետությունից կամ համայնքից բնակարան ձեռք բերելու կամ անմիջապես կազմակերպություն կամ անհատ ձեռնարկատեր հանդիսացող կառուցապատողից Հայաստանի Հանրապետության տարածքում անհատական բնակելի տուն ձեռք բերելու կամ Հայաստանի Հանրապետության տարածքում անհատական բնակելի տուն կառուցելու նպատակով վարձու աշխատող հանդիսացող ֆիզիկական անձի կողմից Հայաստանի Հանրապետության ռեզիդենտ ֆինանսական կազմակերպությունից 2018 թվականի հունվարի 1-ից հետո ստացված և փաստացի բնակարան կամ անհատական բնակելի տուն ձեռք բերելուն կամ անհատական բնակելի տուն կառուցելուն ուղղված հիպոտեկային վարկի սպասարկման համար վճարվող տոկոսների գումարների չափով՝ հաշվի առնելով սույն հոդվածի 2-րդ մասով սահմանված սահմանափակումները:</w:t>
      </w:r>
    </w:p>
    <w:p w14:paraId="637AE377" w14:textId="164A7558" w:rsidR="00631E82" w:rsidRPr="003470D0" w:rsidRDefault="00631E82" w:rsidP="007E12AB">
      <w:pPr>
        <w:spacing w:line="360" w:lineRule="auto"/>
        <w:ind w:firstLine="567"/>
        <w:contextualSpacing/>
        <w:jc w:val="both"/>
        <w:rPr>
          <w:rFonts w:ascii="GHEA Grapalat" w:eastAsia="Arial Unicode MS" w:hAnsi="GHEA Grapalat" w:cs="Sylfaen"/>
          <w:lang w:val="hy-AM"/>
        </w:rPr>
      </w:pPr>
      <w:r w:rsidRPr="003470D0">
        <w:rPr>
          <w:rFonts w:ascii="GHEA Grapalat" w:hAnsi="GHEA Grapalat" w:cs="Sylfaen"/>
          <w:lang w:val="hy-AM"/>
        </w:rPr>
        <w:t>Ներկա իրավակարգավորումով ստացվում է այնպես, որ եթե քաղաքացին</w:t>
      </w:r>
      <w:r w:rsidR="007E12AB" w:rsidRPr="003470D0">
        <w:rPr>
          <w:rFonts w:ascii="GHEA Grapalat" w:hAnsi="GHEA Grapalat" w:cs="Sylfaen"/>
          <w:lang w:val="hy-AM"/>
        </w:rPr>
        <w:t xml:space="preserve"> առաջնային շուկայից կառուցապատող հանդիսացող</w:t>
      </w:r>
      <w:r w:rsidR="007E12AB" w:rsidRPr="003470D0">
        <w:rPr>
          <w:rFonts w:ascii="GHEA Grapalat" w:eastAsia="Arial Unicode MS" w:hAnsi="GHEA Grapalat" w:cs="Sylfaen"/>
          <w:lang w:val="hy-AM"/>
        </w:rPr>
        <w:t xml:space="preserve"> ֆիզիկական անձից, ով չի հանդիսանում </w:t>
      </w:r>
      <w:r w:rsidR="007E12AB" w:rsidRPr="003470D0">
        <w:rPr>
          <w:rFonts w:ascii="GHEA Grapalat" w:hAnsi="GHEA Grapalat" w:cs="Sylfaen"/>
          <w:bCs/>
          <w:lang w:val="hy-AM"/>
        </w:rPr>
        <w:t>կազմակեր</w:t>
      </w:r>
      <w:r w:rsidR="007E12AB" w:rsidRPr="003470D0">
        <w:rPr>
          <w:rFonts w:ascii="GHEA Grapalat" w:hAnsi="GHEA Grapalat" w:cs="Sylfaen"/>
          <w:bCs/>
          <w:lang w:val="hy-AM"/>
        </w:rPr>
        <w:softHyphen/>
        <w:t>պու</w:t>
      </w:r>
      <w:r w:rsidR="007E12AB" w:rsidRPr="003470D0">
        <w:rPr>
          <w:rFonts w:ascii="GHEA Grapalat" w:hAnsi="GHEA Grapalat" w:cs="Sylfaen"/>
          <w:bCs/>
          <w:lang w:val="hy-AM"/>
        </w:rPr>
        <w:softHyphen/>
        <w:t>թյուն</w:t>
      </w:r>
      <w:r w:rsidR="007E12AB" w:rsidRPr="003470D0">
        <w:rPr>
          <w:rFonts w:ascii="GHEA Grapalat" w:hAnsi="GHEA Grapalat"/>
          <w:bCs/>
          <w:lang w:val="hy-AM"/>
        </w:rPr>
        <w:t xml:space="preserve"> </w:t>
      </w:r>
      <w:r w:rsidR="007E12AB" w:rsidRPr="003470D0">
        <w:rPr>
          <w:rFonts w:ascii="GHEA Grapalat" w:hAnsi="GHEA Grapalat" w:cs="Sylfaen"/>
          <w:bCs/>
          <w:lang w:val="hy-AM"/>
        </w:rPr>
        <w:t>կամ</w:t>
      </w:r>
      <w:r w:rsidR="007E12AB" w:rsidRPr="003470D0">
        <w:rPr>
          <w:rFonts w:ascii="GHEA Grapalat" w:hAnsi="GHEA Grapalat"/>
          <w:bCs/>
          <w:lang w:val="hy-AM"/>
        </w:rPr>
        <w:t xml:space="preserve"> </w:t>
      </w:r>
      <w:r w:rsidR="007E12AB" w:rsidRPr="003470D0">
        <w:rPr>
          <w:rFonts w:ascii="GHEA Grapalat" w:hAnsi="GHEA Grapalat" w:cs="Sylfaen"/>
          <w:bCs/>
          <w:lang w:val="hy-AM"/>
        </w:rPr>
        <w:t>անհատ</w:t>
      </w:r>
      <w:r w:rsidR="007E12AB" w:rsidRPr="003470D0">
        <w:rPr>
          <w:rFonts w:ascii="GHEA Grapalat" w:hAnsi="GHEA Grapalat"/>
          <w:bCs/>
          <w:lang w:val="hy-AM"/>
        </w:rPr>
        <w:t xml:space="preserve"> </w:t>
      </w:r>
      <w:r w:rsidR="007E12AB" w:rsidRPr="003470D0">
        <w:rPr>
          <w:rFonts w:ascii="GHEA Grapalat" w:hAnsi="GHEA Grapalat" w:cs="Sylfaen"/>
          <w:bCs/>
          <w:lang w:val="hy-AM"/>
        </w:rPr>
        <w:t xml:space="preserve">ձեռնարկատեր, </w:t>
      </w:r>
      <w:r w:rsidR="007E12AB" w:rsidRPr="003470D0">
        <w:rPr>
          <w:rFonts w:ascii="GHEA Grapalat" w:hAnsi="GHEA Grapalat" w:cs="Sylfaen"/>
          <w:lang w:val="hy-AM"/>
        </w:rPr>
        <w:t>անհատական</w:t>
      </w:r>
      <w:r w:rsidR="007E12AB" w:rsidRPr="003470D0">
        <w:rPr>
          <w:rFonts w:ascii="GHEA Grapalat" w:hAnsi="GHEA Grapalat"/>
          <w:lang w:val="hy-AM"/>
        </w:rPr>
        <w:t xml:space="preserve"> </w:t>
      </w:r>
      <w:r w:rsidR="007E12AB" w:rsidRPr="003470D0">
        <w:rPr>
          <w:rFonts w:ascii="GHEA Grapalat" w:hAnsi="GHEA Grapalat" w:cs="Sylfaen"/>
          <w:lang w:val="hy-AM"/>
        </w:rPr>
        <w:t>բնակելի</w:t>
      </w:r>
      <w:r w:rsidR="007E12AB" w:rsidRPr="003470D0">
        <w:rPr>
          <w:rFonts w:ascii="GHEA Grapalat" w:hAnsi="GHEA Grapalat"/>
          <w:lang w:val="hy-AM"/>
        </w:rPr>
        <w:t xml:space="preserve"> </w:t>
      </w:r>
      <w:r w:rsidR="007E12AB" w:rsidRPr="003470D0">
        <w:rPr>
          <w:rFonts w:ascii="GHEA Grapalat" w:hAnsi="GHEA Grapalat" w:cs="Sylfaen"/>
          <w:lang w:val="hy-AM"/>
        </w:rPr>
        <w:t>տուն</w:t>
      </w:r>
      <w:r w:rsidR="007E12AB" w:rsidRPr="003470D0">
        <w:rPr>
          <w:rFonts w:ascii="GHEA Grapalat" w:hAnsi="GHEA Grapalat"/>
          <w:lang w:val="hy-AM"/>
        </w:rPr>
        <w:t xml:space="preserve"> </w:t>
      </w:r>
      <w:r w:rsidRPr="003470D0">
        <w:rPr>
          <w:rFonts w:ascii="GHEA Grapalat" w:hAnsi="GHEA Grapalat"/>
          <w:lang w:val="hy-AM"/>
        </w:rPr>
        <w:t xml:space="preserve">է </w:t>
      </w:r>
      <w:r w:rsidR="007E12AB" w:rsidRPr="003470D0">
        <w:rPr>
          <w:rFonts w:ascii="GHEA Grapalat" w:eastAsia="Arial Unicode MS" w:hAnsi="GHEA Grapalat" w:cs="Sylfaen"/>
          <w:lang w:val="hy-AM"/>
        </w:rPr>
        <w:t>ձեռք բեր</w:t>
      </w:r>
      <w:r w:rsidRPr="003470D0">
        <w:rPr>
          <w:rFonts w:ascii="GHEA Grapalat" w:eastAsia="Arial Unicode MS" w:hAnsi="GHEA Grapalat" w:cs="Sylfaen"/>
          <w:lang w:val="hy-AM"/>
        </w:rPr>
        <w:t xml:space="preserve">ում, ապա այդ </w:t>
      </w:r>
      <w:r w:rsidR="007E12AB" w:rsidRPr="003470D0">
        <w:rPr>
          <w:rFonts w:ascii="GHEA Grapalat" w:eastAsia="Arial Unicode MS" w:hAnsi="GHEA Grapalat" w:cs="Sylfaen"/>
          <w:lang w:val="hy-AM"/>
        </w:rPr>
        <w:t xml:space="preserve"> դեպքում </w:t>
      </w:r>
      <w:r w:rsidRPr="003470D0">
        <w:rPr>
          <w:rFonts w:ascii="GHEA Grapalat" w:eastAsia="Arial Unicode MS" w:hAnsi="GHEA Grapalat" w:cs="Sylfaen"/>
          <w:lang w:val="hy-AM"/>
        </w:rPr>
        <w:t xml:space="preserve">ոչ </w:t>
      </w:r>
      <w:r w:rsidR="007E12AB" w:rsidRPr="003470D0">
        <w:rPr>
          <w:rFonts w:ascii="GHEA Grapalat" w:eastAsia="Arial Unicode MS" w:hAnsi="GHEA Grapalat" w:cs="Sylfaen"/>
          <w:lang w:val="hy-AM"/>
        </w:rPr>
        <w:t>եկամտային հարկի վերա</w:t>
      </w:r>
      <w:r w:rsidR="007E12AB" w:rsidRPr="003470D0">
        <w:rPr>
          <w:rFonts w:ascii="GHEA Grapalat" w:eastAsia="Arial Unicode MS" w:hAnsi="GHEA Grapalat" w:cs="Sylfaen"/>
          <w:lang w:val="hy-AM"/>
        </w:rPr>
        <w:softHyphen/>
        <w:t>դարձ</w:t>
      </w:r>
      <w:r w:rsidR="007E12AB" w:rsidRPr="003470D0">
        <w:rPr>
          <w:rFonts w:ascii="GHEA Grapalat" w:eastAsia="Arial Unicode MS" w:hAnsi="GHEA Grapalat" w:cs="Sylfaen"/>
          <w:lang w:val="hy-AM"/>
        </w:rPr>
        <w:softHyphen/>
        <w:t xml:space="preserve">ման, </w:t>
      </w:r>
      <w:r w:rsidRPr="003470D0">
        <w:rPr>
          <w:rFonts w:ascii="GHEA Grapalat" w:eastAsia="Arial Unicode MS" w:hAnsi="GHEA Grapalat" w:cs="Sylfaen"/>
          <w:lang w:val="hy-AM"/>
        </w:rPr>
        <w:t>և ոչ էլ</w:t>
      </w:r>
      <w:r w:rsidR="007E12AB" w:rsidRPr="003470D0">
        <w:rPr>
          <w:rFonts w:ascii="GHEA Grapalat" w:eastAsia="Arial Unicode MS" w:hAnsi="GHEA Grapalat" w:cs="Sylfaen"/>
          <w:lang w:val="hy-AM"/>
        </w:rPr>
        <w:t xml:space="preserve"> սուբսիդավորման համա</w:t>
      </w:r>
      <w:r w:rsidR="007E12AB" w:rsidRPr="003470D0">
        <w:rPr>
          <w:rFonts w:ascii="GHEA Grapalat" w:eastAsia="Arial Unicode MS" w:hAnsi="GHEA Grapalat" w:cs="Sylfaen"/>
          <w:lang w:val="hy-AM"/>
        </w:rPr>
        <w:softHyphen/>
      </w:r>
      <w:r w:rsidR="007E12AB" w:rsidRPr="003470D0">
        <w:rPr>
          <w:rFonts w:ascii="GHEA Grapalat" w:eastAsia="Arial Unicode MS" w:hAnsi="GHEA Grapalat" w:cs="Sylfaen"/>
          <w:lang w:val="hy-AM"/>
        </w:rPr>
        <w:softHyphen/>
      </w:r>
      <w:r w:rsidR="007E12AB" w:rsidRPr="003470D0">
        <w:rPr>
          <w:rFonts w:ascii="GHEA Grapalat" w:eastAsia="Arial Unicode MS" w:hAnsi="GHEA Grapalat" w:cs="Sylfaen"/>
          <w:lang w:val="hy-AM"/>
        </w:rPr>
        <w:softHyphen/>
        <w:t xml:space="preserve">կարգը կիրառելի </w:t>
      </w:r>
      <w:r w:rsidRPr="003470D0">
        <w:rPr>
          <w:rFonts w:ascii="GHEA Grapalat" w:eastAsia="Arial Unicode MS" w:hAnsi="GHEA Grapalat" w:cs="Sylfaen"/>
          <w:lang w:val="hy-AM"/>
        </w:rPr>
        <w:t xml:space="preserve">չի լինում: </w:t>
      </w:r>
    </w:p>
    <w:p w14:paraId="7991AD47" w14:textId="29148637" w:rsidR="00564626" w:rsidRPr="003470D0" w:rsidRDefault="00E361C2" w:rsidP="007E12AB">
      <w:pPr>
        <w:spacing w:line="360" w:lineRule="auto"/>
        <w:ind w:firstLine="567"/>
        <w:contextualSpacing/>
        <w:jc w:val="both"/>
        <w:rPr>
          <w:rFonts w:ascii="GHEA Grapalat" w:eastAsia="Arial Unicode MS" w:hAnsi="GHEA Grapalat" w:cs="Sylfaen"/>
          <w:lang w:val="hy-AM"/>
        </w:rPr>
      </w:pPr>
      <w:r w:rsidRPr="003470D0">
        <w:rPr>
          <w:rFonts w:ascii="GHEA Grapalat" w:eastAsia="Arial Unicode MS" w:hAnsi="GHEA Grapalat" w:cs="Sylfaen"/>
          <w:lang w:val="hy-AM"/>
        </w:rPr>
        <w:t xml:space="preserve">2021 թ. մայիսի </w:t>
      </w:r>
      <w:r w:rsidR="001031D8" w:rsidRPr="003470D0">
        <w:rPr>
          <w:rFonts w:ascii="GHEA Grapalat" w:eastAsia="Arial Unicode MS" w:hAnsi="GHEA Grapalat" w:cs="Sylfaen"/>
          <w:lang w:val="hy-AM"/>
        </w:rPr>
        <w:t>26</w:t>
      </w:r>
      <w:r w:rsidRPr="003470D0">
        <w:rPr>
          <w:rFonts w:ascii="GHEA Grapalat" w:eastAsia="Arial Unicode MS" w:hAnsi="GHEA Grapalat" w:cs="Sylfaen"/>
          <w:lang w:val="hy-AM"/>
        </w:rPr>
        <w:t>-</w:t>
      </w:r>
      <w:r w:rsidR="001031D8" w:rsidRPr="003470D0">
        <w:rPr>
          <w:rFonts w:ascii="GHEA Grapalat" w:eastAsia="Arial Unicode MS" w:hAnsi="GHEA Grapalat" w:cs="Sylfaen"/>
          <w:lang w:val="hy-AM"/>
        </w:rPr>
        <w:t>ին քաղաքաց</w:t>
      </w:r>
      <w:r w:rsidR="00141278" w:rsidRPr="003470D0">
        <w:rPr>
          <w:rFonts w:ascii="GHEA Grapalat" w:eastAsia="Arial Unicode MS" w:hAnsi="GHEA Grapalat" w:cs="Sylfaen"/>
          <w:lang w:val="hy-AM"/>
        </w:rPr>
        <w:t>ներ</w:t>
      </w:r>
      <w:r w:rsidR="00564626" w:rsidRPr="003470D0">
        <w:rPr>
          <w:rFonts w:ascii="GHEA Grapalat" w:eastAsia="Arial Unicode MS" w:hAnsi="GHEA Grapalat" w:cs="Sylfaen"/>
          <w:lang w:val="hy-AM"/>
        </w:rPr>
        <w:t>՝</w:t>
      </w:r>
      <w:r w:rsidR="001031D8" w:rsidRPr="003470D0">
        <w:rPr>
          <w:rFonts w:ascii="GHEA Grapalat" w:eastAsia="Arial Unicode MS" w:hAnsi="GHEA Grapalat" w:cs="Sylfaen"/>
          <w:lang w:val="hy-AM"/>
        </w:rPr>
        <w:t xml:space="preserve"> Արփինե Վարդանի Վարաժյանը, 2021 թվականի հուլիսի 20-ին Կարեն Հայկարամի Հովհաննիսյանը և 2022 թվականի հունիսի 10-ին Անի Դավիթի Ներսիսյանը </w:t>
      </w:r>
      <w:r w:rsidRPr="003470D0">
        <w:rPr>
          <w:rFonts w:ascii="GHEA Grapalat" w:eastAsia="Arial Unicode MS" w:hAnsi="GHEA Grapalat" w:cs="Sylfaen"/>
          <w:lang w:val="hy-AM"/>
        </w:rPr>
        <w:t xml:space="preserve"> </w:t>
      </w:r>
      <w:r w:rsidR="001031D8" w:rsidRPr="003470D0">
        <w:rPr>
          <w:rFonts w:ascii="GHEA Grapalat" w:eastAsia="Arial Unicode MS" w:hAnsi="GHEA Grapalat" w:cs="Sylfaen"/>
          <w:lang w:val="hy-AM"/>
        </w:rPr>
        <w:t>դիմել են «</w:t>
      </w:r>
      <w:r w:rsidR="00971D3C" w:rsidRPr="003470D0">
        <w:rPr>
          <w:rFonts w:ascii="GHEA Grapalat" w:eastAsia="Arial Unicode MS" w:hAnsi="GHEA Grapalat" w:cs="Sylfaen"/>
          <w:lang w:val="hy-AM"/>
        </w:rPr>
        <w:t>Երիտասարդ ընտանիքին՝ մ</w:t>
      </w:r>
      <w:r w:rsidR="001031D8" w:rsidRPr="003470D0">
        <w:rPr>
          <w:rFonts w:ascii="GHEA Grapalat" w:eastAsia="Arial Unicode MS" w:hAnsi="GHEA Grapalat" w:cs="Sylfaen"/>
          <w:lang w:val="hy-AM"/>
        </w:rPr>
        <w:t>ատչելի բնակարան</w:t>
      </w:r>
      <w:r w:rsidR="00971D3C" w:rsidRPr="003470D0">
        <w:rPr>
          <w:rFonts w:ascii="GHEA Grapalat" w:eastAsia="Arial Unicode MS" w:hAnsi="GHEA Grapalat" w:cs="Sylfaen"/>
          <w:lang w:val="hy-AM"/>
        </w:rPr>
        <w:t>»</w:t>
      </w:r>
      <w:r w:rsidR="001031D8" w:rsidRPr="003470D0">
        <w:rPr>
          <w:rFonts w:ascii="GHEA Grapalat" w:eastAsia="Arial Unicode MS" w:hAnsi="GHEA Grapalat" w:cs="Sylfaen"/>
          <w:lang w:val="hy-AM"/>
        </w:rPr>
        <w:t xml:space="preserve"> պետական նպատակային ծրագրին և համապատասխանաբար </w:t>
      </w:r>
      <w:r w:rsidR="003A5C61" w:rsidRPr="003470D0">
        <w:rPr>
          <w:rFonts w:ascii="GHEA Grapalat" w:eastAsia="Arial Unicode MS" w:hAnsi="GHEA Grapalat" w:cs="Sylfaen"/>
          <w:lang w:val="hy-AM"/>
        </w:rPr>
        <w:t xml:space="preserve">2021 </w:t>
      </w:r>
      <w:r w:rsidR="00564626" w:rsidRPr="003470D0">
        <w:rPr>
          <w:rFonts w:ascii="GHEA Grapalat" w:eastAsia="Arial Unicode MS" w:hAnsi="GHEA Grapalat" w:cs="Sylfaen"/>
          <w:lang w:val="hy-AM"/>
        </w:rPr>
        <w:t>թվականի հուլիսի 12-ին, 2021 թվականի նոյեմբերի 10-ին և 2022 թվականի հուլիսի 11-ին</w:t>
      </w:r>
      <w:r w:rsidR="001031D8" w:rsidRPr="003470D0">
        <w:rPr>
          <w:rFonts w:ascii="GHEA Grapalat" w:eastAsia="Arial Unicode MS" w:hAnsi="GHEA Grapalat" w:cs="Sylfaen"/>
          <w:lang w:val="hy-AM"/>
        </w:rPr>
        <w:t xml:space="preserve"> մերժվել են </w:t>
      </w:r>
      <w:r w:rsidR="003A5C61" w:rsidRPr="003470D0">
        <w:rPr>
          <w:rFonts w:ascii="GHEA Grapalat" w:eastAsia="Arial Unicode MS" w:hAnsi="GHEA Grapalat" w:cs="Sylfaen"/>
          <w:lang w:val="hy-AM"/>
        </w:rPr>
        <w:t>«</w:t>
      </w:r>
      <w:r w:rsidR="001031D8" w:rsidRPr="003470D0">
        <w:rPr>
          <w:rFonts w:ascii="GHEA Grapalat" w:eastAsia="Arial Unicode MS" w:hAnsi="GHEA Grapalat" w:cs="Sylfaen"/>
          <w:lang w:val="hy-AM"/>
        </w:rPr>
        <w:t>Բնակարան երիտասարդներին</w:t>
      </w:r>
      <w:r w:rsidR="003A5C61" w:rsidRPr="003470D0">
        <w:rPr>
          <w:rFonts w:ascii="GHEA Grapalat" w:eastAsia="Arial Unicode MS" w:hAnsi="GHEA Grapalat" w:cs="Sylfaen"/>
          <w:lang w:val="hy-AM"/>
        </w:rPr>
        <w:t>» ՎՎԿ</w:t>
      </w:r>
      <w:r w:rsidR="001031D8" w:rsidRPr="003470D0">
        <w:rPr>
          <w:rFonts w:ascii="GHEA Grapalat" w:eastAsia="Arial Unicode MS" w:hAnsi="GHEA Grapalat" w:cs="Sylfaen"/>
          <w:lang w:val="hy-AM"/>
        </w:rPr>
        <w:t xml:space="preserve"> ՓԲԸ կողմից: </w:t>
      </w:r>
    </w:p>
    <w:p w14:paraId="6BA19E3F" w14:textId="64B16DA2" w:rsidR="00E361C2" w:rsidRPr="003470D0" w:rsidRDefault="00141278" w:rsidP="007E12AB">
      <w:pPr>
        <w:spacing w:line="360" w:lineRule="auto"/>
        <w:ind w:firstLine="567"/>
        <w:contextualSpacing/>
        <w:jc w:val="both"/>
        <w:rPr>
          <w:rFonts w:ascii="GHEA Grapalat" w:eastAsia="Arial Unicode MS" w:hAnsi="GHEA Grapalat" w:cs="Sylfaen"/>
          <w:lang w:val="hy-AM"/>
        </w:rPr>
      </w:pPr>
      <w:r w:rsidRPr="003470D0">
        <w:rPr>
          <w:rFonts w:ascii="GHEA Grapalat" w:eastAsia="Arial Unicode MS" w:hAnsi="GHEA Grapalat" w:cs="Sylfaen"/>
          <w:lang w:val="hy-AM"/>
        </w:rPr>
        <w:t>Վերոնշյալ խնդրին կարգավորում տալու ակնկալիքով ք</w:t>
      </w:r>
      <w:r w:rsidR="001031D8" w:rsidRPr="003470D0">
        <w:rPr>
          <w:rFonts w:ascii="GHEA Grapalat" w:eastAsia="Arial Unicode MS" w:hAnsi="GHEA Grapalat" w:cs="Sylfaen"/>
          <w:lang w:val="hy-AM"/>
        </w:rPr>
        <w:t>աղաքացիները դիմել են նաև ՀՀ կրթության, գիտությա</w:t>
      </w:r>
      <w:r w:rsidRPr="003470D0">
        <w:rPr>
          <w:rFonts w:ascii="GHEA Grapalat" w:eastAsia="Arial Unicode MS" w:hAnsi="GHEA Grapalat" w:cs="Sylfaen"/>
          <w:lang w:val="hy-AM"/>
        </w:rPr>
        <w:t>ն</w:t>
      </w:r>
      <w:r w:rsidR="001031D8" w:rsidRPr="003470D0">
        <w:rPr>
          <w:rFonts w:ascii="GHEA Grapalat" w:eastAsia="Arial Unicode MS" w:hAnsi="GHEA Grapalat" w:cs="Sylfaen"/>
          <w:lang w:val="hy-AM"/>
        </w:rPr>
        <w:t>, մշակույթի և սպորտի նախարարությանը:</w:t>
      </w:r>
    </w:p>
    <w:p w14:paraId="1924A81B" w14:textId="56E6C7D7" w:rsidR="00475657" w:rsidRPr="003470D0" w:rsidRDefault="00475657" w:rsidP="00564626">
      <w:pPr>
        <w:spacing w:line="360" w:lineRule="auto"/>
        <w:ind w:firstLine="567"/>
        <w:contextualSpacing/>
        <w:jc w:val="both"/>
        <w:rPr>
          <w:rFonts w:ascii="GHEA Grapalat" w:eastAsia="Arial Unicode MS" w:hAnsi="GHEA Grapalat" w:cs="Sylfaen"/>
          <w:lang w:val="hy-AM"/>
        </w:rPr>
      </w:pPr>
      <w:r w:rsidRPr="003470D0">
        <w:rPr>
          <w:rFonts w:ascii="GHEA Grapalat" w:eastAsia="Arial Unicode MS" w:hAnsi="GHEA Grapalat" w:cs="Sylfaen"/>
          <w:lang w:val="hy-AM"/>
        </w:rPr>
        <w:t>Համաձայն ՀՀ սահմանադրության 6</w:t>
      </w:r>
      <w:r w:rsidR="008E52AF">
        <w:rPr>
          <w:rFonts w:ascii="GHEA Grapalat" w:eastAsia="Arial Unicode MS" w:hAnsi="GHEA Grapalat" w:cs="Sylfaen"/>
          <w:lang w:val="hy-AM"/>
        </w:rPr>
        <w:t>-</w:t>
      </w:r>
      <w:r w:rsidRPr="003470D0">
        <w:rPr>
          <w:rFonts w:ascii="GHEA Grapalat" w:eastAsia="Arial Unicode MS" w:hAnsi="GHEA Grapalat" w:cs="Sylfaen"/>
          <w:lang w:val="hy-AM"/>
        </w:rPr>
        <w:t>րդ հոդվածի.</w:t>
      </w:r>
    </w:p>
    <w:p w14:paraId="66777A84" w14:textId="7346EC97" w:rsidR="00475657" w:rsidRPr="003470D0" w:rsidRDefault="00475657" w:rsidP="00564626">
      <w:pPr>
        <w:spacing w:line="360" w:lineRule="auto"/>
        <w:ind w:firstLine="567"/>
        <w:contextualSpacing/>
        <w:jc w:val="both"/>
        <w:rPr>
          <w:rFonts w:ascii="GHEA Grapalat" w:eastAsia="Arial Unicode MS" w:hAnsi="GHEA Grapalat" w:cs="Sylfaen"/>
          <w:lang w:val="hy-AM"/>
        </w:rPr>
      </w:pPr>
      <w:r w:rsidRPr="003470D0">
        <w:rPr>
          <w:rFonts w:ascii="Calibri" w:eastAsia="Arial Unicode MS" w:hAnsi="Calibri" w:cs="Calibri"/>
          <w:lang w:val="hy-AM"/>
        </w:rPr>
        <w:lastRenderedPageBreak/>
        <w:t> </w:t>
      </w:r>
      <w:r w:rsidR="00392110" w:rsidRPr="003470D0">
        <w:rPr>
          <w:rFonts w:ascii="GHEA Grapalat" w:eastAsia="Arial Unicode MS" w:hAnsi="GHEA Grapalat" w:cs="Sylfaen"/>
          <w:lang w:val="hy-AM"/>
        </w:rPr>
        <w:t>«1.</w:t>
      </w:r>
      <w:r w:rsidRPr="003470D0">
        <w:rPr>
          <w:rFonts w:ascii="GHEA Grapalat" w:eastAsia="Arial Unicode MS" w:hAnsi="GHEA Grapalat" w:cs="Sylfaen"/>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10A40B06" w14:textId="1A7745D6" w:rsidR="00475657" w:rsidRPr="003470D0" w:rsidRDefault="00475657" w:rsidP="00564626">
      <w:pPr>
        <w:spacing w:line="360" w:lineRule="auto"/>
        <w:ind w:firstLine="567"/>
        <w:contextualSpacing/>
        <w:jc w:val="both"/>
        <w:rPr>
          <w:rFonts w:ascii="GHEA Grapalat" w:eastAsia="Arial Unicode MS" w:hAnsi="GHEA Grapalat" w:cs="Sylfaen"/>
          <w:lang w:val="hy-AM"/>
        </w:rPr>
      </w:pPr>
      <w:r w:rsidRPr="003470D0">
        <w:rPr>
          <w:rFonts w:ascii="GHEA Grapalat" w:eastAsia="Arial Unicode MS" w:hAnsi="GHEA Grapalat" w:cs="Sylfaen"/>
          <w:lang w:val="hy-AM"/>
        </w:rPr>
        <w:t>2.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72790637" w14:textId="59187FD7" w:rsidR="00E361C2" w:rsidRPr="003470D0" w:rsidRDefault="00475657" w:rsidP="003A5C61">
      <w:pPr>
        <w:spacing w:line="360" w:lineRule="auto"/>
        <w:ind w:firstLine="567"/>
        <w:contextualSpacing/>
        <w:jc w:val="both"/>
        <w:rPr>
          <w:rFonts w:ascii="GHEA Grapalat" w:eastAsia="Arial Unicode MS" w:hAnsi="GHEA Grapalat" w:cs="Sylfaen"/>
          <w:lang w:val="hy-AM"/>
        </w:rPr>
      </w:pPr>
      <w:r w:rsidRPr="003470D0">
        <w:rPr>
          <w:rFonts w:ascii="GHEA Grapalat" w:eastAsia="Arial Unicode MS" w:hAnsi="GHEA Grapalat" w:cs="Sylfaen"/>
          <w:lang w:val="hy-AM"/>
        </w:rPr>
        <w:t>Հաշվի առնելով վերոգրյալը</w:t>
      </w:r>
      <w:r w:rsidR="00564626" w:rsidRPr="003470D0">
        <w:rPr>
          <w:rFonts w:ascii="GHEA Grapalat" w:eastAsia="Arial Unicode MS" w:hAnsi="GHEA Grapalat" w:cs="Sylfaen"/>
          <w:lang w:val="hy-AM"/>
        </w:rPr>
        <w:t xml:space="preserve"> </w:t>
      </w:r>
      <w:r w:rsidR="001031D8" w:rsidRPr="003470D0">
        <w:rPr>
          <w:rFonts w:ascii="GHEA Grapalat" w:eastAsia="Arial Unicode MS" w:hAnsi="GHEA Grapalat" w:cs="Sylfaen"/>
          <w:lang w:val="hy-AM"/>
        </w:rPr>
        <w:t>2022 թվականի հունիսի 9-ին հաստատվել է  «</w:t>
      </w:r>
      <w:r w:rsidR="00141278" w:rsidRPr="003470D0">
        <w:rPr>
          <w:rFonts w:ascii="GHEA Grapalat" w:eastAsia="Arial Unicode MS" w:hAnsi="GHEA Grapalat" w:cs="Sylfaen"/>
          <w:lang w:val="hy-AM"/>
        </w:rPr>
        <w:t xml:space="preserve">Սոցիալական աջակցության մասին» օրենքում լրացումներ և փոփոխություններ կատարելու մասին ՀՀ օրենքը: Համաձայն </w:t>
      </w:r>
      <w:r w:rsidR="00564626" w:rsidRPr="003470D0">
        <w:rPr>
          <w:rFonts w:ascii="GHEA Grapalat" w:eastAsia="Arial Unicode MS" w:hAnsi="GHEA Grapalat" w:cs="Sylfaen"/>
          <w:lang w:val="hy-AM"/>
        </w:rPr>
        <w:t>որի</w:t>
      </w:r>
      <w:r w:rsidR="00141278" w:rsidRPr="003470D0">
        <w:rPr>
          <w:rFonts w:ascii="GHEA Grapalat" w:eastAsia="Arial Unicode MS" w:hAnsi="GHEA Grapalat" w:cs="Sylfaen"/>
          <w:lang w:val="hy-AM"/>
        </w:rPr>
        <w:t xml:space="preserve"> հոդված 12-ի 6-րդ մասի</w:t>
      </w:r>
      <w:r w:rsidR="00564626" w:rsidRPr="003470D0">
        <w:rPr>
          <w:rFonts w:ascii="GHEA Grapalat" w:eastAsia="Arial Unicode MS" w:hAnsi="GHEA Grapalat" w:cs="Sylfaen"/>
          <w:lang w:val="hy-AM"/>
        </w:rPr>
        <w:t>. «6. Հայաստանի Հանրապետության կառավարության որոշմամբ կարող են սահմանվել բնակարանային ապահովության ծրագրեր՝ ուղղված երիտասարդ ընտանիքներին, ներառյալ երեխա ունեցող երիտասարդ միայնակ ծնողներին, ինչպես նաև Հայաստանի Հանրապետությունում փախստական ճանաչված անձանց կյանքի դժվարին իրավիճակը կանխարգելելուն:»:</w:t>
      </w:r>
      <w:r w:rsidR="00141278" w:rsidRPr="003470D0">
        <w:rPr>
          <w:rFonts w:ascii="GHEA Grapalat" w:eastAsia="Arial Unicode MS" w:hAnsi="GHEA Grapalat" w:cs="Sylfaen"/>
          <w:lang w:val="hy-AM"/>
        </w:rPr>
        <w:t xml:space="preserve"> </w:t>
      </w:r>
    </w:p>
    <w:p w14:paraId="7C7540D1" w14:textId="33A4ECAD" w:rsidR="007E12AB" w:rsidRDefault="00583929" w:rsidP="007E12AB">
      <w:pPr>
        <w:spacing w:line="360" w:lineRule="auto"/>
        <w:ind w:firstLine="567"/>
        <w:contextualSpacing/>
        <w:jc w:val="both"/>
        <w:rPr>
          <w:rFonts w:ascii="GHEA Grapalat" w:eastAsia="Arial Unicode MS" w:hAnsi="GHEA Grapalat" w:cs="Sylfaen"/>
          <w:lang w:val="hy-AM"/>
        </w:rPr>
      </w:pPr>
      <w:r w:rsidRPr="003470D0">
        <w:rPr>
          <w:rFonts w:ascii="GHEA Grapalat" w:eastAsia="Arial Unicode MS" w:hAnsi="GHEA Grapalat" w:cs="Sylfaen"/>
          <w:lang w:val="hy-AM"/>
        </w:rPr>
        <w:t xml:space="preserve">Առաջարկում </w:t>
      </w:r>
      <w:r w:rsidR="007E12AB" w:rsidRPr="003470D0">
        <w:rPr>
          <w:rFonts w:ascii="GHEA Grapalat" w:eastAsia="Arial Unicode MS" w:hAnsi="GHEA Grapalat" w:cs="Sylfaen"/>
          <w:lang w:val="hy-AM"/>
        </w:rPr>
        <w:t>ենք</w:t>
      </w:r>
      <w:r w:rsidR="003A5C61" w:rsidRPr="003470D0">
        <w:rPr>
          <w:rFonts w:ascii="GHEA Grapalat" w:eastAsia="Arial Unicode MS" w:hAnsi="GHEA Grapalat" w:cs="Sylfaen"/>
          <w:lang w:val="hy-AM"/>
        </w:rPr>
        <w:t>,</w:t>
      </w:r>
      <w:r w:rsidR="007E12AB" w:rsidRPr="003470D0">
        <w:rPr>
          <w:rFonts w:ascii="GHEA Grapalat" w:eastAsia="Arial Unicode MS" w:hAnsi="GHEA Grapalat" w:cs="Sylfaen"/>
          <w:lang w:val="hy-AM"/>
        </w:rPr>
        <w:t xml:space="preserve"> Ծրագրում կատարել համապատասխան լրացումներ՝ սահմանելով, որ անհատ ձեռնարկատեր չհանդիսացող ֆիզիկական անձից բնակելի տուն ձեռք բերելու դեպքում կկիրառվեն երկրորդային շուկայից ձեռք բերման 2 (Երևան) և 4 (ՀՀ մարզեր) տոկոս սուբսիդավորման պայմանները:</w:t>
      </w:r>
    </w:p>
    <w:p w14:paraId="058BF775" w14:textId="58C6BB38" w:rsidR="00DA7E64" w:rsidRPr="003470D0" w:rsidRDefault="00DA7E64" w:rsidP="007E12AB">
      <w:pPr>
        <w:spacing w:line="360" w:lineRule="auto"/>
        <w:ind w:firstLine="567"/>
        <w:contextualSpacing/>
        <w:jc w:val="both"/>
        <w:rPr>
          <w:rFonts w:ascii="GHEA Grapalat" w:eastAsia="Arial Unicode MS" w:hAnsi="GHEA Grapalat" w:cs="Sylfaen"/>
          <w:lang w:val="hy-AM"/>
        </w:rPr>
      </w:pPr>
      <w:r w:rsidRPr="00DA7E64">
        <w:rPr>
          <w:rFonts w:ascii="GHEA Grapalat" w:eastAsia="Arial Unicode MS" w:hAnsi="GHEA Grapalat" w:cs="Sylfaen"/>
          <w:lang w:val="hy-AM"/>
        </w:rPr>
        <w:t>Միաժամանակ, անհրաժեշտ է ընդգծել, որ ի սկզբանե Ծրագրի մեջ առաջնային շուկայից (անմիջապես կառուցապատողից) և երկրորդային շուկայից (ոչ անմիջապես կառուցապատողից) ձեռքբերումների հետ կապված առանձնահատկությունները սահմանվել են միայն ՀՀ կառավարության 2018 թվականի սեպտեմբերի 14-ի «Հայաստանի Հանրապետության կառավարության 2010 թվականի հունվարի 29-ի N 98-ն որոշման մեջ փոփոխություններ և լրացումներ կատարելու մասին» թիվ 1011-Ն որոշմամբ կատարված փոփոխություններով, որն ուժի մեջ է մտել 2018 թվականի հոկտեմբերի 13-ից։ Այդ պատճառով, ինչպես նաև բոլոր վարկառուների նկատմամբ հավասար վերաբերմունք դրսևորելու տեսանկյունից</w:t>
      </w:r>
      <w:r>
        <w:rPr>
          <w:rFonts w:ascii="GHEA Grapalat" w:eastAsia="Arial Unicode MS" w:hAnsi="GHEA Grapalat" w:cs="Sylfaen"/>
          <w:lang w:val="hy-AM"/>
        </w:rPr>
        <w:t>,</w:t>
      </w:r>
      <w:r w:rsidRPr="00DA7E64">
        <w:rPr>
          <w:rFonts w:ascii="GHEA Grapalat" w:eastAsia="Arial Unicode MS" w:hAnsi="GHEA Grapalat" w:cs="Sylfaen"/>
          <w:lang w:val="hy-AM"/>
        </w:rPr>
        <w:t xml:space="preserve"> նպատակ ունենալով նախագծով առաջարկվող փոփոխությունները տարածել նաև դրա ընդունմանը նախորդող բոլոր դեպքերի վրա, առաջարկվում է սահմանել, որ փոփոխությունները կտարածվեն հենց վերոնշյալ ամսաթվից՝ 2018 թվականի հոկտեմբերի 13-ից հետո ծագած </w:t>
      </w:r>
      <w:r>
        <w:rPr>
          <w:rFonts w:ascii="GHEA Grapalat" w:eastAsia="Arial Unicode MS" w:hAnsi="GHEA Grapalat" w:cs="Sylfaen"/>
          <w:lang w:val="hy-AM"/>
        </w:rPr>
        <w:t>իրավա</w:t>
      </w:r>
      <w:r w:rsidRPr="00DA7E64">
        <w:rPr>
          <w:rFonts w:ascii="GHEA Grapalat" w:eastAsia="Arial Unicode MS" w:hAnsi="GHEA Grapalat" w:cs="Sylfaen"/>
          <w:lang w:val="hy-AM"/>
        </w:rPr>
        <w:t>հարաբերությունների վրա։</w:t>
      </w:r>
    </w:p>
    <w:p w14:paraId="3944840B" w14:textId="3EB5BF1D" w:rsidR="004A6CDA" w:rsidRPr="003470D0" w:rsidRDefault="004A6CDA" w:rsidP="001A4AE6">
      <w:pPr>
        <w:pStyle w:val="ListParagraph"/>
        <w:numPr>
          <w:ilvl w:val="0"/>
          <w:numId w:val="14"/>
        </w:numPr>
        <w:tabs>
          <w:tab w:val="left" w:pos="4425"/>
        </w:tabs>
        <w:spacing w:line="360" w:lineRule="auto"/>
        <w:ind w:left="426"/>
        <w:jc w:val="center"/>
        <w:rPr>
          <w:rFonts w:ascii="GHEA Grapalat" w:hAnsi="GHEA Grapalat" w:cs="Arial"/>
          <w:b/>
          <w:lang w:val="hy-AM"/>
        </w:rPr>
      </w:pPr>
      <w:r w:rsidRPr="003470D0">
        <w:rPr>
          <w:rFonts w:ascii="GHEA Grapalat" w:hAnsi="GHEA Grapalat" w:cs="Arial"/>
          <w:b/>
          <w:lang w:val="hy-AM"/>
        </w:rPr>
        <w:lastRenderedPageBreak/>
        <w:t>Ակնկալվող արդյունքը</w:t>
      </w:r>
    </w:p>
    <w:p w14:paraId="148A660D" w14:textId="31592B07" w:rsidR="00631E82" w:rsidRPr="003470D0" w:rsidRDefault="00631E82" w:rsidP="00631E82">
      <w:pPr>
        <w:tabs>
          <w:tab w:val="center" w:pos="900"/>
        </w:tabs>
        <w:spacing w:after="200" w:line="360" w:lineRule="auto"/>
        <w:ind w:firstLine="540"/>
        <w:contextualSpacing/>
        <w:jc w:val="both"/>
        <w:rPr>
          <w:rFonts w:ascii="GHEA Grapalat" w:eastAsia="Calibri" w:hAnsi="GHEA Grapalat"/>
          <w:color w:val="000000"/>
          <w:lang w:val="hy-AM"/>
        </w:rPr>
      </w:pPr>
      <w:r w:rsidRPr="003470D0">
        <w:rPr>
          <w:rFonts w:ascii="GHEA Grapalat" w:hAnsi="GHEA Grapalat"/>
          <w:lang w:val="hy-AM"/>
        </w:rPr>
        <w:t xml:space="preserve">«Հայաստանի Հանրապետության կառավարության 2010 թվականի հունվարի 29-ի N 98-Ն որոշման մեջ </w:t>
      </w:r>
      <w:r w:rsidR="006B08DF" w:rsidRPr="003470D0">
        <w:rPr>
          <w:rFonts w:ascii="GHEA Grapalat" w:hAnsi="GHEA Grapalat"/>
          <w:lang w:val="hy-AM"/>
        </w:rPr>
        <w:t xml:space="preserve">փոփոխություններ և </w:t>
      </w:r>
      <w:r w:rsidRPr="003470D0">
        <w:rPr>
          <w:rFonts w:ascii="GHEA Grapalat" w:hAnsi="GHEA Grapalat"/>
          <w:lang w:val="hy-AM"/>
        </w:rPr>
        <w:t>լրացումներ կատարելու մասին» ՀՀ կառավարության որոշման</w:t>
      </w:r>
      <w:r w:rsidRPr="003470D0">
        <w:rPr>
          <w:rFonts w:ascii="GHEA Grapalat" w:hAnsi="GHEA Grapalat"/>
          <w:b/>
          <w:lang w:val="hy-AM"/>
        </w:rPr>
        <w:t xml:space="preserve"> </w:t>
      </w:r>
      <w:r w:rsidR="00AE5D28" w:rsidRPr="003470D0">
        <w:rPr>
          <w:rFonts w:ascii="GHEA Grapalat" w:hAnsi="GHEA Grapalat"/>
          <w:lang w:val="hy-AM"/>
        </w:rPr>
        <w:t>նախագծի</w:t>
      </w:r>
      <w:r w:rsidR="004A6CDA" w:rsidRPr="003470D0">
        <w:rPr>
          <w:rFonts w:ascii="GHEA Grapalat" w:eastAsia="Calibri" w:hAnsi="GHEA Grapalat"/>
          <w:lang w:val="hy-AM"/>
        </w:rPr>
        <w:t xml:space="preserve"> ընդունմամբ </w:t>
      </w:r>
      <w:r w:rsidRPr="003470D0">
        <w:rPr>
          <w:rFonts w:ascii="GHEA Grapalat" w:eastAsia="Calibri" w:hAnsi="GHEA Grapalat"/>
          <w:color w:val="000000"/>
          <w:lang w:val="hy-AM"/>
        </w:rPr>
        <w:t>Ծրագրում կկատարվի համապատասխան լրացումներ՝ սահմանելով, որ անհատ ձեռնարկատեր չհանդիսացող ֆիզիկական անձից բնակելի տուն ձեռք բերելու դեպքում կկիրառվեն երկրորդային շուկայից ձեռք բերման 2 (Երևան) և 4 (ՀՀ մարզեր) տոկոս սուբսիդավորման պայմանները</w:t>
      </w:r>
      <w:r w:rsidR="00DE58EB" w:rsidRPr="003470D0">
        <w:rPr>
          <w:rFonts w:ascii="GHEA Grapalat" w:eastAsia="Calibri" w:hAnsi="GHEA Grapalat"/>
          <w:color w:val="000000"/>
          <w:lang w:val="hy-AM"/>
        </w:rPr>
        <w:t xml:space="preserve">, որը հնարավորություն կտա քաղաքացիներին, </w:t>
      </w:r>
      <w:r w:rsidR="00E52D6A" w:rsidRPr="003470D0">
        <w:rPr>
          <w:rFonts w:ascii="GHEA Grapalat" w:eastAsia="Calibri" w:hAnsi="GHEA Grapalat"/>
          <w:color w:val="000000"/>
          <w:lang w:val="hy-AM"/>
        </w:rPr>
        <w:t xml:space="preserve">առանց </w:t>
      </w:r>
      <w:r w:rsidR="00DE58EB" w:rsidRPr="003470D0">
        <w:rPr>
          <w:rFonts w:ascii="GHEA Grapalat" w:eastAsia="Calibri" w:hAnsi="GHEA Grapalat"/>
          <w:color w:val="000000"/>
          <w:lang w:val="hy-AM"/>
        </w:rPr>
        <w:t xml:space="preserve">արհեստական խոչընդոտի, օգտվել </w:t>
      </w:r>
      <w:r w:rsidR="00B962DC">
        <w:rPr>
          <w:rFonts w:ascii="GHEA Grapalat" w:eastAsia="Calibri" w:hAnsi="GHEA Grapalat"/>
          <w:color w:val="000000"/>
          <w:lang w:val="hy-AM"/>
        </w:rPr>
        <w:t>Ծ</w:t>
      </w:r>
      <w:r w:rsidR="00DE58EB" w:rsidRPr="003470D0">
        <w:rPr>
          <w:rFonts w:ascii="GHEA Grapalat" w:eastAsia="Calibri" w:hAnsi="GHEA Grapalat"/>
          <w:color w:val="000000"/>
          <w:lang w:val="hy-AM"/>
        </w:rPr>
        <w:t>րագրով սահմանված արտոնությունից:</w:t>
      </w:r>
    </w:p>
    <w:p w14:paraId="5E15A48F" w14:textId="77777777" w:rsidR="001A4AE6" w:rsidRPr="003470D0" w:rsidRDefault="001A4AE6" w:rsidP="00631E82">
      <w:pPr>
        <w:tabs>
          <w:tab w:val="center" w:pos="900"/>
        </w:tabs>
        <w:spacing w:after="200" w:line="360" w:lineRule="auto"/>
        <w:ind w:firstLine="540"/>
        <w:contextualSpacing/>
        <w:jc w:val="both"/>
        <w:rPr>
          <w:rFonts w:ascii="GHEA Grapalat" w:eastAsia="Calibri" w:hAnsi="GHEA Grapalat"/>
          <w:color w:val="000000"/>
          <w:lang w:val="hy-AM"/>
        </w:rPr>
      </w:pPr>
    </w:p>
    <w:p w14:paraId="4F093326" w14:textId="77777777" w:rsidR="001A4AE6" w:rsidRPr="003470D0" w:rsidRDefault="001A4AE6" w:rsidP="001A4AE6">
      <w:pPr>
        <w:pStyle w:val="ListParagraph"/>
        <w:numPr>
          <w:ilvl w:val="0"/>
          <w:numId w:val="14"/>
        </w:numPr>
        <w:tabs>
          <w:tab w:val="left" w:pos="4425"/>
        </w:tabs>
        <w:spacing w:line="360" w:lineRule="auto"/>
        <w:ind w:left="426"/>
        <w:jc w:val="center"/>
        <w:rPr>
          <w:rFonts w:ascii="GHEA Grapalat" w:hAnsi="GHEA Grapalat" w:cs="Arial"/>
          <w:b/>
          <w:lang w:val="hy-AM"/>
        </w:rPr>
      </w:pPr>
      <w:r w:rsidRPr="003470D0">
        <w:rPr>
          <w:rFonts w:ascii="GHEA Grapalat" w:hAnsi="GHEA Grapalat" w:cs="Arial"/>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61C6205" w14:textId="4D185865" w:rsidR="004A6CDA" w:rsidRDefault="00DE58EB" w:rsidP="00DF7CB2">
      <w:pPr>
        <w:spacing w:line="360" w:lineRule="auto"/>
        <w:ind w:firstLine="540"/>
        <w:jc w:val="both"/>
        <w:rPr>
          <w:rFonts w:ascii="GHEA Grapalat" w:hAnsi="GHEA Grapalat"/>
          <w:lang w:val="hy-AM"/>
        </w:rPr>
      </w:pPr>
      <w:r w:rsidRPr="003470D0">
        <w:rPr>
          <w:rFonts w:ascii="GHEA Grapalat" w:hAnsi="GHEA Grapalat"/>
          <w:lang w:val="hy-AM"/>
        </w:rPr>
        <w:t>«Հայաստանի Հանրապետության կառավարության 2010 թվականի հունվարի 29-ի N 98-Ն որոշման մեջ</w:t>
      </w:r>
      <w:r w:rsidR="006B08DF" w:rsidRPr="003470D0">
        <w:rPr>
          <w:rFonts w:ascii="GHEA Grapalat" w:hAnsi="GHEA Grapalat"/>
          <w:lang w:val="hy-AM"/>
        </w:rPr>
        <w:t xml:space="preserve"> փոփոխություններ և </w:t>
      </w:r>
      <w:bookmarkStart w:id="0" w:name="_GoBack"/>
      <w:r w:rsidRPr="003470D0">
        <w:rPr>
          <w:rFonts w:ascii="GHEA Grapalat" w:hAnsi="GHEA Grapalat"/>
          <w:lang w:val="hy-AM"/>
        </w:rPr>
        <w:t>լրացում</w:t>
      </w:r>
      <w:bookmarkEnd w:id="0"/>
      <w:r w:rsidRPr="003470D0">
        <w:rPr>
          <w:rFonts w:ascii="GHEA Grapalat" w:hAnsi="GHEA Grapalat"/>
          <w:lang w:val="hy-AM"/>
        </w:rPr>
        <w:t xml:space="preserve">ներ կատարելու մասին» </w:t>
      </w:r>
      <w:r w:rsidR="002C370B" w:rsidRPr="003470D0">
        <w:rPr>
          <w:rFonts w:ascii="GHEA Grapalat" w:hAnsi="GHEA Grapalat" w:cs="Arial"/>
          <w:lang w:val="hy-AM"/>
        </w:rPr>
        <w:t>ՀՀ</w:t>
      </w:r>
      <w:r w:rsidR="002C370B" w:rsidRPr="003470D0">
        <w:rPr>
          <w:rFonts w:ascii="GHEA Grapalat" w:hAnsi="GHEA Grapalat"/>
          <w:lang w:val="hy-AM"/>
        </w:rPr>
        <w:t xml:space="preserve"> </w:t>
      </w:r>
      <w:r w:rsidR="002C370B" w:rsidRPr="003470D0">
        <w:rPr>
          <w:rFonts w:ascii="GHEA Grapalat" w:hAnsi="GHEA Grapalat" w:cs="Arial"/>
          <w:lang w:val="hy-AM"/>
        </w:rPr>
        <w:t>կառավարության</w:t>
      </w:r>
      <w:r w:rsidR="002C370B" w:rsidRPr="003470D0">
        <w:rPr>
          <w:rFonts w:ascii="GHEA Grapalat" w:hAnsi="GHEA Grapalat"/>
          <w:lang w:val="hy-AM"/>
        </w:rPr>
        <w:t xml:space="preserve"> </w:t>
      </w:r>
      <w:r w:rsidR="002C370B" w:rsidRPr="003470D0">
        <w:rPr>
          <w:rFonts w:ascii="GHEA Grapalat" w:hAnsi="GHEA Grapalat" w:cs="Arial"/>
          <w:lang w:val="hy-AM"/>
        </w:rPr>
        <w:t>որոշման</w:t>
      </w:r>
      <w:r w:rsidR="002C370B" w:rsidRPr="003470D0">
        <w:rPr>
          <w:rFonts w:ascii="GHEA Grapalat" w:hAnsi="GHEA Grapalat"/>
          <w:b/>
          <w:lang w:val="hy-AM"/>
        </w:rPr>
        <w:t xml:space="preserve"> </w:t>
      </w:r>
      <w:r w:rsidR="002C370B" w:rsidRPr="003470D0">
        <w:rPr>
          <w:rFonts w:ascii="GHEA Grapalat" w:hAnsi="GHEA Grapalat"/>
          <w:lang w:val="hy-AM"/>
        </w:rPr>
        <w:t xml:space="preserve">նախագծի </w:t>
      </w:r>
      <w:r w:rsidR="002C370B" w:rsidRPr="003470D0">
        <w:rPr>
          <w:rFonts w:ascii="GHEA Grapalat" w:hAnsi="GHEA Grapalat" w:cs="Arial"/>
          <w:lang w:val="hy-AM"/>
        </w:rPr>
        <w:t>ընդունման</w:t>
      </w:r>
      <w:r w:rsidR="002C370B" w:rsidRPr="003470D0">
        <w:rPr>
          <w:rFonts w:ascii="GHEA Grapalat" w:hAnsi="GHEA Grapalat"/>
          <w:lang w:val="hy-AM"/>
        </w:rPr>
        <w:t xml:space="preserve"> </w:t>
      </w:r>
      <w:r w:rsidR="002C370B" w:rsidRPr="003470D0">
        <w:rPr>
          <w:rFonts w:ascii="GHEA Grapalat" w:hAnsi="GHEA Grapalat" w:cs="Arial"/>
          <w:lang w:val="hy-AM"/>
        </w:rPr>
        <w:t>կապակցությամբ</w:t>
      </w:r>
      <w:r w:rsidR="002C370B" w:rsidRPr="003470D0">
        <w:rPr>
          <w:rFonts w:ascii="GHEA Grapalat" w:hAnsi="GHEA Grapalat"/>
          <w:lang w:val="hy-AM"/>
        </w:rPr>
        <w:t xml:space="preserve"> </w:t>
      </w:r>
      <w:r w:rsidR="002C370B" w:rsidRPr="003470D0">
        <w:rPr>
          <w:rFonts w:ascii="GHEA Grapalat" w:hAnsi="GHEA Grapalat" w:cs="Arial"/>
          <w:lang w:val="hy-AM"/>
        </w:rPr>
        <w:t>Հայաստանի</w:t>
      </w:r>
      <w:r w:rsidR="002C370B" w:rsidRPr="003470D0">
        <w:rPr>
          <w:rFonts w:ascii="GHEA Grapalat" w:hAnsi="GHEA Grapalat"/>
          <w:lang w:val="hy-AM"/>
        </w:rPr>
        <w:t xml:space="preserve"> </w:t>
      </w:r>
      <w:r w:rsidR="002C370B" w:rsidRPr="003470D0">
        <w:rPr>
          <w:rFonts w:ascii="GHEA Grapalat" w:hAnsi="GHEA Grapalat" w:cs="Arial"/>
          <w:lang w:val="hy-AM"/>
        </w:rPr>
        <w:t>Հանրապետության</w:t>
      </w:r>
      <w:r w:rsidR="002C370B" w:rsidRPr="003470D0">
        <w:rPr>
          <w:rFonts w:ascii="GHEA Grapalat" w:hAnsi="GHEA Grapalat"/>
          <w:lang w:val="hy-AM"/>
        </w:rPr>
        <w:t xml:space="preserve"> </w:t>
      </w:r>
      <w:r w:rsidR="002C370B" w:rsidRPr="003470D0">
        <w:rPr>
          <w:rFonts w:ascii="GHEA Grapalat" w:hAnsi="GHEA Grapalat" w:cs="Arial"/>
          <w:lang w:val="hy-AM"/>
        </w:rPr>
        <w:t>պետական</w:t>
      </w:r>
      <w:r w:rsidR="002C370B" w:rsidRPr="003470D0">
        <w:rPr>
          <w:rFonts w:ascii="GHEA Grapalat" w:hAnsi="GHEA Grapalat"/>
          <w:lang w:val="hy-AM"/>
        </w:rPr>
        <w:t xml:space="preserve"> </w:t>
      </w:r>
      <w:r w:rsidR="002C370B" w:rsidRPr="003470D0">
        <w:rPr>
          <w:rFonts w:ascii="GHEA Grapalat" w:hAnsi="GHEA Grapalat" w:cs="Arial"/>
          <w:lang w:val="hy-AM"/>
        </w:rPr>
        <w:t>բյուջեում</w:t>
      </w:r>
      <w:r w:rsidR="002C370B" w:rsidRPr="003470D0">
        <w:rPr>
          <w:rFonts w:ascii="GHEA Grapalat" w:hAnsi="GHEA Grapalat"/>
          <w:lang w:val="hy-AM"/>
        </w:rPr>
        <w:t xml:space="preserve"> </w:t>
      </w:r>
      <w:r w:rsidR="002C370B" w:rsidRPr="003470D0">
        <w:rPr>
          <w:rFonts w:ascii="GHEA Grapalat" w:hAnsi="GHEA Grapalat" w:cs="Arial"/>
          <w:lang w:val="hy-AM"/>
        </w:rPr>
        <w:t>ծախսերի</w:t>
      </w:r>
      <w:r w:rsidR="002C370B" w:rsidRPr="003470D0">
        <w:rPr>
          <w:rFonts w:ascii="GHEA Grapalat" w:hAnsi="GHEA Grapalat"/>
          <w:lang w:val="hy-AM"/>
        </w:rPr>
        <w:t xml:space="preserve"> </w:t>
      </w:r>
      <w:r w:rsidR="002C370B" w:rsidRPr="003470D0">
        <w:rPr>
          <w:rFonts w:ascii="GHEA Grapalat" w:hAnsi="GHEA Grapalat" w:cs="Arial"/>
          <w:lang w:val="hy-AM"/>
        </w:rPr>
        <w:t>ու</w:t>
      </w:r>
      <w:r w:rsidR="002C370B" w:rsidRPr="003470D0">
        <w:rPr>
          <w:rFonts w:ascii="GHEA Grapalat" w:hAnsi="GHEA Grapalat"/>
          <w:lang w:val="hy-AM"/>
        </w:rPr>
        <w:t xml:space="preserve"> </w:t>
      </w:r>
      <w:r w:rsidR="002C370B" w:rsidRPr="003470D0">
        <w:rPr>
          <w:rFonts w:ascii="GHEA Grapalat" w:hAnsi="GHEA Grapalat" w:cs="Arial"/>
          <w:lang w:val="hy-AM"/>
        </w:rPr>
        <w:t>եկամուտների</w:t>
      </w:r>
      <w:r w:rsidR="002C370B" w:rsidRPr="003470D0">
        <w:rPr>
          <w:rFonts w:ascii="GHEA Grapalat" w:hAnsi="GHEA Grapalat"/>
          <w:lang w:val="hy-AM"/>
        </w:rPr>
        <w:t xml:space="preserve"> </w:t>
      </w:r>
      <w:r w:rsidR="00E361C2" w:rsidRPr="003470D0">
        <w:rPr>
          <w:rFonts w:ascii="GHEA Grapalat" w:hAnsi="GHEA Grapalat"/>
          <w:lang w:val="hy-AM"/>
        </w:rPr>
        <w:t xml:space="preserve">էական </w:t>
      </w:r>
      <w:r w:rsidR="002C370B" w:rsidRPr="003470D0">
        <w:rPr>
          <w:rFonts w:ascii="GHEA Grapalat" w:hAnsi="GHEA Grapalat" w:cs="Arial"/>
          <w:lang w:val="hy-AM"/>
        </w:rPr>
        <w:t>ավելացում</w:t>
      </w:r>
      <w:r w:rsidR="002C370B" w:rsidRPr="003470D0">
        <w:rPr>
          <w:rFonts w:ascii="GHEA Grapalat" w:hAnsi="GHEA Grapalat"/>
          <w:lang w:val="hy-AM"/>
        </w:rPr>
        <w:t xml:space="preserve"> </w:t>
      </w:r>
      <w:r w:rsidR="002C370B" w:rsidRPr="003470D0">
        <w:rPr>
          <w:rFonts w:ascii="GHEA Grapalat" w:hAnsi="GHEA Grapalat" w:cs="Arial"/>
          <w:lang w:val="hy-AM"/>
        </w:rPr>
        <w:t>կամ նվազեցում</w:t>
      </w:r>
      <w:r w:rsidR="002C370B" w:rsidRPr="003470D0">
        <w:rPr>
          <w:rFonts w:ascii="GHEA Grapalat" w:hAnsi="GHEA Grapalat"/>
          <w:lang w:val="hy-AM"/>
        </w:rPr>
        <w:t xml:space="preserve"> </w:t>
      </w:r>
      <w:r w:rsidR="002C370B" w:rsidRPr="003470D0">
        <w:rPr>
          <w:rFonts w:ascii="GHEA Grapalat" w:hAnsi="GHEA Grapalat" w:cs="Arial"/>
          <w:lang w:val="hy-AM"/>
        </w:rPr>
        <w:t>չի</w:t>
      </w:r>
      <w:r w:rsidR="002C370B" w:rsidRPr="003470D0">
        <w:rPr>
          <w:rFonts w:ascii="GHEA Grapalat" w:hAnsi="GHEA Grapalat"/>
          <w:lang w:val="hy-AM"/>
        </w:rPr>
        <w:t xml:space="preserve"> </w:t>
      </w:r>
      <w:r w:rsidR="002C370B" w:rsidRPr="003470D0">
        <w:rPr>
          <w:rFonts w:ascii="GHEA Grapalat" w:hAnsi="GHEA Grapalat" w:cs="Arial"/>
          <w:lang w:val="hy-AM"/>
        </w:rPr>
        <w:t>նախատեսվում</w:t>
      </w:r>
      <w:r w:rsidR="002C370B" w:rsidRPr="003470D0">
        <w:rPr>
          <w:rFonts w:ascii="GHEA Grapalat" w:hAnsi="GHEA Grapalat"/>
          <w:lang w:val="hy-AM"/>
        </w:rPr>
        <w:t>:</w:t>
      </w:r>
    </w:p>
    <w:p w14:paraId="26A3A35A" w14:textId="77777777" w:rsidR="004C6A2F" w:rsidRPr="003470D0" w:rsidRDefault="004C6A2F" w:rsidP="00DF7CB2">
      <w:pPr>
        <w:spacing w:line="360" w:lineRule="auto"/>
        <w:ind w:firstLine="540"/>
        <w:jc w:val="both"/>
        <w:rPr>
          <w:rFonts w:ascii="GHEA Grapalat" w:hAnsi="GHEA Grapalat"/>
          <w:lang w:val="hy-AM"/>
        </w:rPr>
      </w:pPr>
    </w:p>
    <w:p w14:paraId="09E90979" w14:textId="335B6872" w:rsidR="004A6CDA" w:rsidRPr="003470D0" w:rsidRDefault="004A6CDA" w:rsidP="001A4AE6">
      <w:pPr>
        <w:pStyle w:val="ListParagraph"/>
        <w:numPr>
          <w:ilvl w:val="0"/>
          <w:numId w:val="14"/>
        </w:numPr>
        <w:tabs>
          <w:tab w:val="left" w:pos="4425"/>
        </w:tabs>
        <w:spacing w:line="360" w:lineRule="auto"/>
        <w:ind w:left="426"/>
        <w:jc w:val="center"/>
        <w:rPr>
          <w:rFonts w:ascii="GHEA Grapalat" w:hAnsi="GHEA Grapalat" w:cs="Arial"/>
          <w:b/>
          <w:lang w:val="hy-AM"/>
        </w:rPr>
      </w:pPr>
      <w:r w:rsidRPr="003470D0">
        <w:rPr>
          <w:rFonts w:ascii="GHEA Grapalat" w:hAnsi="GHEA Grapalat" w:cs="Arial"/>
          <w:b/>
          <w:lang w:val="hy-AM"/>
        </w:rPr>
        <w:t>Նախագծի մշակման գործընթացում նե</w:t>
      </w:r>
      <w:r w:rsidR="00EF407B">
        <w:rPr>
          <w:rFonts w:ascii="GHEA Grapalat" w:hAnsi="GHEA Grapalat" w:cs="Arial"/>
          <w:b/>
          <w:lang w:val="hy-AM"/>
        </w:rPr>
        <w:t>րգրավված ինստիտուտները և անձինք</w:t>
      </w:r>
    </w:p>
    <w:p w14:paraId="4C1D2E83" w14:textId="77777777" w:rsidR="000C265D" w:rsidRPr="003470D0" w:rsidRDefault="004A6CDA" w:rsidP="00BD5495">
      <w:pPr>
        <w:tabs>
          <w:tab w:val="center" w:pos="900"/>
          <w:tab w:val="left" w:pos="1260"/>
        </w:tabs>
        <w:spacing w:line="360" w:lineRule="auto"/>
        <w:ind w:firstLine="540"/>
        <w:contextualSpacing/>
        <w:jc w:val="both"/>
        <w:rPr>
          <w:rFonts w:ascii="GHEA Grapalat" w:hAnsi="GHEA Grapalat"/>
          <w:lang w:val="af-ZA"/>
        </w:rPr>
      </w:pPr>
      <w:r w:rsidRPr="003470D0">
        <w:rPr>
          <w:rFonts w:ascii="GHEA Grapalat" w:hAnsi="GHEA Grapalat"/>
          <w:lang w:val="hy-AM"/>
        </w:rPr>
        <w:t>ՀՀ</w:t>
      </w:r>
      <w:r w:rsidRPr="003470D0">
        <w:rPr>
          <w:rFonts w:ascii="GHEA Grapalat" w:hAnsi="GHEA Grapalat"/>
          <w:lang w:val="af-ZA"/>
        </w:rPr>
        <w:t xml:space="preserve"> </w:t>
      </w:r>
      <w:r w:rsidRPr="003470D0">
        <w:rPr>
          <w:rFonts w:ascii="GHEA Grapalat" w:hAnsi="GHEA Grapalat"/>
          <w:lang w:val="hy-AM"/>
        </w:rPr>
        <w:t>կրթության</w:t>
      </w:r>
      <w:r w:rsidRPr="003470D0">
        <w:rPr>
          <w:rFonts w:ascii="GHEA Grapalat" w:hAnsi="GHEA Grapalat"/>
          <w:lang w:val="af-ZA"/>
        </w:rPr>
        <w:t xml:space="preserve">, </w:t>
      </w:r>
      <w:r w:rsidRPr="003470D0">
        <w:rPr>
          <w:rFonts w:ascii="GHEA Grapalat" w:hAnsi="GHEA Grapalat"/>
          <w:lang w:val="hy-AM"/>
        </w:rPr>
        <w:t>գիտության</w:t>
      </w:r>
      <w:r w:rsidRPr="003470D0">
        <w:rPr>
          <w:rFonts w:ascii="GHEA Grapalat" w:hAnsi="GHEA Grapalat"/>
          <w:lang w:val="af-ZA"/>
        </w:rPr>
        <w:t xml:space="preserve">, </w:t>
      </w:r>
      <w:r w:rsidRPr="003470D0">
        <w:rPr>
          <w:rFonts w:ascii="GHEA Grapalat" w:hAnsi="GHEA Grapalat"/>
          <w:lang w:val="hy-AM"/>
        </w:rPr>
        <w:t>մշակույթի</w:t>
      </w:r>
      <w:r w:rsidRPr="003470D0">
        <w:rPr>
          <w:rFonts w:ascii="GHEA Grapalat" w:hAnsi="GHEA Grapalat"/>
          <w:lang w:val="af-ZA"/>
        </w:rPr>
        <w:t xml:space="preserve"> </w:t>
      </w:r>
      <w:r w:rsidRPr="003470D0">
        <w:rPr>
          <w:rFonts w:ascii="GHEA Grapalat" w:hAnsi="GHEA Grapalat"/>
          <w:lang w:val="hy-AM"/>
        </w:rPr>
        <w:t>և</w:t>
      </w:r>
      <w:r w:rsidRPr="003470D0">
        <w:rPr>
          <w:rFonts w:ascii="GHEA Grapalat" w:hAnsi="GHEA Grapalat"/>
          <w:lang w:val="af-ZA"/>
        </w:rPr>
        <w:t xml:space="preserve"> </w:t>
      </w:r>
      <w:r w:rsidRPr="003470D0">
        <w:rPr>
          <w:rFonts w:ascii="GHEA Grapalat" w:hAnsi="GHEA Grapalat"/>
          <w:lang w:val="hy-AM"/>
        </w:rPr>
        <w:t>սպորտի</w:t>
      </w:r>
      <w:r w:rsidRPr="003470D0">
        <w:rPr>
          <w:rFonts w:ascii="GHEA Grapalat" w:hAnsi="GHEA Grapalat"/>
          <w:lang w:val="af-ZA"/>
        </w:rPr>
        <w:t xml:space="preserve"> </w:t>
      </w:r>
      <w:r w:rsidRPr="003470D0">
        <w:rPr>
          <w:rFonts w:ascii="GHEA Grapalat" w:hAnsi="GHEA Grapalat"/>
          <w:lang w:val="hy-AM"/>
        </w:rPr>
        <w:t>նախարարություն</w:t>
      </w:r>
      <w:r w:rsidRPr="003470D0">
        <w:rPr>
          <w:rFonts w:ascii="GHEA Grapalat" w:hAnsi="GHEA Grapalat"/>
          <w:lang w:val="af-ZA"/>
        </w:rPr>
        <w:t>:</w:t>
      </w:r>
    </w:p>
    <w:p w14:paraId="7F56DD6F" w14:textId="77777777" w:rsidR="001A4AE6" w:rsidRPr="003470D0" w:rsidRDefault="001A4AE6" w:rsidP="00BD5495">
      <w:pPr>
        <w:tabs>
          <w:tab w:val="center" w:pos="900"/>
          <w:tab w:val="left" w:pos="1260"/>
        </w:tabs>
        <w:spacing w:line="360" w:lineRule="auto"/>
        <w:ind w:firstLine="540"/>
        <w:contextualSpacing/>
        <w:jc w:val="both"/>
        <w:rPr>
          <w:rFonts w:ascii="GHEA Grapalat" w:hAnsi="GHEA Grapalat"/>
          <w:lang w:val="af-ZA"/>
        </w:rPr>
      </w:pPr>
    </w:p>
    <w:p w14:paraId="5A0E705B" w14:textId="1E0B0E81" w:rsidR="001A4AE6" w:rsidRPr="003470D0" w:rsidRDefault="001A4AE6" w:rsidP="00A268BD">
      <w:pPr>
        <w:pStyle w:val="ListParagraph"/>
        <w:numPr>
          <w:ilvl w:val="0"/>
          <w:numId w:val="14"/>
        </w:numPr>
        <w:tabs>
          <w:tab w:val="left" w:pos="4425"/>
        </w:tabs>
        <w:spacing w:line="360" w:lineRule="auto"/>
        <w:ind w:left="426"/>
        <w:jc w:val="center"/>
        <w:rPr>
          <w:rFonts w:ascii="GHEA Grapalat" w:hAnsi="GHEA Grapalat" w:cs="Arial"/>
          <w:b/>
          <w:lang w:val="hy-AM"/>
        </w:rPr>
      </w:pPr>
      <w:r w:rsidRPr="003470D0">
        <w:rPr>
          <w:rFonts w:ascii="GHEA Grapalat" w:hAnsi="GHEA Grapalat" w:cs="Arial"/>
          <w:b/>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w:t>
      </w:r>
    </w:p>
    <w:p w14:paraId="5EF7859B" w14:textId="1C62F504" w:rsidR="00A268BD" w:rsidRPr="003470D0" w:rsidRDefault="00A268BD" w:rsidP="00A268BD">
      <w:pPr>
        <w:tabs>
          <w:tab w:val="center" w:pos="900"/>
          <w:tab w:val="left" w:pos="1260"/>
        </w:tabs>
        <w:spacing w:line="360" w:lineRule="auto"/>
        <w:ind w:firstLine="540"/>
        <w:contextualSpacing/>
        <w:jc w:val="both"/>
        <w:rPr>
          <w:rFonts w:ascii="GHEA Grapalat" w:hAnsi="GHEA Grapalat"/>
          <w:lang w:val="hy-AM"/>
        </w:rPr>
      </w:pPr>
      <w:r w:rsidRPr="003470D0">
        <w:rPr>
          <w:rFonts w:ascii="GHEA Grapalat" w:hAnsi="GHEA Grapalat" w:hint="eastAsia"/>
          <w:lang w:val="hy-AM"/>
        </w:rPr>
        <w:t>ՀՀ</w:t>
      </w:r>
      <w:r w:rsidRPr="003470D0">
        <w:rPr>
          <w:rFonts w:ascii="GHEA Grapalat" w:hAnsi="GHEA Grapalat"/>
          <w:lang w:val="hy-AM"/>
        </w:rPr>
        <w:t xml:space="preserve"> </w:t>
      </w:r>
      <w:r w:rsidRPr="003470D0">
        <w:rPr>
          <w:rFonts w:ascii="GHEA Grapalat" w:hAnsi="GHEA Grapalat" w:hint="eastAsia"/>
          <w:lang w:val="hy-AM"/>
        </w:rPr>
        <w:t>կառավարության</w:t>
      </w:r>
      <w:r w:rsidRPr="003470D0">
        <w:rPr>
          <w:rFonts w:ascii="GHEA Grapalat" w:hAnsi="GHEA Grapalat"/>
          <w:lang w:val="hy-AM"/>
        </w:rPr>
        <w:t xml:space="preserve"> 2021 </w:t>
      </w:r>
      <w:r w:rsidRPr="003470D0">
        <w:rPr>
          <w:rFonts w:ascii="GHEA Grapalat" w:hAnsi="GHEA Grapalat" w:hint="eastAsia"/>
          <w:lang w:val="hy-AM"/>
        </w:rPr>
        <w:t>թվականի</w:t>
      </w:r>
      <w:r w:rsidRPr="003470D0">
        <w:rPr>
          <w:rFonts w:ascii="GHEA Grapalat" w:hAnsi="GHEA Grapalat"/>
          <w:lang w:val="hy-AM"/>
        </w:rPr>
        <w:t xml:space="preserve"> </w:t>
      </w:r>
      <w:r w:rsidRPr="003470D0">
        <w:rPr>
          <w:rFonts w:ascii="GHEA Grapalat" w:hAnsi="GHEA Grapalat" w:hint="eastAsia"/>
          <w:lang w:val="hy-AM"/>
        </w:rPr>
        <w:t>նոյեմբերի</w:t>
      </w:r>
      <w:r w:rsidRPr="003470D0">
        <w:rPr>
          <w:rFonts w:ascii="GHEA Grapalat" w:hAnsi="GHEA Grapalat"/>
          <w:lang w:val="hy-AM"/>
        </w:rPr>
        <w:t xml:space="preserve"> 18-</w:t>
      </w:r>
      <w:r w:rsidRPr="003470D0">
        <w:rPr>
          <w:rFonts w:ascii="GHEA Grapalat" w:hAnsi="GHEA Grapalat" w:hint="eastAsia"/>
          <w:lang w:val="hy-AM"/>
        </w:rPr>
        <w:t>ի</w:t>
      </w:r>
      <w:r w:rsidR="00DE75E9">
        <w:rPr>
          <w:rFonts w:ascii="GHEA Grapalat" w:hAnsi="GHEA Grapalat"/>
          <w:lang w:val="hy-AM"/>
        </w:rPr>
        <w:t xml:space="preserve"> N 1902</w:t>
      </w:r>
      <w:r w:rsidRPr="003470D0">
        <w:rPr>
          <w:rFonts w:ascii="GHEA Grapalat" w:hAnsi="GHEA Grapalat"/>
          <w:lang w:val="hy-AM"/>
        </w:rPr>
        <w:t>-</w:t>
      </w:r>
      <w:r w:rsidRPr="003470D0">
        <w:rPr>
          <w:rFonts w:ascii="GHEA Grapalat" w:hAnsi="GHEA Grapalat" w:hint="eastAsia"/>
          <w:lang w:val="hy-AM"/>
        </w:rPr>
        <w:t>Լ</w:t>
      </w:r>
      <w:r w:rsidRPr="003470D0">
        <w:rPr>
          <w:rFonts w:ascii="GHEA Grapalat" w:hAnsi="GHEA Grapalat"/>
          <w:lang w:val="hy-AM"/>
        </w:rPr>
        <w:t xml:space="preserve"> </w:t>
      </w:r>
      <w:r w:rsidRPr="003470D0">
        <w:rPr>
          <w:rFonts w:ascii="GHEA Grapalat" w:hAnsi="GHEA Grapalat" w:hint="eastAsia"/>
          <w:lang w:val="hy-AM"/>
        </w:rPr>
        <w:t>որոշմա</w:t>
      </w:r>
      <w:r w:rsidRPr="003470D0">
        <w:rPr>
          <w:rFonts w:ascii="GHEA Grapalat" w:hAnsi="GHEA Grapalat"/>
          <w:lang w:val="hy-AM"/>
        </w:rPr>
        <w:t>մ</w:t>
      </w:r>
      <w:r w:rsidRPr="003470D0">
        <w:rPr>
          <w:rFonts w:ascii="GHEA Grapalat" w:hAnsi="GHEA Grapalat" w:hint="eastAsia"/>
          <w:lang w:val="hy-AM"/>
        </w:rPr>
        <w:t xml:space="preserve">բ հաստատված </w:t>
      </w:r>
      <w:r w:rsidRPr="003470D0">
        <w:rPr>
          <w:rFonts w:ascii="GHEA Grapalat" w:hAnsi="GHEA Grapalat"/>
          <w:lang w:val="hy-AM"/>
        </w:rPr>
        <w:t>Հայաստանի Հանրապետության կառավարության 2021-2026 թվականների գործունեության միջոցառումների ծրագրի «54.1 կետ»։</w:t>
      </w:r>
    </w:p>
    <w:p w14:paraId="6BBE35C8" w14:textId="77777777" w:rsidR="001A4AE6" w:rsidRPr="003470D0" w:rsidRDefault="001A4AE6" w:rsidP="00E94088">
      <w:pPr>
        <w:tabs>
          <w:tab w:val="center" w:pos="900"/>
          <w:tab w:val="left" w:pos="1260"/>
        </w:tabs>
        <w:spacing w:line="360" w:lineRule="auto"/>
        <w:ind w:firstLine="540"/>
        <w:contextualSpacing/>
        <w:jc w:val="both"/>
        <w:rPr>
          <w:rFonts w:ascii="GHEA Grapalat" w:hAnsi="GHEA Grapalat"/>
          <w:lang w:val="hy-AM"/>
        </w:rPr>
      </w:pPr>
    </w:p>
    <w:sectPr w:rsidR="001A4AE6" w:rsidRPr="003470D0" w:rsidSect="000C265D">
      <w:pgSz w:w="12240" w:h="15840"/>
      <w:pgMar w:top="990" w:right="63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3C2A9D82"/>
    <w:lvl w:ilvl="0" w:tplc="939C734A">
      <w:start w:val="1"/>
      <w:numFmt w:val="decimal"/>
      <w:lvlText w:val="%1."/>
      <w:lvlJc w:val="left"/>
      <w:pPr>
        <w:ind w:left="900" w:hanging="36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C705C57"/>
    <w:multiLevelType w:val="hybridMultilevel"/>
    <w:tmpl w:val="2AA20914"/>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 w15:restartNumberingAfterBreak="0">
    <w:nsid w:val="1A5741C2"/>
    <w:multiLevelType w:val="hybridMultilevel"/>
    <w:tmpl w:val="1ED66EF2"/>
    <w:lvl w:ilvl="0" w:tplc="B846D9A6">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92F771F"/>
    <w:multiLevelType w:val="multilevel"/>
    <w:tmpl w:val="6F708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FA4E2B"/>
    <w:multiLevelType w:val="hybridMultilevel"/>
    <w:tmpl w:val="5A4A5564"/>
    <w:lvl w:ilvl="0" w:tplc="E61C82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7" w15:restartNumberingAfterBreak="0">
    <w:nsid w:val="4A6D75C6"/>
    <w:multiLevelType w:val="multilevel"/>
    <w:tmpl w:val="1C40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275C27"/>
    <w:multiLevelType w:val="hybridMultilevel"/>
    <w:tmpl w:val="5A806EDE"/>
    <w:lvl w:ilvl="0" w:tplc="59B8768C">
      <w:start w:val="1"/>
      <w:numFmt w:val="decimal"/>
      <w:lvlText w:val="%1."/>
      <w:lvlJc w:val="left"/>
      <w:pPr>
        <w:ind w:left="1440" w:hanging="90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0E52740"/>
    <w:multiLevelType w:val="hybridMultilevel"/>
    <w:tmpl w:val="8D1AB9AE"/>
    <w:lvl w:ilvl="0" w:tplc="01708DF0">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6C3D33AA"/>
    <w:multiLevelType w:val="hybridMultilevel"/>
    <w:tmpl w:val="9E72E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6"/>
  </w:num>
  <w:num w:numId="4">
    <w:abstractNumId w:val="12"/>
  </w:num>
  <w:num w:numId="5">
    <w:abstractNumId w:val="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
  </w:num>
  <w:num w:numId="9">
    <w:abstractNumId w:val="8"/>
  </w:num>
  <w:num w:numId="10">
    <w:abstractNumId w:val="4"/>
  </w:num>
  <w:num w:numId="11">
    <w:abstractNumId w:val="7"/>
  </w:num>
  <w:num w:numId="12">
    <w:abstractNumId w:val="3"/>
  </w:num>
  <w:num w:numId="13">
    <w:abstractNumId w:val="11"/>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481"/>
    <w:rsid w:val="0000077C"/>
    <w:rsid w:val="0000424F"/>
    <w:rsid w:val="00014B8F"/>
    <w:rsid w:val="00030D5E"/>
    <w:rsid w:val="0003649D"/>
    <w:rsid w:val="000425C6"/>
    <w:rsid w:val="00043BB8"/>
    <w:rsid w:val="0009087C"/>
    <w:rsid w:val="000962AA"/>
    <w:rsid w:val="000A05CC"/>
    <w:rsid w:val="000A22E7"/>
    <w:rsid w:val="000B269E"/>
    <w:rsid w:val="000B414C"/>
    <w:rsid w:val="000B6481"/>
    <w:rsid w:val="000C265D"/>
    <w:rsid w:val="000C4A79"/>
    <w:rsid w:val="000C7DD0"/>
    <w:rsid w:val="000D32E3"/>
    <w:rsid w:val="000E30F5"/>
    <w:rsid w:val="000E378E"/>
    <w:rsid w:val="001031D8"/>
    <w:rsid w:val="00126EA1"/>
    <w:rsid w:val="00131C66"/>
    <w:rsid w:val="00141278"/>
    <w:rsid w:val="001646CA"/>
    <w:rsid w:val="00164863"/>
    <w:rsid w:val="001708D4"/>
    <w:rsid w:val="00186BED"/>
    <w:rsid w:val="00196AB4"/>
    <w:rsid w:val="001A111E"/>
    <w:rsid w:val="001A313F"/>
    <w:rsid w:val="001A4AE6"/>
    <w:rsid w:val="001B2DC4"/>
    <w:rsid w:val="001C5AEE"/>
    <w:rsid w:val="001D7EFC"/>
    <w:rsid w:val="001F2A52"/>
    <w:rsid w:val="00205C3F"/>
    <w:rsid w:val="002144B5"/>
    <w:rsid w:val="00220804"/>
    <w:rsid w:val="00276CCF"/>
    <w:rsid w:val="002777F2"/>
    <w:rsid w:val="002C2B33"/>
    <w:rsid w:val="002C370B"/>
    <w:rsid w:val="002C3C30"/>
    <w:rsid w:val="002E5D2E"/>
    <w:rsid w:val="00303BA3"/>
    <w:rsid w:val="00307D85"/>
    <w:rsid w:val="00312176"/>
    <w:rsid w:val="00314144"/>
    <w:rsid w:val="0032452A"/>
    <w:rsid w:val="0032488C"/>
    <w:rsid w:val="00326BA1"/>
    <w:rsid w:val="00327349"/>
    <w:rsid w:val="0033157D"/>
    <w:rsid w:val="003470D0"/>
    <w:rsid w:val="00372D22"/>
    <w:rsid w:val="00392110"/>
    <w:rsid w:val="003A5C61"/>
    <w:rsid w:val="003B567D"/>
    <w:rsid w:val="003C00A2"/>
    <w:rsid w:val="003C523B"/>
    <w:rsid w:val="003E18FE"/>
    <w:rsid w:val="003F3E13"/>
    <w:rsid w:val="0040365E"/>
    <w:rsid w:val="00413117"/>
    <w:rsid w:val="00413A49"/>
    <w:rsid w:val="00417C4D"/>
    <w:rsid w:val="00471EBD"/>
    <w:rsid w:val="00475657"/>
    <w:rsid w:val="00491E96"/>
    <w:rsid w:val="004923D8"/>
    <w:rsid w:val="004A277F"/>
    <w:rsid w:val="004A6CDA"/>
    <w:rsid w:val="004B6228"/>
    <w:rsid w:val="004B6E82"/>
    <w:rsid w:val="004C4873"/>
    <w:rsid w:val="004C6A2F"/>
    <w:rsid w:val="00503879"/>
    <w:rsid w:val="00504A6C"/>
    <w:rsid w:val="00512452"/>
    <w:rsid w:val="005151D6"/>
    <w:rsid w:val="005154E6"/>
    <w:rsid w:val="005211D3"/>
    <w:rsid w:val="005245F5"/>
    <w:rsid w:val="00525F24"/>
    <w:rsid w:val="00564626"/>
    <w:rsid w:val="005669CF"/>
    <w:rsid w:val="0058002E"/>
    <w:rsid w:val="00583929"/>
    <w:rsid w:val="00584293"/>
    <w:rsid w:val="005943F9"/>
    <w:rsid w:val="005A1F2B"/>
    <w:rsid w:val="005A6A9C"/>
    <w:rsid w:val="005B63F9"/>
    <w:rsid w:val="005D1C7B"/>
    <w:rsid w:val="00613ACC"/>
    <w:rsid w:val="006158CA"/>
    <w:rsid w:val="006177BF"/>
    <w:rsid w:val="00631E82"/>
    <w:rsid w:val="00633D4E"/>
    <w:rsid w:val="00682FD6"/>
    <w:rsid w:val="0068651D"/>
    <w:rsid w:val="00693FFB"/>
    <w:rsid w:val="00696479"/>
    <w:rsid w:val="006B08DF"/>
    <w:rsid w:val="006B733E"/>
    <w:rsid w:val="006C1ED5"/>
    <w:rsid w:val="006D116B"/>
    <w:rsid w:val="006F336E"/>
    <w:rsid w:val="00703153"/>
    <w:rsid w:val="00723ECC"/>
    <w:rsid w:val="007458F4"/>
    <w:rsid w:val="00745ED0"/>
    <w:rsid w:val="00750218"/>
    <w:rsid w:val="0078734C"/>
    <w:rsid w:val="007B66F4"/>
    <w:rsid w:val="007E12AB"/>
    <w:rsid w:val="007E2583"/>
    <w:rsid w:val="007E4330"/>
    <w:rsid w:val="007E4E73"/>
    <w:rsid w:val="00810E3E"/>
    <w:rsid w:val="00826993"/>
    <w:rsid w:val="008349FF"/>
    <w:rsid w:val="0085361D"/>
    <w:rsid w:val="00870E14"/>
    <w:rsid w:val="008730F6"/>
    <w:rsid w:val="00875CE0"/>
    <w:rsid w:val="0088268B"/>
    <w:rsid w:val="008A183E"/>
    <w:rsid w:val="008B24C8"/>
    <w:rsid w:val="008C26C0"/>
    <w:rsid w:val="008D0FFF"/>
    <w:rsid w:val="008E330D"/>
    <w:rsid w:val="008E52AF"/>
    <w:rsid w:val="008F08AE"/>
    <w:rsid w:val="00902DA8"/>
    <w:rsid w:val="00907FA0"/>
    <w:rsid w:val="009340B2"/>
    <w:rsid w:val="009343E9"/>
    <w:rsid w:val="00971D3C"/>
    <w:rsid w:val="00971EFD"/>
    <w:rsid w:val="00975CFD"/>
    <w:rsid w:val="00986137"/>
    <w:rsid w:val="0099383F"/>
    <w:rsid w:val="00995984"/>
    <w:rsid w:val="009A04C1"/>
    <w:rsid w:val="009A14F0"/>
    <w:rsid w:val="009E0ACC"/>
    <w:rsid w:val="00A0400D"/>
    <w:rsid w:val="00A1043B"/>
    <w:rsid w:val="00A11562"/>
    <w:rsid w:val="00A12B84"/>
    <w:rsid w:val="00A25E05"/>
    <w:rsid w:val="00A268BD"/>
    <w:rsid w:val="00A47ED6"/>
    <w:rsid w:val="00A6660D"/>
    <w:rsid w:val="00A77006"/>
    <w:rsid w:val="00A86D62"/>
    <w:rsid w:val="00A92EC2"/>
    <w:rsid w:val="00A96461"/>
    <w:rsid w:val="00AA2183"/>
    <w:rsid w:val="00AA2209"/>
    <w:rsid w:val="00AB03A2"/>
    <w:rsid w:val="00AB66A2"/>
    <w:rsid w:val="00AB6FB9"/>
    <w:rsid w:val="00AC1124"/>
    <w:rsid w:val="00AC2102"/>
    <w:rsid w:val="00AD1E10"/>
    <w:rsid w:val="00AD6693"/>
    <w:rsid w:val="00AE4582"/>
    <w:rsid w:val="00AE5D28"/>
    <w:rsid w:val="00AE5D96"/>
    <w:rsid w:val="00AF2672"/>
    <w:rsid w:val="00AF6AC5"/>
    <w:rsid w:val="00B05721"/>
    <w:rsid w:val="00B07902"/>
    <w:rsid w:val="00B27F93"/>
    <w:rsid w:val="00B33A1D"/>
    <w:rsid w:val="00B53174"/>
    <w:rsid w:val="00B84233"/>
    <w:rsid w:val="00B962DC"/>
    <w:rsid w:val="00BB2A0D"/>
    <w:rsid w:val="00BC4F7E"/>
    <w:rsid w:val="00BC6EE1"/>
    <w:rsid w:val="00BD0806"/>
    <w:rsid w:val="00BD5495"/>
    <w:rsid w:val="00BE4DFD"/>
    <w:rsid w:val="00C0157D"/>
    <w:rsid w:val="00C05E6B"/>
    <w:rsid w:val="00C14841"/>
    <w:rsid w:val="00C27B0D"/>
    <w:rsid w:val="00C30E04"/>
    <w:rsid w:val="00C52298"/>
    <w:rsid w:val="00C55D34"/>
    <w:rsid w:val="00C713D7"/>
    <w:rsid w:val="00C82E66"/>
    <w:rsid w:val="00C90929"/>
    <w:rsid w:val="00C92F43"/>
    <w:rsid w:val="00C93D98"/>
    <w:rsid w:val="00CA649B"/>
    <w:rsid w:val="00CB589E"/>
    <w:rsid w:val="00CF6759"/>
    <w:rsid w:val="00D06E46"/>
    <w:rsid w:val="00D155DA"/>
    <w:rsid w:val="00D46BF0"/>
    <w:rsid w:val="00D615C1"/>
    <w:rsid w:val="00D72103"/>
    <w:rsid w:val="00D80441"/>
    <w:rsid w:val="00D90642"/>
    <w:rsid w:val="00D91BC3"/>
    <w:rsid w:val="00D94C02"/>
    <w:rsid w:val="00D971FA"/>
    <w:rsid w:val="00DA7E64"/>
    <w:rsid w:val="00DC7119"/>
    <w:rsid w:val="00DD1B89"/>
    <w:rsid w:val="00DE58EB"/>
    <w:rsid w:val="00DE75E9"/>
    <w:rsid w:val="00DE7DB7"/>
    <w:rsid w:val="00DF3BE4"/>
    <w:rsid w:val="00DF4ED9"/>
    <w:rsid w:val="00DF7CB2"/>
    <w:rsid w:val="00E144DD"/>
    <w:rsid w:val="00E30775"/>
    <w:rsid w:val="00E361C2"/>
    <w:rsid w:val="00E45C55"/>
    <w:rsid w:val="00E52D6A"/>
    <w:rsid w:val="00E66B3A"/>
    <w:rsid w:val="00E82E09"/>
    <w:rsid w:val="00E94088"/>
    <w:rsid w:val="00EA0E70"/>
    <w:rsid w:val="00EC1C65"/>
    <w:rsid w:val="00EC26C9"/>
    <w:rsid w:val="00ED2817"/>
    <w:rsid w:val="00EF39EF"/>
    <w:rsid w:val="00EF407B"/>
    <w:rsid w:val="00F033B5"/>
    <w:rsid w:val="00F0643D"/>
    <w:rsid w:val="00F20516"/>
    <w:rsid w:val="00F43F94"/>
    <w:rsid w:val="00F507E7"/>
    <w:rsid w:val="00F809F5"/>
    <w:rsid w:val="00FA7BDC"/>
    <w:rsid w:val="00FE2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C6D1E"/>
  <w15:docId w15:val="{547D4DED-6A53-44F7-9A2C-639968723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C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rFonts w:ascii="Calibri" w:eastAsia="Calibri" w:hAnsi="Calibri"/>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Char Char Char,Char Char Char Char,Обычный (веб) Знак Знак,Знак Знак Знак Знак,Знак Знак1,Обычный (веб) Знак Знак Знак,Знак Знак Знак1 Знак Знак Знак Знак Знак,Знак1,webb,Знак Знак,Знак,Char Char Char1"/>
    <w:basedOn w:val="Normal"/>
    <w:link w:val="NormalWebChar"/>
    <w:uiPriority w:val="99"/>
    <w:unhideWhenUsed/>
    <w:qFormat/>
    <w:rsid w:val="004A6CDA"/>
    <w:pPr>
      <w:spacing w:before="100" w:beforeAutospacing="1" w:after="100" w:afterAutospacing="1"/>
    </w:pPr>
    <w:rPr>
      <w:rFonts w:eastAsia="SimSun"/>
    </w:rPr>
  </w:style>
  <w:style w:type="paragraph" w:styleId="NoSpacing">
    <w:name w:val="No Spacing"/>
    <w:uiPriority w:val="1"/>
    <w:qFormat/>
    <w:rsid w:val="00C30E04"/>
    <w:pPr>
      <w:spacing w:after="0" w:line="240" w:lineRule="auto"/>
    </w:pPr>
  </w:style>
  <w:style w:type="paragraph" w:styleId="Revision">
    <w:name w:val="Revision"/>
    <w:hidden/>
    <w:uiPriority w:val="99"/>
    <w:semiHidden/>
    <w:rsid w:val="00723ECC"/>
    <w:pPr>
      <w:spacing w:after="0" w:line="240" w:lineRule="auto"/>
    </w:pPr>
  </w:style>
  <w:style w:type="character" w:customStyle="1" w:styleId="NormalWebChar">
    <w:name w:val="Normal (Web) Char"/>
    <w:aliases w:val="Char Char Char Char1,Char Char Char Char Char,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
    <w:link w:val="NormalWeb"/>
    <w:uiPriority w:val="1"/>
    <w:locked/>
    <w:rsid w:val="001A4AE6"/>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18245">
      <w:bodyDiv w:val="1"/>
      <w:marLeft w:val="0"/>
      <w:marRight w:val="0"/>
      <w:marTop w:val="0"/>
      <w:marBottom w:val="0"/>
      <w:divBdr>
        <w:top w:val="none" w:sz="0" w:space="0" w:color="auto"/>
        <w:left w:val="none" w:sz="0" w:space="0" w:color="auto"/>
        <w:bottom w:val="none" w:sz="0" w:space="0" w:color="auto"/>
        <w:right w:val="none" w:sz="0" w:space="0" w:color="auto"/>
      </w:divBdr>
    </w:div>
    <w:div w:id="177739414">
      <w:bodyDiv w:val="1"/>
      <w:marLeft w:val="0"/>
      <w:marRight w:val="0"/>
      <w:marTop w:val="0"/>
      <w:marBottom w:val="0"/>
      <w:divBdr>
        <w:top w:val="none" w:sz="0" w:space="0" w:color="auto"/>
        <w:left w:val="none" w:sz="0" w:space="0" w:color="auto"/>
        <w:bottom w:val="none" w:sz="0" w:space="0" w:color="auto"/>
        <w:right w:val="none" w:sz="0" w:space="0" w:color="auto"/>
      </w:divBdr>
    </w:div>
    <w:div w:id="305478595">
      <w:bodyDiv w:val="1"/>
      <w:marLeft w:val="0"/>
      <w:marRight w:val="0"/>
      <w:marTop w:val="0"/>
      <w:marBottom w:val="0"/>
      <w:divBdr>
        <w:top w:val="none" w:sz="0" w:space="0" w:color="auto"/>
        <w:left w:val="none" w:sz="0" w:space="0" w:color="auto"/>
        <w:bottom w:val="none" w:sz="0" w:space="0" w:color="auto"/>
        <w:right w:val="none" w:sz="0" w:space="0" w:color="auto"/>
      </w:divBdr>
    </w:div>
    <w:div w:id="309939606">
      <w:bodyDiv w:val="1"/>
      <w:marLeft w:val="0"/>
      <w:marRight w:val="0"/>
      <w:marTop w:val="0"/>
      <w:marBottom w:val="0"/>
      <w:divBdr>
        <w:top w:val="none" w:sz="0" w:space="0" w:color="auto"/>
        <w:left w:val="none" w:sz="0" w:space="0" w:color="auto"/>
        <w:bottom w:val="none" w:sz="0" w:space="0" w:color="auto"/>
        <w:right w:val="none" w:sz="0" w:space="0" w:color="auto"/>
      </w:divBdr>
    </w:div>
    <w:div w:id="744453480">
      <w:bodyDiv w:val="1"/>
      <w:marLeft w:val="0"/>
      <w:marRight w:val="0"/>
      <w:marTop w:val="0"/>
      <w:marBottom w:val="0"/>
      <w:divBdr>
        <w:top w:val="none" w:sz="0" w:space="0" w:color="auto"/>
        <w:left w:val="none" w:sz="0" w:space="0" w:color="auto"/>
        <w:bottom w:val="none" w:sz="0" w:space="0" w:color="auto"/>
        <w:right w:val="none" w:sz="0" w:space="0" w:color="auto"/>
      </w:divBdr>
    </w:div>
    <w:div w:id="914895581">
      <w:bodyDiv w:val="1"/>
      <w:marLeft w:val="0"/>
      <w:marRight w:val="0"/>
      <w:marTop w:val="0"/>
      <w:marBottom w:val="0"/>
      <w:divBdr>
        <w:top w:val="none" w:sz="0" w:space="0" w:color="auto"/>
        <w:left w:val="none" w:sz="0" w:space="0" w:color="auto"/>
        <w:bottom w:val="none" w:sz="0" w:space="0" w:color="auto"/>
        <w:right w:val="none" w:sz="0" w:space="0" w:color="auto"/>
      </w:divBdr>
    </w:div>
    <w:div w:id="1128595982">
      <w:bodyDiv w:val="1"/>
      <w:marLeft w:val="0"/>
      <w:marRight w:val="0"/>
      <w:marTop w:val="0"/>
      <w:marBottom w:val="0"/>
      <w:divBdr>
        <w:top w:val="none" w:sz="0" w:space="0" w:color="auto"/>
        <w:left w:val="none" w:sz="0" w:space="0" w:color="auto"/>
        <w:bottom w:val="none" w:sz="0" w:space="0" w:color="auto"/>
        <w:right w:val="none" w:sz="0" w:space="0" w:color="auto"/>
      </w:divBdr>
      <w:divsChild>
        <w:div w:id="331572281">
          <w:marLeft w:val="0"/>
          <w:marRight w:val="0"/>
          <w:marTop w:val="0"/>
          <w:marBottom w:val="0"/>
          <w:divBdr>
            <w:top w:val="none" w:sz="0" w:space="0" w:color="auto"/>
            <w:left w:val="none" w:sz="0" w:space="0" w:color="auto"/>
            <w:bottom w:val="none" w:sz="0" w:space="0" w:color="auto"/>
            <w:right w:val="none" w:sz="0" w:space="0" w:color="auto"/>
          </w:divBdr>
          <w:divsChild>
            <w:div w:id="63610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336889">
      <w:bodyDiv w:val="1"/>
      <w:marLeft w:val="0"/>
      <w:marRight w:val="0"/>
      <w:marTop w:val="0"/>
      <w:marBottom w:val="0"/>
      <w:divBdr>
        <w:top w:val="none" w:sz="0" w:space="0" w:color="auto"/>
        <w:left w:val="none" w:sz="0" w:space="0" w:color="auto"/>
        <w:bottom w:val="none" w:sz="0" w:space="0" w:color="auto"/>
        <w:right w:val="none" w:sz="0" w:space="0" w:color="auto"/>
      </w:divBdr>
    </w:div>
    <w:div w:id="1363553991">
      <w:bodyDiv w:val="1"/>
      <w:marLeft w:val="0"/>
      <w:marRight w:val="0"/>
      <w:marTop w:val="0"/>
      <w:marBottom w:val="0"/>
      <w:divBdr>
        <w:top w:val="none" w:sz="0" w:space="0" w:color="auto"/>
        <w:left w:val="none" w:sz="0" w:space="0" w:color="auto"/>
        <w:bottom w:val="none" w:sz="0" w:space="0" w:color="auto"/>
        <w:right w:val="none" w:sz="0" w:space="0" w:color="auto"/>
      </w:divBdr>
    </w:div>
    <w:div w:id="1763837056">
      <w:bodyDiv w:val="1"/>
      <w:marLeft w:val="0"/>
      <w:marRight w:val="0"/>
      <w:marTop w:val="0"/>
      <w:marBottom w:val="0"/>
      <w:divBdr>
        <w:top w:val="none" w:sz="0" w:space="0" w:color="auto"/>
        <w:left w:val="none" w:sz="0" w:space="0" w:color="auto"/>
        <w:bottom w:val="none" w:sz="0" w:space="0" w:color="auto"/>
        <w:right w:val="none" w:sz="0" w:space="0" w:color="auto"/>
      </w:divBdr>
    </w:div>
    <w:div w:id="204493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User</cp:lastModifiedBy>
  <cp:revision>17</cp:revision>
  <cp:lastPrinted>2021-06-16T16:53:00Z</cp:lastPrinted>
  <dcterms:created xsi:type="dcterms:W3CDTF">2022-09-20T10:43:00Z</dcterms:created>
  <dcterms:modified xsi:type="dcterms:W3CDTF">2022-11-21T12:29:00Z</dcterms:modified>
</cp:coreProperties>
</file>