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609" w:rsidRPr="00DF5CA2" w:rsidRDefault="00F33609" w:rsidP="00F33609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i/>
          <w:lang w:val="af-ZA"/>
        </w:rPr>
      </w:pPr>
      <w:r w:rsidRPr="00DF5CA2">
        <w:rPr>
          <w:rFonts w:ascii="GHEA Grapalat" w:hAnsi="GHEA Grapalat"/>
          <w:b/>
          <w:lang w:val="af-ZA"/>
        </w:rPr>
        <w:t>Հիմնավորում</w:t>
      </w:r>
    </w:p>
    <w:p w:rsidR="00F33609" w:rsidRPr="00DF5CA2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C3269" w:rsidRPr="00DF5CA2" w:rsidRDefault="006C3269" w:rsidP="006C3269">
      <w:pPr>
        <w:shd w:val="clear" w:color="auto" w:fill="FFFFFF"/>
        <w:ind w:firstLine="375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DF5CA2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«ԿՈՒՐՈՐՏԱԲԱՆՈՒԹՅԱՆ ԵՎ ՖԻԶԻԿԱԿԱՆ ԲԺՇԿՈՒԹՅԱՆ ԳԻՏԱՀԵՏԱԶՈՏԱԿԱՆ ԻՆՍՏԻՏՈՒՏ» ՓԱԿ ԲԱԺՆԵՏԻՐԱԿԱՆ ԸՆԿԵՐՈՒԹՅԱՆ ՊԵՏԱԿԱՆ ՍԵՓԱԿԱՆՈՒԹՅՈՒՆ ՀԱՆԴԻՍԱՑՈՂ ԲԱԺՆԵՏՈՄՍԵՐԸ </w:t>
      </w:r>
      <w:r w:rsidR="00052B4C" w:rsidRPr="00DF5CA2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ՄՐՑՈՒՅԹՈՎ </w:t>
      </w:r>
      <w:r w:rsidRPr="00DF5CA2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ՄԱՍՆԱՎՈՐԵՑՆԵԼՈՒ ՄԱՍԻՆ</w:t>
      </w:r>
      <w:r w:rsidRPr="00DF5CA2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»</w:t>
      </w:r>
    </w:p>
    <w:p w:rsidR="00F33609" w:rsidRPr="00DF5CA2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DF5CA2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ընդունման անհրաժեշտության մասին</w:t>
      </w:r>
    </w:p>
    <w:p w:rsidR="00F33609" w:rsidRPr="00DF5CA2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W w:w="99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9049"/>
      </w:tblGrid>
      <w:tr w:rsidR="00DF5CA2" w:rsidRPr="00DF5CA2" w:rsidTr="00736F5D">
        <w:trPr>
          <w:trHeight w:val="34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33609" w:rsidRPr="00DF5CA2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9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Անհրաժեշտությունը</w:t>
            </w:r>
          </w:p>
        </w:tc>
      </w:tr>
      <w:tr w:rsidR="00DF5CA2" w:rsidRPr="005C6E3E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A86E5D" w:rsidP="00770C7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Կուրորտաբանության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և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ֆիզիկական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բժշկության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գիտահետազոտական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ինստիտուտ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»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ՓԲԸ-ն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ընդգրկված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</w:t>
            </w:r>
            <w:r w:rsidR="006C3269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6C3269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 ենթակա է մասնավորեցման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: Ընկերության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100% պետական սեփականություն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հանդիսացող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տնօրինման լիազորությունը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վերապահվ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ած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է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</w:tc>
      </w:tr>
      <w:tr w:rsidR="00DF5CA2" w:rsidRPr="00DF5CA2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2.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Ընթացիկ</w:t>
            </w:r>
            <w:r w:rsidR="00487E38"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իրավիճակը</w:t>
            </w:r>
            <w:r w:rsidR="00487E38"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և</w:t>
            </w:r>
            <w:r w:rsidR="00487E38"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խնդիրները</w:t>
            </w:r>
          </w:p>
        </w:tc>
      </w:tr>
      <w:tr w:rsidR="00DF5CA2" w:rsidRPr="005C6E3E" w:rsidTr="00736F5D">
        <w:trPr>
          <w:trHeight w:val="41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DF5CA2" w:rsidRDefault="005449C6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DF5CA2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 xml:space="preserve">Ըստ կանոնադրության </w:t>
            </w:r>
            <w:r w:rsidR="00E15292">
              <w:rPr>
                <w:rFonts w:ascii="GHEA Grapalat" w:hAnsi="GHEA Grapalat"/>
                <w:sz w:val="24"/>
                <w:lang w:val="hy-AM"/>
              </w:rPr>
              <w:t>Ը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նկերության գործունեության հիմնական տեսակն է վերականգնողական բուժում:</w:t>
            </w:r>
          </w:p>
          <w:p w:rsidR="005449C6" w:rsidRPr="00DF5CA2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>Ընկերություն</w:t>
            </w:r>
            <w:r w:rsidR="00E01FA5" w:rsidRPr="00DF5CA2">
              <w:rPr>
                <w:rFonts w:ascii="GHEA Grapalat" w:hAnsi="GHEA Grapalat"/>
                <w:sz w:val="24"/>
                <w:lang w:val="hy-AM"/>
              </w:rPr>
              <w:t xml:space="preserve">ն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ունի </w:t>
            </w:r>
            <w:r w:rsidR="002C525C" w:rsidRPr="00DF5CA2">
              <w:rPr>
                <w:rFonts w:ascii="GHEA Grapalat" w:hAnsi="GHEA Grapalat"/>
                <w:sz w:val="24"/>
                <w:lang w:val="hy-AM"/>
              </w:rPr>
              <w:t>1</w:t>
            </w:r>
            <w:r w:rsidR="000600DD" w:rsidRPr="00DF5CA2">
              <w:rPr>
                <w:rFonts w:ascii="GHEA Grapalat" w:hAnsi="GHEA Grapalat"/>
                <w:sz w:val="24"/>
                <w:lang w:val="hy-AM"/>
              </w:rPr>
              <w:t>71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աշխատակից:</w:t>
            </w:r>
          </w:p>
          <w:p w:rsidR="007D7108" w:rsidRPr="00DF5CA2" w:rsidRDefault="007D7108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>Ընկերությունն իր գործունեությունն իրականացնում է ք. Երևան Օրբելի 41 հասցեում։</w:t>
            </w:r>
          </w:p>
          <w:p w:rsidR="007D7108" w:rsidRPr="00DF5CA2" w:rsidRDefault="007D7108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 xml:space="preserve">Հողամասի մակերեսը կազմում է 1.7863 հա, </w:t>
            </w:r>
            <w:r w:rsidR="005236AE" w:rsidRPr="00DF5CA2">
              <w:rPr>
                <w:rFonts w:ascii="GHEA Grapalat" w:hAnsi="GHEA Grapalat"/>
                <w:sz w:val="24"/>
                <w:lang w:val="hy-AM"/>
              </w:rPr>
              <w:t xml:space="preserve">1 քառ. մետրի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կադաստրային արժեքը՝ </w:t>
            </w:r>
            <w:r w:rsidR="005236AE" w:rsidRPr="00DF5CA2">
              <w:rPr>
                <w:rFonts w:ascii="GHEA Grapalat" w:hAnsi="GHEA Grapalat"/>
                <w:sz w:val="24"/>
                <w:lang w:val="hy-AM"/>
              </w:rPr>
              <w:t xml:space="preserve">139,425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դրամ:</w:t>
            </w:r>
            <w:r w:rsidR="00516902" w:rsidRPr="00DF5CA2">
              <w:rPr>
                <w:rFonts w:ascii="GHEA Grapalat" w:hAnsi="GHEA Grapalat"/>
                <w:sz w:val="24"/>
                <w:lang w:val="hy-AM"/>
              </w:rPr>
              <w:t xml:space="preserve"> Հողամասը ծանրաբեռնված է սերվիտուտով։</w:t>
            </w:r>
          </w:p>
          <w:p w:rsidR="007D7108" w:rsidRPr="00DF5CA2" w:rsidRDefault="007D7108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>Շենքեր-շինությունների ընդհանուր մակերեսը կազմում է 15607.2 քառ.մ (կենտրոնական մասնաշենք` 13132.8 քառ.մ, փորձարարական մասնաշենք` 749.3 քառ.մ, տնտեսական մասնաշենք՝ 1435.3 քառ.մ, ավտոտնակ՝ 72 քառ.մ, փորձարարական մասնաշենք՝ 217.8 քառ.մ): Ընկերության շենք-շինություններն ենթարկվել են սեյսմիկ հետազոտության</w:t>
            </w:r>
            <w:r w:rsidR="00A55B3C" w:rsidRPr="00DF5CA2">
              <w:rPr>
                <w:rFonts w:ascii="GHEA Grapalat" w:hAnsi="GHEA Grapalat"/>
                <w:sz w:val="24"/>
                <w:lang w:val="hy-AM"/>
              </w:rPr>
              <w:t>՝ գլխավոր մասնաշենքի տեխնիկական վիճակը և սեյսմիկ խոցելիությունը գնահատվել է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A55B3C" w:rsidRPr="00DF5CA2">
              <w:rPr>
                <w:rFonts w:ascii="GHEA Grapalat" w:hAnsi="GHEA Grapalat"/>
                <w:sz w:val="24"/>
                <w:lang w:val="hy-AM"/>
              </w:rPr>
              <w:t>3-րդ աստիճան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: Սեյսմակայությունն ապահովելու նպատակով անհրաժեշտ է իրականացնել ամրացման աշխատանքներ:</w:t>
            </w:r>
          </w:p>
          <w:p w:rsidR="007D7108" w:rsidRPr="00DF5CA2" w:rsidRDefault="007D7108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lastRenderedPageBreak/>
              <w:t>ՀՀ առողջապահության նախարարության և «Կուրորտաբանության և ֆիզիկական բժշկության գիտահետազոտական ինստիտուտ» ՓԲԸ-ի միջև կնքված «Պետության կողմից երաշխավորված անվճար և արտոնյալ պայմաններով բժշկական օգնության և սպասարկման ծառայությունների մասին» պայմանագրով ընկերությանը</w:t>
            </w:r>
            <w:r w:rsidR="00EF45CE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70C77" w:rsidRPr="00DF5CA2">
              <w:rPr>
                <w:rFonts w:ascii="GHEA Grapalat" w:hAnsi="GHEA Grapalat"/>
                <w:sz w:val="24"/>
                <w:lang w:val="hy-AM"/>
              </w:rPr>
              <w:t>20</w:t>
            </w:r>
            <w:r w:rsidR="0071102A" w:rsidRPr="00DF5CA2">
              <w:rPr>
                <w:rFonts w:ascii="GHEA Grapalat" w:hAnsi="GHEA Grapalat"/>
                <w:sz w:val="24"/>
                <w:lang w:val="hy-AM"/>
              </w:rPr>
              <w:t>20</w:t>
            </w:r>
            <w:r w:rsidR="00770C77" w:rsidRPr="00DF5CA2">
              <w:rPr>
                <w:rFonts w:ascii="GHEA Grapalat" w:hAnsi="GHEA Grapalat"/>
                <w:sz w:val="24"/>
                <w:lang w:val="hy-AM"/>
              </w:rPr>
              <w:t xml:space="preserve">թ.-ի </w:t>
            </w:r>
            <w:r w:rsidR="00EF45CE" w:rsidRPr="00DF5CA2">
              <w:rPr>
                <w:rFonts w:ascii="GHEA Grapalat" w:hAnsi="GHEA Grapalat"/>
                <w:sz w:val="24"/>
                <w:lang w:val="hy-AM"/>
              </w:rPr>
              <w:t xml:space="preserve">համար փաստացի տրամադրվել է </w:t>
            </w:r>
            <w:r w:rsidR="0071102A" w:rsidRPr="00DF5CA2">
              <w:rPr>
                <w:rFonts w:ascii="GHEA Grapalat" w:hAnsi="GHEA Grapalat"/>
                <w:sz w:val="24"/>
                <w:lang w:val="hy-AM"/>
              </w:rPr>
              <w:t>219,902.0 հազ.դրամ, իսկ 2021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թ. համար</w:t>
            </w:r>
            <w:r w:rsidR="0071102A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0600DD" w:rsidRPr="00DF5CA2">
              <w:rPr>
                <w:rFonts w:ascii="GHEA Grapalat" w:hAnsi="GHEA Grapalat"/>
                <w:sz w:val="24"/>
                <w:lang w:val="hy-AM"/>
              </w:rPr>
              <w:t>407,145.0 հազ. դրամ, որից սոցիալապես անապահով խմբերում ընդգրկված բուժվողների համար 318,210.2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F45CE" w:rsidRPr="00DF5CA2">
              <w:rPr>
                <w:rFonts w:ascii="GHEA Grapalat" w:hAnsi="GHEA Grapalat"/>
                <w:sz w:val="24"/>
                <w:lang w:val="hy-AM"/>
              </w:rPr>
              <w:t>հազ.դրամ</w:t>
            </w:r>
            <w:r w:rsidR="000600DD" w:rsidRPr="00DF5CA2">
              <w:rPr>
                <w:rFonts w:ascii="GHEA Grapalat" w:hAnsi="GHEA Grapalat"/>
                <w:sz w:val="24"/>
                <w:lang w:val="hy-AM"/>
              </w:rPr>
              <w:t>, վիրավորում ստացած զինծառայողների մասով 88,934.8 հազ. դրամ</w:t>
            </w:r>
            <w:r w:rsidR="00EF45CE" w:rsidRPr="00DF5CA2">
              <w:rPr>
                <w:rFonts w:ascii="GHEA Grapalat" w:hAnsi="GHEA Grapalat"/>
                <w:sz w:val="24"/>
                <w:lang w:val="hy-AM"/>
              </w:rPr>
              <w:t>, ինչին համապատասխան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F45CE" w:rsidRPr="00DF5CA2">
              <w:rPr>
                <w:rFonts w:ascii="GHEA Grapalat" w:hAnsi="GHEA Grapalat"/>
                <w:sz w:val="24"/>
                <w:lang w:val="hy-AM"/>
              </w:rPr>
              <w:t xml:space="preserve">հիվանդների քանակը համապատասխանաբար կազմել է՝  1680 </w:t>
            </w:r>
            <w:r w:rsidR="0071102A" w:rsidRPr="00DF5CA2">
              <w:rPr>
                <w:rFonts w:ascii="GHEA Grapalat" w:hAnsi="GHEA Grapalat"/>
                <w:sz w:val="24"/>
                <w:lang w:val="hy-AM"/>
              </w:rPr>
              <w:t xml:space="preserve"> և </w:t>
            </w:r>
            <w:r w:rsidR="000600DD" w:rsidRPr="00DF5CA2">
              <w:rPr>
                <w:rFonts w:ascii="GHEA Grapalat" w:hAnsi="GHEA Grapalat"/>
                <w:sz w:val="24"/>
                <w:lang w:val="hy-AM"/>
              </w:rPr>
              <w:t xml:space="preserve"> 2063 </w:t>
            </w:r>
            <w:r w:rsidR="00EF45CE" w:rsidRPr="00DF5CA2">
              <w:rPr>
                <w:rFonts w:ascii="GHEA Grapalat" w:hAnsi="GHEA Grapalat"/>
                <w:sz w:val="24"/>
                <w:lang w:val="hy-AM"/>
              </w:rPr>
              <w:t>մարդ։</w:t>
            </w:r>
          </w:p>
          <w:p w:rsidR="005449C6" w:rsidRPr="00DF5CA2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>01.0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7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.202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1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թ.-ի դրությամբ ներկայացված գնահատման համար անհրաժեշտ ելակետային տվյալների փաթեթի հիման վրա ՀՀ կառավարության 27.03.1998թ. թիվ 209 որոշմամբ սահմանված կարգով՝ 202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1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թվականի 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 xml:space="preserve">նոյեմբերի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1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0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-ին Ընկերության բաժնետոմսերի գնահատված արժեքը կազմել է 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5,023,162.620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հազ.դրամ: Ընկերության բաժնետոմսերի գնահատված մեծությունը ձևավորվել է 01.0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7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.202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1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թ. դրությամբ  հաշվապահական հաշվեկշռում հաշվառված հիմնական միջոցների (անշարժ գույք, սարք</w:t>
            </w:r>
            <w:r w:rsidR="00052B4C" w:rsidRPr="00DF5CA2">
              <w:rPr>
                <w:rFonts w:ascii="GHEA Grapalat" w:hAnsi="GHEA Grapalat"/>
                <w:sz w:val="24"/>
                <w:lang w:val="hy-AM"/>
              </w:rPr>
              <w:t>ավորումներ, տրանսպորտային միջոց,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արտադրական տնտեսական գույք), ոչ նյութական ակտիվների, ընթացիկ ակտիվների (նյութեր, դեբիտորական պարտքեր, դրամական միջոցներ) գնահատված մեծությունների հանրագումարի</w:t>
            </w:r>
            <w:r w:rsidR="00DB0C7E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և պարտավորությունների (գնումների գծով, ՀՀ պետական բյուջեի նկատմամբ, աշխատավարձի և աշխատողների այլ կարճաժամկետ հատուցումների գծով, ստացված ընթացիկ կանխավճարների և այլն) տարբերությամբ: </w:t>
            </w:r>
          </w:p>
          <w:p w:rsidR="005449C6" w:rsidRPr="00DF5CA2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>Ընկերության անշարժ գույքի գնահատված մեծությունը կազմում է 4</w:t>
            </w:r>
            <w:r w:rsidR="007B1811" w:rsidRPr="00DF5CA2">
              <w:rPr>
                <w:rFonts w:ascii="GHEA Grapalat" w:hAnsi="GHEA Grapalat"/>
                <w:sz w:val="24"/>
                <w:lang w:val="hy-AM"/>
              </w:rPr>
              <w:t>,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968,532.950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հազ.դրամ:</w:t>
            </w:r>
          </w:p>
          <w:p w:rsidR="00EF45CE" w:rsidRPr="00DF5CA2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 xml:space="preserve">Ընկերության ակտիվների գնահատված արժեքը կազմում է </w:t>
            </w:r>
            <w:r w:rsidR="009F2D13" w:rsidRPr="00DF5CA2">
              <w:rPr>
                <w:rFonts w:ascii="GHEA Grapalat" w:hAnsi="GHEA Grapalat"/>
                <w:sz w:val="24"/>
                <w:lang w:val="hy-AM"/>
              </w:rPr>
              <w:t>5,110,296.120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հազ.դրամ։ </w:t>
            </w:r>
          </w:p>
          <w:p w:rsidR="00D713DC" w:rsidRPr="005C6E3E" w:rsidRDefault="00D95FA3" w:rsidP="008155EC">
            <w:pPr>
              <w:pStyle w:val="norm"/>
              <w:spacing w:line="360" w:lineRule="auto"/>
              <w:ind w:left="35" w:firstLine="638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>Ընկեր</w:t>
            </w:r>
            <w:r w:rsidR="00142AEA" w:rsidRPr="00DF5CA2">
              <w:rPr>
                <w:rFonts w:ascii="GHEA Grapalat" w:hAnsi="GHEA Grapalat"/>
                <w:sz w:val="24"/>
                <w:lang w:val="hy-AM"/>
              </w:rPr>
              <w:t xml:space="preserve">ության </w:t>
            </w:r>
            <w:r w:rsidR="00475253" w:rsidRPr="00DF5CA2">
              <w:rPr>
                <w:rFonts w:ascii="GHEA Grapalat" w:hAnsi="GHEA Grapalat"/>
                <w:sz w:val="24"/>
                <w:lang w:val="hy-AM"/>
              </w:rPr>
              <w:t xml:space="preserve">գնահատված </w:t>
            </w:r>
            <w:r w:rsidR="00142AEA" w:rsidRPr="00DF5CA2">
              <w:rPr>
                <w:rFonts w:ascii="GHEA Grapalat" w:hAnsi="GHEA Grapalat"/>
                <w:sz w:val="24"/>
                <w:lang w:val="hy-AM"/>
              </w:rPr>
              <w:t>պարտավորությունները</w:t>
            </w:r>
            <w:r w:rsidR="008155EC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2021 թվականի </w:t>
            </w:r>
            <w:r w:rsidR="008155EC" w:rsidRPr="00DF5CA2">
              <w:rPr>
                <w:rFonts w:ascii="GHEA Grapalat" w:hAnsi="GHEA Grapalat"/>
                <w:sz w:val="24"/>
                <w:lang w:val="hy-AM"/>
              </w:rPr>
              <w:t xml:space="preserve">հուլիսի 1-ի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դրությամբ</w:t>
            </w:r>
            <w:r w:rsidR="00310D77" w:rsidRPr="00DF5CA2">
              <w:rPr>
                <w:rFonts w:ascii="GHEA Grapalat" w:hAnsi="GHEA Grapalat"/>
                <w:sz w:val="24"/>
                <w:lang w:val="hy-AM"/>
              </w:rPr>
              <w:t xml:space="preserve"> (հաշվետու ժամանակահատված)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կազմում են </w:t>
            </w:r>
            <w:r w:rsidR="00142AEA" w:rsidRPr="00DF5CA2">
              <w:rPr>
                <w:rFonts w:ascii="GHEA Grapalat" w:hAnsi="GHEA Grapalat"/>
                <w:sz w:val="24"/>
                <w:lang w:val="hy-AM"/>
              </w:rPr>
              <w:t>87,133.5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DF5CA2">
              <w:rPr>
                <w:rFonts w:ascii="GHEA Grapalat" w:hAnsi="GHEA Grapalat"/>
                <w:sz w:val="24"/>
                <w:lang w:val="hy-AM"/>
              </w:rPr>
              <w:lastRenderedPageBreak/>
              <w:t>հազ դրամ</w:t>
            </w:r>
            <w:r w:rsidR="00EF71D0" w:rsidRPr="00DF5CA2">
              <w:rPr>
                <w:rFonts w:ascii="GHEA Grapalat" w:hAnsi="GHEA Grapalat"/>
                <w:sz w:val="24"/>
                <w:lang w:val="hy-AM"/>
              </w:rPr>
              <w:t>։</w:t>
            </w:r>
            <w:r w:rsidR="008155EC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D713DC" w:rsidRPr="005C6E3E">
              <w:rPr>
                <w:rFonts w:ascii="GHEA Grapalat" w:hAnsi="GHEA Grapalat"/>
                <w:sz w:val="24"/>
                <w:lang w:val="hy-AM"/>
              </w:rPr>
              <w:t>202</w:t>
            </w:r>
            <w:r w:rsidR="00DE48EF" w:rsidRPr="005C6E3E">
              <w:rPr>
                <w:rFonts w:ascii="GHEA Grapalat" w:hAnsi="GHEA Grapalat"/>
                <w:sz w:val="24"/>
                <w:lang w:val="hy-AM"/>
              </w:rPr>
              <w:t>2</w:t>
            </w:r>
            <w:r w:rsidR="000600DD" w:rsidRPr="005C6E3E">
              <w:rPr>
                <w:rFonts w:ascii="GHEA Grapalat" w:hAnsi="GHEA Grapalat"/>
                <w:sz w:val="24"/>
                <w:lang w:val="hy-AM"/>
              </w:rPr>
              <w:t xml:space="preserve"> թվականի </w:t>
            </w:r>
            <w:r w:rsidR="005C6E3E" w:rsidRPr="005C6E3E">
              <w:rPr>
                <w:rFonts w:ascii="GHEA Grapalat" w:hAnsi="GHEA Grapalat"/>
                <w:sz w:val="24"/>
                <w:lang w:val="hy-AM"/>
              </w:rPr>
              <w:t>նոյեմբերի</w:t>
            </w:r>
            <w:r w:rsidR="00D713DC" w:rsidRPr="005C6E3E">
              <w:rPr>
                <w:rFonts w:ascii="GHEA Grapalat" w:hAnsi="GHEA Grapalat"/>
                <w:sz w:val="24"/>
                <w:lang w:val="hy-AM"/>
              </w:rPr>
              <w:t xml:space="preserve"> 1-ի դրությամբ</w:t>
            </w:r>
            <w:r w:rsidR="00EF71D0" w:rsidRPr="005C6E3E">
              <w:rPr>
                <w:rFonts w:ascii="GHEA Grapalat" w:hAnsi="GHEA Grapalat"/>
                <w:sz w:val="24"/>
                <w:lang w:val="hy-AM"/>
              </w:rPr>
              <w:t xml:space="preserve"> պարտավորությունները կազմում է</w:t>
            </w:r>
            <w:r w:rsidR="00D713DC" w:rsidRPr="005C6E3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E23D9" w:rsidRPr="005C6E3E">
              <w:rPr>
                <w:rFonts w:ascii="GHEA Grapalat" w:hAnsi="GHEA Grapalat"/>
                <w:sz w:val="24"/>
                <w:lang w:val="hy-AM"/>
              </w:rPr>
              <w:t>6</w:t>
            </w:r>
            <w:r w:rsidR="005C6E3E" w:rsidRPr="005C6E3E">
              <w:rPr>
                <w:rFonts w:ascii="GHEA Grapalat" w:hAnsi="GHEA Grapalat"/>
                <w:sz w:val="24"/>
                <w:lang w:val="hy-AM"/>
              </w:rPr>
              <w:t>7</w:t>
            </w:r>
            <w:r w:rsidR="00CE23D9" w:rsidRPr="005C6E3E">
              <w:rPr>
                <w:rFonts w:ascii="GHEA Grapalat" w:hAnsi="GHEA Grapalat"/>
                <w:sz w:val="24"/>
                <w:lang w:val="hy-AM"/>
              </w:rPr>
              <w:t>,</w:t>
            </w:r>
            <w:r w:rsidR="005C6E3E" w:rsidRPr="005C6E3E">
              <w:rPr>
                <w:rFonts w:ascii="GHEA Grapalat" w:hAnsi="GHEA Grapalat"/>
                <w:sz w:val="24"/>
                <w:lang w:val="hy-AM"/>
              </w:rPr>
              <w:t>421</w:t>
            </w:r>
            <w:r w:rsidR="00CE23D9" w:rsidRPr="005C6E3E">
              <w:rPr>
                <w:rFonts w:ascii="GHEA Grapalat" w:hAnsi="GHEA Grapalat"/>
                <w:sz w:val="24"/>
                <w:lang w:val="hy-AM"/>
              </w:rPr>
              <w:t>.</w:t>
            </w:r>
            <w:r w:rsidR="005C6E3E" w:rsidRPr="005C6E3E">
              <w:rPr>
                <w:rFonts w:ascii="GHEA Grapalat" w:hAnsi="GHEA Grapalat"/>
                <w:sz w:val="24"/>
                <w:lang w:val="hy-AM"/>
              </w:rPr>
              <w:t>1</w:t>
            </w:r>
            <w:r w:rsidR="00D713DC" w:rsidRPr="005C6E3E">
              <w:rPr>
                <w:rFonts w:ascii="GHEA Grapalat" w:hAnsi="GHEA Grapalat"/>
                <w:sz w:val="24"/>
                <w:lang w:val="hy-AM"/>
              </w:rPr>
              <w:t xml:space="preserve"> հազ. դրամ</w:t>
            </w:r>
            <w:r w:rsidR="00D21D39" w:rsidRPr="005C6E3E">
              <w:rPr>
                <w:rFonts w:ascii="GHEA Grapalat" w:hAnsi="GHEA Grapalat"/>
                <w:sz w:val="24"/>
                <w:lang w:val="hy-AM"/>
              </w:rPr>
              <w:t>, որը գոյացե</w:t>
            </w:r>
            <w:bookmarkStart w:id="0" w:name="_GoBack"/>
            <w:bookmarkEnd w:id="0"/>
            <w:r w:rsidR="00D21D39" w:rsidRPr="005C6E3E">
              <w:rPr>
                <w:rFonts w:ascii="GHEA Grapalat" w:hAnsi="GHEA Grapalat"/>
                <w:sz w:val="24"/>
                <w:lang w:val="hy-AM"/>
              </w:rPr>
              <w:t>լ է Ընկերության ընթացիկ գործունե</w:t>
            </w:r>
            <w:r w:rsidR="00310D77" w:rsidRPr="005C6E3E">
              <w:rPr>
                <w:rFonts w:ascii="GHEA Grapalat" w:hAnsi="GHEA Grapalat"/>
                <w:sz w:val="24"/>
                <w:lang w:val="hy-AM"/>
              </w:rPr>
              <w:t>ո</w:t>
            </w:r>
            <w:r w:rsidR="00D21D39" w:rsidRPr="005C6E3E">
              <w:rPr>
                <w:rFonts w:ascii="GHEA Grapalat" w:hAnsi="GHEA Grapalat"/>
                <w:sz w:val="24"/>
                <w:lang w:val="hy-AM"/>
              </w:rPr>
              <w:t>ւթյունից և փոփոխական է</w:t>
            </w:r>
            <w:r w:rsidR="008155EC" w:rsidRPr="005C6E3E"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310D77" w:rsidRPr="00DF5CA2" w:rsidRDefault="00132BAE" w:rsidP="00770C77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>Ընկերության 201</w:t>
            </w:r>
            <w:r w:rsidR="00D64DE8" w:rsidRPr="00DF5CA2">
              <w:rPr>
                <w:rFonts w:ascii="GHEA Grapalat" w:hAnsi="GHEA Grapalat"/>
                <w:sz w:val="24"/>
                <w:lang w:val="hy-AM"/>
              </w:rPr>
              <w:t>7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-20</w:t>
            </w:r>
            <w:r w:rsidR="00736F5D" w:rsidRPr="00DF5CA2">
              <w:rPr>
                <w:rFonts w:ascii="GHEA Grapalat" w:hAnsi="GHEA Grapalat"/>
                <w:sz w:val="24"/>
                <w:lang w:val="hy-AM"/>
              </w:rPr>
              <w:t>2</w:t>
            </w:r>
            <w:r w:rsidR="00D64DE8" w:rsidRPr="00DF5CA2">
              <w:rPr>
                <w:rFonts w:ascii="GHEA Grapalat" w:hAnsi="GHEA Grapalat"/>
                <w:sz w:val="24"/>
                <w:lang w:val="hy-AM"/>
              </w:rPr>
              <w:t>1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թվականների տնտեսական գործունեության արդյունքներով շահութաբաժինների գծով պարտավորություններ</w:t>
            </w:r>
            <w:r w:rsidR="00EF45CE" w:rsidRPr="00DF5CA2">
              <w:rPr>
                <w:rFonts w:ascii="GHEA Grapalat" w:hAnsi="GHEA Grapalat"/>
                <w:sz w:val="24"/>
                <w:lang w:val="hy-AM"/>
              </w:rPr>
              <w:t xml:space="preserve"> չ</w:t>
            </w:r>
            <w:r w:rsidR="00736F5D" w:rsidRPr="00DF5CA2">
              <w:rPr>
                <w:rFonts w:ascii="GHEA Grapalat" w:hAnsi="GHEA Grapalat"/>
                <w:sz w:val="24"/>
                <w:lang w:val="hy-AM"/>
              </w:rPr>
              <w:t>կան</w:t>
            </w:r>
            <w:r w:rsidR="00EF45CE" w:rsidRPr="00DF5CA2">
              <w:rPr>
                <w:rFonts w:ascii="GHEA Grapalat" w:hAnsi="GHEA Grapalat"/>
                <w:sz w:val="24"/>
                <w:lang w:val="hy-AM"/>
              </w:rPr>
              <w:t>։</w:t>
            </w:r>
            <w:r w:rsidR="00EF71D0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736F5D" w:rsidRPr="00DF5CA2" w:rsidRDefault="007D7108" w:rsidP="00770C77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>Ը</w:t>
            </w:r>
            <w:r w:rsidR="005449C6" w:rsidRPr="00DF5CA2">
              <w:rPr>
                <w:rFonts w:ascii="GHEA Grapalat" w:hAnsi="GHEA Grapalat"/>
                <w:sz w:val="24"/>
                <w:lang w:val="hy-AM"/>
              </w:rPr>
              <w:t xml:space="preserve">նկերության 100 տոկոս պետական սեփականություն հանդիսացող բաժնետոմսերը </w:t>
            </w:r>
            <w:r w:rsidR="00132BAE" w:rsidRPr="00DF5CA2">
              <w:rPr>
                <w:rFonts w:ascii="GHEA Grapalat" w:hAnsi="GHEA Grapalat"/>
                <w:sz w:val="24"/>
                <w:lang w:val="hy-AM"/>
              </w:rPr>
              <w:t>ՀՀ կառավարության 2020թ. դեկտեմբերի 3-ի թիվ 1982-Ա</w:t>
            </w:r>
            <w:r w:rsidR="00185288" w:rsidRPr="00DF5CA2">
              <w:rPr>
                <w:rFonts w:ascii="GHEA Grapalat" w:hAnsi="GHEA Grapalat"/>
                <w:sz w:val="24"/>
                <w:lang w:val="hy-AM"/>
              </w:rPr>
              <w:t xml:space="preserve"> և</w:t>
            </w:r>
            <w:r w:rsidR="00132BAE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185288" w:rsidRPr="00DF5CA2">
              <w:rPr>
                <w:rFonts w:ascii="GHEA Grapalat" w:hAnsi="GHEA Grapalat"/>
                <w:sz w:val="24"/>
                <w:lang w:val="hy-AM"/>
              </w:rPr>
              <w:t>15.04.2021թ. թիվ 568-Ա որոշումներով համապատասխանաբար՝ 4,663,930.6 հազ.դրամ և 3,497,947.95 հազ. դրամ արժեքներով</w:t>
            </w:r>
            <w:r w:rsidR="00132BAE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sz w:val="24"/>
                <w:lang w:val="hy-AM"/>
              </w:rPr>
              <w:t>ներկայաց</w:t>
            </w:r>
            <w:r w:rsidR="00132BAE" w:rsidRPr="00DF5CA2">
              <w:rPr>
                <w:rFonts w:ascii="GHEA Grapalat" w:hAnsi="GHEA Grapalat"/>
                <w:sz w:val="24"/>
                <w:lang w:val="hy-AM"/>
              </w:rPr>
              <w:t>վ</w:t>
            </w:r>
            <w:r w:rsidR="005449C6" w:rsidRPr="00DF5CA2">
              <w:rPr>
                <w:rFonts w:ascii="GHEA Grapalat" w:hAnsi="GHEA Grapalat"/>
                <w:sz w:val="24"/>
                <w:lang w:val="hy-AM"/>
              </w:rPr>
              <w:t xml:space="preserve">ել </w:t>
            </w:r>
            <w:r w:rsidR="00FC315C" w:rsidRPr="00DF5CA2">
              <w:rPr>
                <w:rFonts w:ascii="GHEA Grapalat" w:hAnsi="GHEA Grapalat"/>
                <w:sz w:val="24"/>
                <w:lang w:val="hy-AM"/>
              </w:rPr>
              <w:t xml:space="preserve">է </w:t>
            </w:r>
            <w:r w:rsidR="005449C6" w:rsidRPr="00DF5CA2">
              <w:rPr>
                <w:rFonts w:ascii="GHEA Grapalat" w:hAnsi="GHEA Grapalat"/>
                <w:sz w:val="24"/>
                <w:lang w:val="hy-AM"/>
              </w:rPr>
              <w:t xml:space="preserve">մասնավորեցման` մրցույթով: </w:t>
            </w:r>
            <w:r w:rsidR="00132BAE" w:rsidRPr="00DF5CA2">
              <w:rPr>
                <w:rFonts w:ascii="GHEA Grapalat" w:hAnsi="GHEA Grapalat"/>
                <w:sz w:val="24"/>
                <w:lang w:val="hy-AM"/>
              </w:rPr>
              <w:t>Մրցույթ</w:t>
            </w:r>
            <w:r w:rsidR="003D7B00" w:rsidRPr="00DF5CA2">
              <w:rPr>
                <w:rFonts w:ascii="GHEA Grapalat" w:hAnsi="GHEA Grapalat"/>
                <w:sz w:val="24"/>
                <w:lang w:val="hy-AM"/>
              </w:rPr>
              <w:t>ները չեն</w:t>
            </w:r>
            <w:r w:rsidR="00132BAE" w:rsidRPr="00DF5CA2">
              <w:rPr>
                <w:rFonts w:ascii="GHEA Grapalat" w:hAnsi="GHEA Grapalat"/>
                <w:sz w:val="24"/>
                <w:lang w:val="hy-AM"/>
              </w:rPr>
              <w:t xml:space="preserve"> կայացել </w:t>
            </w:r>
            <w:r w:rsidR="00603A3C" w:rsidRPr="00DF5CA2">
              <w:rPr>
                <w:rFonts w:ascii="GHEA Grapalat" w:hAnsi="GHEA Grapalat"/>
                <w:sz w:val="24"/>
                <w:lang w:val="hy-AM"/>
              </w:rPr>
              <w:t>հայտ չլինելու պատճառով։</w:t>
            </w:r>
            <w:r w:rsidR="00736F5D"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D45F25" w:rsidRPr="00DF5CA2" w:rsidRDefault="00D45F25" w:rsidP="00D64DE8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 xml:space="preserve">Հետագայում կատարվել է </w:t>
            </w:r>
            <w:r w:rsidR="00960BBD" w:rsidRPr="00DF5CA2">
              <w:rPr>
                <w:rFonts w:ascii="GHEA Grapalat" w:hAnsi="GHEA Grapalat"/>
                <w:sz w:val="24"/>
                <w:lang w:val="hy-AM"/>
              </w:rPr>
              <w:t>Ը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նկերության </w:t>
            </w:r>
            <w:r w:rsidR="00B00519" w:rsidRPr="00DF5CA2">
              <w:rPr>
                <w:rFonts w:ascii="GHEA Grapalat" w:hAnsi="GHEA Grapalat"/>
                <w:sz w:val="24"/>
                <w:lang w:val="hy-AM"/>
              </w:rPr>
              <w:t>գույքի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նոր գնահատում</w:t>
            </w:r>
            <w:r w:rsidR="003D7B00" w:rsidRPr="00DF5CA2">
              <w:rPr>
                <w:rFonts w:ascii="GHEA Grapalat" w:hAnsi="GHEA Grapalat"/>
                <w:sz w:val="24"/>
                <w:lang w:val="hy-AM"/>
              </w:rPr>
              <w:t>։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E1567C" w:rsidRPr="00DF5CA2" w:rsidRDefault="00D45F25" w:rsidP="00E1567C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Հաշվի առնելով, որ Ընկերության  բաժնետոմսերը 3,497,947.95 հազ. դրամ արժեքով չի վաճառվել, իսկ նոր գնահատված արժեքը կ</w:t>
            </w:r>
            <w:r w:rsidR="00185288" w:rsidRPr="00DF5CA2">
              <w:rPr>
                <w:rFonts w:ascii="GHEA Grapalat" w:hAnsi="GHEA Grapalat"/>
                <w:sz w:val="24"/>
                <w:lang w:val="hy-AM"/>
              </w:rPr>
              <w:t>ազմել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է 5,023,162.620 հազ. դրամ</w:t>
            </w:r>
            <w:r w:rsidR="00185288" w:rsidRPr="00DF5CA2">
              <w:rPr>
                <w:rFonts w:ascii="GHEA Grapalat" w:hAnsi="GHEA Grapalat"/>
                <w:sz w:val="24"/>
                <w:lang w:val="hy-AM"/>
              </w:rPr>
              <w:t>՝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185288" w:rsidRPr="00DF5CA2">
              <w:rPr>
                <w:rFonts w:ascii="GHEA Grapalat" w:hAnsi="GHEA Grapalat"/>
                <w:sz w:val="24"/>
                <w:lang w:val="hy-AM"/>
              </w:rPr>
              <w:t>ՀՀ կառավարության 17.06.2022թ. թիվ 914-Ա որոշմամբ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 բաժնետոմսերի </w:t>
            </w:r>
            <w:r w:rsidR="00185288" w:rsidRPr="00DF5CA2">
              <w:rPr>
                <w:rFonts w:ascii="GHEA Grapalat" w:hAnsi="GHEA Grapalat"/>
                <w:sz w:val="24"/>
                <w:lang w:val="hy-AM"/>
              </w:rPr>
              <w:t xml:space="preserve">մրցույթով մասնավորեցման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 xml:space="preserve">վաճառքի նվազագույն գին </w:t>
            </w:r>
            <w:r w:rsidR="00185288" w:rsidRPr="00DF5CA2">
              <w:rPr>
                <w:rFonts w:ascii="GHEA Grapalat" w:hAnsi="GHEA Grapalat"/>
                <w:sz w:val="24"/>
                <w:lang w:val="hy-AM"/>
              </w:rPr>
              <w:t xml:space="preserve">է </w:t>
            </w:r>
            <w:r w:rsidR="00290D99">
              <w:rPr>
                <w:rFonts w:ascii="GHEA Grapalat" w:hAnsi="GHEA Grapalat"/>
                <w:sz w:val="24"/>
                <w:lang w:val="hy-AM"/>
              </w:rPr>
              <w:t xml:space="preserve">սահմանվել 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գնահատված արժեքի 75 տոկոսը</w:t>
            </w:r>
            <w:r w:rsidR="00185288" w:rsidRPr="00DF5CA2">
              <w:rPr>
                <w:rFonts w:ascii="GHEA Grapalat" w:hAnsi="GHEA Grapalat"/>
                <w:sz w:val="24"/>
                <w:lang w:val="hy-AM"/>
              </w:rPr>
              <w:t>՝ 3,767,375.0 հազ. դրամ</w:t>
            </w:r>
            <w:r w:rsidRPr="00DF5CA2">
              <w:rPr>
                <w:rFonts w:ascii="GHEA Grapalat" w:hAnsi="GHEA Grapalat"/>
                <w:sz w:val="24"/>
                <w:lang w:val="hy-AM"/>
              </w:rPr>
              <w:t>։</w:t>
            </w:r>
            <w:r w:rsidR="00E1567C" w:rsidRPr="00DF5CA2">
              <w:rPr>
                <w:rFonts w:ascii="GHEA Grapalat" w:hAnsi="GHEA Grapalat"/>
                <w:sz w:val="24"/>
                <w:lang w:val="hy-AM"/>
              </w:rPr>
              <w:t xml:space="preserve"> Մրցույթը չի կայացել հայտ չլինելու պատճառով։ </w:t>
            </w:r>
          </w:p>
          <w:p w:rsidR="001B49C8" w:rsidRPr="00DF5CA2" w:rsidRDefault="00E1567C" w:rsidP="00A86739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DF5CA2">
              <w:rPr>
                <w:rFonts w:ascii="GHEA Grapalat" w:hAnsi="GHEA Grapalat"/>
                <w:sz w:val="24"/>
                <w:lang w:val="hy-AM"/>
              </w:rPr>
              <w:t xml:space="preserve">Նախագծով առաջարկվում է Ընկերության 100 տոկոս պետական սեփականություն հանդիսացող բաժնետոմսերը ներկայացնել մասնավորեցման մրցույթով՝ վաճառքի նվազագույն գին է սահմանելով </w:t>
            </w:r>
            <w:r w:rsidR="007F5FA6" w:rsidRPr="00DF5CA2">
              <w:rPr>
                <w:rFonts w:ascii="GHEA Grapalat" w:hAnsi="GHEA Grapalat"/>
                <w:sz w:val="24"/>
                <w:lang w:val="hy-AM"/>
              </w:rPr>
              <w:t xml:space="preserve">գնահատված արժեքի 65 տոկոսը՝ </w:t>
            </w:r>
            <w:r w:rsidR="00A86739" w:rsidRPr="00DF5CA2">
              <w:rPr>
                <w:rFonts w:ascii="GHEA Grapalat" w:hAnsi="GHEA Grapalat"/>
                <w:sz w:val="24"/>
                <w:lang w:val="hy-AM"/>
              </w:rPr>
              <w:t>3,265,056.0 հազ.դրամ</w:t>
            </w:r>
            <w:r w:rsidR="00A86739" w:rsidRPr="00DF5CA2">
              <w:rPr>
                <w:rFonts w:ascii="GHEA Grapalat" w:hAnsi="GHEA Grapalat"/>
                <w:spacing w:val="-2"/>
                <w:sz w:val="24"/>
                <w:lang w:val="hy-AM"/>
              </w:rPr>
              <w:t>:</w:t>
            </w:r>
          </w:p>
        </w:tc>
      </w:tr>
      <w:tr w:rsidR="00DF5CA2" w:rsidRPr="00DF5CA2" w:rsidTr="00736F5D">
        <w:trPr>
          <w:trHeight w:val="37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Տվյալ բնագավառում իրականացվող քաղաքականությունը </w:t>
            </w:r>
          </w:p>
        </w:tc>
      </w:tr>
      <w:tr w:rsidR="00DF5CA2" w:rsidRPr="00DF5CA2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Մասնավորեցման ծրագրի կատարման ապահովում</w:t>
            </w:r>
          </w:p>
        </w:tc>
      </w:tr>
      <w:tr w:rsidR="00DF5CA2" w:rsidRPr="005C6E3E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4.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DF5CA2" w:rsidRPr="005C6E3E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487E38" w:rsidP="00052B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«Կուրորտաբանության և ֆիզիկական բժշկության գիտահետազոտական ինստիտուտ» փակ բաժնետիրական </w:t>
            </w:r>
            <w:r w:rsidR="00052B4C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ընկերության պետական սեփականություն հանդիսացող բաժնետոմսերը մրցույթով</w:t>
            </w: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մասնավորեցնելու մասին</w:t>
            </w:r>
            <w:r w:rsidR="00A510A2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» Հայաստանի Հանրապետության կառավարության որոշման նախագծի </w:t>
            </w:r>
            <w:r w:rsidR="00A510A2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lastRenderedPageBreak/>
              <w:t>ընդունման կապակցությամբ նախատեսվում է պետական և ՏԻՄ բյուջեներում եկամուտների ավելացում: Նախագծի համաձայն՝ «Կուրորտաբանության և ֆիզիկական բժշկության գիտահետազոտական ինստիտուտ» ՓԲԸ-ի բաժնետոմսերի վաճառքի գնի 70 տոկոս պետք է ուղղվի ՀՀ պետական բյուջե, իսկ 30 տոկոսը՝ համապատասխան համայնքի ֆոնդային բյուջե, ըստ գույքի գտնվելու վայրի:</w:t>
            </w:r>
          </w:p>
        </w:tc>
      </w:tr>
      <w:tr w:rsidR="00DF5CA2" w:rsidRPr="00DF5CA2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lastRenderedPageBreak/>
              <w:t>5.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Կարգավորման նպատակը և բնույթը </w:t>
            </w:r>
          </w:p>
        </w:tc>
      </w:tr>
      <w:tr w:rsidR="00DF5CA2" w:rsidRPr="00DF5CA2" w:rsidTr="00736F5D">
        <w:trPr>
          <w:trHeight w:val="41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Ընկերության մասնավորեցման ճանապարհով նպաստել ընկերության արդյունավետ գործունեության ապահովմանը, ազգաբնակչությանը որակյալ առողջապահական ծառայությունների մատուցմանը:</w:t>
            </w:r>
          </w:p>
        </w:tc>
      </w:tr>
      <w:tr w:rsidR="00DF5CA2" w:rsidRPr="00DF5CA2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6.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Նախագծի մշակման գործընթացում ներգրավված ինստիտուտները և անձիք</w:t>
            </w:r>
          </w:p>
        </w:tc>
      </w:tr>
      <w:tr w:rsidR="00DF5CA2" w:rsidRPr="00DF5CA2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Նախագիծը մշակվել է Պետական գույքի կառավարման կոմիտեի կողմից:</w:t>
            </w:r>
            <w:r w:rsidR="001C2E35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</w:p>
          <w:p w:rsidR="00C16FC2" w:rsidRPr="00DF5CA2" w:rsidRDefault="00C16FC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</w:p>
        </w:tc>
      </w:tr>
      <w:tr w:rsidR="00DF5CA2" w:rsidRPr="00DF5CA2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7.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Ակնկալվող արդյունքը</w:t>
            </w:r>
          </w:p>
        </w:tc>
      </w:tr>
      <w:tr w:rsidR="00DF5CA2" w:rsidRPr="00DF5CA2" w:rsidTr="00736F5D">
        <w:trPr>
          <w:trHeight w:val="7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DF5CA2" w:rsidRDefault="00A510A2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A2" w:rsidRPr="00DF5CA2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Ընկերության բաժնետոմսերի մասնավորեցման արդյունքում պետական բյուջեի մուտքերի ավելացում, </w:t>
            </w:r>
            <w:r w:rsidR="006C2D4C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ներդրումների իրականացման արդյունքում </w:t>
            </w: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ընկերության զարգացում և արդյունավետության բարձրացում:</w:t>
            </w:r>
          </w:p>
        </w:tc>
      </w:tr>
      <w:tr w:rsidR="00DF5CA2" w:rsidRPr="005C6E3E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DF5CA2" w:rsidRDefault="00B53204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8</w:t>
            </w:r>
            <w:r w:rsidR="00D15D24" w:rsidRPr="00DF5CA2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DF5CA2" w:rsidRPr="005C6E3E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DF5CA2" w:rsidRDefault="00D15D24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Նախագիծը բխում է  ՀՀ կառավարության 01.04.2021թ. «Պետական գույքի կառավարման 2021-2023թթ. ծրագիրը հաստատելու մասին» թիվ 458-Լ որոշումից։ Նպատակն է՝</w:t>
            </w:r>
          </w:p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1. գույքի արդյունավետ կառավարումը,</w:t>
            </w:r>
          </w:p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2. պետական գույքի մասնավորեցման շնորհիվ ՀՀ պետական և համայնքային բյուջեների եկամուտների ավելացումը և գույքի հանրային օգտակարության բարձրացումը,</w:t>
            </w:r>
          </w:p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3. պետական գույքի կառավարման ոլորտում պետություն-մասնավոր հատված փոխշահավետ գործընկերության համար անհրաժեշտ պայմանների ստեղծումը </w:t>
            </w: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lastRenderedPageBreak/>
              <w:t>և համագործակցությունը,</w:t>
            </w:r>
          </w:p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4. պետական գույքի արդյունավետ օգտագործման ճանապարհով տնտեսության իրական հատվածում ներդրումների ներգրավման ապահովումը։</w:t>
            </w:r>
          </w:p>
        </w:tc>
      </w:tr>
    </w:tbl>
    <w:p w:rsidR="00FC315C" w:rsidRPr="00DF5CA2" w:rsidRDefault="00FC315C" w:rsidP="00A510A2">
      <w:pPr>
        <w:spacing w:after="0"/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sectPr w:rsidR="00FC315C" w:rsidRPr="00DF5CA2" w:rsidSect="00FC315C">
          <w:pgSz w:w="11906" w:h="16838"/>
          <w:pgMar w:top="709" w:right="566" w:bottom="1134" w:left="993" w:header="360" w:footer="693" w:gutter="0"/>
          <w:cols w:space="708"/>
          <w:titlePg/>
          <w:docGrid w:linePitch="490"/>
        </w:sectPr>
      </w:pPr>
    </w:p>
    <w:p w:rsidR="0085681D" w:rsidRPr="00DF5CA2" w:rsidRDefault="0085681D" w:rsidP="00044B21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  <w:sectPr w:rsidR="0085681D" w:rsidRPr="00DF5CA2" w:rsidSect="0087554F">
          <w:pgSz w:w="11906" w:h="16838"/>
          <w:pgMar w:top="709" w:right="566" w:bottom="540" w:left="993" w:header="360" w:footer="693" w:gutter="0"/>
          <w:cols w:space="708"/>
          <w:titlePg/>
          <w:docGrid w:linePitch="490"/>
        </w:sectPr>
      </w:pPr>
    </w:p>
    <w:p w:rsidR="00FC315C" w:rsidRPr="00DF5CA2" w:rsidRDefault="00FC315C" w:rsidP="00E571E7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  <w:sectPr w:rsidR="00FC315C" w:rsidRPr="00DF5CA2" w:rsidSect="0085681D">
          <w:type w:val="oddPage"/>
          <w:pgSz w:w="16838" w:h="11906" w:orient="landscape"/>
          <w:pgMar w:top="566" w:right="540" w:bottom="1701" w:left="709" w:header="360" w:footer="693" w:gutter="0"/>
          <w:cols w:space="708"/>
          <w:titlePg/>
          <w:docGrid w:linePitch="490"/>
        </w:sectPr>
      </w:pPr>
    </w:p>
    <w:p w:rsidR="00E820F2" w:rsidRPr="00DF5CA2" w:rsidRDefault="00E820F2" w:rsidP="00E571E7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E820F2" w:rsidRPr="00DF5CA2" w:rsidSect="00FC315C">
      <w:type w:val="continuous"/>
      <w:pgSz w:w="16838" w:h="11906" w:orient="landscape"/>
      <w:pgMar w:top="566" w:right="540" w:bottom="1701" w:left="709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49D" w:rsidRDefault="0070249D" w:rsidP="00EC0B09">
      <w:pPr>
        <w:spacing w:after="0" w:line="240" w:lineRule="auto"/>
      </w:pPr>
      <w:r>
        <w:separator/>
      </w:r>
    </w:p>
  </w:endnote>
  <w:endnote w:type="continuationSeparator" w:id="0">
    <w:p w:rsidR="0070249D" w:rsidRDefault="0070249D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49D" w:rsidRDefault="0070249D" w:rsidP="00EC0B09">
      <w:pPr>
        <w:spacing w:after="0" w:line="240" w:lineRule="auto"/>
      </w:pPr>
      <w:r>
        <w:separator/>
      </w:r>
    </w:p>
  </w:footnote>
  <w:footnote w:type="continuationSeparator" w:id="0">
    <w:p w:rsidR="0070249D" w:rsidRDefault="0070249D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5611C"/>
    <w:multiLevelType w:val="hybridMultilevel"/>
    <w:tmpl w:val="98964B74"/>
    <w:lvl w:ilvl="0" w:tplc="A0A2DDD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 w15:restartNumberingAfterBreak="0">
    <w:nsid w:val="297F32AA"/>
    <w:multiLevelType w:val="hybridMultilevel"/>
    <w:tmpl w:val="B3BE2BDA"/>
    <w:lvl w:ilvl="0" w:tplc="1FB2576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BD3671"/>
    <w:multiLevelType w:val="hybridMultilevel"/>
    <w:tmpl w:val="98964B74"/>
    <w:lvl w:ilvl="0" w:tplc="A0A2DDD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1176F"/>
    <w:rsid w:val="000249DF"/>
    <w:rsid w:val="0002659F"/>
    <w:rsid w:val="0002747F"/>
    <w:rsid w:val="00044597"/>
    <w:rsid w:val="00044B21"/>
    <w:rsid w:val="00052B4C"/>
    <w:rsid w:val="000600DD"/>
    <w:rsid w:val="00071461"/>
    <w:rsid w:val="00072EFD"/>
    <w:rsid w:val="00072F35"/>
    <w:rsid w:val="00074701"/>
    <w:rsid w:val="0008404D"/>
    <w:rsid w:val="000A1044"/>
    <w:rsid w:val="000B43D0"/>
    <w:rsid w:val="000E70FF"/>
    <w:rsid w:val="00114E3B"/>
    <w:rsid w:val="001317FC"/>
    <w:rsid w:val="00132BAE"/>
    <w:rsid w:val="001337B8"/>
    <w:rsid w:val="00134C73"/>
    <w:rsid w:val="00142368"/>
    <w:rsid w:val="00142AEA"/>
    <w:rsid w:val="0014737F"/>
    <w:rsid w:val="0016132E"/>
    <w:rsid w:val="0017382C"/>
    <w:rsid w:val="00176977"/>
    <w:rsid w:val="00185288"/>
    <w:rsid w:val="00196AB9"/>
    <w:rsid w:val="001A2758"/>
    <w:rsid w:val="001A5C8F"/>
    <w:rsid w:val="001B49C8"/>
    <w:rsid w:val="001B6254"/>
    <w:rsid w:val="001C193C"/>
    <w:rsid w:val="001C1BEE"/>
    <w:rsid w:val="001C2E35"/>
    <w:rsid w:val="001E0061"/>
    <w:rsid w:val="001E4BC9"/>
    <w:rsid w:val="001E5D9B"/>
    <w:rsid w:val="0021019D"/>
    <w:rsid w:val="002140B6"/>
    <w:rsid w:val="0022603A"/>
    <w:rsid w:val="002354C1"/>
    <w:rsid w:val="00271679"/>
    <w:rsid w:val="002717ED"/>
    <w:rsid w:val="00277567"/>
    <w:rsid w:val="002844BA"/>
    <w:rsid w:val="002868C0"/>
    <w:rsid w:val="00290B6C"/>
    <w:rsid w:val="00290D99"/>
    <w:rsid w:val="002A4695"/>
    <w:rsid w:val="002A4C56"/>
    <w:rsid w:val="002B27AB"/>
    <w:rsid w:val="002B2ADB"/>
    <w:rsid w:val="002B7282"/>
    <w:rsid w:val="002C2C33"/>
    <w:rsid w:val="002C525C"/>
    <w:rsid w:val="002D0DC7"/>
    <w:rsid w:val="002D287C"/>
    <w:rsid w:val="002D333A"/>
    <w:rsid w:val="002E5FCD"/>
    <w:rsid w:val="002E7E22"/>
    <w:rsid w:val="00304F68"/>
    <w:rsid w:val="003056B1"/>
    <w:rsid w:val="003065E5"/>
    <w:rsid w:val="00310D77"/>
    <w:rsid w:val="00322C0A"/>
    <w:rsid w:val="00332195"/>
    <w:rsid w:val="00335A03"/>
    <w:rsid w:val="00351241"/>
    <w:rsid w:val="003721F9"/>
    <w:rsid w:val="00384DFF"/>
    <w:rsid w:val="00387927"/>
    <w:rsid w:val="003A0A8C"/>
    <w:rsid w:val="003C1333"/>
    <w:rsid w:val="003C419A"/>
    <w:rsid w:val="003D7B00"/>
    <w:rsid w:val="003E38F6"/>
    <w:rsid w:val="003E5321"/>
    <w:rsid w:val="003E5B21"/>
    <w:rsid w:val="003E763C"/>
    <w:rsid w:val="003F6D00"/>
    <w:rsid w:val="003F7180"/>
    <w:rsid w:val="004114FA"/>
    <w:rsid w:val="00415F51"/>
    <w:rsid w:val="00426C50"/>
    <w:rsid w:val="00437E60"/>
    <w:rsid w:val="00446AE3"/>
    <w:rsid w:val="00446F61"/>
    <w:rsid w:val="00451609"/>
    <w:rsid w:val="004565AB"/>
    <w:rsid w:val="004570E7"/>
    <w:rsid w:val="004733FF"/>
    <w:rsid w:val="004739D5"/>
    <w:rsid w:val="00473A4E"/>
    <w:rsid w:val="00475253"/>
    <w:rsid w:val="00487E38"/>
    <w:rsid w:val="004A13BB"/>
    <w:rsid w:val="004A56CA"/>
    <w:rsid w:val="004A6BFA"/>
    <w:rsid w:val="004C7E63"/>
    <w:rsid w:val="00516902"/>
    <w:rsid w:val="005236AE"/>
    <w:rsid w:val="00524C33"/>
    <w:rsid w:val="00537BD4"/>
    <w:rsid w:val="00542056"/>
    <w:rsid w:val="005449C6"/>
    <w:rsid w:val="005543D5"/>
    <w:rsid w:val="00556BB7"/>
    <w:rsid w:val="005631B8"/>
    <w:rsid w:val="00563801"/>
    <w:rsid w:val="0056719D"/>
    <w:rsid w:val="00572B70"/>
    <w:rsid w:val="005745A9"/>
    <w:rsid w:val="00575B27"/>
    <w:rsid w:val="00576C24"/>
    <w:rsid w:val="005836E5"/>
    <w:rsid w:val="005902ED"/>
    <w:rsid w:val="00596F40"/>
    <w:rsid w:val="005A14E2"/>
    <w:rsid w:val="005A4315"/>
    <w:rsid w:val="005B3265"/>
    <w:rsid w:val="005B7FCB"/>
    <w:rsid w:val="005C4C3E"/>
    <w:rsid w:val="005C5581"/>
    <w:rsid w:val="005C6E3E"/>
    <w:rsid w:val="005C73EA"/>
    <w:rsid w:val="00603A3C"/>
    <w:rsid w:val="00610B43"/>
    <w:rsid w:val="006207B8"/>
    <w:rsid w:val="00623D61"/>
    <w:rsid w:val="00624D87"/>
    <w:rsid w:val="0062564A"/>
    <w:rsid w:val="00625A03"/>
    <w:rsid w:val="00634BBD"/>
    <w:rsid w:val="006425DB"/>
    <w:rsid w:val="00644F66"/>
    <w:rsid w:val="00647603"/>
    <w:rsid w:val="00660D2B"/>
    <w:rsid w:val="00663E8C"/>
    <w:rsid w:val="00666D55"/>
    <w:rsid w:val="00673D09"/>
    <w:rsid w:val="00674221"/>
    <w:rsid w:val="00677F6A"/>
    <w:rsid w:val="006B2D22"/>
    <w:rsid w:val="006C248E"/>
    <w:rsid w:val="006C2D4C"/>
    <w:rsid w:val="006C3269"/>
    <w:rsid w:val="006C3E57"/>
    <w:rsid w:val="006D446F"/>
    <w:rsid w:val="006D4DFD"/>
    <w:rsid w:val="006D78E4"/>
    <w:rsid w:val="006E04BF"/>
    <w:rsid w:val="006E3F71"/>
    <w:rsid w:val="006E56DF"/>
    <w:rsid w:val="006F7D97"/>
    <w:rsid w:val="0070249D"/>
    <w:rsid w:val="007032A9"/>
    <w:rsid w:val="00706C6D"/>
    <w:rsid w:val="0071102A"/>
    <w:rsid w:val="00712A1A"/>
    <w:rsid w:val="00720F87"/>
    <w:rsid w:val="00723E73"/>
    <w:rsid w:val="00726F13"/>
    <w:rsid w:val="00727652"/>
    <w:rsid w:val="00732087"/>
    <w:rsid w:val="00732FA6"/>
    <w:rsid w:val="00736F5D"/>
    <w:rsid w:val="0074172A"/>
    <w:rsid w:val="0075485D"/>
    <w:rsid w:val="00760FEB"/>
    <w:rsid w:val="007642A1"/>
    <w:rsid w:val="00766F25"/>
    <w:rsid w:val="00770C77"/>
    <w:rsid w:val="0077204D"/>
    <w:rsid w:val="007817B4"/>
    <w:rsid w:val="00782077"/>
    <w:rsid w:val="007879E6"/>
    <w:rsid w:val="00787F3A"/>
    <w:rsid w:val="00793F47"/>
    <w:rsid w:val="007A0588"/>
    <w:rsid w:val="007A4EA1"/>
    <w:rsid w:val="007A5ADB"/>
    <w:rsid w:val="007B1205"/>
    <w:rsid w:val="007B1811"/>
    <w:rsid w:val="007B3A37"/>
    <w:rsid w:val="007B3D18"/>
    <w:rsid w:val="007D0E2A"/>
    <w:rsid w:val="007D7108"/>
    <w:rsid w:val="007E39B9"/>
    <w:rsid w:val="007E6058"/>
    <w:rsid w:val="007F3EB8"/>
    <w:rsid w:val="007F5FA6"/>
    <w:rsid w:val="00814E13"/>
    <w:rsid w:val="008155EC"/>
    <w:rsid w:val="0082301D"/>
    <w:rsid w:val="00831D3E"/>
    <w:rsid w:val="0084532C"/>
    <w:rsid w:val="00851684"/>
    <w:rsid w:val="0085681D"/>
    <w:rsid w:val="00856A40"/>
    <w:rsid w:val="00867D64"/>
    <w:rsid w:val="008723FA"/>
    <w:rsid w:val="0087554F"/>
    <w:rsid w:val="0087557F"/>
    <w:rsid w:val="0087634B"/>
    <w:rsid w:val="008814BF"/>
    <w:rsid w:val="008940ED"/>
    <w:rsid w:val="008A248C"/>
    <w:rsid w:val="008A62B1"/>
    <w:rsid w:val="008A6D7B"/>
    <w:rsid w:val="008A765A"/>
    <w:rsid w:val="008B2E35"/>
    <w:rsid w:val="008C2CB5"/>
    <w:rsid w:val="008C3341"/>
    <w:rsid w:val="008C3A4C"/>
    <w:rsid w:val="008C6F98"/>
    <w:rsid w:val="008D1AC0"/>
    <w:rsid w:val="008D6E51"/>
    <w:rsid w:val="008F3855"/>
    <w:rsid w:val="008F3CDD"/>
    <w:rsid w:val="00902F3C"/>
    <w:rsid w:val="009248CB"/>
    <w:rsid w:val="009369E9"/>
    <w:rsid w:val="0094471B"/>
    <w:rsid w:val="00960BBD"/>
    <w:rsid w:val="009679F5"/>
    <w:rsid w:val="00972BD2"/>
    <w:rsid w:val="00976A66"/>
    <w:rsid w:val="009969A6"/>
    <w:rsid w:val="009A7A80"/>
    <w:rsid w:val="009E0C5E"/>
    <w:rsid w:val="009F10C3"/>
    <w:rsid w:val="009F2D13"/>
    <w:rsid w:val="009F5034"/>
    <w:rsid w:val="00A157F5"/>
    <w:rsid w:val="00A2018E"/>
    <w:rsid w:val="00A24D55"/>
    <w:rsid w:val="00A43147"/>
    <w:rsid w:val="00A465A0"/>
    <w:rsid w:val="00A50A61"/>
    <w:rsid w:val="00A510A2"/>
    <w:rsid w:val="00A52B56"/>
    <w:rsid w:val="00A557B4"/>
    <w:rsid w:val="00A55B3C"/>
    <w:rsid w:val="00A62C85"/>
    <w:rsid w:val="00A66FE9"/>
    <w:rsid w:val="00A77C92"/>
    <w:rsid w:val="00A80770"/>
    <w:rsid w:val="00A84A36"/>
    <w:rsid w:val="00A84D38"/>
    <w:rsid w:val="00A86739"/>
    <w:rsid w:val="00A86E5D"/>
    <w:rsid w:val="00A94F16"/>
    <w:rsid w:val="00A95DF5"/>
    <w:rsid w:val="00A96E50"/>
    <w:rsid w:val="00AB58E4"/>
    <w:rsid w:val="00AB652D"/>
    <w:rsid w:val="00AB740C"/>
    <w:rsid w:val="00AF33DF"/>
    <w:rsid w:val="00AF539D"/>
    <w:rsid w:val="00B00519"/>
    <w:rsid w:val="00B01996"/>
    <w:rsid w:val="00B01E0F"/>
    <w:rsid w:val="00B06815"/>
    <w:rsid w:val="00B1587B"/>
    <w:rsid w:val="00B16C81"/>
    <w:rsid w:val="00B31844"/>
    <w:rsid w:val="00B53204"/>
    <w:rsid w:val="00B6790E"/>
    <w:rsid w:val="00B70EA5"/>
    <w:rsid w:val="00B76DE2"/>
    <w:rsid w:val="00B9512D"/>
    <w:rsid w:val="00BA1415"/>
    <w:rsid w:val="00BA4EEF"/>
    <w:rsid w:val="00BA5787"/>
    <w:rsid w:val="00BA6D87"/>
    <w:rsid w:val="00BB25D5"/>
    <w:rsid w:val="00BC1B79"/>
    <w:rsid w:val="00BC5C53"/>
    <w:rsid w:val="00BD5125"/>
    <w:rsid w:val="00BE760F"/>
    <w:rsid w:val="00BF4B46"/>
    <w:rsid w:val="00C12851"/>
    <w:rsid w:val="00C16FC2"/>
    <w:rsid w:val="00C24254"/>
    <w:rsid w:val="00C246F6"/>
    <w:rsid w:val="00C27EB4"/>
    <w:rsid w:val="00C611F9"/>
    <w:rsid w:val="00C64A61"/>
    <w:rsid w:val="00C70016"/>
    <w:rsid w:val="00C76FBC"/>
    <w:rsid w:val="00C902B1"/>
    <w:rsid w:val="00CA3749"/>
    <w:rsid w:val="00CB030F"/>
    <w:rsid w:val="00CB47E7"/>
    <w:rsid w:val="00CB7B96"/>
    <w:rsid w:val="00CC2186"/>
    <w:rsid w:val="00CC482E"/>
    <w:rsid w:val="00CD22A6"/>
    <w:rsid w:val="00CE0EA3"/>
    <w:rsid w:val="00CE16F9"/>
    <w:rsid w:val="00CE23D9"/>
    <w:rsid w:val="00CF6C78"/>
    <w:rsid w:val="00D05BA8"/>
    <w:rsid w:val="00D15D24"/>
    <w:rsid w:val="00D21D39"/>
    <w:rsid w:val="00D2235C"/>
    <w:rsid w:val="00D269E1"/>
    <w:rsid w:val="00D328DD"/>
    <w:rsid w:val="00D40D38"/>
    <w:rsid w:val="00D45F25"/>
    <w:rsid w:val="00D46BAA"/>
    <w:rsid w:val="00D53671"/>
    <w:rsid w:val="00D64DE8"/>
    <w:rsid w:val="00D6675D"/>
    <w:rsid w:val="00D713DC"/>
    <w:rsid w:val="00D82127"/>
    <w:rsid w:val="00D85380"/>
    <w:rsid w:val="00D95FA3"/>
    <w:rsid w:val="00DA1609"/>
    <w:rsid w:val="00DA538E"/>
    <w:rsid w:val="00DA739D"/>
    <w:rsid w:val="00DB0C7E"/>
    <w:rsid w:val="00DB0F79"/>
    <w:rsid w:val="00DC1E17"/>
    <w:rsid w:val="00DC78EB"/>
    <w:rsid w:val="00DE48EF"/>
    <w:rsid w:val="00DF5CA2"/>
    <w:rsid w:val="00DF6710"/>
    <w:rsid w:val="00DF7A0E"/>
    <w:rsid w:val="00E01FA5"/>
    <w:rsid w:val="00E073EA"/>
    <w:rsid w:val="00E114E6"/>
    <w:rsid w:val="00E15292"/>
    <w:rsid w:val="00E1567C"/>
    <w:rsid w:val="00E25E2C"/>
    <w:rsid w:val="00E36B44"/>
    <w:rsid w:val="00E41EE9"/>
    <w:rsid w:val="00E41FA3"/>
    <w:rsid w:val="00E43611"/>
    <w:rsid w:val="00E45C73"/>
    <w:rsid w:val="00E5118E"/>
    <w:rsid w:val="00E571E7"/>
    <w:rsid w:val="00E628D0"/>
    <w:rsid w:val="00E820F2"/>
    <w:rsid w:val="00E826E3"/>
    <w:rsid w:val="00E8574A"/>
    <w:rsid w:val="00E95630"/>
    <w:rsid w:val="00E96AEF"/>
    <w:rsid w:val="00EB042B"/>
    <w:rsid w:val="00EC02E2"/>
    <w:rsid w:val="00EC0B09"/>
    <w:rsid w:val="00EC59F4"/>
    <w:rsid w:val="00ED17BE"/>
    <w:rsid w:val="00ED3405"/>
    <w:rsid w:val="00EE017A"/>
    <w:rsid w:val="00EE38B0"/>
    <w:rsid w:val="00EE5E4D"/>
    <w:rsid w:val="00EF1561"/>
    <w:rsid w:val="00EF29BE"/>
    <w:rsid w:val="00EF45CE"/>
    <w:rsid w:val="00EF71D0"/>
    <w:rsid w:val="00F023E2"/>
    <w:rsid w:val="00F15E16"/>
    <w:rsid w:val="00F23956"/>
    <w:rsid w:val="00F32F0C"/>
    <w:rsid w:val="00F33609"/>
    <w:rsid w:val="00F34677"/>
    <w:rsid w:val="00F518DF"/>
    <w:rsid w:val="00F53410"/>
    <w:rsid w:val="00F61D5D"/>
    <w:rsid w:val="00F704FD"/>
    <w:rsid w:val="00F71A2D"/>
    <w:rsid w:val="00F73D20"/>
    <w:rsid w:val="00F80C03"/>
    <w:rsid w:val="00F90759"/>
    <w:rsid w:val="00F9396D"/>
    <w:rsid w:val="00F94754"/>
    <w:rsid w:val="00FB246C"/>
    <w:rsid w:val="00FB46CA"/>
    <w:rsid w:val="00FC315C"/>
    <w:rsid w:val="00FC71AB"/>
    <w:rsid w:val="00FE6765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EA3C91"/>
  <w15:docId w15:val="{A6858EAF-2CAB-46F4-8E21-8987DE8A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E38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C5581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C5581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5C5581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C5581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6E3F71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E3F71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3360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3609"/>
    <w:rPr>
      <w:bCs/>
      <w:i/>
      <w:sz w:val="36"/>
      <w:szCs w:val="36"/>
      <w:lang w:eastAsia="en-US"/>
    </w:rPr>
  </w:style>
  <w:style w:type="table" w:styleId="TableGrid">
    <w:name w:val="Table Grid"/>
    <w:basedOn w:val="TableNormal"/>
    <w:uiPriority w:val="39"/>
    <w:rsid w:val="0085681D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85681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AEA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09698-1A2B-4722-ADDA-514CB1EA2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7</Pages>
  <Words>953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https://mul2.gov.am/tasks/357977/oneclick/naxagicKurort.docx?token=29a8515e626d31c38e488f8217e92914</cp:keywords>
  <cp:lastModifiedBy>Varduhi Safaryan</cp:lastModifiedBy>
  <cp:revision>86</cp:revision>
  <cp:lastPrinted>2021-12-06T11:14:00Z</cp:lastPrinted>
  <dcterms:created xsi:type="dcterms:W3CDTF">2020-08-03T05:50:00Z</dcterms:created>
  <dcterms:modified xsi:type="dcterms:W3CDTF">2022-11-10T08:47:00Z</dcterms:modified>
</cp:coreProperties>
</file>