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ՀԱՎԱՏԱՐՄԱԳՐՄԱՆ ՄԱՍԻՆ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 կարգավորման առարկան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Սույն օրենքը սահմանում է Հայաստանի Հանրապետության հավատարմագրման ազգային համակարգի գործունեության կանոնները և կանոնակարգում է Հայաստանի Հանրապետության կառավարության կողմից լիազորված պետական կառավարման մարմնի, Հայաստանի Հանրապետության հավատարմագրման ազգային մարմնի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(այսուհետ՝ ԱՐՄՆԱԲ)</w:t>
      </w:r>
      <w:r w:rsidRPr="00C108C8">
        <w:rPr>
          <w:rFonts w:ascii="GHEA Grapalat" w:hAnsi="GHEA Grapalat"/>
          <w:color w:val="000000" w:themeColor="text1"/>
          <w:lang w:val="hy-AM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հավատարմագրված կամ հավատարմագրմանը հավակնող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Հայաստանի Հանրապետության կամ այլ երկրների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համապատասխանության գնահատման գործունեություն իրականացնող 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ֆիզիկական ու</w:t>
      </w:r>
      <w:r w:rsidR="0049646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իրավաբանական անձանց</w:t>
      </w:r>
      <w:r w:rsidR="0082194A" w:rsidRPr="0082194A">
        <w:rPr>
          <w:rFonts w:ascii="GHEA Grapalat" w:hAnsi="GHEA Grapalat"/>
          <w:color w:val="000000" w:themeColor="text1"/>
          <w:highlight w:val="yellow"/>
          <w:lang w:val="hy-AM"/>
        </w:rPr>
        <w:t xml:space="preserve">, </w:t>
      </w:r>
      <w:r w:rsidR="0082194A" w:rsidRPr="0082194A">
        <w:rPr>
          <w:rFonts w:ascii="GHEA Grapalat" w:hAnsi="GHEA Grapalat"/>
          <w:highlight w:val="yellow"/>
          <w:lang w:val="hy-AM"/>
        </w:rPr>
        <w:t>ներառյալ պետական մարմնի կազմում գործող փորձարկման լաբորատորիա</w:t>
      </w:r>
      <w:r w:rsidR="0082194A"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(այսուհետ` համապատասխանության գնահատման մարմիններ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(ՀԳՄ)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հարաբերությունները: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Սույն օրենքը կարգավորում է 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փորձարկում, տրամաչափարկում, տեխնիկական հսկողություն, սերտիֆիկացում և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համապատասխանության գնահատման գործունեություն իրականացնող համապատասխանության գնահատման 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այլ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մարմինների հավատարմագրման գործընթացը` անկախ հավատարմագրման և համապատասխանության գնահատման պարտադիր կամ կամավոր հիմքերից: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հասկացությունները`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C108C8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</w:rPr>
        <w:t>1) հավատարմագրում՝</w:t>
      </w:r>
      <w:r w:rsidRPr="00C108C8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</w:rPr>
        <w:t> 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համապատասխանության հավաստում սույն օրենքով սահմանված կարգով համապատասխանության գնահատման հատուկ գործունեություն իրականացնելու նպատակով` հիմնավորելով, որ համապատասխանության գնահատման մարմինը կատարում է ներդաշնակեցված ստանդարտներով սահմանված պահանջները, ինչպես նաև, անհրաժեշտության դեպքում, լրացուցիչ պահանջները` ներառելով դրանք համապատասխան ոլորտների հավատարմագրման համակարգերում.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</w:rPr>
        <w:t>2) Հավատարմագրման ազգային մարմին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՝ Հայաստանի Հանրապետության կառավարության կողմից ստեղծված պետական ոչ առևտրային կազմակերպություն, որն ունի բացառիկ լիազորություններ սույն օրենքով և այլ իրավական ակտերով սահմանված կարգով հավատարմագրման ապահովման ոլորտում.</w:t>
      </w:r>
    </w:p>
    <w:p w:rsidR="00C108C8" w:rsidRPr="00C108C8" w:rsidRDefault="00C108C8" w:rsidP="00C108C8">
      <w:pPr>
        <w:tabs>
          <w:tab w:val="left" w:pos="1080"/>
          <w:tab w:val="left" w:pos="1170"/>
        </w:tabs>
        <w:spacing w:line="276" w:lineRule="auto"/>
        <w:ind w:left="90" w:firstLine="270"/>
        <w:jc w:val="both"/>
        <w:rPr>
          <w:rFonts w:ascii="GHEA Grapalat" w:hAnsi="GHEA Grapalat"/>
          <w:color w:val="000000" w:themeColor="text1"/>
          <w:highlight w:val="yellow"/>
          <w:lang w:val="hy-AM"/>
        </w:rPr>
      </w:pP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 xml:space="preserve">1) </w:t>
      </w:r>
      <w:r w:rsidRPr="00C108C8">
        <w:rPr>
          <w:rFonts w:ascii="GHEA Grapalat" w:hAnsi="GHEA Grapalat"/>
          <w:b/>
          <w:color w:val="000000" w:themeColor="text1"/>
          <w:highlight w:val="yellow"/>
          <w:lang w:val="hy-AM"/>
        </w:rPr>
        <w:t>հավատարմագրում՝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 xml:space="preserve"> ԱՐՄՆԱԲ-ի կողմից հավաստում, որ համապատասխանության գնահատման մարմինը (այսուհետ՝ ՀԳՄ) համապատասխանում է ներդաշնակեցված ստանդարտներով սահմանված պահանջներին և </w:t>
      </w:r>
      <w:r w:rsidRPr="00C108C8">
        <w:rPr>
          <w:rFonts w:ascii="GHEA Grapalat" w:hAnsi="GHEA Grapalat"/>
          <w:highlight w:val="yellow"/>
          <w:lang w:val="hy-AM"/>
        </w:rPr>
        <w:t xml:space="preserve">կիրառելիության դեպքում համապատասխան ոլորտային սխեմաներով սահմանված լրացուցիչ պահանջներին՝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համապատասխանության գնահատման որոշակի գործունեություն իրականացնելու համար.</w:t>
      </w:r>
    </w:p>
    <w:p w:rsidR="00C108C8" w:rsidRPr="00C108C8" w:rsidRDefault="00C108C8" w:rsidP="00C108C8">
      <w:pPr>
        <w:tabs>
          <w:tab w:val="left" w:pos="1080"/>
          <w:tab w:val="left" w:pos="1170"/>
        </w:tabs>
        <w:spacing w:line="276" w:lineRule="auto"/>
        <w:ind w:left="90" w:firstLine="270"/>
        <w:jc w:val="both"/>
        <w:rPr>
          <w:rFonts w:ascii="GHEA Grapalat" w:hAnsi="GHEA Grapalat"/>
          <w:color w:val="000000" w:themeColor="text1"/>
          <w:lang w:val="hy-AM"/>
        </w:rPr>
      </w:pP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 xml:space="preserve">2) </w:t>
      </w:r>
      <w:r w:rsidRPr="00C108C8">
        <w:rPr>
          <w:rFonts w:ascii="GHEA Grapalat" w:hAnsi="GHEA Grapalat"/>
          <w:b/>
          <w:color w:val="000000" w:themeColor="text1"/>
          <w:highlight w:val="yellow"/>
          <w:lang w:val="hy-AM"/>
        </w:rPr>
        <w:t>Հավատարմագրման ազգային մարմին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՝ Հայաստանի Հանրապետության կառավարության կողմից ստեղծված միակ մարմին, որը սույն օրենքով և այլ իրավական ակտերով սահմանված կարգով ունի ՀԳՄ-ների հավատարմագրում իրականացնելու լիազորություններ.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3) հավատարմագրման վկայագիր`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 փաստաթուղթ կամ փաստաթղթերի փաթեթ, որը հավաստում է հավատարմագրումը որոշակի ոլորտում.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highlight w:val="yellow"/>
          <w:lang w:val="hy-AM"/>
        </w:rPr>
        <w:t xml:space="preserve">4)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հավատարմագրման ոլորտ՝ </w:t>
      </w:r>
      <w:r w:rsidRPr="00C108C8">
        <w:rPr>
          <w:rFonts w:ascii="GHEA Grapalat" w:hAnsi="GHEA Grapalat" w:cs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համապատասխանության</w:t>
      </w:r>
      <w:r w:rsidRPr="00C108C8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Pr="00C108C8">
        <w:rPr>
          <w:rFonts w:ascii="GHEA Grapalat" w:hAnsi="GHEA Grapalat" w:cs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գնահատման</w:t>
      </w:r>
      <w:r w:rsidRPr="00C108C8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կոնկրետ գործունեություն, որի համար հավատարմագրման հարցում է արվել, կամ արդեն իրականացվել է հավատարմագրումը</w:t>
      </w:r>
      <w:r w:rsidRPr="00C108C8">
        <w:rPr>
          <w:rFonts w:ascii="Cambria Math" w:hAnsi="Cambria Math" w:cs="Cambria Math"/>
          <w:color w:val="000000"/>
          <w:sz w:val="24"/>
          <w:szCs w:val="24"/>
          <w:highlight w:val="yellow"/>
          <w:shd w:val="clear" w:color="auto" w:fill="FFFFFF"/>
          <w:lang w:val="hy-AM"/>
        </w:rPr>
        <w:t>․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4) հավատարմագրման ոլորտ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` համապատասխանության գնահատման որոշակի ծառայություններ, որոնց համար հավատարմագրման հարցում է արվել, կամ արդեն իրականացվել է հավատարմագրումը.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5) հավատարմագրման նշան`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մարմնի կողմից համապատասխանության գնահատման մարմնին տրված նշան` հավատարմագրված լինելը ցուցադրելու նպատակով օգտագործելու համար.</w:t>
      </w:r>
    </w:p>
    <w:p w:rsidR="00C108C8" w:rsidRPr="00BB06F5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6) բողոքարկում</w:t>
      </w: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համապատասխանության գնահատման մարմնի հավատարմագրման վերաբերյալ ազգային մարմնի կայացրած որևէ անբարենպաստ որոշման վերանայման պահանջ</w:t>
      </w:r>
      <w:r w:rsidRPr="00C108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ՀԳՄ-ի կողմից </w:t>
      </w:r>
      <w:r w:rsidR="0049646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բողոքարկման հանձնաժողովին գրավոր 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դիմում՝ իր հավատարմագրման կարգավիճակի վերաբերյալ ԱՐՄՆԱԲ-ի կայացրած բացասական որոշման վերանայման վերաբերյալ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: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B06F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Որոշումները վերաբերում են դիմումի ընդունման մերժմանը, գնահատում իրականացնելու մերժմանը, ուղղիչ գործողություններ իրականացնելու պահանջին, հավատարմագրման ոլորտի փոփոխությունների կատարմանը, հավատարմագրումը մերժելուն, կասեցնելուն կամ դադարեցնելուն, ինչպես նաև այլ գործողությանը, որը խոչընդոտում է հավատարմագրմանը.</w:t>
      </w:r>
    </w:p>
    <w:p w:rsidR="00C108C8" w:rsidRPr="00702E55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7) համապատասխանության գնահատում`</w:t>
      </w: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գործընթաց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որով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հավաստվում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արտադրանքին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գործընթացին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ծառայությանը,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համակարգին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մարմնին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ներկայացվող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պահանջների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իրականացումը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8) համապատասխանության գնահատման մարմին`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մարմին, որն իրականացնում է համապատասխանության գնահատման գործունեություն` ներառելով տրամաչափարկումը, փորձարկումը, սերտիֆիկացումը և տեխնիկական հսկողությունը.</w:t>
      </w:r>
      <w:r w:rsidRPr="00C108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C108C8" w:rsidRPr="00136837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8)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համապատասխանության գնահատման </w:t>
      </w:r>
      <w:r w:rsidRPr="00136837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մարմին`</w:t>
      </w:r>
      <w:r w:rsidRPr="00136837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համապատասխանության գնահատման գործունեություն իրականացնող մարմին</w:t>
      </w:r>
      <w:r w:rsidR="0082194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136837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որը կարող է հանդիսանալ հավատարմագրման օբյեկտ.</w:t>
      </w:r>
    </w:p>
    <w:p w:rsidR="00C108C8" w:rsidRPr="00702E55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lang w:val="hy-AM"/>
        </w:rPr>
        <w:t>9) հավատարմագրմանը հավակնող ֆիզիկական կամ իրավաբանական անձ`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համապատասխանության գնահատման մարմին, որը հավատարմագրման նպատակով դիմել է Հավատարմագրման ազգային մարմին.</w:t>
      </w:r>
    </w:p>
    <w:p w:rsidR="00C108C8" w:rsidRPr="00702E55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10) հավատարմագրման ընդլայնում`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հավատարմագրման ոլորտի ընդլայնման գործընթաց.</w:t>
      </w:r>
    </w:p>
    <w:p w:rsidR="00C108C8" w:rsidRPr="00C108C8" w:rsidRDefault="0049646C" w:rsidP="0049646C">
      <w:pPr>
        <w:shd w:val="clear" w:color="auto" w:fill="FFFFFF"/>
        <w:tabs>
          <w:tab w:val="left" w:pos="360"/>
          <w:tab w:val="left" w:pos="1440"/>
          <w:tab w:val="left" w:pos="1620"/>
        </w:tabs>
        <w:spacing w:line="276" w:lineRule="auto"/>
        <w:ind w:left="-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ab/>
      </w:r>
      <w:r w:rsidR="00C108C8"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10) </w:t>
      </w:r>
      <w:r w:rsidR="00C108C8"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հավատարմագրման ընդլայնում՝</w:t>
      </w:r>
      <w:r w:rsidR="00C108C8"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հավատարմագրման ոլորտին համապատասխանության գնահատման գործունեության ավելացում</w:t>
      </w:r>
      <w:r w:rsidR="00C108C8"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C108C8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11) շահագրգիռ կողմեր`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հավատարմագրմամբ ուղղակիորեն կամ անուղղակիորեն շահագրգիռ կողմեր: Ուղղակիորեն շահագրգիռ են համարվում նրանք, ովքեր հավատարմագրվում են, անուղղակիորեն շահագրգիռ` նրանք, ովքեր օգտվում են հավատարմագրված համապատասխանության գնահատման ծառայություններից կամ հիմնվում են դրանց վրա.</w:t>
      </w:r>
    </w:p>
    <w:p w:rsidR="00C108C8" w:rsidRPr="00702E55" w:rsidRDefault="00C108C8" w:rsidP="00C108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12) հավասարի սկզբունքներով փորձագիտական գնահատում`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հավատարմագրման տարածաշրջանային և միջազգային կազմակերպությունների անդամ հավատարմագրման ազգային մարմինների սահմանած պահանջներին համապատասխան Հավատարմագրման ազգային մարմնի գնահատման գործընթաց.</w:t>
      </w:r>
    </w:p>
    <w:p w:rsidR="00C108C8" w:rsidRDefault="00C108C8" w:rsidP="00C108C8">
      <w:pPr>
        <w:tabs>
          <w:tab w:val="left" w:pos="1080"/>
        </w:tabs>
        <w:spacing w:after="0" w:line="276" w:lineRule="auto"/>
        <w:ind w:left="-180"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12)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հավասարության սկզբունքներով փոխադարձ գնահատում`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միջազգային և տարածաշրջանային փոխճանաչման համաձայնագրերի կողմ կամ հավակնորդ հանդիսացող օտարերկրյա հավատարմագրման ազգային մարմինների կողմից ԱՐՄՆԱԲ-ի գնահատում՝ սահմանված պահանջներին և, կիրառելիության դեպքում, լրացուցիչ ոլորտային տեխնիկական մասնագրերին համապատասխան.</w:t>
      </w:r>
    </w:p>
    <w:p w:rsidR="00C108C8" w:rsidRPr="00C108C8" w:rsidRDefault="00C108C8" w:rsidP="00C108C8">
      <w:pPr>
        <w:tabs>
          <w:tab w:val="left" w:pos="1080"/>
        </w:tabs>
        <w:spacing w:after="0" w:line="276" w:lineRule="auto"/>
        <w:ind w:left="-180"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3) հավատարմագրման կրճատում`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հավատարմագրման ոլորտի որոշակի մասի 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դադարեցման գործընթաց</w:t>
      </w:r>
      <w:r w:rsidRPr="00C108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դադարեցում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14) հավատարմագրման կասեցում`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հավատարմագրման ոլորտի ժամանակավորապես լրիվ կամ մասնակի անվավեր ճանաչելու գործընթաց.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15) հավատարմագրման դադարեցում`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հավատարմագրումն ամբողջությամբ դադարեցնելու գործընթաց.</w:t>
      </w:r>
    </w:p>
    <w:p w:rsidR="00C108C8" w:rsidRPr="00C108C8" w:rsidRDefault="00C108C8" w:rsidP="00C108C8">
      <w:pPr>
        <w:tabs>
          <w:tab w:val="left" w:pos="1080"/>
        </w:tabs>
        <w:spacing w:line="276" w:lineRule="auto"/>
        <w:ind w:left="-180" w:firstLine="81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14)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հավատարմագրման կասեցում</w:t>
      </w:r>
      <w:r w:rsidRPr="00C108C8">
        <w:rPr>
          <w:rFonts w:ascii="GHEA Grapalat" w:hAnsi="GHEA Grapalat"/>
          <w:b/>
          <w:i/>
          <w:color w:val="000000" w:themeColor="text1"/>
          <w:sz w:val="24"/>
          <w:szCs w:val="24"/>
          <w:highlight w:val="yellow"/>
          <w:lang w:val="hy-AM"/>
        </w:rPr>
        <w:t>՝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հավատարմագրման ոլորտի լրիվ կամ մասնակի ժամանակավոր սահմանափակում</w:t>
      </w:r>
      <w:r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C108C8" w:rsidRDefault="00C108C8" w:rsidP="00C108C8">
      <w:pPr>
        <w:tabs>
          <w:tab w:val="left" w:pos="1080"/>
        </w:tabs>
        <w:spacing w:line="276" w:lineRule="auto"/>
        <w:ind w:left="-18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15)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հավատարմագրման դադարեցում՝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հավատարմագրման ամբողջ ոլորտի դադարեցում</w:t>
      </w:r>
      <w:r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16) փորձարկում`</w:t>
      </w:r>
      <w:r w:rsidRPr="00C108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ընթացակարգի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համապատասխանության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գնահատման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ենթակա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օբյեկտի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մեկ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քանի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բնութագրերի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17) տրամաչափարկում (կալիբրավորում)`</w:t>
      </w: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որը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հատուկ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պայմաններում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ստեղծում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չափանմուշների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էտալոններ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ի) միջոցով ստացված չափման անորոշություններով մեծության արժեքների և չափման անորոշություններով համապատասխան ցուցմունքների միջև, ապա օգտագործում է այդ տեղեկությունը ցուցմունքից չափման արդյունք ստանալու նպատակով կապ ստեղծելու համար.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18) տեխնիկական հսկողություն`</w:t>
      </w:r>
      <w:r w:rsidRPr="00702E55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հատուկ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պահանջների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կամ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մասնագիտական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դատողության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հիման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վրա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արտադրանքի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նախագծման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արտադրանքի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պատրաստման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գործընթացի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կամ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տեղադրման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փորձաքննություն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որով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որոշվում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է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դրա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համապատասխանությունը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ընդհանուր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  <w:lang w:val="hy-AM"/>
        </w:rPr>
        <w:t>պահանջներին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18)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հսկողություն՝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համապատասխանության գնահատման օբյեկտի ուսումնասիրություն և դրա համապատասխանության որոշում սահմանված պահանջներին կամ մասնագիտական դատողության հիման վրա ընդհանուր պահանջներին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19) սերտիֆիկացում`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արտադրանքի, գործընթացի, համակարգի կամ անձի համապատասխանության հավաստում երրորդ կողմի միջոցով.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19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) սերտիֆիկացում՝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համապատասխանության գնահատման օբյեկտի հավաստում երրորդ կողմի միջոցով՝ բացառությամբ հավատարմագրման</w:t>
      </w:r>
      <w:r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20)</w:t>
      </w: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հավատարմագրման</w:t>
      </w:r>
      <w:r w:rsidRPr="00702E5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փորձագետ</w:t>
      </w:r>
      <w:r w:rsidRPr="00702E5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(</w:t>
      </w:r>
      <w:r w:rsidRPr="00702E5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գնահատող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)`</w:t>
      </w: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հավատարմագրման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փորձագետների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գնահատողների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ռեեստրում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գրանցված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Հավատարմագրման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ազգային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մարմինը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նշանակել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միայնակ կամ որպես գնահատման խմբի անդամ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համապատասխանության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2E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գնահատմ</w:t>
      </w: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մարմնի գնահատում իրականացնելու համար.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21)</w:t>
      </w:r>
      <w:r w:rsidRPr="00702E55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տեխնիկական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GHEA Grapalat"/>
          <w:b/>
          <w:bCs/>
          <w:strike/>
          <w:color w:val="000000"/>
          <w:sz w:val="24"/>
          <w:szCs w:val="24"/>
          <w:highlight w:val="yellow"/>
          <w:lang w:val="hy-AM"/>
        </w:rPr>
        <w:t>փորձագետ</w:t>
      </w:r>
      <w:r w:rsidRPr="00702E55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`</w:t>
      </w:r>
      <w:r w:rsidRPr="00702E55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տեխնիկական փորձագետների ռեեստրում գրանցված և գնահատման ենթակա հավատարմագրման ոլորտում համապատասխան մասնագիտական գիտելիքներ և փորձ ունեցող ֆիզիկական անձ, որին Հավատարմագրման ազգային մարմինը նշանակել է համապատասխանության գնահատման մարմնի գնահատմանը մասնակցելու համար.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 xml:space="preserve">21) 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տեխնիկական փորձագետ՝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տեխնիկական փորձագետների ռեեստրում գրանցված և հավատարմագրման մարմնի կողմից նշանակված անձ, ով աշխատում է գնահատողի պատասխանատվության ներքո և գնահատման ենթակա հավատարմագրման ոլորտում ունի համապատասխան մասնագիտական գիտելիքներ կամ փորձ և ինքնուրույն չի իրականացնում գնահատում</w:t>
      </w:r>
      <w:r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21.1)</w:t>
      </w:r>
      <w:r w:rsidRPr="00C108C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 գնահատում`</w:t>
      </w:r>
      <w:r w:rsidRPr="00C108C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ԱՐՄՆԱԲ-ի կողմից ստանդարտի(ների) և (կամ) այլ նորմատիվ փաստաթղթերի և սահմանված հավատարմագրման ոլորտի հիման վրա ՀԳՄ-ի իրազեկությունը որոշելու համար իրականացվող գործընթաց</w:t>
      </w:r>
      <w:r w:rsidRPr="00C108C8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</w:pPr>
      <w:r w:rsidRPr="00C108C8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highlight w:val="yellow"/>
          <w:lang w:val="hy-AM"/>
        </w:rPr>
        <w:t>22) պարբերական գնահատում`</w:t>
      </w:r>
      <w:r w:rsidRPr="00C108C8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  <w:highlight w:val="yellow"/>
          <w:lang w:val="hy-AM"/>
        </w:rPr>
        <w:t> </w:t>
      </w:r>
      <w:r w:rsidRPr="00C108C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գործունեության տեսակների լրակազմ, բացառությամբ կրկնական գնահատման, հավատարմագրված համապատասխանության գնահատման մարմնի կողմից հավատարմագրման պահանջների շարունակական կատարումը հսկելու համար.</w:t>
      </w:r>
    </w:p>
    <w:p w:rsidR="00C108C8" w:rsidRDefault="00C108C8" w:rsidP="00C108C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>22)</w:t>
      </w:r>
      <w:r w:rsidRPr="00C108C8">
        <w:rPr>
          <w:rFonts w:ascii="GHEA Grapalat" w:hAnsi="GHEA Grapalat"/>
          <w:b/>
          <w:color w:val="000000" w:themeColor="text1"/>
          <w:highlight w:val="yellow"/>
          <w:lang w:val="hy-AM"/>
        </w:rPr>
        <w:t xml:space="preserve"> պարբերական գնահատում`</w:t>
      </w:r>
      <w:r w:rsidRPr="00C108C8">
        <w:rPr>
          <w:rFonts w:ascii="GHEA Grapalat" w:hAnsi="GHEA Grapalat"/>
          <w:color w:val="000000" w:themeColor="text1"/>
          <w:highlight w:val="yellow"/>
          <w:lang w:val="hy-AM"/>
        </w:rPr>
        <w:t xml:space="preserve"> ԱՐՄՆԱԲ-ի կողմից համապատասխանության գնահատման գործունեության պարբերաբար հետևում, որը հիմք է հանդիսանում համապատասխանության վերաբերյալ հայտարարության վավերականության/գործողության ժամկետի պահպանման համար</w:t>
      </w:r>
    </w:p>
    <w:p w:rsidR="000D0C8E" w:rsidRPr="000D0C8E" w:rsidRDefault="000D0C8E" w:rsidP="000D0C8E">
      <w:pPr>
        <w:tabs>
          <w:tab w:val="left" w:pos="1080"/>
        </w:tabs>
        <w:spacing w:after="0" w:line="276" w:lineRule="auto"/>
        <w:ind w:left="-270" w:firstLine="90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22</w:t>
      </w:r>
      <w:r w:rsidRPr="000D0C8E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1)</w:t>
      </w:r>
      <w:r w:rsidRPr="000D0C8E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 արտահերթ գնահատում` </w:t>
      </w: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գործընթաց, որը համաձայն հավատարմագրման կարգի իրականացվում է ԱՐՄՆԱԲ-ի կողմից հավատարմագրված ՀԳՄ-ի գործունեության վերաբերյալ ստացված բողոքների կամ ՀԳՄ-ի հավատարմագրման պայմանների փոփոխությունների կամ այլ դեպքերում, ինչը կարող է ազդել ՀԳՄ-ի հավատարմագրման պահանջները կատարելու ունակության կամ իրազեկության վրա.»</w:t>
      </w:r>
    </w:p>
    <w:p w:rsidR="000D0C8E" w:rsidRPr="000D0C8E" w:rsidRDefault="000D0C8E" w:rsidP="000D0C8E">
      <w:pPr>
        <w:tabs>
          <w:tab w:val="left" w:pos="1080"/>
        </w:tabs>
        <w:spacing w:after="0" w:line="276" w:lineRule="auto"/>
        <w:ind w:left="-270" w:firstLine="9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22</w:t>
      </w:r>
      <w:r w:rsidRPr="000D0C8E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  <w:r w:rsidRPr="000D0C8E">
        <w:rPr>
          <w:rFonts w:ascii="GHEA Grapalat" w:hAnsi="GHEA Grapalat" w:cs="Cambria Math"/>
          <w:color w:val="000000" w:themeColor="text1"/>
          <w:sz w:val="24"/>
          <w:szCs w:val="24"/>
          <w:highlight w:val="yellow"/>
          <w:lang w:val="hy-AM"/>
        </w:rPr>
        <w:t>2</w:t>
      </w: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)</w:t>
      </w:r>
      <w:r w:rsidRPr="000D0C8E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 բողոք՝</w:t>
      </w:r>
      <w:r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 որևէ անձի կամ կազմակերպության կողմից դժգոհության գրավոր արտահայտում՝ հասցեագրված ԱՐՄՆԱԲ-ին, որը վերաբերում է ԱՐՄՆԱԲ-ի կամ հավատարմագրված ՀԳՄ-ի գործունեությանը, և որի համար ակնկալվում է պատասխան.</w:t>
      </w:r>
    </w:p>
    <w:p w:rsidR="00C108C8" w:rsidRPr="000D0C8E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0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23) համապատասխանության սերտիֆիկատ`</w:t>
      </w:r>
      <w:r w:rsidRPr="000D0C8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համապատասխանության գնահատման մարմնի կողմից տրված փաստաթուղթ, որը հավաստում է արտադրանքի, </w:t>
      </w:r>
      <w:r w:rsidR="000D0C8E"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գործընթացի, ծառայության,</w:t>
      </w:r>
      <w:r w:rsidR="000D0C8E" w:rsidRPr="000D0C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կառավարման համակարգերի, ֆիզիկական անձանց համապատասխանությունը սահմանված պահանջներին:</w:t>
      </w:r>
    </w:p>
    <w:p w:rsid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0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24)</w:t>
      </w:r>
      <w:r w:rsidR="000D0C8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իրազեկություն`</w:t>
      </w:r>
      <w:r w:rsidRPr="000D0C8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0D0C8E" w:rsidRPr="000D0C8E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նախատեսված արդյունքներին հասնելու համար</w:t>
      </w:r>
      <w:r w:rsidR="000D0C8E"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գիտելիքները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հմտությունները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կիրառելու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0C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ունակություն</w:t>
      </w:r>
      <w:r w:rsidRPr="000D0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D0C8E" w:rsidRPr="000D0C8E" w:rsidRDefault="000D0C8E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0C8E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 xml:space="preserve">25) </w:t>
      </w:r>
      <w:r w:rsidRPr="000D0C8E">
        <w:rPr>
          <w:rFonts w:ascii="GHEA Grapalat" w:hAnsi="GHEA Grapalat"/>
          <w:b/>
          <w:sz w:val="24"/>
          <w:szCs w:val="24"/>
          <w:highlight w:val="yellow"/>
          <w:lang w:val="hy-AM"/>
        </w:rPr>
        <w:t>հավատարմագրման ազգային մարմնի պատկերանիշ`</w:t>
      </w:r>
      <w:r w:rsidRPr="000D0C8E">
        <w:rPr>
          <w:rFonts w:ascii="GHEA Grapalat" w:hAnsi="GHEA Grapalat"/>
          <w:sz w:val="24"/>
          <w:szCs w:val="24"/>
          <w:highlight w:val="yellow"/>
          <w:lang w:val="hy-AM"/>
        </w:rPr>
        <w:t xml:space="preserve"> Հայաստանի Հանրապետության օրենսդրությամբ սահմանված կարգով գրանցված պատկերանիշ, որը կիրառվում է ԱՐՄՆԱԲ-ի կողմից՝ իրեն նույնականացնելու համար:</w:t>
      </w:r>
    </w:p>
    <w:p w:rsidR="00C108C8" w:rsidRPr="000D0C8E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0C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(2-րդ հոդվածը փոփ., խմբ., լրաց. 17.12.14 ՀՕ-236-Ն)</w:t>
      </w:r>
    </w:p>
    <w:p w:rsidR="00C108C8" w:rsidRPr="000D0C8E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0C8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բնագավառում հարաբերությունների իրավական կարգավորումը</w:t>
            </w:r>
          </w:p>
        </w:tc>
      </w:tr>
    </w:tbl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հավատարմագրման բնագավառում հարաբերությունները կարգավորվում են սույն օրենքով, այլ իրավական ակտերով և միջազգային պայմանագրերով:</w:t>
      </w:r>
    </w:p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2. Եթե Հայաստանի Հանրապետության վավերացրած միջազգային պայմանագրերով սահմանված են այլ նորմեր, քան նախատեսված են սույն օրենքով, ապա գործում են միջազգային պայմանագրերի նորմերը: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proofErr w:type="gramEnd"/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ՀԱՎԱՏԱՐՄԱԳՐՄԱՆ ՆՊԱՏԱԿՆԵՐԸ ԵՎ ՍԿԶԲՈՒՆՔՆԵՐԸ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նպատակները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նպատակներն են`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1) պաշտոնապես հավաստել համապատասխանության գնահատման մարմնի` համապատասխանության գնահատման որոշակի տեսակի ծառայություններ մատուցելու իրավասությունը.</w:t>
      </w:r>
    </w:p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նպաստել Հայաստանի Հանրապետությունում համապատասխանության գնահատման մարմինների կարողությունների և ծառայությունների կատարելագործմանը, բարձրացնել </w:t>
      </w:r>
      <w:r w:rsidRPr="000D0C8E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սպառողների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վստահությունը համապատասխանության գնահատման գործունեության արդյունքների նկատմամբ.</w:t>
      </w:r>
    </w:p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ապահովել համապատասխանության գնահատման մարմինների հավատարմագրումը միջազգային հավատարմագրման համակարգերի ընթացակարգերին ներդաշնակ ընթացակարգերով` բացառելով առևտրում տեխնիկական խոչընդոտները.</w:t>
      </w:r>
    </w:p>
    <w:p w:rsidR="00C108C8" w:rsidRPr="00C108C8" w:rsidRDefault="00C108C8" w:rsidP="000D0C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ստեղծել պայմաններ Հավատարմագրման ազգային մարմնի և նրա կողմից հավատարմագրված համապատասխանության գնահատման մարմինների գործունեության արդյունքների միջազգային </w:t>
      </w:r>
      <w:r w:rsidR="000D0C8E" w:rsidRPr="000D0C8E">
        <w:rPr>
          <w:rFonts w:ascii="GHEA Grapalat" w:hAnsi="GHEA Grapalat"/>
          <w:color w:val="000000" w:themeColor="text1"/>
          <w:highlight w:val="yellow"/>
          <w:lang w:val="hy-AM"/>
        </w:rPr>
        <w:t>և տարածաշրջանային</w:t>
      </w:r>
      <w:r w:rsidR="000D0C8E"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 համար: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հիմնական սկզբունքները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Հավատարմագրումը ծառայություն է, որը ներկայացնում է հանրային շահերը: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2. Հավատարմագրումը հիմնված է հետևյալ սկզբունքների վրա`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1) օրինականություն.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2) կամավորություն (եթե Հայաստանի Հանրապետության օրենսդրությամբ այլ պահանջ չի սահմանվում).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շահագրգիռ բոլոր կողմերի համար հավասար իրավունքներ.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4) անկախություն.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5) անկողմնակալություն.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6) թափանցիկություն.</w:t>
      </w:r>
    </w:p>
    <w:p w:rsidR="00C108C8" w:rsidRPr="000D0C8E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r w:rsidRPr="000D0C8E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արհեստավարժություն.</w:t>
      </w:r>
      <w:r w:rsidR="000D0C8E" w:rsidRPr="000D0C8E">
        <w:rPr>
          <w:rFonts w:ascii="GHEA Grapalat" w:hAnsi="GHEA Grapalat"/>
          <w:color w:val="000000" w:themeColor="text1"/>
          <w:lang w:val="hy-AM"/>
        </w:rPr>
        <w:t xml:space="preserve"> </w:t>
      </w:r>
      <w:r w:rsidR="000D0C8E" w:rsidRPr="006854B3">
        <w:rPr>
          <w:rFonts w:ascii="GHEA Grapalat" w:hAnsi="GHEA Grapalat"/>
          <w:color w:val="000000" w:themeColor="text1"/>
          <w:lang w:val="hy-AM"/>
        </w:rPr>
        <w:t>իրազեկություն.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8) հավատարմագրման գործընթացում ձեռք բերված տեղեկատվության գաղտնիություն.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9) միջազգային և տարածաշրջանային ստանդարտներին ներդաշնակեցված հավատարմագրման պահանջների կիրառում: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</w:t>
      </w:r>
      <w:proofErr w:type="gramEnd"/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ՀԱՎԱՏԱՐՄԱԳՐՄԱՆ ԱԶԳԱՅԻՆ ՀԱՄԱԿԱՐԳԸ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համակարգի կառուցվածքը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Հավատարմագրման ազգային համակարգը կազմված է միմյանց հետ համագործակցող </w:t>
      </w:r>
      <w:r w:rsidRPr="008D39AC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 մասնակիցներից`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color w:val="000000"/>
          <w:sz w:val="24"/>
          <w:szCs w:val="24"/>
        </w:rPr>
        <w:t>1) Հայաստանի Հանրապետության կառավարության կողմից լիազորված պետական կառավարման մարմին.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1.1) հավատարմագրման խորհուրդ.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Հավատարմագրման ազգային մարմին, ներառյալ` 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հավատարմագրման տեխնիկական կոմիտեները</w:t>
      </w:r>
      <w:r w:rsidR="008D39AC" w:rsidRPr="008D39AC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="0082194A" w:rsidRPr="0082194A">
        <w:rPr>
          <w:rFonts w:ascii="GHEA Grapalat" w:hAnsi="GHEA Grapalat"/>
          <w:highlight w:val="yellow"/>
          <w:lang w:val="hy-AM"/>
        </w:rPr>
        <w:t>հավատարմագրման խորհուրդը, հավատարմագրման կոմիտեները, խորհրդատվական տեխնիկական կոմիտեները և հանձնաժողովները</w:t>
      </w:r>
      <w:r w:rsidRPr="0082194A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համապատասխանության գնահատման մարմիններ: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(6-րդ հոդվածը լրաց., փոփ. 17.12.14 ՀՕ-236-Ն)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 կառավարության կողմից լիազորված պետական կառավարման մարմինը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8D39AC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highlight w:val="yellow"/>
        </w:rPr>
      </w:pPr>
      <w:r w:rsidRPr="008D39AC">
        <w:rPr>
          <w:rFonts w:ascii="GHEA Grapalat" w:eastAsia="Times New Roman" w:hAnsi="GHEA Grapalat" w:cs="Times New Roman"/>
          <w:color w:val="000000"/>
        </w:rPr>
        <w:t>1. Հայաստանի Հանրապետության կառավարության կողմից լիազորված պետական կառավարման մարմինը`</w:t>
      </w:r>
    </w:p>
    <w:p w:rsidR="00C108C8" w:rsidRPr="008D39AC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highlight w:val="yellow"/>
        </w:rPr>
      </w:pPr>
      <w:r w:rsidRPr="008D39AC">
        <w:rPr>
          <w:rFonts w:ascii="GHEA Grapalat" w:eastAsia="Times New Roman" w:hAnsi="GHEA Grapalat" w:cs="Times New Roman"/>
          <w:color w:val="000000"/>
        </w:rPr>
        <w:t xml:space="preserve">1) մշակում </w:t>
      </w:r>
      <w:r w:rsidR="008D39AC" w:rsidRPr="008D39AC">
        <w:rPr>
          <w:rFonts w:ascii="GHEA Grapalat" w:hAnsi="GHEA Grapalat"/>
          <w:color w:val="000000" w:themeColor="text1"/>
          <w:highlight w:val="yellow"/>
          <w:lang w:val="hy-AM"/>
        </w:rPr>
        <w:t>և համակարգում</w:t>
      </w:r>
      <w:r w:rsidR="008D39AC" w:rsidRPr="0049646C">
        <w:rPr>
          <w:rFonts w:ascii="GHEA Grapalat" w:eastAsia="Times New Roman" w:hAnsi="GHEA Grapalat" w:cs="Times New Roman"/>
          <w:color w:val="000000"/>
        </w:rPr>
        <w:t xml:space="preserve"> </w:t>
      </w:r>
      <w:r w:rsidRPr="0049646C">
        <w:rPr>
          <w:rFonts w:ascii="GHEA Grapalat" w:eastAsia="Times New Roman" w:hAnsi="GHEA Grapalat" w:cs="Times New Roman"/>
          <w:color w:val="000000"/>
        </w:rPr>
        <w:t xml:space="preserve">է </w:t>
      </w:r>
      <w:r w:rsidRPr="00136837">
        <w:rPr>
          <w:rFonts w:ascii="GHEA Grapalat" w:eastAsia="Times New Roman" w:hAnsi="GHEA Grapalat" w:cs="Times New Roman"/>
          <w:color w:val="000000"/>
        </w:rPr>
        <w:t>հավատարմագրման և համապատասխանության գնահատման բնագավառի պետական քաղաքականությունը.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8D39AC">
        <w:rPr>
          <w:rFonts w:ascii="GHEA Grapalat" w:eastAsia="Times New Roman" w:hAnsi="GHEA Grapalat" w:cs="Times New Roman"/>
          <w:color w:val="000000"/>
        </w:rPr>
        <w:t>2) խրախուսում է հավատարմագրումը համապատասխանության գնահատման ոլորտներում` ընդունելով հավատարմագրումը որպես հիմնական գործիք համապատասխանության գնահատման մարմինների գնահատման գործընթացում.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8D39AC">
        <w:rPr>
          <w:rFonts w:ascii="GHEA Grapalat" w:eastAsia="Times New Roman" w:hAnsi="GHEA Grapalat" w:cs="Times New Roman"/>
          <w:color w:val="000000"/>
        </w:rPr>
        <w:t>3) իրականացնում է Հավատարմագրման ազգային մարմնի գործունեության մշտադիտարկում` երաշխավորելով, որ սույն օրենքի 8-րդ հոդվածի 4-րդ մասի դրույթները պահպանվում են և ձեռնարկվում ուղղիչ գործողություններ` հավասարության սկզբունքով իրականացված փորձագիտական գնահատման արդյունքների հիման վրա.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8D39AC">
        <w:rPr>
          <w:rFonts w:ascii="GHEA Grapalat" w:eastAsia="Times New Roman" w:hAnsi="GHEA Grapalat" w:cs="Times New Roman"/>
          <w:color w:val="000000"/>
        </w:rPr>
        <w:t>4) օրենքով սահմանված կարգով իրականացնում է վարչական վարույթ հավատարմագրման բնագավառում.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8D39AC">
        <w:rPr>
          <w:rFonts w:ascii="GHEA Grapalat" w:eastAsia="Times New Roman" w:hAnsi="GHEA Grapalat" w:cs="Times New Roman"/>
          <w:color w:val="000000"/>
        </w:rPr>
        <w:t>5)</w:t>
      </w:r>
      <w:r w:rsidRPr="008D39AC">
        <w:rPr>
          <w:rFonts w:ascii="Calibri" w:eastAsia="Times New Roman" w:hAnsi="Calibri" w:cs="Calibri"/>
          <w:color w:val="000000"/>
        </w:rPr>
        <w:t> </w:t>
      </w:r>
      <w:r w:rsidRPr="008D39AC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(կետն ուժը կորցրել է 17.12.14 ՀՕ-236-Ն)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8D39AC">
        <w:rPr>
          <w:rFonts w:ascii="GHEA Grapalat" w:eastAsia="Times New Roman" w:hAnsi="GHEA Grapalat" w:cs="Times New Roman"/>
          <w:color w:val="000000"/>
        </w:rPr>
        <w:t xml:space="preserve">5.1) հաստատում է հավատարմագրման ազգային մարմնի և համապատասխանության գնահատման մարմնի միջև կնքված պայմանագրի հիման վրա հավատարմագրման ազգային մարմնի կողմից կատարված հավատարմագրման ծառայությունների, գնահատումների համար համապատասխանության գնահատման մարմնի կողմից իրականացվող վճարման, ինչպես նաև համապատասխանության գնահատման մարմնի տարեկան </w:t>
      </w:r>
      <w:r w:rsidRPr="008D39AC">
        <w:rPr>
          <w:rFonts w:ascii="GHEA Grapalat" w:eastAsia="Times New Roman" w:hAnsi="GHEA Grapalat" w:cs="Times New Roman"/>
          <w:strike/>
          <w:color w:val="000000"/>
          <w:highlight w:val="yellow"/>
        </w:rPr>
        <w:t>անդամա</w:t>
      </w:r>
      <w:r w:rsidRPr="008D39AC">
        <w:rPr>
          <w:rFonts w:ascii="GHEA Grapalat" w:eastAsia="Times New Roman" w:hAnsi="GHEA Grapalat" w:cs="Times New Roman"/>
          <w:color w:val="000000"/>
          <w:highlight w:val="yellow"/>
        </w:rPr>
        <w:t xml:space="preserve">վճարի </w:t>
      </w:r>
      <w:r w:rsidRPr="008D39AC">
        <w:rPr>
          <w:rFonts w:ascii="GHEA Grapalat" w:eastAsia="Times New Roman" w:hAnsi="GHEA Grapalat" w:cs="Times New Roman"/>
          <w:color w:val="000000"/>
        </w:rPr>
        <w:t>վճարման չափը և կարգը.</w:t>
      </w:r>
    </w:p>
    <w:p w:rsidR="008D39AC" w:rsidRPr="008D39AC" w:rsidRDefault="008D39AC" w:rsidP="008D39AC">
      <w:pPr>
        <w:pStyle w:val="ListParagraph"/>
        <w:tabs>
          <w:tab w:val="left" w:pos="90"/>
          <w:tab w:val="left" w:pos="720"/>
          <w:tab w:val="left" w:pos="1080"/>
          <w:tab w:val="left" w:pos="1134"/>
        </w:tabs>
        <w:spacing w:line="360" w:lineRule="auto"/>
        <w:ind w:left="-90" w:firstLine="630"/>
        <w:jc w:val="both"/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</w:pPr>
      <w:r w:rsidRPr="008D39AC"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  <w:t>5.2) հաստատում է հավատարմագրման վկայագրի, համապատասխանության գնահատման չկանոնակարգվող և կանոնակարգվող ոլորտներում կամավոր սերտիֆիկացման համապատասխանության սերտիֆիկատների ձևերը.</w:t>
      </w:r>
    </w:p>
    <w:p w:rsidR="008D39AC" w:rsidRPr="008D39AC" w:rsidRDefault="008D39AC" w:rsidP="008D39AC">
      <w:pPr>
        <w:pStyle w:val="ListParagraph"/>
        <w:tabs>
          <w:tab w:val="left" w:pos="90"/>
          <w:tab w:val="left" w:pos="720"/>
          <w:tab w:val="left" w:pos="1080"/>
          <w:tab w:val="left" w:pos="1134"/>
        </w:tabs>
        <w:spacing w:line="360" w:lineRule="auto"/>
        <w:ind w:left="-90" w:firstLine="630"/>
        <w:jc w:val="both"/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</w:pPr>
      <w:r w:rsidRPr="008D39AC"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  <w:t>5.3) հաստատում է ԱՐՄՆԱԲ-ի պատկերանիշը, հավատարմագրման նշանը և դրանց կիրառման կարգը.</w:t>
      </w:r>
    </w:p>
    <w:p w:rsidR="008D39AC" w:rsidRPr="008D39AC" w:rsidRDefault="008D39AC" w:rsidP="008D39AC">
      <w:pPr>
        <w:pStyle w:val="ListParagraph"/>
        <w:tabs>
          <w:tab w:val="left" w:pos="90"/>
          <w:tab w:val="left" w:pos="720"/>
          <w:tab w:val="left" w:pos="1080"/>
          <w:tab w:val="left" w:pos="1134"/>
        </w:tabs>
        <w:spacing w:line="360" w:lineRule="auto"/>
        <w:ind w:left="-90" w:firstLine="630"/>
        <w:jc w:val="both"/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</w:pPr>
      <w:r w:rsidRPr="008D39AC">
        <w:rPr>
          <w:rFonts w:ascii="GHEA Grapalat" w:hAnsi="GHEA Grapalat" w:cs="Cambria Math"/>
          <w:color w:val="000000" w:themeColor="text1"/>
          <w:sz w:val="22"/>
          <w:szCs w:val="22"/>
          <w:highlight w:val="yellow"/>
          <w:lang w:val="hy-AM"/>
        </w:rPr>
        <w:t>5</w:t>
      </w:r>
      <w:r w:rsidRPr="008D39AC">
        <w:rPr>
          <w:rFonts w:ascii="Cambria Math" w:hAnsi="Cambria Math" w:cs="Cambria Math"/>
          <w:color w:val="000000" w:themeColor="text1"/>
          <w:sz w:val="22"/>
          <w:szCs w:val="22"/>
          <w:highlight w:val="yellow"/>
          <w:lang w:val="hy-AM"/>
        </w:rPr>
        <w:t>․</w:t>
      </w:r>
      <w:r w:rsidR="00136837">
        <w:rPr>
          <w:rFonts w:ascii="GHEA Grapalat" w:hAnsi="GHEA Grapalat" w:cs="Cambria Math"/>
          <w:color w:val="000000" w:themeColor="text1"/>
          <w:sz w:val="22"/>
          <w:szCs w:val="22"/>
          <w:highlight w:val="yellow"/>
          <w:lang w:val="hy-AM"/>
        </w:rPr>
        <w:t>4</w:t>
      </w:r>
      <w:r w:rsidRPr="008D39AC">
        <w:rPr>
          <w:rFonts w:ascii="GHEA Grapalat" w:hAnsi="GHEA Grapalat"/>
          <w:color w:val="000000" w:themeColor="text1"/>
          <w:sz w:val="22"/>
          <w:szCs w:val="22"/>
          <w:highlight w:val="yellow"/>
          <w:lang w:val="hy-AM"/>
        </w:rPr>
        <w:t xml:space="preserve">) հաստատում է </w:t>
      </w:r>
      <w:r w:rsidRPr="008D39AC">
        <w:rPr>
          <w:rFonts w:ascii="GHEA Grapalat" w:hAnsi="GHEA Grapalat"/>
          <w:color w:val="000000"/>
          <w:sz w:val="22"/>
          <w:szCs w:val="22"/>
          <w:highlight w:val="yellow"/>
          <w:shd w:val="clear" w:color="auto" w:fill="FFFFFF"/>
          <w:lang w:val="hy-AM"/>
        </w:rPr>
        <w:t>Խորհրդի կազմը և աշխատակարգը</w:t>
      </w:r>
      <w:r w:rsidRPr="008D39AC">
        <w:rPr>
          <w:rFonts w:ascii="Cambria Math" w:hAnsi="Cambria Math" w:cs="Cambria Math"/>
          <w:color w:val="000000"/>
          <w:sz w:val="22"/>
          <w:szCs w:val="22"/>
          <w:highlight w:val="yellow"/>
          <w:shd w:val="clear" w:color="auto" w:fill="FFFFFF"/>
          <w:lang w:val="hy-AM"/>
        </w:rPr>
        <w:t>․</w:t>
      </w:r>
    </w:p>
    <w:p w:rsidR="008D39AC" w:rsidRPr="008D39AC" w:rsidRDefault="008D39AC" w:rsidP="00136837">
      <w:pPr>
        <w:shd w:val="clear" w:color="auto" w:fill="FFFFFF"/>
        <w:spacing w:after="0" w:line="240" w:lineRule="auto"/>
        <w:ind w:firstLine="540"/>
        <w:rPr>
          <w:rFonts w:ascii="GHEA Grapalat" w:eastAsia="Times New Roman" w:hAnsi="GHEA Grapalat" w:cs="Times New Roman"/>
          <w:color w:val="000000"/>
          <w:highlight w:val="yellow"/>
          <w:lang w:val="hy-AM"/>
        </w:rPr>
      </w:pPr>
      <w:r w:rsidRPr="008D39AC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>5</w:t>
      </w:r>
      <w:r w:rsidRPr="008D39AC">
        <w:rPr>
          <w:rFonts w:ascii="Cambria Math" w:hAnsi="Cambria Math" w:cs="Cambria Math"/>
          <w:color w:val="000000"/>
          <w:highlight w:val="yellow"/>
          <w:shd w:val="clear" w:color="auto" w:fill="FFFFFF"/>
          <w:lang w:val="hy-AM"/>
        </w:rPr>
        <w:t>․</w:t>
      </w:r>
      <w:r w:rsidR="00136837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>5</w:t>
      </w:r>
      <w:r w:rsidRPr="008D39AC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>) հաստատում է ԱՐՄՆԱԲ-ի կողմից ՀԳՄ-ների հավատարմագրման կարգը</w:t>
      </w:r>
      <w:r w:rsidRPr="008D39AC">
        <w:rPr>
          <w:rFonts w:ascii="GHEA Grapalat" w:hAnsi="GHEA Grapalat"/>
          <w:i/>
          <w:color w:val="000000" w:themeColor="text1"/>
          <w:highlight w:val="yellow"/>
          <w:lang w:val="hy-AM"/>
        </w:rPr>
        <w:t>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D39AC">
        <w:rPr>
          <w:rFonts w:ascii="GHEA Grapalat" w:eastAsia="Times New Roman" w:hAnsi="GHEA Grapalat" w:cs="Times New Roman"/>
          <w:color w:val="000000"/>
          <w:lang w:val="hy-AM"/>
        </w:rPr>
        <w:t>6) իրականացնում է այլ գործառույթներ` սույն օրենքին և այլ իրավական ակտերին համապատասխան, ինչպես նաև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իրավունքներ և պարտականություններ: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(7-րդ հոդվածը լրաց., խմբ.</w:t>
      </w:r>
      <w:r w:rsidRPr="00702E5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30.04.13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-43-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17.12.14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-236-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մարմինը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ազգային մարմինը ստեղծվում է Հայաստանի Հանրապետության կառավարության կողմից: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2. Հավատարմագրման ազգային մարմնի անվանումն է «Հավատարմագրման ազգային մարմին»: Այն պետական ոչ առևտրային կազմակերպություն է, որը շահույթ ստանալու նպատակ չի հետապնդում և ունի իրավաբանական անձի կարգավիճակ: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3. Հավատարմագրման ազգային մարմինը Հայաստանի Հանրապետությունում համապատասխանության գնահատման մարմիններ հավատարմագրող միակ մարմինն է: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4. Հավատարմագրման ազգային մարմինը`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1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) կառուցվածքով անկախ է իր կողմից գնահատվող համապատասխանության գնահատման մարմիններից ու առևտրային ճնշումներից և ապահովում է շահերի բախման բացառումը համապատասխանության գնահատման մարմինների հետ.</w:t>
      </w:r>
    </w:p>
    <w:p w:rsidR="008D39AC" w:rsidRPr="00C108C8" w:rsidRDefault="008D39AC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D39AC">
        <w:rPr>
          <w:rFonts w:ascii="GHEA Grapalat" w:hAnsi="GHEA Grapalat"/>
          <w:color w:val="000000"/>
          <w:highlight w:val="yellow"/>
          <w:lang w:val="hy-AM"/>
        </w:rPr>
        <w:t xml:space="preserve">1) կառուցվածքով անկախ է և չունի ֆինանսական կամ կառավարչական հետաքրքրություն իր կողմից գնահատվող </w:t>
      </w:r>
      <w:r w:rsidRPr="008D39AC">
        <w:rPr>
          <w:rFonts w:ascii="GHEA Grapalat" w:hAnsi="GHEA Grapalat"/>
          <w:highlight w:val="yellow"/>
          <w:lang w:val="hy-AM"/>
        </w:rPr>
        <w:t>ՀԳՄ-ների նկատմամբ</w:t>
      </w:r>
      <w:r w:rsidRPr="008D39AC">
        <w:rPr>
          <w:rFonts w:ascii="GHEA Grapalat" w:hAnsi="GHEA Grapalat"/>
          <w:color w:val="000000"/>
          <w:highlight w:val="yellow"/>
          <w:lang w:val="hy-AM"/>
        </w:rPr>
        <w:t xml:space="preserve"> ու ապահովում է շահերի բախման բացառումը համապատասխանության գնահատման մարմինների հետ.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2) ապահովում է իր գործողությունների օբյեկտիվությունը և անաչառությունը</w:t>
      </w:r>
      <w:r w:rsidR="008D39AC" w:rsidRPr="006854B3">
        <w:rPr>
          <w:rFonts w:ascii="GHEA Grapalat" w:hAnsi="GHEA Grapalat"/>
          <w:color w:val="000000"/>
          <w:lang w:val="hy-AM"/>
        </w:rPr>
        <w:t xml:space="preserve">, </w:t>
      </w:r>
      <w:r w:rsidR="008D39AC" w:rsidRPr="008D39AC">
        <w:rPr>
          <w:rFonts w:ascii="GHEA Grapalat" w:hAnsi="GHEA Grapalat"/>
          <w:color w:val="000000"/>
          <w:highlight w:val="yellow"/>
          <w:lang w:val="hy-AM"/>
        </w:rPr>
        <w:t>խորհրդատվություն չի տրամադրում ՀԳՄ-ին և չի մրցակցում վերջինների հետ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ապահովում է, որ հավատարմագրման վերաբերյալ յուրաքանչյուր որոշում կայացվի իրազեկ անձանց կողմից, որոնք չեն մասնակցել</w:t>
      </w: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</w:rPr>
        <w:t>գնահատման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GHEA Grapalat"/>
          <w:color w:val="000000"/>
          <w:sz w:val="24"/>
          <w:szCs w:val="24"/>
        </w:rPr>
        <w:t>գործընթա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ցին.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4) ունի համապատասխան ընթացակարգեր` ստացված տեղեկատվության գաղտնիությունն ապահովելու համար.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5) սահմանում է համապատասխանության գնահատման գործունեության այն տեսակը, որն իրավասու է գնահատելու (անհրաժեշտության դեպքում հղում կատարելով համապատասխան օրենքներին, այլ իրավական ակտերին և ազգային ստանդարտներին).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6) մշակում է արդյունավետ կառավարման և ներքին ստուգման իրականացման համապատասխան ընթացակարգեր.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7) իր պարտականությունների պատշաճ կատարման համար ունի բավարար թվով իրազեկ աշխատակիցներ.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փաստաթղթերով հիմնավորում է գնահատման և 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համապատասխանության</w:t>
      </w:r>
      <w:r w:rsidR="008D39AC" w:rsidRPr="008D39AC">
        <w:rPr>
          <w:rFonts w:ascii="GHEA Grapalat" w:hAnsi="GHEA Grapalat"/>
          <w:color w:val="000000"/>
          <w:highlight w:val="yellow"/>
          <w:lang w:val="hy-AM"/>
        </w:rPr>
        <w:t xml:space="preserve"> իրազեկության</w:t>
      </w:r>
      <w:r w:rsidRPr="008D39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հավաստման որակի վրա ազդեցություն ունեցող աշխատակիցների պարտականությունները և իրավունքները.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9) մշակում, կիրառում և պահպանում է աշխատակիցների կողմից իրականացվող աշխատանքների և իրավասության գնահատման ընթացակարգերը.</w:t>
      </w:r>
    </w:p>
    <w:p w:rsid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10) հավաստում է, որ համապատասխանության գնահատումներն իրականացվում են պատշաճ ձևով` խուսափելով ավելորդ ծանրաբեռնվածությունից` հաշվի առնելով կազմակերպության չափը, գործունեության ոլորտը, կառուցվածքը, արտադրանքի տեխնոլոգիական գործընթացի բարդության աստիճանը, արտադրության ծավալը և սերիական բնույթը.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9) մշակում, ներդնում և կիրառում է ԻՍՕ/ԻԷԿ 17011 միջազգային ստանդարտին համապատասխան ընթացակարգեր, այդ թվում՝ հավատարմագրման, աշխատակիցների կատարողականի և իրազեկության մոնիթորինգի, հավատարմագրված ՀԳՄ-ների գործունեության վերաբերյալ բողոքների քննարկման ընթացակարգեր.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D39AC">
        <w:rPr>
          <w:rFonts w:ascii="GHEA Grapalat" w:hAnsi="GHEA Grapalat"/>
          <w:sz w:val="24"/>
          <w:szCs w:val="24"/>
          <w:highlight w:val="yellow"/>
          <w:lang w:val="hy-AM"/>
        </w:rPr>
        <w:t>10) հավաստում է, որ համապատասխանության գնահատումներն իրականացվեն պատշաճ ձևով` առանց կազմակերպության վրա լրացուցիչ բեռ դնելու և հաշվի առնելով կազմակերպության չափը, գործունեության ոլորտը, կառուցվածքը, արտադրանքի տեխնոլոգիական գործընթացի բարդության աստիճանը, ինչպես նաև արտադրական գործընթացի զանգվածային կամ սերիական բնույթը</w:t>
      </w:r>
      <w:r w:rsidRPr="008D39A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108C8" w:rsidRPr="008D39AC" w:rsidRDefault="00C108C8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11) հրապարակում է աուդիտի տարեկան հաշվետվությունը` կազմված Հայաստանի Հանրապետությունում կիրառվող հաշվապահական հաշվա</w:t>
      </w:r>
      <w:r w:rsidR="008D39AC"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ռման ստանդարտներին համապատասխան</w:t>
      </w:r>
      <w:r w:rsidR="008D39AC" w:rsidRPr="008D39A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2194A" w:rsidRDefault="008D39AC" w:rsidP="0082194A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11.1) </w:t>
      </w:r>
      <w:r w:rsidR="0082194A" w:rsidRPr="0082194A">
        <w:rPr>
          <w:rFonts w:ascii="GHEA Grapalat" w:hAnsi="GHEA Grapalat"/>
          <w:color w:val="000000" w:themeColor="text1"/>
          <w:highlight w:val="yellow"/>
          <w:lang w:val="hy-AM"/>
        </w:rPr>
        <w:t>ստեղծում է հավատարմագրման կոմիտեներ և սահմանում դրանց գործունեության կարգը</w:t>
      </w:r>
      <w:r w:rsidR="0082194A" w:rsidRPr="0082194A">
        <w:rPr>
          <w:rFonts w:ascii="Cambria Math" w:hAnsi="Cambria Math" w:cs="Cambria Math"/>
          <w:color w:val="000000" w:themeColor="text1"/>
          <w:highlight w:val="yellow"/>
          <w:lang w:val="hy-AM"/>
        </w:rPr>
        <w:t>․</w:t>
      </w:r>
    </w:p>
    <w:p w:rsidR="008D39AC" w:rsidRPr="00F10F31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11</w:t>
      </w:r>
      <w:r w:rsidRPr="008D39AC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2) առաջարկություններ է ներկայացնում լիազորված պետական կառավարման մարմնին </w:t>
      </w:r>
      <w:r w:rsidRPr="00F10F31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հավատարմագրման վկայագրի, ՀԳՄ-ի կողմից տրամադրվող համապատասխանության գնահատման չկանոնակարգվող և կանոնակարգվող ոլորտներում կամավոր սերտիֆիկացման համապատասխանության սերտիֆիկատների ձևերի վերաբերյալ.</w:t>
      </w:r>
    </w:p>
    <w:p w:rsidR="008D39AC" w:rsidRPr="00F10F31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F10F31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11</w:t>
      </w:r>
      <w:r w:rsidRPr="00F10F31">
        <w:rPr>
          <w:rFonts w:ascii="Cambria Math" w:hAnsi="Cambria Math" w:cs="Cambria Math"/>
          <w:color w:val="000000" w:themeColor="text1"/>
          <w:sz w:val="24"/>
          <w:szCs w:val="24"/>
          <w:highlight w:val="yellow"/>
          <w:lang w:val="hy-AM"/>
        </w:rPr>
        <w:t>․</w:t>
      </w:r>
      <w:r w:rsidRPr="00F10F31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3) առաջարկություններ է ներկայացնում լիազորված պետական կառավարման մարմնին ԱՐՄՆԱԲ-ի պատկերանիշի և հավատարմագրման նշանի կիրառման կարգի վերաբերյալ.</w:t>
      </w:r>
    </w:p>
    <w:p w:rsidR="008D39AC" w:rsidRPr="00F10F31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</w:t>
      </w:r>
      <w:r w:rsidRPr="00F10F31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  <w:r w:rsidR="00B13316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4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</w:t>
      </w:r>
      <w:r w:rsidR="00F10F31"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ապահովում է օրենսդրությամբ սահմանված կարգով հավատարմագրված ՀԳՄ-ների, 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հավատարմագրման փորձագետների (գնահատողների) ու տեխնիկական փորձագետների, ինչպես նաև </w:t>
      </w:r>
      <w:r w:rsidRPr="00F10F31">
        <w:rPr>
          <w:rFonts w:ascii="GHEA Grapalat" w:hAnsi="GHEA Grapalat"/>
          <w:sz w:val="24"/>
          <w:szCs w:val="24"/>
          <w:highlight w:val="yellow"/>
          <w:lang w:val="hy-AM"/>
        </w:rPr>
        <w:t xml:space="preserve">ՀԳՄ-ների կողմից 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տրված համապատասխանության սերտիֆիկատների</w:t>
      </w:r>
      <w:r w:rsidR="005922CF"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,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գրանցված համապատասխանության հայտարարագրերի </w:t>
      </w:r>
      <w:r w:rsidR="005922CF"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և փորձարկման արձանագրությունների 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ռեեստրների ձևավորումը և վարումը, նշված ռեեստրներից տեղեկատվության տրամադրումը.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</w:t>
      </w:r>
      <w:r w:rsidRPr="00F10F31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  <w:r w:rsidR="00B13316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5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կազմակերպում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է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համապատասխանության գնահատման ոլորտի մասնագետների համար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հավատարմագրման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վերաբերյալ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գիտաժողովներ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,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վերապատրաստման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և</w:t>
      </w:r>
      <w:r w:rsidRPr="00F10F31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F10F31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որակավորման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8D39AC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 xml:space="preserve">դասընթացներ, 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որակավորում է հավատարմագրման փորձագետներին (գնահատողներին) </w:t>
      </w:r>
      <w:r w:rsidRPr="008D39AC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և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8D39AC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շնորհում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8D39AC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համապատասխան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</w:t>
      </w:r>
      <w:r w:rsidRPr="008D39AC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վկայագրեր</w:t>
      </w:r>
      <w:r w:rsidR="00B13316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 xml:space="preserve"> </w:t>
      </w:r>
      <w:r w:rsidR="00B13316" w:rsidRPr="00B13316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(</w:t>
      </w:r>
      <w:r w:rsidR="00B13316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սույն կետով սահմանված գործունեություն ապահովելու նպատակով ԱՐՄՆԱԲ-ի կողմից ստեղծվում են հանձնաժողովներ</w:t>
      </w:r>
      <w:r w:rsidR="00B13316" w:rsidRPr="00B13316"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  <w:t>)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.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sz w:val="24"/>
          <w:szCs w:val="24"/>
          <w:highlight w:val="yellow"/>
          <w:lang w:val="hy-AM"/>
        </w:rPr>
        <w:t>11</w:t>
      </w:r>
      <w:r w:rsidRPr="008D39AC">
        <w:rPr>
          <w:rFonts w:ascii="Cambria Math" w:hAnsi="Cambria Math" w:cs="Cambria Math"/>
          <w:sz w:val="24"/>
          <w:szCs w:val="24"/>
          <w:highlight w:val="yellow"/>
          <w:lang w:val="hy-AM"/>
        </w:rPr>
        <w:t>․</w:t>
      </w:r>
      <w:r w:rsidR="00B13316">
        <w:rPr>
          <w:rFonts w:ascii="GHEA Grapalat" w:hAnsi="GHEA Grapalat"/>
          <w:sz w:val="24"/>
          <w:szCs w:val="24"/>
          <w:highlight w:val="yellow"/>
          <w:lang w:val="hy-AM"/>
        </w:rPr>
        <w:t>6</w:t>
      </w:r>
      <w:r w:rsidRPr="008D39AC">
        <w:rPr>
          <w:rFonts w:ascii="GHEA Grapalat" w:hAnsi="GHEA Grapalat"/>
          <w:sz w:val="24"/>
          <w:szCs w:val="24"/>
          <w:highlight w:val="yellow"/>
          <w:lang w:val="hy-AM"/>
        </w:rPr>
        <w:t xml:space="preserve">) </w:t>
      </w:r>
      <w:r w:rsidRPr="008D39AC">
        <w:rPr>
          <w:rFonts w:ascii="GHEA Grapalat" w:hAnsi="GHEA Grapalat"/>
          <w:color w:val="191919"/>
          <w:sz w:val="24"/>
          <w:szCs w:val="24"/>
          <w:highlight w:val="yellow"/>
          <w:lang w:val="hy-AM"/>
        </w:rPr>
        <w:t xml:space="preserve"> ստեղծում է Խորհրդատվական տեխնիկական կոմիտեներ և սահմանում դրանց գործունեության կարգը</w:t>
      </w:r>
      <w:r w:rsidRPr="008D39AC">
        <w:rPr>
          <w:rFonts w:ascii="Cambria Math" w:hAnsi="Cambria Math" w:cs="Cambria Math"/>
          <w:color w:val="191919"/>
          <w:sz w:val="24"/>
          <w:szCs w:val="24"/>
          <w:highlight w:val="yellow"/>
          <w:lang w:val="hy-AM"/>
        </w:rPr>
        <w:t>․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</w:t>
      </w:r>
      <w:r w:rsidRPr="008D39AC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  <w:r w:rsidR="00B13316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7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տրամադրում է </w:t>
      </w: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ՀԳՄ-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ներին հավատարմագրման վկայագրեր, ինչպես նաև վերաձևակերպված հավատարմագրման վկայագրեր</w:t>
      </w:r>
      <w:r w:rsidRPr="008D39AC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</w:p>
    <w:p w:rsidR="008D39AC" w:rsidRPr="008D39AC" w:rsidRDefault="008D39AC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</w:t>
      </w:r>
      <w:r w:rsidRPr="008D39AC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  <w:r w:rsidR="00B13316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8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տրամադրում է տեղեկություն </w:t>
      </w: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հավատարմագրման գործընթացի վերաբերյալ շահագրգիռ կողմերին. </w:t>
      </w:r>
    </w:p>
    <w:p w:rsidR="008D39AC" w:rsidRPr="008D39AC" w:rsidRDefault="00B13316" w:rsidP="008D39AC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11.9</w:t>
      </w:r>
      <w:r w:rsidR="008D39AC"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կազմակերպում է համապատասխանության սերտիֆիկատների, պետական գրանցման վկայականների բլանկների տպագրությունը և </w:t>
      </w:r>
      <w:r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դրանց</w:t>
      </w:r>
      <w:r w:rsidR="008D39AC"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 ՀԳՄ-ներին տրամադրումն ու հաշվառումը.</w:t>
      </w:r>
    </w:p>
    <w:p w:rsidR="008D39AC" w:rsidRPr="008D39AC" w:rsidRDefault="008D39AC" w:rsidP="00B13316">
      <w:pPr>
        <w:tabs>
          <w:tab w:val="left" w:pos="810"/>
        </w:tabs>
        <w:spacing w:after="0" w:line="276" w:lineRule="auto"/>
        <w:ind w:left="-9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11</w:t>
      </w:r>
      <w:r w:rsidRPr="008D39AC">
        <w:rPr>
          <w:rFonts w:ascii="Cambria Math" w:hAnsi="Cambria Math" w:cs="Cambria Math"/>
          <w:color w:val="000000"/>
          <w:sz w:val="24"/>
          <w:szCs w:val="24"/>
          <w:highlight w:val="yellow"/>
          <w:lang w:val="hy-AM"/>
        </w:rPr>
        <w:t>․</w:t>
      </w:r>
      <w:r w:rsidR="00B13316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>10</w:t>
      </w:r>
      <w:r w:rsidRPr="008D39AC"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  <w:t xml:space="preserve">) </w:t>
      </w:r>
      <w:r w:rsidRPr="008D39AC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հրապարակում է ԻՍՕ/ԻԷԿ 17011 միջազգային ստանդարտին ներդաշնակ միջպետական ստանդարտի պահանջներով սահմանված հանրամատչելի տեղեկատվությունը</w:t>
      </w:r>
      <w:r w:rsidR="00B13316" w:rsidRPr="005922CF">
        <w:rPr>
          <w:rFonts w:ascii="GHEA Grapalat" w:hAnsi="GHEA Grapalat"/>
          <w:sz w:val="24"/>
          <w:szCs w:val="24"/>
          <w:highlight w:val="yellow"/>
          <w:lang w:val="hy-AM"/>
        </w:rPr>
        <w:t>»։</w:t>
      </w:r>
    </w:p>
    <w:p w:rsidR="00C108C8" w:rsidRPr="008D39AC" w:rsidRDefault="008D39AC" w:rsidP="0082194A">
      <w:pPr>
        <w:tabs>
          <w:tab w:val="left" w:pos="810"/>
        </w:tabs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22CF">
        <w:rPr>
          <w:rFonts w:ascii="GHEA Grapalat" w:hAnsi="GHEA Grapalat"/>
          <w:sz w:val="24"/>
          <w:szCs w:val="24"/>
          <w:lang w:val="hy-AM"/>
        </w:rPr>
        <w:tab/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(8-րդ հոդվածը</w:t>
      </w:r>
      <w:r w:rsidR="00C108C8" w:rsidRPr="008D39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խմբ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="00C108C8" w:rsidRPr="008D39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30.04.13 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-43-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17.12.14 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-236-</w:t>
      </w:r>
      <w:r w:rsidR="00C108C8" w:rsidRPr="008D39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="00C108C8" w:rsidRPr="008D39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39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hideMark/>
          </w:tcPr>
          <w:p w:rsidR="00C108C8" w:rsidRPr="00C108C8" w:rsidRDefault="00C108C8" w:rsidP="008D39AC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9.</w:t>
            </w:r>
          </w:p>
        </w:tc>
        <w:tc>
          <w:tcPr>
            <w:tcW w:w="0" w:type="auto"/>
            <w:vAlign w:val="center"/>
            <w:hideMark/>
          </w:tcPr>
          <w:p w:rsidR="00C108C8" w:rsidRPr="00C108C8" w:rsidRDefault="00C108C8" w:rsidP="008D39A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Հավատարմագրման խորհուրդը</w:t>
            </w:r>
          </w:p>
        </w:tc>
      </w:tr>
    </w:tbl>
    <w:p w:rsidR="00C108C8" w:rsidRPr="00C108C8" w:rsidRDefault="00C108C8" w:rsidP="008D39A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խորհուրդը (այսուհետ` Խորհուրդ) կազմվում է 9 անդամից և ձևավորվում երեք շահագրգիռ կողմերից`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1) 4 պետական կառավարման մարմինների և պետական ոչ առևտրային կազմակերպությունների ներկայացուցիչներից.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2) 2 հավատարմագրված համապատասխանության գնահատման մարմինների ներկայացուցիչներից.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3 հասարակական և գիտական կազմակերպությունների ներկայացուցիչներից: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2. Խորհրդի անհատական կազմը և աշխատակարգը հաստատում է լիազորված պետական կառավարման մարմինը: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3. Հավատարմագրման ազգային մարմնի գործադիր մարմինը Խորհրդի քարտուղարն է և չի կարող հանդես գալ որպես նախագահ: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 Խորհրդի նիստն իրավազոր է, եթե ներկա է քվեարկության ձայնի իրավունք ունեցող Խորհրդի անդամների առնվազն 2/3-ը: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5. Խորհրդի նախագահն ընտրվում է Խորհրդի անդամների կողմից: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6. Խորհրդի նիստերը հրավիրվում են ըստ անհրաժեշտության, բայց ոչ ուշ, քան տարին երկու անգամ: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7. Խորհրդի նիստերի որոշումներն ընդունվում են նիստին ներկա անդամների ձայների պարզ մեծամասնությամբ: Նիստին ներկա անդամների ձայների հավասարության դեպքում Խորհրդի նախագահի ձայնը վճռորոշ է: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8. Խորհուրդը`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1) մշակում է առաջարկություններ միջազգային լավագույն փորձին ներդաշնակ Հայաստանի Հանրապետությունում հավատարմագրման բնագավառում պետական քաղաքականության իրականացման հեռանկարային ռազմավարության վերաբերյալ.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2) քննարկում և առաջարկություններ է ներկայացնում Հավատարմագրման ազգային մարմնի տարեկան ծրագրի վերաբերյալ.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3) հաստատում է հավատարմագրման վկայագրի և համապատասխանության գնահատման չկանոնակարգվող ոլորտներում համապատասխանության սերտիֆիկատների ձևերը.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4) հաստատում է հավատարմագրման տեխնիկական կոմիտեների գործունեության կարգը և կազմը.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5) մասնակցում է Հավատարմագրման ազգային մարմնի աշխատակարգի մշակմանը.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6) Հավատարմագրման ազգային մարմնին խորհրդատվություն է տրամադրում հավատարմագրման ոլորտում քաղաքականության իրականացման հարցերով.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7) ստեղծում է բողոքարկման հանձնաժողով և սահմանում բողոքարկման հանձնաժողովի գործունեության ու բողոքարկումների քննարկման կարգը.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8) սահմանում է հավատարմագրման նշանի պատկերը, դրան ներկայացվող տեխնիկական պահանջները և կիրառման կարգը.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9) իրականացնում է լիազորված պետական կառավարման մարմնի հաստատած գործունեության կարգով Խորհրդին վերապահված այլ գործառույթներ: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(9-րդ հոդվածը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30.04.13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-43-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17.12.14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-236-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B13316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B13316" w:rsidRDefault="00C108C8" w:rsidP="008D39AC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33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B13316" w:rsidRDefault="00C108C8" w:rsidP="008D39A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33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մարմնի գործադիր մարմինը</w:t>
            </w:r>
          </w:p>
        </w:tc>
      </w:tr>
    </w:tbl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ազգային մարմնի գործադիր մարմինն իրականացնում է հետևյալ գործառույթները`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color w:val="000000"/>
          <w:sz w:val="24"/>
          <w:szCs w:val="24"/>
        </w:rPr>
        <w:t>1) ապահովում է հավատարմագրման գործընթացի և հավատարմագրված համապատասխանության գնահատման մարմինների պարբերական գնահատման, ինչպես նաև արտահերթ գնահատման իրականացումը.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2)</w:t>
      </w:r>
      <w:r w:rsidRPr="008D39AC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  <w:r w:rsidRPr="008D39AC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>(կետն ուժը կորցրել է 17.12.14 ՀՕ-236-Ն)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3) ապահովում է Հայաստանի Հանրապետության կառավարության կողմից սահմանված կարգով հավատարմագրված համապատասխանության գնահատման մարմինների, հավատարմագրման փորձագետների (գնահատողների) ու տեխնիկական փորձագետների, ինչպես նաև տրված համապատասխանության սերտիֆիկատների և գրանցված համապատասխանության հայտարարագրերի ռեեստրների ձևավորումը և վարումը, նշված ռեեստրներից տեղեկատվության տրամադրումը.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4)</w:t>
      </w:r>
      <w:r w:rsidRPr="008D39AC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կազմակերպում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է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հավատարմագրման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վերաբերյալ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գիտաժողովներ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,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վերապատրաստման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և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որակավորման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դասը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նթացներ և շնորհում համապատասխան վկայագրեր.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4.1) համապատասխանության գնահատման մարմինների անձնակազմի համար կազմակերպում է որակավորման դասընթացներ և տրամադրում վկայագրեր.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4.2) որակավորում է հավատարմագրման փորձագետներին (գնահատողներին) և տրամադրում վկայագրեր.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4.3) տրամադրում է համապատասխանության գնահատման մարմիններին հավատարմագրման վկայագրեր, ինչպես նաև վերաձևակերպված հավատարմագրման վկայագրեր` Հայաստանի Հանրապետության կառավարության կողմից սահմանված կարգով.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5) հրապարակում և տրամադրում է տեղեկատվություն հավատարմագրմանն առնչվող խնդիրների վերաբերյալ.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color w:val="000000"/>
          <w:sz w:val="24"/>
          <w:szCs w:val="24"/>
        </w:rPr>
        <w:t>6) հավատարմագրման բնագավառում տարածաշրջանային և միջազգային համագործակցության շրջանակներում ներկայացնում է Հայաստանի Հանրապետությունը և մասնակցում է հավատարմագրման տարածաշրջանային և միջազգային կազմակերպությունների աշխատանքներին.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8D39AC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7)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կազմակերպում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է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համապատասխանության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սերտիֆիկատների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բլանկների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տպագրությունը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և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դրանք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համապատասխանության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գնահատման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մարմիններին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տրամադրումն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ու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8D39AC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>հաշվառումը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.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color w:val="000000"/>
          <w:sz w:val="24"/>
          <w:szCs w:val="24"/>
        </w:rPr>
        <w:t>8) իր իրավասության սահմաններում կնքում է համագործակցության և համապատասխանության գնահատման մարմինների հավատարմագրման երկկողմանի և բազմակողմ փոխադարձ ճանաչման համաձայնագրեր.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color w:val="000000"/>
          <w:sz w:val="24"/>
          <w:szCs w:val="24"/>
        </w:rPr>
        <w:t>9) հավատարմագրման բնագավառում իրականացնում է նաև այլ գործառույթներ` սույն օրենքին և այլ իրավական ակտերին համապատասխան, ինչպես նաև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իրավունքներ և պարտականություններ: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(10-րդ հոդվածը</w:t>
      </w:r>
      <w:r w:rsidRPr="00B1331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B1331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30.04.13 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-43-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17.12.14 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-236-</w:t>
      </w:r>
      <w:r w:rsidRPr="00B133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B133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108C8" w:rsidRP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EE030D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EE030D" w:rsidRDefault="00C108C8" w:rsidP="008D39AC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E03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EE030D" w:rsidRDefault="00C108C8" w:rsidP="008D39A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3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տեխնիկական կոմիտեները</w:t>
            </w:r>
          </w:p>
        </w:tc>
      </w:tr>
    </w:tbl>
    <w:p w:rsidR="00C108C8" w:rsidRPr="00EE030D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030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EE030D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Pr="00EE030D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Հավատարմագրման տեխնիկական կոմիտեները ստեղծվում են Խորհրդի կողմից.</w:t>
      </w:r>
    </w:p>
    <w:p w:rsidR="00C108C8" w:rsidRPr="00EE030D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Հավատարմագրման </w:t>
      </w:r>
      <w:r w:rsidRPr="00EE030D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տեխնիկական</w:t>
      </w: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կոմիտեների հիմնական գործառույթներն են`</w:t>
      </w:r>
    </w:p>
    <w:p w:rsidR="00C108C8" w:rsidRPr="00EE030D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>1) համապատասխանության գնահատման մարմինների հավատարմագրման հետ կապված փաստաթղթերի ուսումնասիրությունը.</w:t>
      </w:r>
    </w:p>
    <w:p w:rsidR="00C108C8" w:rsidRPr="00EE030D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>2) համապատասխանության գնահատման մարմինների հավատարմագրման փաստաթղթերի (գնահատումների) ուսումնասիրության արդյունքում կայացնում է հավատարմագրման կամ հավատարմագրումը մերժելու վերաբերյալ որոշումներ:</w:t>
      </w:r>
    </w:p>
    <w:p w:rsid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03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ընդունում է 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>ընդլայնելու, կրճատելու, պահպանելու, կասեցնելու, վերականգնելու, դադարեցնելու, վերահավատարմագրելու</w:t>
      </w:r>
      <w:r w:rsidR="00EE030D" w:rsidRPr="00EE030D">
        <w:rPr>
          <w:rFonts w:ascii="GHEA Grapalat" w:hAnsi="GHEA Grapalat"/>
          <w:color w:val="000000"/>
          <w:highlight w:val="yellow"/>
          <w:lang w:val="hy-AM"/>
        </w:rPr>
        <w:t xml:space="preserve"> վերաբերյալ որոշումներ, ինչպես նաև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 xml:space="preserve"> հավատարմագրման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պայմանագրի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լուծման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դեպքում ընդունում է հավատարմագրումը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դադարեցնելու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վերաբերյալ</w:t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="00EE030D" w:rsidRPr="00EE030D">
        <w:rPr>
          <w:rFonts w:ascii="GHEA Grapalat" w:hAnsi="GHEA Grapalat" w:cs="Sylfaen"/>
          <w:color w:val="000000" w:themeColor="text1"/>
          <w:highlight w:val="yellow"/>
          <w:lang w:val="hy-AM"/>
        </w:rPr>
        <w:t>որոշում</w:t>
      </w:r>
      <w:r w:rsidRPr="00EE030D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:</w:t>
      </w:r>
    </w:p>
    <w:p w:rsidR="00EE030D" w:rsidRPr="00E31417" w:rsidRDefault="00EE030D" w:rsidP="00B13316">
      <w:pPr>
        <w:tabs>
          <w:tab w:val="left" w:pos="180"/>
          <w:tab w:val="left" w:pos="360"/>
          <w:tab w:val="left" w:pos="1080"/>
        </w:tabs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EE030D">
        <w:rPr>
          <w:rFonts w:ascii="GHEA Grapalat" w:hAnsi="GHEA Grapalat"/>
          <w:highlight w:val="yellow"/>
          <w:lang w:val="hy-AM"/>
        </w:rPr>
        <w:t xml:space="preserve">4) </w:t>
      </w:r>
      <w:r w:rsidRPr="00EE030D">
        <w:rPr>
          <w:rFonts w:ascii="GHEA Grapalat" w:hAnsi="GHEA Grapalat"/>
          <w:color w:val="000000" w:themeColor="text1"/>
          <w:highlight w:val="yellow"/>
          <w:lang w:val="hy-AM"/>
        </w:rPr>
        <w:t>ՀԳՄ-ի կողմից հավատարմագրման կրճատման, կասեցման կամ դադարեցման դիմումի ներկայացման դեպքում հավատարմագրման կարգով սահմանված ժամկետում ընդունում է համապատասխան որոշում</w:t>
      </w:r>
      <w:r w:rsidRPr="00EE030D">
        <w:rPr>
          <w:rFonts w:ascii="Cambria Math" w:hAnsi="Cambria Math" w:cs="Cambria Math"/>
          <w:color w:val="000000" w:themeColor="text1"/>
          <w:highlight w:val="yellow"/>
          <w:lang w:val="hy-AM"/>
        </w:rPr>
        <w:t>:</w:t>
      </w:r>
      <w:r w:rsidRPr="00EE030D">
        <w:rPr>
          <w:rFonts w:ascii="GHEA Grapalat" w:hAnsi="GHEA Grapalat"/>
          <w:highlight w:val="yellow"/>
          <w:lang w:val="hy-AM"/>
        </w:rPr>
        <w:t>»:</w:t>
      </w:r>
    </w:p>
    <w:p w:rsidR="00EE030D" w:rsidRPr="00EE030D" w:rsidRDefault="00EE030D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108C8" w:rsidRPr="0049646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(11-րդ հոդվածը</w:t>
      </w:r>
      <w:r w:rsidRPr="0049646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49646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խմբ</w:t>
      </w: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., </w:t>
      </w:r>
      <w:r w:rsidRPr="0049646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լրաց</w:t>
      </w: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49646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17.12.14 </w:t>
      </w:r>
      <w:r w:rsidRPr="0049646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-236-</w:t>
      </w:r>
      <w:r w:rsidRPr="0049646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4964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C108C8" w:rsidRPr="0049646C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646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Համապատասխանության գնահատման մարմինները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համար կարող են դիմել հետևյալ համապատասխանության գնահատման մարմինները`</w:t>
      </w:r>
    </w:p>
    <w:p w:rsidR="00B13316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 w:rsidRPr="008D39AC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փորձարկման և տրամաչափարկման (կալիբրավորման) լաբորատորիաները.</w:t>
      </w:r>
      <w:r w:rsidR="008D39AC" w:rsidRPr="008D39AC">
        <w:rPr>
          <w:rFonts w:ascii="GHEA Grapalat" w:hAnsi="GHEA Grapalat"/>
          <w:lang w:val="hy-AM"/>
        </w:rPr>
        <w:t xml:space="preserve"> </w:t>
      </w:r>
    </w:p>
    <w:p w:rsidR="00C108C8" w:rsidRPr="008D39AC" w:rsidRDefault="008D39AC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8D39AC">
        <w:rPr>
          <w:rFonts w:ascii="GHEA Grapalat" w:hAnsi="GHEA Grapalat"/>
          <w:highlight w:val="yellow"/>
          <w:lang w:val="hy-AM"/>
        </w:rPr>
        <w:t>1) փորձարկման, տրամաչափարկման (կալիբրավորման), բժշկական լաբորատորիաները</w:t>
      </w:r>
      <w:r w:rsidRPr="008D39AC">
        <w:rPr>
          <w:rFonts w:ascii="Cambria Math" w:hAnsi="Cambria Math" w:cs="Cambria Math"/>
          <w:highlight w:val="yellow"/>
          <w:lang w:val="hy-AM"/>
        </w:rPr>
        <w:t>․</w:t>
      </w:r>
    </w:p>
    <w:p w:rsidR="00C108C8" w:rsidRPr="008D39AC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արտ</w:t>
      </w:r>
      <w:r w:rsidR="008D39AC"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ադրանքի</w:t>
      </w:r>
      <w:r w:rsidR="008D39AC" w:rsidRPr="008D39AC">
        <w:rPr>
          <w:rFonts w:ascii="GHEA Grapalat" w:hAnsi="GHEA Grapalat"/>
          <w:highlight w:val="yellow"/>
          <w:lang w:val="hy-AM"/>
        </w:rPr>
        <w:t>, գործընթացի և ծառայությունների</w:t>
      </w:r>
      <w:r w:rsidR="008D39AC"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D39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սերտիֆիկացման մարմինները.</w:t>
      </w:r>
    </w:p>
    <w:p w:rsidR="00C108C8" w:rsidRPr="00702E55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կառավարման համակարգերի սերտիֆիկացման մարմինները.</w:t>
      </w:r>
    </w:p>
    <w:p w:rsidR="00C108C8" w:rsidRPr="00702E55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ֆիզիկական անձանց սերտիֆիկացման մարմինները.</w:t>
      </w:r>
    </w:p>
    <w:p w:rsid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Pr="00702E55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  <w:lang w:val="hy-AM"/>
        </w:rPr>
        <w:t>տեխնիկական հսկողություն իրականացնող մարմինները.</w:t>
      </w:r>
      <w:r w:rsidR="00954118" w:rsidRPr="00954118">
        <w:rPr>
          <w:rFonts w:ascii="GHEA Grapalat" w:hAnsi="GHEA Grapalat"/>
          <w:highlight w:val="yellow"/>
          <w:lang w:val="hy-AM"/>
        </w:rPr>
        <w:t xml:space="preserve"> 5) </w:t>
      </w:r>
      <w:r w:rsidR="00954118" w:rsidRPr="00954118">
        <w:rPr>
          <w:rFonts w:ascii="GHEA Grapalat" w:hAnsi="GHEA Grapalat"/>
          <w:color w:val="000000"/>
          <w:highlight w:val="yellow"/>
          <w:lang w:val="hy-AM"/>
        </w:rPr>
        <w:t>հսկողություն իրականացնող մարմինները, այդ թվում՝ չափման միջոցների ստուգաչափում իրականացնող մարմինները.</w:t>
      </w:r>
    </w:p>
    <w:p w:rsidR="0095411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54118">
        <w:rPr>
          <w:rFonts w:ascii="GHEA Grapalat" w:hAnsi="GHEA Grapalat"/>
          <w:color w:val="000000"/>
          <w:highlight w:val="yellow"/>
          <w:lang w:val="hy-AM"/>
        </w:rPr>
        <w:t>5.1) որակավորման ստուգում իրականացնողները.</w:t>
      </w:r>
    </w:p>
    <w:p w:rsidR="00954118" w:rsidRPr="00D70E69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954118">
        <w:rPr>
          <w:rFonts w:ascii="GHEA Grapalat" w:hAnsi="GHEA Grapalat"/>
          <w:color w:val="000000"/>
          <w:highlight w:val="yellow"/>
          <w:lang w:val="hy-AM"/>
        </w:rPr>
        <w:t>5.2</w:t>
      </w:r>
      <w:r w:rsidRPr="00D70E69">
        <w:rPr>
          <w:rFonts w:ascii="GHEA Grapalat" w:hAnsi="GHEA Grapalat"/>
          <w:color w:val="000000"/>
          <w:highlight w:val="yellow"/>
          <w:lang w:val="hy-AM"/>
        </w:rPr>
        <w:t>) ստանդարտ նմուշներ պատրաստողները.</w:t>
      </w:r>
    </w:p>
    <w:p w:rsidR="00954118" w:rsidRPr="00954118" w:rsidRDefault="00954118" w:rsidP="0095411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D70E69">
        <w:rPr>
          <w:rFonts w:ascii="GHEA Grapalat" w:hAnsi="GHEA Grapalat"/>
          <w:color w:val="000000"/>
          <w:highlight w:val="yellow"/>
          <w:lang w:val="hy-AM"/>
        </w:rPr>
        <w:t xml:space="preserve">5.3) </w:t>
      </w:r>
      <w:r w:rsidR="00D70E69" w:rsidRPr="00D70E69">
        <w:rPr>
          <w:rFonts w:ascii="GHEA Grapalat" w:hAnsi="GHEA Grapalat"/>
          <w:color w:val="000000"/>
          <w:highlight w:val="yellow"/>
          <w:lang w:val="hy-AM"/>
        </w:rPr>
        <w:t xml:space="preserve">վավերացում (վալիդացում) և </w:t>
      </w:r>
      <w:r w:rsidR="00D70E69" w:rsidRPr="00D70E69">
        <w:rPr>
          <w:rFonts w:ascii="GHEA Grapalat" w:hAnsi="GHEA Grapalat"/>
          <w:highlight w:val="yellow"/>
          <w:lang w:val="hy-AM"/>
        </w:rPr>
        <w:t>համադրում (վերիֆիկացում)</w:t>
      </w:r>
      <w:r w:rsidR="00D70E69" w:rsidRPr="00D70E69">
        <w:rPr>
          <w:rFonts w:ascii="GHEA Grapalat" w:hAnsi="GHEA Grapalat"/>
          <w:color w:val="FF0000"/>
          <w:highlight w:val="yellow"/>
          <w:lang w:val="hy-AM"/>
        </w:rPr>
        <w:t xml:space="preserve"> </w:t>
      </w:r>
      <w:r w:rsidR="00D70E69" w:rsidRPr="00D70E69">
        <w:rPr>
          <w:rFonts w:ascii="GHEA Grapalat" w:hAnsi="GHEA Grapalat"/>
          <w:color w:val="000000"/>
          <w:highlight w:val="yellow"/>
          <w:lang w:val="hy-AM"/>
        </w:rPr>
        <w:t>իրականացնող մարմինները.</w:t>
      </w:r>
    </w:p>
    <w:p w:rsidR="00C108C8" w:rsidRPr="00954118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համապատասխանության գնահատման գործունեություն իրականացնող համապատասխանության գնահատման այլ մարմիններ:</w:t>
      </w:r>
    </w:p>
    <w:p w:rsidR="00C108C8" w:rsidRPr="00702E55" w:rsidRDefault="00C108C8" w:rsidP="008D39A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հոդվածի 1-ին մասում նշված համապատասխանության գնահատման յուրաքանչյուր մարմին Հավատարմագրման ազգային մարմնից կարող է ստանալ տեղեկատվություն հավատարմագրման գործընթացի վերաբերյալ: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Համապատասխանության գնահատման մարմինները համապատասխանության գնահատման աշխատանքների իրականացման հայտերն ընդունում են թղթային և էլեկտրոնային տարբերակներով: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(12-րդ հոդվածը փոփ.</w:t>
      </w:r>
      <w:r w:rsidRPr="00702E5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17.12.14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-236-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 Լ ՈՒ Խ </w:t>
      </w:r>
      <w:r w:rsidRPr="00702E5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ՀԱՎԱՏԱՐՄԱԳՐՄԱՆ ԳՈՐԾԸՆԹԱՑԸ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95411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95411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Հոդված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95411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Հավատարմագրման գործընթացը</w:t>
            </w:r>
          </w:p>
        </w:tc>
      </w:tr>
    </w:tbl>
    <w:p w:rsidR="00C108C8" w:rsidRPr="0095411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</w:p>
    <w:p w:rsidR="00C108C8" w:rsidRPr="00954118" w:rsidRDefault="00C108C8" w:rsidP="00954118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strike/>
          <w:color w:val="000000"/>
          <w:highlight w:val="yellow"/>
        </w:rPr>
      </w:pPr>
      <w:r w:rsidRPr="00954118">
        <w:rPr>
          <w:rFonts w:ascii="GHEA Grapalat" w:eastAsia="Times New Roman" w:hAnsi="GHEA Grapalat" w:cs="Times New Roman"/>
          <w:strike/>
          <w:color w:val="000000"/>
          <w:highlight w:val="yellow"/>
        </w:rPr>
        <w:t>1. Հավատարմագրման ազգային մարմնի կողմից համապատասխանության գնահատման մարմինների հավատարմագրման կարգը սահմանում է Հայաստանի Հանրապետության կառավարությունը:</w:t>
      </w:r>
    </w:p>
    <w:p w:rsidR="00C108C8" w:rsidRPr="00954118" w:rsidRDefault="00C108C8" w:rsidP="00954118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strike/>
          <w:color w:val="000000"/>
        </w:rPr>
      </w:pPr>
      <w:r w:rsidRPr="00954118">
        <w:rPr>
          <w:rFonts w:ascii="GHEA Grapalat" w:eastAsia="Times New Roman" w:hAnsi="GHEA Grapalat" w:cs="Times New Roman"/>
          <w:strike/>
          <w:color w:val="000000"/>
          <w:highlight w:val="yellow"/>
        </w:rPr>
        <w:t>2. Հավատարմագրման գործընթացն իրականացվում է միջազգային ԻՍՕ/ԻԷԿ 17011 ստանդարտի պահանջների համաձայն:</w:t>
      </w:r>
    </w:p>
    <w:p w:rsidR="00954118" w:rsidRPr="00954118" w:rsidRDefault="00954118" w:rsidP="00954118">
      <w:pPr>
        <w:tabs>
          <w:tab w:val="left" w:pos="90"/>
          <w:tab w:val="left" w:pos="720"/>
          <w:tab w:val="left" w:pos="1080"/>
        </w:tabs>
        <w:spacing w:line="276" w:lineRule="auto"/>
        <w:ind w:left="540" w:firstLine="180"/>
        <w:jc w:val="both"/>
        <w:rPr>
          <w:rFonts w:ascii="GHEA Grapalat" w:hAnsi="GHEA Grapalat"/>
          <w:b/>
          <w:highlight w:val="yellow"/>
          <w:lang w:val="hy-AM"/>
        </w:rPr>
      </w:pPr>
      <w:r w:rsidRPr="00954118">
        <w:rPr>
          <w:rFonts w:ascii="GHEA Grapalat" w:hAnsi="GHEA Grapalat"/>
          <w:b/>
          <w:highlight w:val="yellow"/>
          <w:lang w:val="hy-AM"/>
        </w:rPr>
        <w:t>Հոդված 13.</w:t>
      </w:r>
      <w:r w:rsidRPr="00954118">
        <w:rPr>
          <w:rFonts w:ascii="GHEA Grapalat" w:hAnsi="GHEA Grapalat"/>
          <w:b/>
          <w:highlight w:val="yellow"/>
          <w:lang w:val="hy-AM"/>
        </w:rPr>
        <w:tab/>
        <w:t xml:space="preserve"> Հավատարմագրման գործընթացը և ժամկետը.</w:t>
      </w:r>
    </w:p>
    <w:p w:rsidR="00954118" w:rsidRPr="00954118" w:rsidRDefault="00954118" w:rsidP="00954118">
      <w:pPr>
        <w:pStyle w:val="ListParagraph"/>
        <w:numPr>
          <w:ilvl w:val="0"/>
          <w:numId w:val="1"/>
        </w:numPr>
        <w:tabs>
          <w:tab w:val="left" w:pos="90"/>
          <w:tab w:val="left" w:pos="720"/>
          <w:tab w:val="left" w:pos="1080"/>
        </w:tabs>
        <w:spacing w:line="276" w:lineRule="auto"/>
        <w:ind w:left="0" w:firstLine="810"/>
        <w:jc w:val="both"/>
        <w:rPr>
          <w:rFonts w:ascii="GHEA Grapalat" w:eastAsiaTheme="minorHAnsi" w:hAnsi="GHEA Grapalat" w:cstheme="minorBidi"/>
          <w:sz w:val="22"/>
          <w:szCs w:val="22"/>
          <w:highlight w:val="yellow"/>
          <w:lang w:val="hy-AM" w:eastAsia="en-US"/>
        </w:rPr>
      </w:pPr>
      <w:r w:rsidRPr="00954118">
        <w:rPr>
          <w:rFonts w:ascii="GHEA Grapalat" w:eastAsiaTheme="minorHAnsi" w:hAnsi="GHEA Grapalat" w:cstheme="minorBidi"/>
          <w:sz w:val="22"/>
          <w:szCs w:val="22"/>
          <w:highlight w:val="yellow"/>
          <w:lang w:val="hy-AM" w:eastAsia="en-US"/>
        </w:rPr>
        <w:t>Հավատարմագրման գործընթացն իրականացվում է ԻՍՕ/ԻԷԿ 17011 միջազգային ստանդարտին ներդաշնակ միջպետական ստանդարտի պահանջներին համապատասխան։</w:t>
      </w:r>
    </w:p>
    <w:p w:rsidR="00954118" w:rsidRPr="00954118" w:rsidRDefault="00D70E69" w:rsidP="00954118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strike/>
          <w:color w:val="000000"/>
          <w:lang w:val="hy-AM"/>
        </w:rPr>
      </w:pPr>
      <w:r>
        <w:rPr>
          <w:rFonts w:ascii="GHEA Grapalat" w:hAnsi="GHEA Grapalat"/>
          <w:highlight w:val="yellow"/>
          <w:lang w:val="hy-AM"/>
        </w:rPr>
        <w:t xml:space="preserve">2․ </w:t>
      </w:r>
      <w:r w:rsidR="00954118" w:rsidRPr="00954118">
        <w:rPr>
          <w:rFonts w:ascii="GHEA Grapalat" w:hAnsi="GHEA Grapalat"/>
          <w:highlight w:val="yellow"/>
          <w:lang w:val="hy-AM"/>
        </w:rPr>
        <w:t>ՀԳՄ-ների հավատարմագրման և վերահավատարմագրման ժամկետ է սահմանվում չորս տարի:</w:t>
      </w:r>
    </w:p>
    <w:p w:rsidR="00C108C8" w:rsidRPr="0095411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Pr="009541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95411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(կետն ուժը կորցրել է 17.12.14 ՀՕ-236-Ն)</w:t>
      </w:r>
    </w:p>
    <w:p w:rsid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(13-րդ հոդվածը</w:t>
      </w:r>
      <w:r w:rsidRPr="00702E5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խմբ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702E5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30.04.13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-43-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17.12.14 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-236-</w:t>
      </w:r>
      <w:r w:rsidRPr="00702E5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D70E69" w:rsidRDefault="00D70E69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D70E69" w:rsidRPr="00D70E69" w:rsidRDefault="00D70E69" w:rsidP="00D70E69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highlight w:val="yellow"/>
          <w:lang w:val="hy-AM"/>
        </w:rPr>
      </w:pPr>
      <w:r w:rsidRPr="00D70E69">
        <w:rPr>
          <w:rFonts w:ascii="GHEA Grapalat" w:hAnsi="GHEA Grapalat"/>
          <w:b/>
          <w:highlight w:val="yellow"/>
          <w:lang w:val="hy-AM"/>
        </w:rPr>
        <w:t>Հոդված 13</w:t>
      </w:r>
      <w:r w:rsidRPr="00D70E69">
        <w:rPr>
          <w:rFonts w:ascii="Cambria Math" w:hAnsi="Cambria Math" w:cs="Cambria Math"/>
          <w:b/>
          <w:highlight w:val="yellow"/>
          <w:lang w:val="hy-AM"/>
        </w:rPr>
        <w:t>․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1 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Հայաստանի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Հանրապետության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կառավարության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լիազորությունները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հավատարմագրման</w:t>
      </w:r>
      <w:r w:rsidRPr="00D70E69">
        <w:rPr>
          <w:rFonts w:ascii="GHEA Grapalat" w:hAnsi="GHEA Grapalat"/>
          <w:b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b/>
          <w:highlight w:val="yellow"/>
          <w:lang w:val="hy-AM"/>
        </w:rPr>
        <w:t>ոլորտում</w:t>
      </w:r>
      <w:r w:rsidRPr="00D70E69">
        <w:rPr>
          <w:rFonts w:ascii="Cambria Math" w:hAnsi="Cambria Math" w:cs="Cambria Math"/>
          <w:b/>
          <w:highlight w:val="yellow"/>
          <w:lang w:val="hy-AM"/>
        </w:rPr>
        <w:t>․</w:t>
      </w:r>
    </w:p>
    <w:p w:rsidR="00D70E69" w:rsidRPr="00D70E69" w:rsidRDefault="00D70E69" w:rsidP="00D70E69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D70E69">
        <w:rPr>
          <w:rFonts w:ascii="GHEA Grapalat" w:hAnsi="GHEA Grapalat"/>
          <w:highlight w:val="yellow"/>
          <w:lang w:val="hy-AM"/>
        </w:rPr>
        <w:t>1</w:t>
      </w:r>
      <w:r w:rsidRPr="00D70E69">
        <w:rPr>
          <w:rFonts w:ascii="Cambria Math" w:hAnsi="Cambria Math" w:cs="Cambria Math"/>
          <w:highlight w:val="yellow"/>
          <w:lang w:val="hy-AM"/>
        </w:rPr>
        <w:t>․</w:t>
      </w:r>
      <w:r w:rsidRPr="00D70E69">
        <w:rPr>
          <w:rFonts w:ascii="GHEA Grapalat" w:hAnsi="GHEA Grapalat"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highlight w:val="yellow"/>
          <w:lang w:val="hy-AM"/>
        </w:rPr>
        <w:t>Հայաստանի</w:t>
      </w:r>
      <w:r w:rsidRPr="00D70E69">
        <w:rPr>
          <w:rFonts w:ascii="GHEA Grapalat" w:hAnsi="GHEA Grapalat"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highlight w:val="yellow"/>
          <w:lang w:val="hy-AM"/>
        </w:rPr>
        <w:t>Հանրապետության</w:t>
      </w:r>
      <w:r w:rsidRPr="00D70E69">
        <w:rPr>
          <w:rFonts w:ascii="GHEA Grapalat" w:hAnsi="GHEA Grapalat"/>
          <w:highlight w:val="yellow"/>
          <w:lang w:val="hy-AM"/>
        </w:rPr>
        <w:t xml:space="preserve"> </w:t>
      </w:r>
      <w:r w:rsidRPr="00D70E69">
        <w:rPr>
          <w:rFonts w:ascii="GHEA Grapalat" w:hAnsi="GHEA Grapalat" w:cs="GHEA Grapalat"/>
          <w:highlight w:val="yellow"/>
          <w:lang w:val="hy-AM"/>
        </w:rPr>
        <w:t>կառավարությունը</w:t>
      </w:r>
      <w:r w:rsidRPr="00D70E69">
        <w:rPr>
          <w:rFonts w:ascii="GHEA Grapalat" w:hAnsi="GHEA Grapalat"/>
          <w:highlight w:val="yellow"/>
          <w:lang w:val="hy-AM"/>
        </w:rPr>
        <w:t>`</w:t>
      </w:r>
    </w:p>
    <w:p w:rsidR="00D70E69" w:rsidRPr="00D70E69" w:rsidRDefault="00D70E69" w:rsidP="00D70E69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D70E69">
        <w:rPr>
          <w:rFonts w:ascii="GHEA Grapalat" w:hAnsi="GHEA Grapalat"/>
          <w:highlight w:val="yellow"/>
          <w:lang w:val="hy-AM"/>
        </w:rPr>
        <w:t>1)</w:t>
      </w:r>
      <w:r w:rsidRPr="00D70E69">
        <w:rPr>
          <w:rFonts w:ascii="GHEA Grapalat" w:hAnsi="GHEA Grapalat"/>
          <w:highlight w:val="yellow"/>
          <w:lang w:val="hy-AM"/>
        </w:rPr>
        <w:tab/>
        <w:t>ստեղծում է պետական ոչ առևտրային կազմակերպություն հանդիսացող Հավատարմագրման ազգային մարմինը, որը սույն օրենքով և այլ իրավական ակտերով սահմանված կարգով ունի ՀԳՄ-ների հավատարմագրում իրականացնելու լիազորություն.</w:t>
      </w:r>
    </w:p>
    <w:p w:rsidR="00D70E69" w:rsidRPr="00D70E69" w:rsidRDefault="00D70E69" w:rsidP="00D70E69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D70E69">
        <w:rPr>
          <w:rFonts w:ascii="GHEA Grapalat" w:hAnsi="GHEA Grapalat"/>
          <w:highlight w:val="yellow"/>
          <w:lang w:val="hy-AM"/>
        </w:rPr>
        <w:t>2)</w:t>
      </w:r>
      <w:r w:rsidRPr="00D70E69">
        <w:rPr>
          <w:rFonts w:ascii="GHEA Grapalat" w:hAnsi="GHEA Grapalat"/>
          <w:highlight w:val="yellow"/>
          <w:lang w:val="hy-AM"/>
        </w:rPr>
        <w:tab/>
        <w:t>սահմանում է հավատարմագրման ոլորտում լիազորված պետական կառավարման մարմինը</w:t>
      </w:r>
      <w:r w:rsidRPr="00D70E69">
        <w:rPr>
          <w:rFonts w:ascii="Cambria Math" w:hAnsi="Cambria Math" w:cs="Cambria Math"/>
          <w:highlight w:val="yellow"/>
          <w:lang w:val="hy-AM"/>
        </w:rPr>
        <w:t>․</w:t>
      </w:r>
    </w:p>
    <w:p w:rsidR="00D70E69" w:rsidRPr="00701A33" w:rsidRDefault="00D70E69" w:rsidP="00D70E69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030D">
        <w:rPr>
          <w:rFonts w:ascii="GHEA Grapalat" w:hAnsi="GHEA Grapalat"/>
          <w:highlight w:val="yellow"/>
          <w:lang w:val="hy-AM"/>
        </w:rPr>
        <w:t>3)</w:t>
      </w:r>
      <w:r w:rsidRPr="00EE030D">
        <w:rPr>
          <w:rFonts w:ascii="GHEA Grapalat" w:hAnsi="GHEA Grapalat"/>
          <w:highlight w:val="yellow"/>
          <w:lang w:val="hy-AM"/>
        </w:rPr>
        <w:tab/>
      </w:r>
      <w:r w:rsidR="00EE030D" w:rsidRPr="00EE030D">
        <w:rPr>
          <w:rFonts w:ascii="GHEA Grapalat" w:hAnsi="GHEA Grapalat"/>
          <w:color w:val="000000" w:themeColor="text1"/>
          <w:highlight w:val="yellow"/>
          <w:lang w:val="hy-AM"/>
        </w:rPr>
        <w:t>սահմանում է հավատարմագրված ՀԳՄ-ների, դրանց կողմից տրամադրված համապատասխանության գնահատման փաստաթղթերի ազգային ռեեստրի, ինչպես նաև Եվրասիական տնտեսական միության հավատարմագրված ՀԳՄ-ների  և դրանց կողմից տրամադրված համապատասխանության գնահատման փաստաթղթերի միասնական ռեեստրի ազգային մասի վարման կարգը և չափանիշները</w:t>
      </w:r>
      <w:r w:rsidR="00EE030D" w:rsidRPr="00EE030D">
        <w:rPr>
          <w:rFonts w:ascii="GHEA Grapalat" w:hAnsi="GHEA Grapalat"/>
          <w:highlight w:val="yellow"/>
          <w:lang w:val="hy-AM"/>
        </w:rPr>
        <w:t>: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Համապատասխանության գնահատման մարմինների իրավունքները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Համապատասխանության գնահատման մարմինները`</w:t>
      </w:r>
    </w:p>
    <w:p w:rsidR="00C108C8" w:rsidRPr="0095411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1) օգտագործում են Հավատարմագրման ազգային մարմնի հավատարմագրման նշանը սույն օրենքով սահմանված կարգով հավատարմագրված լինելու դեպքում.</w:t>
      </w:r>
    </w:p>
    <w:p w:rsidR="00954118" w:rsidRDefault="00C108C8" w:rsidP="0095411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2) դիմում են Հավատարմագրման ազգային մարմին` ընդլայնելու կամ կրճատելու, ինչպես նաև կասեցնելու կամ դադարեցնելու հավատարմագրումը.</w:t>
      </w:r>
    </w:p>
    <w:p w:rsidR="00954118" w:rsidRPr="0095411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GHEA Grapalat" w:hAnsi="GHEA Grapalat"/>
          <w:highlight w:val="yellow"/>
          <w:lang w:val="hy-AM"/>
        </w:rPr>
        <w:t>1) կիրառում են հավատարմագրման նշանը և հավատարմագրման վերաբերյալ տեքստային վկայակոչումը սույն օրենքով սահմանված կարգով հավատարմագրված լինելու դեպքում.</w:t>
      </w:r>
    </w:p>
    <w:p w:rsidR="00954118" w:rsidRPr="00702E55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Cambria Math" w:eastAsia="Times New Roman" w:hAnsi="Cambria Math" w:cs="Times New Roman"/>
          <w:strike/>
          <w:color w:val="000000"/>
          <w:sz w:val="24"/>
          <w:szCs w:val="24"/>
          <w:lang w:val="hy-AM"/>
        </w:rPr>
      </w:pPr>
      <w:r w:rsidRPr="00954118">
        <w:rPr>
          <w:rFonts w:ascii="GHEA Grapalat" w:hAnsi="GHEA Grapalat"/>
          <w:highlight w:val="yellow"/>
          <w:lang w:val="hy-AM"/>
        </w:rPr>
        <w:t>2) դիմում են ԱՐՄՆԱԲ-ին` հավատարմագրվելու, հավատարմագրումը ընդլայնելու, կրճատելու, կասեցնելու, վերականգնելու կամ դադարեցնելու, հավատարմագրման ոլորտը արդիականացնելու, ինչպես նաև վերահավատարմագրվելու նպատակով</w:t>
      </w:r>
      <w:r w:rsidR="00702E55">
        <w:rPr>
          <w:rFonts w:ascii="Cambria Math" w:hAnsi="Cambria Math"/>
          <w:lang w:val="hy-AM"/>
        </w:rPr>
        <w:t>․</w:t>
      </w:r>
    </w:p>
    <w:p w:rsidR="00C108C8" w:rsidRPr="0095411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բողոքարկում են հավատարմագրման գործընթացը և հավատարմագրման մասին որոշումները:</w:t>
      </w:r>
    </w:p>
    <w:p w:rsidR="00C108C8" w:rsidRPr="0095411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Համապատասխանության գնահատման մարմինների պարտականությունները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Համապատասխանության գնահատման մարմինները պարտավոր են`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1) պատշաճ կերպով պահպանել հավատարմագրման կանոնները և կատարել Հավատարմագրման ազգային մարմնի հետ կնքած պայմանագրով ամրագրված պարտավորությունները, սույն օրենքով և համապատասխանության գնահատման մարմինների գործունեությունը կարգավորող այլ իրավական ակտերով, ինչպես նաև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պարտականությունները.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Հավատարմագրման ազգային մարմնի և համապատասխանության գնահատման մարմնի միջև կնքված պայմանագրի հիման վրա կատարել </w:t>
      </w: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վճարումներ հավատարմագրման ծառայությունների, գնահատումների համար</w:t>
      </w:r>
      <w:r w:rsidR="00954118" w:rsidRPr="00954118">
        <w:rPr>
          <w:rFonts w:ascii="GHEA Grapalat" w:hAnsi="GHEA Grapalat"/>
          <w:lang w:val="hy-AM"/>
        </w:rPr>
        <w:t xml:space="preserve"> </w:t>
      </w:r>
      <w:r w:rsidR="00954118" w:rsidRPr="00954118">
        <w:rPr>
          <w:rFonts w:ascii="GHEA Grapalat" w:hAnsi="GHEA Grapalat"/>
          <w:highlight w:val="yellow"/>
          <w:lang w:val="hy-AM"/>
        </w:rPr>
        <w:t>սույն օրենքի 7-րդ հոդվածի 1-ին մասի 5.1 կետով սահմանված վճարները</w:t>
      </w:r>
      <w:r w:rsidRPr="00954118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.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մշտապես համապատասխանել այն ստանդարտների, նորմատիվ փաստաթղթերի և իրավական ակտերի պահանջներին, որոնց համաձայն նրանք հավատարմագրվել են.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4) վկայակոչել հավատարմագրումը և կիրառել հավատարմագրման նշանը միայն հավատարմագրված ոլորտում</w:t>
      </w:r>
      <w:r w:rsidR="00954118" w:rsidRPr="00954118">
        <w:rPr>
          <w:rFonts w:ascii="GHEA Grapalat" w:hAnsi="GHEA Grapalat"/>
          <w:lang w:val="hy-AM"/>
        </w:rPr>
        <w:t xml:space="preserve"> </w:t>
      </w:r>
      <w:r w:rsidR="00954118" w:rsidRPr="00D70E69">
        <w:rPr>
          <w:rFonts w:ascii="GHEA Grapalat" w:hAnsi="GHEA Grapalat"/>
          <w:highlight w:val="yellow"/>
          <w:lang w:val="hy-AM"/>
        </w:rPr>
        <w:t>և հավատարմագրման վկայագրի գործողության ընթացքում</w:t>
      </w:r>
      <w:r w:rsidRPr="00D70E6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5) հավատարմագրման դադարեցման դեպքում Հավատարմագրման ազգային մարմին վերադարձնել հավատարմագրման վկայագրի բնօրինակը.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6) համագործակցել Հավատարմագրման ազգային մարմնի հետ` հավատարմագրված համապատասխանության գնահատման գործունեության վերաբերյալ բողոքներն ուսումնասիրելու նպատակով:</w:t>
      </w:r>
    </w:p>
    <w:p w:rsid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7) Հավատարմագրման ազգային մարմնին տրամադրել տեղեկատվություն համապատասխանության գնահատման աշխատանքների վերաբերյալ:</w:t>
      </w:r>
    </w:p>
    <w:p w:rsidR="00954118" w:rsidRPr="00C108C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0E69">
        <w:rPr>
          <w:rFonts w:ascii="GHEA Grapalat" w:hAnsi="GHEA Grapalat"/>
          <w:bCs/>
          <w:color w:val="000000" w:themeColor="text1"/>
          <w:highlight w:val="yellow"/>
          <w:lang w:val="hy-AM"/>
        </w:rPr>
        <w:t xml:space="preserve">8) </w:t>
      </w:r>
      <w:r w:rsidR="00D70E69" w:rsidRPr="00D70E69">
        <w:rPr>
          <w:rFonts w:ascii="GHEA Grapalat" w:hAnsi="GHEA Grapalat"/>
          <w:bCs/>
          <w:color w:val="000000" w:themeColor="text1"/>
          <w:highlight w:val="yellow"/>
          <w:lang w:val="hy-AM"/>
        </w:rPr>
        <w:t>Հայաստանի Հանրապետությունում համապատասխանության գնահատման գործունեություն իրականացնելու նպատակով հավատարմագրման համար դիմել միայն ԱՐՄՆԱԲ-ին՝ հաշվի առնելով հավատարմագրման տարածաշրջանային և միջազգային կազմակերպությունների պահանջները: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(15-րդ հոդվածը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17.12.14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-236-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95411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954118" w:rsidRDefault="00C108C8" w:rsidP="0095411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954118" w:rsidRDefault="00C108C8" w:rsidP="009541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Հավատարմագրման գործընթացի վերաբերյալ տեղեկատվության տրամադրումը</w:t>
            </w:r>
          </w:p>
        </w:tc>
      </w:tr>
    </w:tbl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Հավատարմագրման ազգային մարմինը հավատարմագրման գործընթացի վերաբերյալ տեղեկատվություն է տրամադրում շահագրգիռ կողմերին: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2. Հավատարմագրման կանոններն ու ընթացակարգերը, ինչպես նաև հավատարմագրված համապատասխանության գնահատման մարմինների ռեեստրները ենթակա են հրապարակման Հավատարմագրման ազգային մարմնի կողմից: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>(16-րդ հոդվածը</w:t>
      </w:r>
      <w:r w:rsidRPr="00954118">
        <w:rPr>
          <w:rFonts w:ascii="Calibri" w:eastAsia="Times New Roman" w:hAnsi="Calibri" w:cs="Calibri"/>
          <w:b/>
          <w:bCs/>
          <w:i/>
          <w:iCs/>
          <w:strike/>
          <w:color w:val="000000"/>
          <w:sz w:val="24"/>
          <w:szCs w:val="24"/>
          <w:highlight w:val="yellow"/>
        </w:rPr>
        <w:t> </w:t>
      </w:r>
      <w:r w:rsidRPr="00954118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  <w:highlight w:val="yellow"/>
        </w:rPr>
        <w:t>փոփ</w:t>
      </w:r>
      <w:r w:rsidRPr="00954118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>.</w:t>
      </w:r>
      <w:r w:rsidRPr="00954118">
        <w:rPr>
          <w:rFonts w:ascii="Calibri" w:eastAsia="Times New Roman" w:hAnsi="Calibri" w:cs="Calibri"/>
          <w:b/>
          <w:bCs/>
          <w:i/>
          <w:iCs/>
          <w:strike/>
          <w:color w:val="000000"/>
          <w:sz w:val="24"/>
          <w:szCs w:val="24"/>
          <w:highlight w:val="yellow"/>
        </w:rPr>
        <w:t> </w:t>
      </w:r>
      <w:r w:rsidRPr="00954118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 xml:space="preserve">17.12.14 </w:t>
      </w:r>
      <w:r w:rsidRPr="00954118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  <w:highlight w:val="yellow"/>
        </w:rPr>
        <w:t>ՀՕ</w:t>
      </w:r>
      <w:r w:rsidRPr="00954118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>-236-</w:t>
      </w:r>
      <w:r w:rsidRPr="00954118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  <w:highlight w:val="yellow"/>
        </w:rPr>
        <w:t>Ն</w:t>
      </w:r>
      <w:r w:rsidRPr="00954118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  <w:highlight w:val="yellow"/>
        </w:rPr>
        <w:t>)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95411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954118" w:rsidRDefault="00C108C8" w:rsidP="0095411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954118" w:rsidRDefault="00C108C8" w:rsidP="009541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highlight w:val="yellow"/>
              </w:rPr>
            </w:pPr>
            <w:r w:rsidRPr="00954118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Հավատարմագրման նշանը</w:t>
            </w:r>
          </w:p>
        </w:tc>
      </w:tr>
    </w:tbl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</w:p>
    <w:p w:rsidR="00954118" w:rsidRPr="00954118" w:rsidRDefault="00954118" w:rsidP="00954118">
      <w:pPr>
        <w:pStyle w:val="NormalWeb"/>
        <w:tabs>
          <w:tab w:val="left" w:pos="0"/>
          <w:tab w:val="left" w:pos="90"/>
          <w:tab w:val="left" w:pos="720"/>
          <w:tab w:val="left" w:pos="990"/>
          <w:tab w:val="left" w:pos="1080"/>
        </w:tabs>
        <w:spacing w:before="0" w:beforeAutospacing="0" w:after="0" w:afterAutospacing="0" w:line="276" w:lineRule="auto"/>
        <w:jc w:val="both"/>
        <w:rPr>
          <w:rFonts w:ascii="GHEA Grapalat" w:hAnsi="GHEA Grapalat"/>
          <w:b/>
          <w:highlight w:val="yellow"/>
          <w:lang w:val="hy-AM"/>
        </w:rPr>
      </w:pPr>
      <w:r>
        <w:rPr>
          <w:rFonts w:ascii="GHEA Grapalat" w:hAnsi="GHEA Grapalat"/>
          <w:highlight w:val="yellow"/>
          <w:lang w:val="hy-AM"/>
        </w:rPr>
        <w:tab/>
      </w:r>
      <w:r>
        <w:rPr>
          <w:rFonts w:ascii="GHEA Grapalat" w:hAnsi="GHEA Grapalat"/>
          <w:highlight w:val="yellow"/>
          <w:lang w:val="hy-AM"/>
        </w:rPr>
        <w:tab/>
      </w:r>
      <w:r w:rsidRPr="00954118">
        <w:rPr>
          <w:rFonts w:ascii="GHEA Grapalat" w:hAnsi="GHEA Grapalat"/>
          <w:b/>
          <w:highlight w:val="yellow"/>
          <w:lang w:val="hy-AM"/>
        </w:rPr>
        <w:t>Հոդված 17</w:t>
      </w:r>
      <w:r w:rsidRPr="00954118">
        <w:rPr>
          <w:rFonts w:ascii="Cambria Math" w:hAnsi="Cambria Math" w:cs="Cambria Math"/>
          <w:b/>
          <w:highlight w:val="yellow"/>
          <w:lang w:val="hy-AM"/>
        </w:rPr>
        <w:t>․</w:t>
      </w:r>
      <w:r w:rsidRPr="00954118">
        <w:rPr>
          <w:rFonts w:ascii="GHEA Grapalat" w:hAnsi="GHEA Grapalat"/>
          <w:b/>
          <w:highlight w:val="yellow"/>
          <w:lang w:val="hy-AM"/>
        </w:rPr>
        <w:t xml:space="preserve"> </w:t>
      </w:r>
      <w:r w:rsidRPr="00954118">
        <w:rPr>
          <w:rFonts w:ascii="GHEA Grapalat" w:hAnsi="GHEA Grapalat" w:cs="GHEA Grapalat"/>
          <w:b/>
          <w:highlight w:val="yellow"/>
          <w:lang w:val="hy-AM"/>
        </w:rPr>
        <w:t>Հ</w:t>
      </w:r>
      <w:r w:rsidRPr="00954118">
        <w:rPr>
          <w:rFonts w:ascii="GHEA Grapalat" w:hAnsi="GHEA Grapalat"/>
          <w:b/>
          <w:highlight w:val="yellow"/>
          <w:lang w:val="hy-AM"/>
        </w:rPr>
        <w:t>ավատարմագրման նշանի և հավատարմագրման վերաբերյալ տեքստային վկայակոչման կիրառման սահմանափակումը</w:t>
      </w:r>
    </w:p>
    <w:p w:rsidR="00D70E69" w:rsidRDefault="00D70E69" w:rsidP="00D70E69">
      <w:pPr>
        <w:shd w:val="clear" w:color="auto" w:fill="FFFFFF"/>
        <w:jc w:val="both"/>
        <w:rPr>
          <w:rFonts w:ascii="GHEA Grapalat" w:hAnsi="GHEA Grapalat"/>
          <w:strike/>
          <w:color w:val="000000"/>
          <w:highlight w:val="yellow"/>
          <w:lang w:val="hy-AM"/>
        </w:rPr>
      </w:pPr>
      <w:r>
        <w:rPr>
          <w:rFonts w:ascii="GHEA Grapalat" w:hAnsi="GHEA Grapalat"/>
          <w:strike/>
          <w:color w:val="000000"/>
          <w:highlight w:val="yellow"/>
          <w:lang w:val="hy-AM"/>
        </w:rPr>
        <w:t xml:space="preserve">1․ </w:t>
      </w:r>
      <w:r w:rsidRPr="00D70E69">
        <w:rPr>
          <w:rFonts w:ascii="GHEA Grapalat" w:hAnsi="GHEA Grapalat"/>
          <w:strike/>
          <w:color w:val="000000"/>
          <w:highlight w:val="yellow"/>
          <w:lang w:val="hy-AM"/>
        </w:rPr>
        <w:t xml:space="preserve"> Հավատարմագրման նշանի պատկերը, դրան ներկայացվող տեխնիկական պահանջները և կիրառման կարգը սահմանում է Խորհուրդը:</w:t>
      </w:r>
    </w:p>
    <w:p w:rsidR="00D70E69" w:rsidRPr="00D70E69" w:rsidRDefault="00D70E69" w:rsidP="00D70E69">
      <w:pPr>
        <w:shd w:val="clear" w:color="auto" w:fill="FFFFFF"/>
        <w:jc w:val="both"/>
        <w:rPr>
          <w:rFonts w:ascii="GHEA Grapalat" w:hAnsi="GHEA Grapalat"/>
          <w:strike/>
          <w:color w:val="000000"/>
          <w:highlight w:val="yellow"/>
          <w:lang w:val="hy-AM"/>
        </w:rPr>
      </w:pPr>
      <w:r>
        <w:rPr>
          <w:rFonts w:ascii="GHEA Grapalat" w:hAnsi="GHEA Grapalat"/>
          <w:strike/>
          <w:color w:val="000000"/>
          <w:highlight w:val="yellow"/>
          <w:lang w:val="hy-AM"/>
        </w:rPr>
        <w:t xml:space="preserve">2․ </w:t>
      </w:r>
      <w:r w:rsidRPr="00D70E69">
        <w:rPr>
          <w:rFonts w:ascii="GHEA Grapalat" w:hAnsi="GHEA Grapalat"/>
          <w:strike/>
          <w:color w:val="000000"/>
          <w:highlight w:val="yellow"/>
          <w:lang w:val="hy-AM"/>
        </w:rPr>
        <w:t>Արգելվում է չհավատարմագրված լինելու դեպքում համապատասխանության գնահատման մարմինների կողմից հավատարմագրման նշանի կիրառումը:</w:t>
      </w:r>
    </w:p>
    <w:p w:rsidR="00954118" w:rsidRPr="00D70E69" w:rsidRDefault="00954118" w:rsidP="00D70E69">
      <w:pPr>
        <w:shd w:val="clear" w:color="auto" w:fill="FFFFFF"/>
        <w:spacing w:line="276" w:lineRule="auto"/>
        <w:jc w:val="both"/>
        <w:rPr>
          <w:rFonts w:ascii="GHEA Grapalat" w:hAnsi="GHEA Grapalat"/>
          <w:lang w:val="hy-AM"/>
        </w:rPr>
      </w:pPr>
      <w:r w:rsidRPr="00D70E69">
        <w:rPr>
          <w:rFonts w:ascii="GHEA Grapalat" w:hAnsi="GHEA Grapalat"/>
          <w:highlight w:val="yellow"/>
          <w:lang w:val="hy-AM"/>
        </w:rPr>
        <w:t>2. Արգելվում է չհավատարմագրված, հավատարմագրումը դադարեցված կամ կասեցված ոլորտի շրջանակում ՀԳՄ-ների կողմից համապատասխանության գնահատման գործունեության իրականացումը՝ կիրառելով հավատարմագրման նշանը և հավատարմագրման վերաբերյալ տեքստային վկայակոչումը։</w:t>
      </w:r>
    </w:p>
    <w:p w:rsidR="00954118" w:rsidRPr="00954118" w:rsidRDefault="00954118" w:rsidP="00954118">
      <w:pPr>
        <w:spacing w:line="276" w:lineRule="auto"/>
        <w:ind w:left="90" w:firstLine="9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 xml:space="preserve">Հոդված 17.1 Հավատարմագրման լրիվ կամ մասնակի կասեցումը և դադարեցումը </w:t>
      </w:r>
    </w:p>
    <w:p w:rsidR="00954118" w:rsidRPr="00954118" w:rsidRDefault="00954118" w:rsidP="00954118">
      <w:pPr>
        <w:spacing w:line="276" w:lineRule="auto"/>
        <w:ind w:left="540" w:firstLine="18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1. Հավատարմագրման լրիվ կամ մասնակի կասեցման հիմք է հանդիսանում՝</w:t>
      </w:r>
    </w:p>
    <w:p w:rsidR="00954118" w:rsidRPr="00954118" w:rsidRDefault="00954118" w:rsidP="00954118">
      <w:pPr>
        <w:tabs>
          <w:tab w:val="left" w:pos="1134"/>
          <w:tab w:val="left" w:pos="1620"/>
        </w:tabs>
        <w:spacing w:line="276" w:lineRule="auto"/>
        <w:ind w:left="540" w:firstLine="45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1)</w:t>
      </w: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ab/>
        <w:t>ՀԳՄ-ի դիմումը,</w:t>
      </w:r>
    </w:p>
    <w:p w:rsidR="00954118" w:rsidRPr="00954118" w:rsidRDefault="00954118" w:rsidP="00954118">
      <w:pPr>
        <w:spacing w:line="276" w:lineRule="auto"/>
        <w:ind w:left="-270" w:firstLine="117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 xml:space="preserve">2) պարբերական, արտահերթ գնահատման, գործունեությանը հետևելու ժամանակ հայտնաբերված անհամապատասխանությունները հավատարմագրման կարգով սահմանված ժամկետներում չվերացնելը, </w:t>
      </w:r>
    </w:p>
    <w:p w:rsidR="00954118" w:rsidRPr="00954118" w:rsidRDefault="00954118" w:rsidP="00954118">
      <w:pPr>
        <w:spacing w:line="276" w:lineRule="auto"/>
        <w:ind w:left="-270" w:firstLine="117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3) համապատասխանության գնահատման գործունեություն իրականացնելիս ՀԳՄ-ների հավատարմագրման կարգով սահմանված հավատարմագրման չափանիշների, այդ թվում՝ հավատարմագրման ոլորտին առնչվող Հայաստանի Հանրապետության օրենսդրությամբ, Եվրասիական տնտեսական միության փաստաթղթերով սահմանված պահանջների և Հայաստանի Հանրապետության կողմից կնքված միջազգային պայմանագրերի պարտավորությունների խախտումը,</w:t>
      </w:r>
    </w:p>
    <w:p w:rsidR="00954118" w:rsidRPr="00954118" w:rsidRDefault="00954118" w:rsidP="00954118">
      <w:pPr>
        <w:spacing w:line="276" w:lineRule="auto"/>
        <w:ind w:left="-270" w:firstLine="117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4) ԱՐՄՆԱԲ-ի և ՀԳՄ-ի միջև կնքված հավատարմագրման պայմանագրում ամրագրված պարտավորությունների չկատարումը:</w:t>
      </w:r>
    </w:p>
    <w:p w:rsidR="00954118" w:rsidRPr="00954118" w:rsidRDefault="00954118" w:rsidP="00954118">
      <w:pPr>
        <w:tabs>
          <w:tab w:val="left" w:pos="1260"/>
        </w:tabs>
        <w:spacing w:line="276" w:lineRule="auto"/>
        <w:ind w:left="-270" w:firstLine="117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 xml:space="preserve">2. Հավատարմագրման կասեցման ժամանակահատվածում կամ հավատարմագրման պայմանագրով սահմանված պարտավորությունները չկատարելու դեպքում ՀԳՄ-ը չի կարող ներկայացնել հավատարմագրման ընդլայնման, ինչպես նաև վերահավատարմագրման հայտ: </w:t>
      </w:r>
    </w:p>
    <w:p w:rsidR="00954118" w:rsidRPr="00954118" w:rsidRDefault="00954118" w:rsidP="00954118">
      <w:pPr>
        <w:spacing w:line="276" w:lineRule="auto"/>
        <w:ind w:left="-270" w:firstLine="117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3. Սույն հոդվածի 1-ին մասի 1-ին կետով սահմանված դեպքում հավատարմագրման կասեցման ժամկետ է սահմանվում դիմումով առաջարկված ժամկետը, բայց ոչ ավելի, քան 4 ամիս: Հավատարմագրման կասեցումից հետո պահանջները բավարարելու դեպքում հավատարմագրումը վերականգնվում է ՀԳՄ-ի կասեցման ժամկետի ավարտից առնվազն 5 աշխատանքային օր առաջ ներկայացված դիմումի համաձայն:</w:t>
      </w:r>
    </w:p>
    <w:p w:rsidR="00954118" w:rsidRPr="00954118" w:rsidRDefault="00954118" w:rsidP="00954118">
      <w:pPr>
        <w:spacing w:line="276" w:lineRule="auto"/>
        <w:ind w:left="-180" w:firstLine="108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4</w:t>
      </w:r>
      <w:r w:rsidRPr="00954118">
        <w:rPr>
          <w:rFonts w:ascii="Cambria Math" w:hAnsi="Cambria Math" w:cs="Cambria Math"/>
          <w:sz w:val="24"/>
          <w:szCs w:val="24"/>
          <w:highlight w:val="yellow"/>
          <w:lang w:val="hy-AM"/>
        </w:rPr>
        <w:t>․</w:t>
      </w: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 xml:space="preserve"> Սույն հոդվածի 1-ին մասի 2-րդ, 3-րդ և 4-րդ կետերով սահմանված դեպքերում հավատարմագրման կասեցման ժամկետը սահմանվում է ոչ ավելի, քան 4 ամիս՝ ելնելով ՀԳՄ-ի կողմից տրամադրված կասեցման հիմքերը վերացնելու վերաբերյալ միջոցառումներն իրականացնելու ժամկետներից: Կասեցումից հետո հավատարմագրումը վերականգնվում է պարբերական կամ արտահերթ գնահատումների միջոցով:</w:t>
      </w:r>
    </w:p>
    <w:p w:rsidR="00954118" w:rsidRPr="00954118" w:rsidRDefault="00954118" w:rsidP="00954118">
      <w:pPr>
        <w:spacing w:line="276" w:lineRule="auto"/>
        <w:ind w:left="630" w:firstLine="36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5. ՀԳՄ-ի հավատարմագրումը դադարեցվում է`</w:t>
      </w:r>
    </w:p>
    <w:p w:rsidR="00954118" w:rsidRPr="00954118" w:rsidRDefault="00954118" w:rsidP="00954118">
      <w:pPr>
        <w:spacing w:line="276" w:lineRule="auto"/>
        <w:ind w:left="540" w:firstLine="18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1) ՀԳՄ-ի դիմումի հիման վրա, </w:t>
      </w:r>
    </w:p>
    <w:p w:rsidR="00954118" w:rsidRPr="00954118" w:rsidRDefault="00954118" w:rsidP="00954118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2) սույն օրենքի 17.1 հոդվածի 3-րդ </w:t>
      </w: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մասով նախատեսված կարգով դիմում չներկայացնելու կամ հավատարմագրման կասեցման հիմքերը նույն հոդվածի 4-րդ մասով նախատեսված կարգով սահմանված ժամկետում չվերացնելու դեպքում,</w:t>
      </w:r>
    </w:p>
    <w:p w:rsidR="00954118" w:rsidRPr="00954118" w:rsidRDefault="00954118" w:rsidP="00954118">
      <w:pPr>
        <w:spacing w:line="276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3) պարբերական կամ արտահերթ գնահատման կամ գործունեությանը հետևելու գործընթացներից հրաժարվելու դեպքում,</w:t>
      </w:r>
    </w:p>
    <w:p w:rsidR="00954118" w:rsidRPr="00954118" w:rsidRDefault="00954118" w:rsidP="00954118">
      <w:pPr>
        <w:spacing w:line="276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4) ԱՐՄՆԱԲ-ին համապատասխանության գնահատման գործունեությանը վերաբերող տեղեկատվություն չտրամադրելու կամ կեղծ տեղեկատվություն տրամադրելու դեպքում.</w:t>
      </w:r>
    </w:p>
    <w:p w:rsidR="00954118" w:rsidRPr="00954118" w:rsidRDefault="00954118" w:rsidP="00954118">
      <w:pPr>
        <w:spacing w:line="276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5) հավատարմագրման վկայագրի գործողության ժամկետում ԱՐՄՆԱԲ-ի կողմից ՀԳՄ-ի գնահատումների ընթացքում հայտնաբերված հավատարմագրման ոլորտից դուրս համապատասխանության գնահատման գործունեություն իրականացնելիս համապատասխանության գնահատման փաստաթղթում հավատարմագրման նշան և հավատարմագրման վերաբերյալ տեքստային վկայակոչում կիրառելու դեպքում</w:t>
      </w:r>
      <w:r w:rsidRPr="00954118">
        <w:rPr>
          <w:rFonts w:ascii="GHEA Grapalat" w:hAnsi="GHEA Grapalat"/>
          <w:b/>
          <w:color w:val="000000" w:themeColor="text1"/>
          <w:sz w:val="24"/>
          <w:szCs w:val="24"/>
          <w:highlight w:val="yellow"/>
          <w:lang w:val="hy-AM"/>
        </w:rPr>
        <w:t>.</w:t>
      </w:r>
    </w:p>
    <w:p w:rsidR="00954118" w:rsidRPr="00954118" w:rsidRDefault="00954118" w:rsidP="00954118">
      <w:pPr>
        <w:spacing w:line="276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6) ԱՐՄՆԱԲ-ի և ՀԳՄ-ի միջև կնքված հավատարմագրման պայմանագրի լուծման դեպքում.</w:t>
      </w:r>
    </w:p>
    <w:p w:rsidR="00BB06F5" w:rsidRPr="00BB06F5" w:rsidRDefault="00954118" w:rsidP="00BB06F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6</w:t>
      </w:r>
      <w:r w:rsidRPr="00954118">
        <w:rPr>
          <w:rFonts w:ascii="Cambria Math" w:hAnsi="Cambria Math" w:cs="Cambria Math"/>
          <w:sz w:val="24"/>
          <w:szCs w:val="24"/>
          <w:highlight w:val="yellow"/>
          <w:lang w:val="hy-AM"/>
        </w:rPr>
        <w:t>․</w:t>
      </w: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Պարբերական, արտահերթ գնահատումների ժամանակ արձանագրված անհամապատասխանությունների արդյունքում</w:t>
      </w:r>
      <w:r w:rsidRPr="00BB06F5">
        <w:rPr>
          <w:rFonts w:ascii="GHEA Grapalat" w:hAnsi="GHEA Grapalat" w:cs="Calibri"/>
          <w:sz w:val="24"/>
          <w:szCs w:val="24"/>
          <w:highlight w:val="yellow"/>
          <w:lang w:val="hy-AM"/>
        </w:rPr>
        <w:t xml:space="preserve"> ԱՐՄՆԱԲ-ի կողմից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 xml:space="preserve">հավատարմագրման դադարեցման կամ կրճատման վերաբերյալ համապատասխան որոշման ընդունման դեպքում ՀԳՄ-ն կարող է հավատարմագրման կամ հավատարմագրման ընդլայնման հայտը ներկայացնել </w:t>
      </w:r>
      <w:r w:rsidR="00F10F31" w:rsidRPr="00F10F31">
        <w:rPr>
          <w:rFonts w:ascii="GHEA Grapalat" w:hAnsi="GHEA Grapalat" w:cs="Calibri"/>
          <w:highlight w:val="yellow"/>
          <w:lang w:val="hy-AM"/>
        </w:rPr>
        <w:t xml:space="preserve">ԱՐՄՆԱԲ-ի կողմից </w:t>
      </w:r>
      <w:r w:rsidRPr="00F10F31">
        <w:rPr>
          <w:rFonts w:ascii="GHEA Grapalat" w:hAnsi="GHEA Grapalat"/>
          <w:sz w:val="24"/>
          <w:szCs w:val="24"/>
          <w:highlight w:val="yellow"/>
          <w:lang w:val="hy-AM"/>
        </w:rPr>
        <w:t xml:space="preserve">համապատասխան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որոշումը ընդունելուց</w:t>
      </w:r>
      <w:r w:rsidRPr="00BB06F5">
        <w:rPr>
          <w:rFonts w:ascii="GHEA Grapalat" w:hAnsi="GHEA Grapalat" w:cs="Calibri"/>
          <w:sz w:val="24"/>
          <w:szCs w:val="24"/>
          <w:highlight w:val="yellow"/>
          <w:lang w:val="hy-AM"/>
        </w:rPr>
        <w:t xml:space="preserve">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առնվազն վեց ամիս հետո</w:t>
      </w:r>
      <w:r w:rsidR="00BB06F5" w:rsidRPr="00BB06F5">
        <w:rPr>
          <w:rFonts w:ascii="GHEA Grapalat" w:hAnsi="GHEA Grapalat"/>
          <w:sz w:val="24"/>
          <w:szCs w:val="24"/>
          <w:highlight w:val="yellow"/>
          <w:lang w:val="hy-AM"/>
        </w:rPr>
        <w:t xml:space="preserve"> անհամապատասխանությունները վերացնելու դեպքում:</w:t>
      </w:r>
    </w:p>
    <w:p w:rsidR="00BB06F5" w:rsidRPr="00BB06F5" w:rsidRDefault="00954118" w:rsidP="00BB06F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7</w:t>
      </w:r>
      <w:r w:rsidRPr="00BB06F5">
        <w:rPr>
          <w:rFonts w:ascii="Cambria Math" w:hAnsi="Cambria Math" w:cs="Cambria Math"/>
          <w:sz w:val="24"/>
          <w:szCs w:val="24"/>
          <w:highlight w:val="yellow"/>
          <w:lang w:val="hy-AM"/>
        </w:rPr>
        <w:t>․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 xml:space="preserve"> Պարբերական, արտահերթ գնահատումների ժամանակ արձանագրված անհամապատասխանությունների հայտնաբերումից հետո ՀԳՄ-ի կողմից </w:t>
      </w:r>
      <w:r w:rsidRPr="00BB06F5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ԱՐՄՆԱԲ-ի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ն ներկայացված դիմումի հիման վրա</w:t>
      </w:r>
      <w:r w:rsidRPr="00BB06F5">
        <w:rPr>
          <w:rFonts w:ascii="GHEA Grapalat" w:hAnsi="GHEA Grapalat" w:cs="Calibri"/>
          <w:sz w:val="24"/>
          <w:szCs w:val="24"/>
          <w:highlight w:val="yellow"/>
          <w:lang w:val="hy-AM"/>
        </w:rPr>
        <w:t xml:space="preserve">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հավատարմագրման դադարեցման կամ կրճատման վերաբերյալ որոշման ընդունման դեպքում</w:t>
      </w:r>
      <w:r w:rsidRPr="00BB06F5">
        <w:rPr>
          <w:rFonts w:ascii="GHEA Grapalat" w:hAnsi="GHEA Grapalat" w:cs="Calibri"/>
          <w:sz w:val="24"/>
          <w:szCs w:val="24"/>
          <w:highlight w:val="yellow"/>
          <w:lang w:val="hy-AM"/>
        </w:rPr>
        <w:t xml:space="preserve"> </w:t>
      </w:r>
      <w:r w:rsidRPr="00BB06F5">
        <w:rPr>
          <w:rFonts w:ascii="GHEA Grapalat" w:hAnsi="GHEA Grapalat"/>
          <w:sz w:val="24"/>
          <w:szCs w:val="24"/>
          <w:highlight w:val="yellow"/>
          <w:lang w:val="hy-AM"/>
        </w:rPr>
        <w:t>ՀԳՄ-ն կարող է հավատարմագրման կամ հավատարմագրման ընդլայնման հայտը ներկայացնել համապատասխան որոշումը ընդունելուց առնվազն վեց ամիս հետո</w:t>
      </w:r>
      <w:r w:rsidR="00BB06F5" w:rsidRPr="00BB06F5">
        <w:rPr>
          <w:rFonts w:ascii="GHEA Grapalat" w:hAnsi="GHEA Grapalat"/>
          <w:sz w:val="24"/>
          <w:szCs w:val="24"/>
          <w:highlight w:val="yellow"/>
          <w:lang w:val="hy-AM"/>
        </w:rPr>
        <w:t xml:space="preserve"> անհամապատասխանությունները վերացնելու դեպքում:</w:t>
      </w:r>
    </w:p>
    <w:p w:rsidR="00954118" w:rsidRPr="00954118" w:rsidRDefault="00954118" w:rsidP="00954118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54118">
        <w:rPr>
          <w:rFonts w:ascii="GHEA Grapalat" w:hAnsi="GHEA Grapalat"/>
          <w:sz w:val="24"/>
          <w:szCs w:val="24"/>
          <w:highlight w:val="yellow"/>
          <w:lang w:val="hy-AM"/>
        </w:rPr>
        <w:t>:</w:t>
      </w:r>
    </w:p>
    <w:p w:rsidR="00954118" w:rsidRPr="00954118" w:rsidRDefault="00954118" w:rsidP="0095411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</w:p>
    <w:p w:rsidR="00C108C8" w:rsidRPr="00954118" w:rsidRDefault="00C108C8" w:rsidP="0095411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954118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> 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 Լ ՈՒ Խ </w:t>
      </w:r>
      <w:r w:rsidRPr="00702E5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02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ՀԱՎԱՏԱՐՄԱԳՐՄԱՆ ԲՆԱԳԱՎԱՌՈՒՄ ՄԻՋԱԶԳԱՅԻՆ ՀԱՄԱԳՈՐԾԱԿՑՈՒԹՅՈՒՆԸ</w:t>
      </w:r>
    </w:p>
    <w:p w:rsidR="00C108C8" w:rsidRPr="00702E55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E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մարմնի անդամակցությունը հավատարմագրման տարածաշրջանային և միջազգային կազմակերպություններին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Հավատարմագրման ազգային մարմինը կարող է անդամակցել, համագործակցել հավատարմագրման տարածաշրջանային և միջազգային կազմակերպություններին, մասնակցել նրանց գործունեությանը և համաձայնագրերի շնորհիվ ձեռք բերել </w:t>
      </w: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հավատարմագրման վկայագրերի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54118" w:rsidRPr="00954118">
        <w:rPr>
          <w:rFonts w:ascii="GHEA Grapalat" w:hAnsi="GHEA Grapalat"/>
          <w:color w:val="000000" w:themeColor="text1"/>
          <w:highlight w:val="yellow"/>
          <w:lang w:val="hy-AM"/>
        </w:rPr>
        <w:t>տրված հավատարմագրումների</w:t>
      </w:r>
      <w:r w:rsidR="00954118" w:rsidRPr="00954118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 xml:space="preserve"> </w:t>
      </w:r>
      <w:r w:rsidRPr="00F10F31">
        <w:rPr>
          <w:rFonts w:ascii="GHEA Grapalat" w:eastAsia="Times New Roman" w:hAnsi="GHEA Grapalat" w:cs="Times New Roman"/>
          <w:color w:val="000000"/>
          <w:sz w:val="24"/>
          <w:szCs w:val="24"/>
        </w:rPr>
        <w:t>ճանաչում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2. Հավատարմագրման ազգային մարմնի կողմից չճանաչված համապատասխանության գնահատման մարմինների գործունեությունը Հայաստանի Հանրապետությունում արգելվում է:</w:t>
      </w:r>
    </w:p>
    <w:p w:rsidR="00F10F31" w:rsidRPr="00954118" w:rsidRDefault="00F10F31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2. Օտարերկրյա հավատարմագրման ազգային մարմնի կողմից հավատարմագրված համապատասխանության գնահատման մարմինների գործունեությունը Հայաստանի Հանրապետությունում արգելվում է, </w:t>
      </w:r>
      <w:r w:rsidRPr="00701A33">
        <w:rPr>
          <w:rFonts w:ascii="GHEA Grapalat" w:hAnsi="GHEA Grapalat" w:cs="Sylfaen"/>
          <w:lang w:val="hy-AM"/>
        </w:rPr>
        <w:t>եթե այլ բան նախատեսված չէ Հայաստանի Հանրապետության օրենքով կամ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</w:t>
      </w:r>
      <w:r>
        <w:rPr>
          <w:rFonts w:ascii="GHEA Grapalat" w:hAnsi="GHEA Grapalat" w:cs="Sylfaen"/>
          <w:lang w:val="hy-AM"/>
        </w:rPr>
        <w:t>։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3. Հավատարմագրման ազգային մարմինը կարող է դիմում ներկայացնել հավատարմագրման միջազգային կազմակերպություններին անդամակցության կամ անդամակցության կարգավիճակի փոփոխության վերաբերյալ: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 Հավատարմագրման ազգային մարմինը հավատարմագրման վկայագրերի ու համապատասխանության գնահատման արդյունքների ճանաչման համար դիմում է հավատարմագրման կազմակերպությունների բազմակողմ համաձայնագրեր ստորագրող կողմ դառնալու համար, ինչն իր հերթին ենթադրում է հավասարության սկզբունքներով փորձագիտական գնահատում: Նման փորձագիտական գնահատումն իրականացվում է հավատարմագրման տարածաշրջանային և միջազգային կազմակերպությունների կողմից սահմանված ընթացակարգով:</w:t>
      </w:r>
    </w:p>
    <w:p w:rsidR="00954118" w:rsidRPr="00954118" w:rsidRDefault="00954118" w:rsidP="00954118">
      <w:pPr>
        <w:tabs>
          <w:tab w:val="left" w:pos="1080"/>
        </w:tabs>
        <w:spacing w:line="276" w:lineRule="auto"/>
        <w:ind w:firstLine="720"/>
        <w:jc w:val="both"/>
        <w:rPr>
          <w:rFonts w:ascii="GHEA Grapalat" w:hAnsi="GHEA Grapalat"/>
          <w:color w:val="000000" w:themeColor="text1"/>
          <w:highlight w:val="yellow"/>
          <w:lang w:val="hy-AM"/>
        </w:rPr>
      </w:pP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>4. ԱՐՄՆԱԲ-ը տրված հավատարմագրումների ու հավատարմագրված ՀԳՄ-ների</w:t>
      </w:r>
      <w:r w:rsidRPr="00954118">
        <w:rPr>
          <w:rFonts w:ascii="GHEA Grapalat" w:hAnsi="GHEA Grapalat"/>
          <w:b/>
          <w:color w:val="000000" w:themeColor="text1"/>
          <w:highlight w:val="yellow"/>
          <w:lang w:val="hy-AM"/>
        </w:rPr>
        <w:t xml:space="preserve"> </w:t>
      </w: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>գործունեության արդյունքների ճանաչման համար կարող է դիմել տարածաշրջանային և միջազգային հավատարմագրման կազմակերպությունների երկկողմ կամ բազմակողմ համաձայնագրեր ստորագրող կողմ դառնալու համար, ինչն իր հերթին ենթադրում է հավասարության սկզբունքներով փոխադարձ գնահատում:</w:t>
      </w:r>
    </w:p>
    <w:p w:rsidR="00954118" w:rsidRPr="00954118" w:rsidRDefault="00954118" w:rsidP="00954118">
      <w:pPr>
        <w:tabs>
          <w:tab w:val="left" w:pos="1080"/>
        </w:tabs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>5. Երկկողմ կամ բազմակողմ համաձայնագրեր կնքելու դեպքում ԱՐՄՆԱԲ-ը ճանաչում է հավատարմագրման միջազգային և տարածաշրջանային եր</w:t>
      </w:r>
      <w:r w:rsidRPr="00954118">
        <w:rPr>
          <w:rFonts w:ascii="GHEA Grapalat" w:hAnsi="GHEA Grapalat"/>
          <w:color w:val="000000" w:themeColor="text1"/>
          <w:lang w:val="hy-AM"/>
        </w:rPr>
        <w:t>կկողմ կամ բազմակողմ համաձայնագրեր կնքած կողմերի տրված հավատարմագրումները:</w:t>
      </w:r>
    </w:p>
    <w:p w:rsidR="00C108C8" w:rsidRPr="00954118" w:rsidRDefault="00C108C8" w:rsidP="00954118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954118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մարմնի և օտարերկրյա հավատարմագրման մարմինների միջև համագործակցությունը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Հավատարմագրման ազգային մարմինը կարող է կնքել երկկողմ համագործակցության համաձայնագրեր հավատարմագրման օտարերկրյա մարմինների հետ:</w:t>
      </w:r>
    </w:p>
    <w:p w:rsidR="00954118" w:rsidRPr="0095411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>1. ԱՐՄՆԱԲ-ը անդամակցում և համագործակցում է հավատարմագրման տարածաշրջանային և միջազգային կազմակերպությունների հետ, մասնակցում է նրանց գործունեությանը և համաձայնագրերի շնորհիվ ձեռք է բերում տրված հավատարմագրումների ճանաչում:</w:t>
      </w:r>
    </w:p>
    <w:p w:rsid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2. Սույն հոդվածի 1-ին մասում նշված համաձայնագրերը կարող են ներառել Հավատարմագրման ազգային մարմնի և որևէ օտարերկրյա հավատարմագրման մարմնի հետ համատեղ համապատասխանության գնահատման մարմինների գնահատման և հավատարմագրման իրականացման մասին դրույթ:</w:t>
      </w:r>
    </w:p>
    <w:p w:rsidR="00954118" w:rsidRPr="00C108C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>3</w:t>
      </w:r>
      <w:r w:rsidRPr="00954118">
        <w:rPr>
          <w:rFonts w:ascii="Cambria Math" w:hAnsi="Cambria Math" w:cs="Cambria Math"/>
          <w:color w:val="000000" w:themeColor="text1"/>
          <w:highlight w:val="yellow"/>
          <w:lang w:val="hy-AM"/>
        </w:rPr>
        <w:t>․</w:t>
      </w: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 xml:space="preserve"> </w:t>
      </w:r>
      <w:r w:rsidRPr="00954118">
        <w:rPr>
          <w:rFonts w:ascii="GHEA Grapalat" w:hAnsi="GHEA Grapalat"/>
          <w:color w:val="000000"/>
          <w:highlight w:val="yellow"/>
          <w:lang w:val="hy-AM"/>
        </w:rPr>
        <w:t>ԱՐՄՆԱԲ-ը չպետք է մրցակցի այլ պետությունների հավատարմագրման մարմինների հետ</w:t>
      </w:r>
      <w:r>
        <w:rPr>
          <w:rFonts w:ascii="GHEA Grapalat" w:hAnsi="GHEA Grapalat"/>
          <w:color w:val="000000"/>
          <w:highlight w:val="yellow"/>
          <w:lang w:val="hy-AM"/>
        </w:rPr>
        <w:t>:</w:t>
      </w:r>
    </w:p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95411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9541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մարմնի կողմից հավատարմագրման ծառայությունների մատուցումը օտարերկրյա մարմիններին</w:t>
            </w:r>
          </w:p>
        </w:tc>
      </w:tr>
    </w:tbl>
    <w:p w:rsidR="00C108C8" w:rsidRP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5411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trike/>
          <w:color w:val="000000" w:themeColor="text1"/>
          <w:lang w:val="hy-AM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Հավատարմագրման ազգային մարմինը կարող է հավատարմագրման ծառայություններ մատուցել օտարերկրյա համապատասխանության գնահատման մարմիններին` հավատարմագրման տարածաշրջանային և միջազգային պահանջներին համապատասխան:</w:t>
      </w:r>
      <w:r w:rsidR="00954118" w:rsidRPr="00954118">
        <w:rPr>
          <w:rFonts w:ascii="GHEA Grapalat" w:hAnsi="GHEA Grapalat"/>
          <w:strike/>
          <w:color w:val="000000" w:themeColor="text1"/>
          <w:lang w:val="hy-AM"/>
        </w:rPr>
        <w:t xml:space="preserve"> </w:t>
      </w:r>
    </w:p>
    <w:p w:rsidR="00C108C8" w:rsidRPr="0095411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GHEA Grapalat" w:hAnsi="GHEA Grapalat"/>
          <w:color w:val="000000" w:themeColor="text1"/>
          <w:highlight w:val="yellow"/>
          <w:lang w:val="hy-AM"/>
        </w:rPr>
        <w:t xml:space="preserve">1. </w:t>
      </w:r>
      <w:r w:rsidRPr="00954118">
        <w:rPr>
          <w:rFonts w:ascii="GHEA Grapalat" w:hAnsi="GHEA Grapalat"/>
          <w:color w:val="000000"/>
          <w:highlight w:val="yellow"/>
          <w:lang w:val="hy-AM"/>
        </w:rPr>
        <w:t xml:space="preserve">ԱՐՄՆԱԲ-ը կարող է հավատարմագրման ծառայություններ մատուցել օտարերկրյա </w:t>
      </w:r>
      <w:r w:rsidRPr="00954118">
        <w:rPr>
          <w:rFonts w:ascii="GHEA Grapalat" w:hAnsi="GHEA Grapalat"/>
          <w:highlight w:val="yellow"/>
          <w:lang w:val="hy-AM"/>
        </w:rPr>
        <w:t xml:space="preserve">ՀԳՄ-ներին </w:t>
      </w:r>
      <w:r w:rsidRPr="00954118">
        <w:rPr>
          <w:rFonts w:ascii="GHEA Grapalat" w:hAnsi="GHEA Grapalat"/>
          <w:color w:val="000000"/>
          <w:highlight w:val="yellow"/>
          <w:lang w:val="hy-AM"/>
        </w:rPr>
        <w:t xml:space="preserve">հավատարմագրման տարածաշրջանային և միջազգային </w:t>
      </w:r>
      <w:r w:rsidRPr="00954118">
        <w:rPr>
          <w:rFonts w:ascii="GHEA Grapalat" w:hAnsi="GHEA Grapalat"/>
          <w:highlight w:val="yellow"/>
          <w:lang w:val="hy-AM"/>
        </w:rPr>
        <w:t xml:space="preserve">կազմակերպությունների, ինչպես նաև անդրսահմանային </w:t>
      </w:r>
      <w:r w:rsidRPr="00954118">
        <w:rPr>
          <w:rFonts w:ascii="GHEA Grapalat" w:hAnsi="GHEA Grapalat"/>
          <w:color w:val="000000"/>
          <w:highlight w:val="yellow"/>
          <w:lang w:val="hy-AM"/>
        </w:rPr>
        <w:t>պահանջներին համապատասխան։</w:t>
      </w:r>
    </w:p>
    <w:p w:rsidR="00C108C8" w:rsidRPr="0095411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41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բնագավառում միջազգային համագործակցության մասին տեղեկատվության տրամադրումը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Default="00C108C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54118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Հավատարմագրման ազգային մարմինը տրամադրում է տեղեկատվություն երկկողմ, բազմակողմ տարածաշրջանային և միջազգային համագործակցության, օտարերկրյա համապատասխանության գնահատման մարմինների գործունեության արդյունքների ճանաչման, ինչպես նաև Հավատարմագրման ազգային մարմնի կողմից հավատարմագրված օտարերկրյա համապատասխանության գնահատման մարմինների հավատարմագրման վկայագրերի վերաբերյալ:</w:t>
      </w:r>
    </w:p>
    <w:p w:rsidR="00954118" w:rsidRPr="00954118" w:rsidRDefault="00954118" w:rsidP="009541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F3711">
        <w:rPr>
          <w:rFonts w:ascii="GHEA Grapalat" w:hAnsi="GHEA Grapalat"/>
          <w:color w:val="000000" w:themeColor="text1"/>
          <w:highlight w:val="yellow"/>
          <w:lang w:val="hy-AM"/>
        </w:rPr>
        <w:t xml:space="preserve">1. </w:t>
      </w:r>
      <w:r w:rsidRPr="00BF3711">
        <w:rPr>
          <w:rFonts w:ascii="GHEA Grapalat" w:hAnsi="GHEA Grapalat"/>
          <w:color w:val="000000"/>
          <w:highlight w:val="yellow"/>
          <w:lang w:val="hy-AM"/>
        </w:rPr>
        <w:t>ԱՐՄՆԱԲ-ը</w:t>
      </w:r>
      <w:r w:rsidRPr="00BF3711">
        <w:rPr>
          <w:rFonts w:ascii="GHEA Grapalat" w:hAnsi="GHEA Grapalat"/>
          <w:color w:val="000000" w:themeColor="text1"/>
          <w:highlight w:val="yellow"/>
          <w:lang w:val="hy-AM"/>
        </w:rPr>
        <w:t xml:space="preserve"> հրապարակում է երկկողմ, բազմակողմ տարածաշրջանային և միջազգային համագործակցության, տարածաշրջանային և միջազգային ճանաչման համաձայնագրերի կողմ հանդիսանալու փոխադարձ գնահատումների արդյունքները, ներառյալ </w:t>
      </w:r>
      <w:r w:rsidRPr="00BF3711">
        <w:rPr>
          <w:rFonts w:ascii="GHEA Grapalat" w:hAnsi="GHEA Grapalat"/>
          <w:highlight w:val="yellow"/>
          <w:lang w:val="hy-AM"/>
        </w:rPr>
        <w:t>համապատասխանության գնահատման գործունեության հավատարմագրման ճանաչման շրջանակը, դրանց վերաբերյալ ցանկացած փոփոխության, ԱՐՄՆԱԲ-ի կողմից հավատարմագրված օտարերկրյա ՀԳՄ-ների հավատարմագրման վերաբերյալ տեղեկատվությունը</w:t>
      </w:r>
      <w:r w:rsidRPr="00BF3711">
        <w:rPr>
          <w:rFonts w:ascii="GHEA Grapalat" w:hAnsi="GHEA Grapalat"/>
          <w:color w:val="000000" w:themeColor="text1"/>
          <w:highlight w:val="yellow"/>
          <w:lang w:val="hy-AM"/>
        </w:rPr>
        <w:t>:</w:t>
      </w:r>
    </w:p>
    <w:p w:rsidR="00C108C8" w:rsidRPr="00BF3711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F371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2. Սույն հոդվածի 1-ին մասում նշված տեղեկատվությունը ենթակա է հրապարակման Հավատարմագրման ազգային մարմնի կողմից: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</w:t>
      </w:r>
      <w:proofErr w:type="gramEnd"/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ՀԱՎԱՏԱՐՄԱԳՐՄԱՆ ԱԶԳԱՅԻՆ ՄԱՐՄՆԻ ՖԻՆԱՆՍԱՎՈՐՈՒՄԸ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Հավատարմագրման ազգային մարմնի ֆինանսավորումը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Հավատարմագրման ազգային մարմնի ֆինանսավորման աղբյուրներն են`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1) Հայաստանի Հանրապետության պետական բյուջեից կատարված հատկացումները.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հավատարմագրման ծառայություններից, գնահատումներից և տարեկան </w:t>
      </w:r>
      <w:r w:rsidRPr="00BF371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անդամա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վճարներից ստացված միջոցները.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3) հավատարմագրման վերաբերյալ հրատարակություններից ու դասընթացներից ստացված միջոցները.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4) միջազգային ծրագրերին, նախագծերին և համաձայնագրերին մասնակցությունից ստացված միջոցները.</w:t>
      </w:r>
    </w:p>
    <w:p w:rsid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BF371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5) օրենքով չարգելված այլ միջոցներ</w:t>
      </w:r>
      <w:r w:rsidRPr="00BF371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BF3711" w:rsidRPr="00BF37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F3711" w:rsidRPr="00BF3711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 xml:space="preserve">5) </w:t>
      </w:r>
      <w:r w:rsidR="00BF3711" w:rsidRPr="00BF3711">
        <w:rPr>
          <w:rFonts w:ascii="GHEA Grapalat" w:hAnsi="GHEA Grapalat"/>
          <w:bCs/>
          <w:color w:val="000000" w:themeColor="text1"/>
          <w:sz w:val="24"/>
          <w:szCs w:val="24"/>
          <w:highlight w:val="yellow"/>
          <w:lang w:val="hy-AM"/>
        </w:rPr>
        <w:t xml:space="preserve">օրենքով </w:t>
      </w:r>
      <w:r w:rsidR="00BF3711" w:rsidRPr="00BF3711">
        <w:rPr>
          <w:rFonts w:ascii="GHEA Grapalat" w:hAnsi="GHEA Grapalat"/>
          <w:bCs/>
          <w:sz w:val="24"/>
          <w:szCs w:val="24"/>
          <w:highlight w:val="yellow"/>
          <w:lang w:val="hy-AM"/>
        </w:rPr>
        <w:t xml:space="preserve">և հավատարմագրման միջազգային ստանդարտներով </w:t>
      </w:r>
      <w:r w:rsidR="00BF3711" w:rsidRPr="00BF3711">
        <w:rPr>
          <w:rFonts w:ascii="GHEA Grapalat" w:hAnsi="GHEA Grapalat" w:cs="Sylfaen"/>
          <w:sz w:val="24"/>
          <w:szCs w:val="24"/>
          <w:highlight w:val="yellow"/>
          <w:shd w:val="clear" w:color="auto" w:fill="FFFFFF"/>
          <w:lang w:val="hy-AM"/>
        </w:rPr>
        <w:t>չարգելված գործունեությունից ստացված այլ միջոցներ</w:t>
      </w:r>
      <w:r w:rsidR="00BF3711">
        <w:rPr>
          <w:rFonts w:ascii="GHEA Grapalat" w:hAnsi="GHEA Grapalat" w:cs="Sylfaen"/>
          <w:sz w:val="24"/>
          <w:szCs w:val="24"/>
          <w:shd w:val="clear" w:color="auto" w:fill="FFFFFF"/>
        </w:rPr>
        <w:t>:</w:t>
      </w:r>
    </w:p>
    <w:p w:rsidR="00BF3711" w:rsidRPr="00BF3711" w:rsidRDefault="00BF3711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F3711">
        <w:rPr>
          <w:rFonts w:ascii="GHEA Grapalat" w:hAnsi="GHEA Grapalat"/>
          <w:bCs/>
          <w:color w:val="000000" w:themeColor="text1"/>
          <w:highlight w:val="yellow"/>
          <w:lang w:val="hy-AM"/>
        </w:rPr>
        <w:t>1.1 Հայաստանի Հանրապետության կառավարությունը երաշխավորում է, որ ԱՐՄՆԱԲ-ի ընդհանուր ֆինանսավորումը բավարար է իր գործունեությունը պատշաճ կերպով իրականացնելու համար: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Pr="00BF371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Մինչև երեք հավատարմագրման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F3711" w:rsidRPr="00BF3711">
        <w:rPr>
          <w:rFonts w:ascii="GHEA Grapalat" w:hAnsi="GHEA Grapalat"/>
          <w:bCs/>
          <w:color w:val="000000" w:themeColor="text1"/>
          <w:highlight w:val="yellow"/>
          <w:lang w:val="hy-AM"/>
        </w:rPr>
        <w:t>Հավատարմագրման</w:t>
      </w:r>
      <w:r w:rsidR="00BF3711"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տարածաշրջանային և միջազգային կազմակերպությունների անդամակցության ծախսերը ֆինանսավորվում են Հայաստանի Հանրապետության պետական բյուջեից: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7</w:t>
      </w:r>
      <w:proofErr w:type="gramEnd"/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ՊԱՏԱՍԽԱՆԱՏՎՈՒԹՅՈՒՆԸ ՍՈՒՅՆ ՕՐԵՆՔԸ ԽԱԽՏԵԼՈՒ ՀԱՄԱՐ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Պատասխանատվությունը սույն օրենքը խախտելու համար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օրենքի պահանջների խախտումն առաջացնում է պատասխանատվություն օրենքով սահմանված կարգով: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C108C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8</w:t>
      </w:r>
      <w:proofErr w:type="gramEnd"/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ԱՆՑՈՒՄԱՅԻՆ ԵՎ ԵԶՐԱՓԱԿԻՉ ԴՐՈՒՅԹՆԵՐ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 դրույթներ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օրենքի ուժի մեջ մտնելու պահին «Համապատասխանության գնահատման մասին» Հայաստանի Հանրապետության 2004 թվականի մայիսի 26-ի ՀՕ-82-Ն և «Տեխնիկական անվտանգության ապահովման պետական կարգավորման մասին» Հայաստանի Հանրապետության 2005 թվականի հոկտեմբերի 24-ի ՀՕ-204-Ն օրենքների համաձայն տրված հավատարմագրման վկայագրերը գործում են մինչև 2013 թվականի դեկտեմբերի 31-ը: Այն հավատարմագրման վկայագրերը, որոնց գործողության ժամկետը չի լրացել մինչև 2013 թվականի դեկտեմբերի 31-ը, գործում են մինչև դրանց գործողության ժամկետի ավարտը: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ուժը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կորցրել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է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17.12.14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-236-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(24-րդ հոդվածը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C108C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30.04.13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-43-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17.12.14 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-236-</w:t>
      </w:r>
      <w:r w:rsidRPr="00C108C8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08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65"/>
      </w:tblGrid>
      <w:tr w:rsidR="00C108C8" w:rsidRPr="00C108C8" w:rsidTr="00C108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108C8" w:rsidRPr="00C108C8" w:rsidRDefault="00C108C8" w:rsidP="00C108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08C8" w:rsidRPr="00C108C8" w:rsidRDefault="00C108C8" w:rsidP="00C108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08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 ուժի մեջ մտնելը</w:t>
            </w:r>
          </w:p>
        </w:tc>
      </w:tr>
    </w:tbl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:rsidR="00C108C8" w:rsidRPr="00C108C8" w:rsidRDefault="00C108C8" w:rsidP="00C108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08C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74380" w:rsidRPr="00C108C8" w:rsidRDefault="00174380">
      <w:pPr>
        <w:rPr>
          <w:rFonts w:ascii="GHEA Grapalat" w:hAnsi="GHEA Grapalat"/>
          <w:sz w:val="24"/>
          <w:szCs w:val="24"/>
        </w:rPr>
      </w:pPr>
    </w:p>
    <w:sectPr w:rsidR="00174380" w:rsidRPr="00C108C8" w:rsidSect="00C108C8">
      <w:pgSz w:w="12240" w:h="15840"/>
      <w:pgMar w:top="5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C4B"/>
    <w:multiLevelType w:val="hybridMultilevel"/>
    <w:tmpl w:val="D5466A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9FC0B00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AD5277"/>
    <w:multiLevelType w:val="hybridMultilevel"/>
    <w:tmpl w:val="B39ACDA6"/>
    <w:lvl w:ilvl="0" w:tplc="47D0782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1E00E29"/>
    <w:multiLevelType w:val="hybridMultilevel"/>
    <w:tmpl w:val="53D8DBD6"/>
    <w:lvl w:ilvl="0" w:tplc="3B1E36E8">
      <w:start w:val="1"/>
      <w:numFmt w:val="decimal"/>
      <w:lvlText w:val="%1)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7C"/>
    <w:rsid w:val="000D0C8E"/>
    <w:rsid w:val="00136837"/>
    <w:rsid w:val="00174380"/>
    <w:rsid w:val="0049646C"/>
    <w:rsid w:val="005922CF"/>
    <w:rsid w:val="0061491F"/>
    <w:rsid w:val="00702E55"/>
    <w:rsid w:val="0082194A"/>
    <w:rsid w:val="008D39AC"/>
    <w:rsid w:val="0091337A"/>
    <w:rsid w:val="00954118"/>
    <w:rsid w:val="00A23FB2"/>
    <w:rsid w:val="00AD427C"/>
    <w:rsid w:val="00B13316"/>
    <w:rsid w:val="00B338F1"/>
    <w:rsid w:val="00BB06F5"/>
    <w:rsid w:val="00BF3711"/>
    <w:rsid w:val="00C108C8"/>
    <w:rsid w:val="00C35DDB"/>
    <w:rsid w:val="00C91236"/>
    <w:rsid w:val="00D70E69"/>
    <w:rsid w:val="00EE030D"/>
    <w:rsid w:val="00F10F31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B3FF3"/>
  <w15:chartTrackingRefBased/>
  <w15:docId w15:val="{BEBBE3D6-9CD2-46E7-9A00-2AD41D4D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08C8"/>
    <w:rPr>
      <w:b/>
      <w:bCs/>
    </w:rPr>
  </w:style>
  <w:style w:type="character" w:styleId="Emphasis">
    <w:name w:val="Emphasis"/>
    <w:basedOn w:val="DefaultParagraphFont"/>
    <w:uiPriority w:val="20"/>
    <w:qFormat/>
    <w:rsid w:val="00C108C8"/>
    <w:rPr>
      <w:i/>
      <w:iCs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8D39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D39A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9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6063</Words>
  <Characters>34563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3</cp:revision>
  <dcterms:created xsi:type="dcterms:W3CDTF">2022-09-19T12:53:00Z</dcterms:created>
  <dcterms:modified xsi:type="dcterms:W3CDTF">2022-09-19T13:07:00Z</dcterms:modified>
</cp:coreProperties>
</file>