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CD7" w:rsidRDefault="00E95F0E" w:rsidP="008D17AA">
      <w:pPr>
        <w:shd w:val="clear" w:color="auto" w:fill="FFFFFF"/>
        <w:spacing w:after="120" w:line="360" w:lineRule="auto"/>
        <w:jc w:val="center"/>
        <w:textAlignment w:val="baseline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D17AA">
        <w:rPr>
          <w:rFonts w:ascii="GHEA Grapalat" w:eastAsia="Batang" w:hAnsi="GHEA Grapalat" w:cs="Sylfaen"/>
          <w:b/>
          <w:sz w:val="24"/>
          <w:szCs w:val="24"/>
          <w:lang w:val="hy-AM"/>
        </w:rPr>
        <w:t>ՏԵՂԵԿԱՆՔ</w:t>
      </w:r>
    </w:p>
    <w:p w:rsidR="005B0CD7" w:rsidRDefault="00E95F0E" w:rsidP="008D17AA">
      <w:pPr>
        <w:shd w:val="clear" w:color="auto" w:fill="FFFFFF"/>
        <w:spacing w:after="120" w:line="360" w:lineRule="auto"/>
        <w:jc w:val="center"/>
        <w:textAlignment w:val="baseline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E95F0E">
        <w:rPr>
          <w:rFonts w:ascii="GHEA Grapalat" w:eastAsia="Batang" w:hAnsi="GHEA Grapalat" w:cs="Sylfaen"/>
          <w:b/>
          <w:sz w:val="24"/>
          <w:szCs w:val="24"/>
          <w:lang w:val="hy-AM"/>
        </w:rPr>
        <w:t>«ՀԱՅԱՍՏԱՆԻ ՀԱՆՐԱՊԵՏՈՒԹՅԱՆ ԵՎ ԵՎՐՈՊԱԿԱՆ ՄԻՈՒԹՅԱՆ ՄԻՋԵՎ «ՍՏԵՂԾԱԳՈՐԾ ԵՎՐՈՊԱ» ԾՐԱԳՐԻՆ (2021-2027) ՀԱՅԱՍՏԱՆԻ ՀԱՆՐԱՊԵՏՈՒԹՅԱՆ ՄԱՍՆԱԿՑՈՒԹՅԱՆ ՄԱՍԻՆ» ՀԱՄԱՁԱՅՆԱԳՐԻ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ՎԱՎԵՐԱՑՄԱՆ ՆՊԱՏԱԿԱՀԱՐՄԱՐՈՒԹՅԱՆ ՄԱՍԻՆ</w:t>
      </w:r>
    </w:p>
    <w:p w:rsidR="00E95F0E" w:rsidRPr="00E95F0E" w:rsidRDefault="00E95F0E" w:rsidP="008D17A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95F0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fr-FR"/>
        </w:rPr>
        <w:t>«</w:t>
      </w:r>
      <w:r w:rsidRPr="008D17AA">
        <w:rPr>
          <w:rFonts w:ascii="GHEA Grapalat" w:hAnsi="GHEA Grapalat"/>
          <w:sz w:val="24"/>
          <w:szCs w:val="24"/>
          <w:lang w:val="hy-AM"/>
        </w:rPr>
        <w:t>Հայաստանի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Եվրոպական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միության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միջև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8D17AA">
        <w:rPr>
          <w:rFonts w:ascii="GHEA Grapalat" w:hAnsi="GHEA Grapalat"/>
          <w:sz w:val="24"/>
          <w:szCs w:val="24"/>
          <w:lang w:val="hy-AM"/>
        </w:rPr>
        <w:t>Ստեղծագործ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Եվրոպա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D17AA">
        <w:rPr>
          <w:rFonts w:ascii="GHEA Grapalat" w:hAnsi="GHEA Grapalat"/>
          <w:sz w:val="24"/>
          <w:szCs w:val="24"/>
          <w:lang w:val="hy-AM"/>
        </w:rPr>
        <w:t>ծրագրին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(2021-2027) </w:t>
      </w:r>
      <w:r w:rsidRPr="008D17AA">
        <w:rPr>
          <w:rFonts w:ascii="GHEA Grapalat" w:hAnsi="GHEA Grapalat"/>
          <w:sz w:val="24"/>
          <w:szCs w:val="24"/>
          <w:lang w:val="hy-AM"/>
        </w:rPr>
        <w:t>Հայաստանի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մասնակցության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մասին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D17AA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ստորագրվել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է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eastAsia="Times New Roman" w:hAnsi="GHEA Grapalat"/>
          <w:sz w:val="24"/>
          <w:szCs w:val="24"/>
          <w:lang w:val="fr-FR"/>
        </w:rPr>
        <w:t>2022</w:t>
      </w:r>
      <w:r w:rsidRPr="008D17AA">
        <w:rPr>
          <w:rFonts w:ascii="GHEA Grapalat" w:eastAsia="Times New Roman" w:hAnsi="GHEA Grapalat"/>
          <w:sz w:val="24"/>
          <w:szCs w:val="24"/>
          <w:lang w:val="hy-AM"/>
        </w:rPr>
        <w:t>թ</w:t>
      </w:r>
      <w:r w:rsidRPr="00E95F0E">
        <w:rPr>
          <w:rFonts w:ascii="GHEA Grapalat" w:eastAsia="Times New Roman" w:hAnsi="GHEA Grapalat"/>
          <w:sz w:val="24"/>
          <w:szCs w:val="24"/>
          <w:lang w:val="fr-FR"/>
        </w:rPr>
        <w:t xml:space="preserve">. </w:t>
      </w:r>
      <w:r w:rsidRPr="008D17AA">
        <w:rPr>
          <w:rFonts w:ascii="GHEA Grapalat" w:eastAsia="Times New Roman" w:hAnsi="GHEA Grapalat"/>
          <w:sz w:val="24"/>
          <w:szCs w:val="24"/>
          <w:lang w:val="hy-AM"/>
        </w:rPr>
        <w:t>սեպտեմբերի</w:t>
      </w:r>
      <w:r w:rsidRPr="00E95F0E">
        <w:rPr>
          <w:rFonts w:ascii="GHEA Grapalat" w:eastAsia="Times New Roman" w:hAnsi="GHEA Grapalat"/>
          <w:sz w:val="24"/>
          <w:szCs w:val="24"/>
          <w:lang w:val="fr-FR"/>
        </w:rPr>
        <w:t xml:space="preserve"> 14-</w:t>
      </w:r>
      <w:r w:rsidRPr="008D17AA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Pr="00E95F0E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Pr="00E95F0E">
        <w:rPr>
          <w:rFonts w:ascii="GHEA Grapalat" w:eastAsia="Times New Roman" w:hAnsi="GHEA Grapalat"/>
          <w:sz w:val="24"/>
          <w:szCs w:val="24"/>
          <w:lang w:val="fr-FR"/>
        </w:rPr>
        <w:t xml:space="preserve"> 2022</w:t>
      </w:r>
      <w:r w:rsidRPr="008D17AA">
        <w:rPr>
          <w:rFonts w:ascii="GHEA Grapalat" w:eastAsia="Times New Roman" w:hAnsi="GHEA Grapalat"/>
          <w:sz w:val="24"/>
          <w:szCs w:val="24"/>
          <w:lang w:val="hy-AM"/>
        </w:rPr>
        <w:t>թ</w:t>
      </w:r>
      <w:r w:rsidRPr="00E95F0E">
        <w:rPr>
          <w:rFonts w:ascii="GHEA Grapalat" w:eastAsia="Times New Roman" w:hAnsi="GHEA Grapalat"/>
          <w:sz w:val="24"/>
          <w:szCs w:val="24"/>
          <w:lang w:val="fr-FR"/>
        </w:rPr>
        <w:t xml:space="preserve">. </w:t>
      </w:r>
      <w:r w:rsidRPr="008D17AA">
        <w:rPr>
          <w:rFonts w:ascii="GHEA Grapalat" w:eastAsia="Times New Roman" w:hAnsi="GHEA Grapalat"/>
          <w:sz w:val="24"/>
          <w:szCs w:val="24"/>
          <w:lang w:val="hy-AM"/>
        </w:rPr>
        <w:t>հոկտեմբերի</w:t>
      </w:r>
      <w:r w:rsidRPr="00E95F0E">
        <w:rPr>
          <w:rFonts w:ascii="GHEA Grapalat" w:eastAsia="Times New Roman" w:hAnsi="GHEA Grapalat"/>
          <w:sz w:val="24"/>
          <w:szCs w:val="24"/>
          <w:lang w:val="fr-FR"/>
        </w:rPr>
        <w:t xml:space="preserve"> 11-</w:t>
      </w:r>
      <w:r w:rsidRPr="008D17AA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D17AA">
        <w:rPr>
          <w:rFonts w:ascii="GHEA Grapalat" w:hAnsi="GHEA Grapalat"/>
          <w:sz w:val="24"/>
          <w:szCs w:val="24"/>
          <w:lang w:val="hy-AM"/>
        </w:rPr>
        <w:t>Հայաստանի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կրթության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D17AA">
        <w:rPr>
          <w:rFonts w:ascii="GHEA Grapalat" w:hAnsi="GHEA Grapalat"/>
          <w:sz w:val="24"/>
          <w:szCs w:val="24"/>
          <w:lang w:val="hy-AM"/>
        </w:rPr>
        <w:t>գիտության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D17AA">
        <w:rPr>
          <w:rFonts w:ascii="GHEA Grapalat" w:hAnsi="GHEA Grapalat"/>
          <w:sz w:val="24"/>
          <w:szCs w:val="24"/>
          <w:lang w:val="hy-AM"/>
        </w:rPr>
        <w:t>մշակույթի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սպորտի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նախարար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Վահրամ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Դումանյանի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Եվրոպական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միության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նորարարության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D17AA">
        <w:rPr>
          <w:rFonts w:ascii="GHEA Grapalat" w:hAnsi="GHEA Grapalat"/>
          <w:sz w:val="24"/>
          <w:szCs w:val="24"/>
          <w:lang w:val="hy-AM"/>
        </w:rPr>
        <w:t>հետազոտության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մշակույթի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D17AA">
        <w:rPr>
          <w:rFonts w:ascii="GHEA Grapalat" w:hAnsi="GHEA Grapalat"/>
          <w:sz w:val="24"/>
          <w:szCs w:val="24"/>
          <w:lang w:val="hy-AM"/>
        </w:rPr>
        <w:t>կրթության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երիտասարդության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հարցերով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հանձնակատար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Մարիա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Գաբրիելի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D17AA">
        <w:rPr>
          <w:rFonts w:ascii="GHEA Grapalat" w:hAnsi="GHEA Grapalat"/>
          <w:sz w:val="24"/>
          <w:szCs w:val="24"/>
          <w:lang w:val="hy-AM"/>
        </w:rPr>
        <w:t>կողմից։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E95F0E" w:rsidRPr="00E95F0E" w:rsidRDefault="00E95F0E" w:rsidP="008D17AA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95F0E">
        <w:rPr>
          <w:rFonts w:ascii="GHEA Grapalat" w:hAnsi="GHEA Grapalat" w:cs="Sylfaen"/>
          <w:bCs/>
          <w:sz w:val="24"/>
          <w:szCs w:val="24"/>
          <w:lang w:val="hy-AM"/>
        </w:rPr>
        <w:t xml:space="preserve">«Ստեղծագործ Եվրոպա» ծրագիրը Եվրոպական Միության մշակույթի ոլորտի ամենամեծ ֆինանսավորմամբ իրականացվող ծրագրերից է, որը հասանելի է ԵՄ Հարևանության երկրների համար և բաղկացած է «Մեդիա» և «Մշակույթ» ենթածրագրերից: Հայաստանի Հանրապետությունը հաջողությամբ մասնակցել է նախորդ «Ստեղծագործ Եվրոպա» (2014-2020թթ.) ծրագրին, որը մեծ ներդրում է ունեցել Հայաստանի մշակույթի զարգացման մեջ և տրամադրել է բազում հնարավորություններ նշյալ ոլորտի ներկայացուցիչներին մասնակցել տարբեր դրամաշնորհային </w:t>
      </w:r>
      <w:r w:rsidR="00B30880">
        <w:rPr>
          <w:rFonts w:ascii="GHEA Grapalat" w:hAnsi="GHEA Grapalat" w:cs="Sylfaen"/>
          <w:bCs/>
          <w:sz w:val="24"/>
          <w:szCs w:val="24"/>
          <w:lang w:val="hy-AM"/>
        </w:rPr>
        <w:t>նախաձեռնություններին</w:t>
      </w:r>
      <w:r w:rsidRPr="00E95F0E">
        <w:rPr>
          <w:rFonts w:ascii="GHEA Grapalat" w:hAnsi="GHEA Grapalat" w:cs="Sylfaen"/>
          <w:bCs/>
          <w:sz w:val="24"/>
          <w:szCs w:val="24"/>
          <w:lang w:val="hy-AM"/>
        </w:rPr>
        <w:t>՝ նպաստելով ճարտարապետության, երաժշտության, գրականության, կատարողական արվեստի, հրատարակչության, ռադիոյի, տեսողական արվեստի և այլ ոլորտների ամրապնդմանը և զարգացմանը:</w:t>
      </w:r>
    </w:p>
    <w:p w:rsidR="00E95F0E" w:rsidRPr="00E95F0E" w:rsidRDefault="00E95F0E" w:rsidP="008D17AA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95F0E">
        <w:rPr>
          <w:rFonts w:ascii="GHEA Grapalat" w:hAnsi="GHEA Grapalat" w:cs="Sylfaen"/>
          <w:bCs/>
          <w:sz w:val="24"/>
          <w:szCs w:val="24"/>
          <w:lang w:val="hy-AM"/>
        </w:rPr>
        <w:t xml:space="preserve"> «Ստեղծագործ Եվրոպա» ծրագիրը հնարավորություն է ընձեռում հայաստանյան մշակութային և ստեղծարար ոլորտի կազմակերպություններին ծավալելու միջսահմանային համագործակցություն նույն ոլորտի մի շարք այլ կազմակերպությունների հետ, խթանում է շփումները մշակույթի գործիչների միջև և տրամադրում է դրամաշնորհային ծրագրեր գրականության, թատրոնի, ճարտարապետության, կերպարվեստի, երաժշտարվեստի, դիզայնի և մի շարք այլ ոլորտներում:</w:t>
      </w:r>
      <w:r w:rsidRPr="00E95F0E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:rsidR="00E95F0E" w:rsidRPr="00E95F0E" w:rsidRDefault="00E95F0E" w:rsidP="008D17AA">
      <w:pPr>
        <w:tabs>
          <w:tab w:val="left" w:pos="113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95F0E">
        <w:rPr>
          <w:rFonts w:ascii="GHEA Grapalat" w:hAnsi="GHEA Grapalat"/>
          <w:sz w:val="24"/>
          <w:szCs w:val="24"/>
          <w:lang w:val="hy-AM"/>
        </w:rPr>
        <w:lastRenderedPageBreak/>
        <w:t>Համաձայնագրի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համաձայն՝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Հայաստանը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որպես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ասոցացված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երկիր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մասնակցում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նպաստում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է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E95F0E">
        <w:rPr>
          <w:rFonts w:ascii="GHEA Grapalat" w:hAnsi="GHEA Grapalat"/>
          <w:sz w:val="24"/>
          <w:szCs w:val="24"/>
          <w:lang w:val="hy-AM"/>
        </w:rPr>
        <w:t>մշակութային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ստեղծագործ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ոլորտներում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Միության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E95F0E">
        <w:rPr>
          <w:rFonts w:ascii="GHEA Grapalat" w:hAnsi="GHEA Grapalat"/>
          <w:sz w:val="24"/>
          <w:szCs w:val="24"/>
          <w:lang w:val="hy-AM"/>
        </w:rPr>
        <w:t>Ստեղծագործ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Եվրոպա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95F0E">
        <w:rPr>
          <w:rFonts w:ascii="GHEA Grapalat" w:hAnsi="GHEA Grapalat"/>
          <w:sz w:val="24"/>
          <w:szCs w:val="24"/>
          <w:lang w:val="hy-AM"/>
        </w:rPr>
        <w:t>ծրագրին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E95F0E">
        <w:rPr>
          <w:rFonts w:ascii="GHEA Grapalat" w:hAnsi="GHEA Grapalat"/>
          <w:sz w:val="24"/>
          <w:szCs w:val="24"/>
          <w:lang w:val="hy-AM"/>
        </w:rPr>
        <w:t>ինչպես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սահմանված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է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Եվրոպական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պառլամենտի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և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Խորհրդի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ԵՄ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2021/818 </w:t>
      </w:r>
      <w:r w:rsidRPr="00E95F0E">
        <w:rPr>
          <w:rFonts w:ascii="GHEA Grapalat" w:hAnsi="GHEA Grapalat"/>
          <w:sz w:val="24"/>
          <w:szCs w:val="24"/>
          <w:lang w:val="hy-AM"/>
        </w:rPr>
        <w:t>ամենաարդի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տարբերակներով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: </w:t>
      </w:r>
      <w:r w:rsidRPr="00E95F0E">
        <w:rPr>
          <w:rFonts w:ascii="GHEA Grapalat" w:hAnsi="GHEA Grapalat"/>
          <w:sz w:val="24"/>
          <w:szCs w:val="24"/>
          <w:lang w:val="hy-AM"/>
        </w:rPr>
        <w:t>Հայաստանը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մասնակցում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է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E95F0E">
        <w:rPr>
          <w:rFonts w:ascii="GHEA Grapalat" w:hAnsi="GHEA Grapalat"/>
          <w:sz w:val="24"/>
          <w:szCs w:val="24"/>
          <w:lang w:val="hy-AM"/>
        </w:rPr>
        <w:t>Ստեղծագործ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Եվրոպա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95F0E">
        <w:rPr>
          <w:rFonts w:ascii="GHEA Grapalat" w:hAnsi="GHEA Grapalat"/>
          <w:sz w:val="24"/>
          <w:szCs w:val="24"/>
          <w:lang w:val="hy-AM"/>
        </w:rPr>
        <w:t>ծրագրի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հետևյալ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  <w:lang w:val="hy-AM"/>
        </w:rPr>
        <w:t>գործողություններին</w:t>
      </w:r>
      <w:r w:rsidRPr="00E95F0E">
        <w:rPr>
          <w:rFonts w:ascii="GHEA Grapalat" w:hAnsi="GHEA Grapalat"/>
          <w:sz w:val="24"/>
          <w:szCs w:val="24"/>
          <w:lang w:val="fr-FR"/>
        </w:rPr>
        <w:t>.</w:t>
      </w:r>
    </w:p>
    <w:p w:rsidR="00E95F0E" w:rsidRPr="00E95F0E" w:rsidRDefault="00E95F0E" w:rsidP="008D17AA">
      <w:pPr>
        <w:tabs>
          <w:tab w:val="left" w:pos="113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95F0E">
        <w:rPr>
          <w:rFonts w:ascii="GHEA Grapalat" w:hAnsi="GHEA Grapalat"/>
          <w:sz w:val="24"/>
          <w:szCs w:val="24"/>
        </w:rPr>
        <w:t>ա</w:t>
      </w:r>
      <w:r w:rsidRPr="00E95F0E">
        <w:rPr>
          <w:rFonts w:ascii="GHEA Grapalat" w:hAnsi="GHEA Grapalat"/>
          <w:sz w:val="24"/>
          <w:szCs w:val="24"/>
          <w:lang w:val="fr-FR"/>
        </w:rPr>
        <w:t>)</w:t>
      </w:r>
      <w:r w:rsidRPr="00E95F0E">
        <w:rPr>
          <w:rFonts w:ascii="GHEA Grapalat" w:hAnsi="GHEA Grapalat"/>
          <w:sz w:val="24"/>
          <w:szCs w:val="24"/>
          <w:lang w:val="fr-FR"/>
        </w:rPr>
        <w:tab/>
      </w:r>
      <w:r w:rsidRPr="00E95F0E">
        <w:rPr>
          <w:rFonts w:ascii="GHEA Grapalat" w:hAnsi="GHEA Grapalat"/>
          <w:sz w:val="24"/>
          <w:szCs w:val="24"/>
        </w:rPr>
        <w:t>մշակութային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տիրույթի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բոլոր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գործողություններին</w:t>
      </w:r>
      <w:r w:rsidRPr="00E95F0E">
        <w:rPr>
          <w:rFonts w:ascii="GHEA Grapalat" w:hAnsi="GHEA Grapalat"/>
          <w:sz w:val="24"/>
          <w:szCs w:val="24"/>
          <w:lang w:val="fr-FR"/>
        </w:rPr>
        <w:t>.</w:t>
      </w:r>
    </w:p>
    <w:p w:rsidR="00E95F0E" w:rsidRPr="00E95F0E" w:rsidRDefault="00E95F0E" w:rsidP="008D17AA">
      <w:pPr>
        <w:tabs>
          <w:tab w:val="left" w:pos="113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E95F0E">
        <w:rPr>
          <w:rFonts w:ascii="GHEA Grapalat" w:hAnsi="GHEA Grapalat"/>
          <w:sz w:val="24"/>
          <w:szCs w:val="24"/>
        </w:rPr>
        <w:t>բ</w:t>
      </w:r>
      <w:r w:rsidRPr="00E95F0E">
        <w:rPr>
          <w:rFonts w:ascii="GHEA Grapalat" w:hAnsi="GHEA Grapalat"/>
          <w:sz w:val="24"/>
          <w:szCs w:val="24"/>
          <w:lang w:val="fr-FR"/>
        </w:rPr>
        <w:t>)</w:t>
      </w:r>
      <w:r w:rsidRPr="00E95F0E">
        <w:rPr>
          <w:rFonts w:ascii="GHEA Grapalat" w:hAnsi="GHEA Grapalat"/>
          <w:sz w:val="24"/>
          <w:szCs w:val="24"/>
          <w:lang w:val="fr-FR"/>
        </w:rPr>
        <w:tab/>
      </w:r>
      <w:r w:rsidRPr="00E95F0E">
        <w:rPr>
          <w:rFonts w:ascii="GHEA Grapalat" w:hAnsi="GHEA Grapalat"/>
          <w:sz w:val="24"/>
          <w:szCs w:val="24"/>
        </w:rPr>
        <w:t>միջոլորտային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տիրույթում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ներառված՝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Ծրագրի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հարթակի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ստեղծմանն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օժանդակող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95F0E">
        <w:rPr>
          <w:rFonts w:ascii="GHEA Grapalat" w:hAnsi="GHEA Grapalat"/>
          <w:sz w:val="24"/>
          <w:szCs w:val="24"/>
        </w:rPr>
        <w:t>գործողություններին</w:t>
      </w:r>
      <w:r w:rsidRPr="00E95F0E">
        <w:rPr>
          <w:rFonts w:ascii="GHEA Grapalat" w:hAnsi="GHEA Grapalat"/>
          <w:sz w:val="24"/>
          <w:szCs w:val="24"/>
          <w:lang w:val="fr-FR"/>
        </w:rPr>
        <w:t xml:space="preserve">. </w:t>
      </w:r>
    </w:p>
    <w:p w:rsidR="00E95F0E" w:rsidRPr="00E95F0E" w:rsidRDefault="00E95F0E" w:rsidP="008D17AA">
      <w:pPr>
        <w:pStyle w:val="BodyText"/>
        <w:tabs>
          <w:tab w:val="left" w:pos="709"/>
        </w:tabs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5F0E">
        <w:rPr>
          <w:rFonts w:ascii="GHEA Grapalat" w:hAnsi="GHEA Grapalat"/>
          <w:sz w:val="24"/>
          <w:szCs w:val="24"/>
          <w:lang w:val="hy-AM"/>
        </w:rPr>
        <w:t xml:space="preserve">Համաձայնագիրն իրականացվում է 2005 թվականի «Մշակութային ինքնարտահայտման ձևերի բազմազանության պաշտպանության և խրախուսման մասին» ՅՈՒՆԵՍԿՕ–ի կոնվենցիայով սահմանված՝ Կողմերի պարտավորություններին համապատասխան։ </w:t>
      </w:r>
    </w:p>
    <w:p w:rsidR="00E95F0E" w:rsidRDefault="00E95F0E" w:rsidP="008D17AA">
      <w:pPr>
        <w:tabs>
          <w:tab w:val="left" w:pos="113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5F0E">
        <w:rPr>
          <w:rFonts w:ascii="GHEA Grapalat" w:hAnsi="GHEA Grapalat"/>
          <w:sz w:val="24"/>
          <w:szCs w:val="24"/>
          <w:lang w:val="hy-AM"/>
        </w:rPr>
        <w:t>Ակնկալվում է, որ «Հայաստանի Հանրապետության և Եվրոպական միության միջև «Ստեղծագործ Եվրոպա» ծրագրին (2021-2027) մասնակցությունը կաջակցի մշակութային բազմազանությանը և կխթանի մշակութային և ստեղծագործ ոլորտների մրցակցությունը:</w:t>
      </w:r>
    </w:p>
    <w:p w:rsidR="00655CF2" w:rsidRPr="00655CF2" w:rsidRDefault="00EA4AC4" w:rsidP="008D17AA">
      <w:pPr>
        <w:tabs>
          <w:tab w:val="left" w:pos="1134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վավերացումը բխում է նաև </w:t>
      </w:r>
      <w:r w:rsidRPr="00EA4AC4">
        <w:rPr>
          <w:rFonts w:ascii="GHEA Grapalat" w:hAnsi="GHEA Grapalat"/>
          <w:sz w:val="24"/>
          <w:szCs w:val="24"/>
          <w:lang w:val="hy-AM"/>
        </w:rPr>
        <w:t>ՀՀ կառավարության 2021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4AC4">
        <w:rPr>
          <w:rFonts w:ascii="GHEA Grapalat" w:hAnsi="GHEA Grapalat"/>
          <w:sz w:val="24"/>
          <w:szCs w:val="24"/>
          <w:lang w:val="hy-AM"/>
        </w:rPr>
        <w:t xml:space="preserve"> օգոստոսի 18-ի N 1363-Ա </w:t>
      </w:r>
      <w:r>
        <w:rPr>
          <w:rFonts w:ascii="GHEA Grapalat" w:hAnsi="GHEA Grapalat"/>
          <w:sz w:val="24"/>
          <w:szCs w:val="24"/>
          <w:lang w:val="hy-AM"/>
        </w:rPr>
        <w:t xml:space="preserve">որոշմամբ հաստատված </w:t>
      </w:r>
      <w:r w:rsidR="00655CF2" w:rsidRPr="00EA4AC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 xml:space="preserve"> </w:t>
      </w:r>
      <w:r w:rsidR="00655CF2">
        <w:rPr>
          <w:rFonts w:ascii="GHEA Grapalat" w:hAnsi="GHEA Grapalat"/>
          <w:sz w:val="24"/>
          <w:szCs w:val="24"/>
          <w:lang w:val="hy-AM"/>
        </w:rPr>
        <w:t>ծրագրի «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 xml:space="preserve">1.1 </w:t>
      </w:r>
      <w:r w:rsidR="008D17AA" w:rsidRPr="00655CF2">
        <w:rPr>
          <w:rFonts w:ascii="GHEA Grapalat" w:hAnsi="GHEA Grapalat"/>
          <w:sz w:val="24"/>
          <w:szCs w:val="24"/>
          <w:lang w:val="hy-AM"/>
        </w:rPr>
        <w:t>Արտաքին քաղաքականություն</w:t>
      </w:r>
      <w:r w:rsidR="00655CF2">
        <w:rPr>
          <w:rFonts w:ascii="GHEA Grapalat" w:hAnsi="GHEA Grapalat"/>
          <w:sz w:val="24"/>
          <w:szCs w:val="24"/>
          <w:lang w:val="hy-AM"/>
        </w:rPr>
        <w:t xml:space="preserve">» բաժնի 4-րդ ենթակետից 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>(</w:t>
      </w:r>
      <w:r w:rsidR="00655CF2">
        <w:rPr>
          <w:rFonts w:ascii="GHEA Grapalat" w:hAnsi="GHEA Grapalat"/>
          <w:sz w:val="24"/>
          <w:szCs w:val="24"/>
          <w:lang w:val="hy-AM"/>
        </w:rPr>
        <w:t>«</w:t>
      </w:r>
      <w:r w:rsidR="00655CF2" w:rsidRPr="00655CF2">
        <w:rPr>
          <w:rFonts w:ascii="GHEA Grapalat" w:hAnsi="GHEA Grapalat"/>
          <w:i/>
          <w:sz w:val="24"/>
          <w:szCs w:val="24"/>
          <w:lang w:val="hy-AM"/>
        </w:rPr>
        <w:t>Հայաստանը շարունակելու է Եվրոպական միության և ԵՄ անդամ պետությունների հետ երկկողմ և բազմակողմ համագործակցությունը՝ հիմնվելով Հայաստան-ԵՄ Համապարփակ և ընդլայնված գործընկերության համաձայնագրի (ՀԸԳՀ) և այլ համատեղ ստորագրած փաստաթղթերի վրա</w:t>
      </w:r>
      <w:r w:rsidR="00655CF2">
        <w:rPr>
          <w:rFonts w:ascii="GHEA Grapalat" w:hAnsi="GHEA Grapalat"/>
          <w:i/>
          <w:sz w:val="24"/>
          <w:szCs w:val="24"/>
          <w:lang w:val="hy-AM"/>
        </w:rPr>
        <w:t>»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>)</w:t>
      </w:r>
      <w:r w:rsidR="00655CF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55CF2" w:rsidRPr="00EA4AC4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 xml:space="preserve">նոյեմբերի </w:t>
      </w:r>
      <w:r w:rsidR="00655CF2" w:rsidRPr="00EA4AC4">
        <w:rPr>
          <w:rFonts w:ascii="GHEA Grapalat" w:hAnsi="GHEA Grapalat"/>
          <w:sz w:val="24"/>
          <w:szCs w:val="24"/>
          <w:lang w:val="hy-AM"/>
        </w:rPr>
        <w:t xml:space="preserve">18-ի 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>N 1902-Լ</w:t>
      </w:r>
      <w:r w:rsidR="00655CF2">
        <w:rPr>
          <w:rFonts w:ascii="GHEA Grapalat" w:hAnsi="GHEA Grapalat"/>
          <w:sz w:val="24"/>
          <w:szCs w:val="24"/>
          <w:lang w:val="hy-AM"/>
        </w:rPr>
        <w:t xml:space="preserve"> որոշմամբ հաստատված 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2021-2026 թվականների գործունեության միջոցառումների </w:t>
      </w:r>
      <w:r w:rsidR="00655CF2">
        <w:rPr>
          <w:rFonts w:ascii="GHEA Grapalat" w:hAnsi="GHEA Grapalat"/>
          <w:sz w:val="24"/>
          <w:szCs w:val="24"/>
          <w:lang w:val="hy-AM"/>
        </w:rPr>
        <w:t>ծրագրի «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>Արտաքին գործերի նախարարություն</w:t>
      </w:r>
      <w:r w:rsidR="00655CF2">
        <w:rPr>
          <w:rFonts w:ascii="GHEA Grapalat" w:hAnsi="GHEA Grapalat"/>
          <w:sz w:val="24"/>
          <w:szCs w:val="24"/>
          <w:lang w:val="hy-AM"/>
        </w:rPr>
        <w:t xml:space="preserve">» բաժնի 7-րդ կետով սահմանված նպատակից 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>(</w:t>
      </w:r>
      <w:r w:rsidR="00655CF2">
        <w:rPr>
          <w:rFonts w:ascii="GHEA Grapalat" w:hAnsi="GHEA Grapalat"/>
          <w:sz w:val="24"/>
          <w:szCs w:val="24"/>
          <w:lang w:val="hy-AM"/>
        </w:rPr>
        <w:t>«</w:t>
      </w:r>
      <w:r w:rsidR="00655CF2" w:rsidRPr="00655CF2">
        <w:rPr>
          <w:rFonts w:ascii="GHEA Grapalat" w:hAnsi="GHEA Grapalat"/>
          <w:i/>
          <w:sz w:val="24"/>
          <w:szCs w:val="24"/>
          <w:lang w:val="hy-AM"/>
        </w:rPr>
        <w:t>Եվրոպական երկրների և Եվրոպական միության հետ երկկողմ և բազմակողմ համագործակցության ընդլայնում՝ Հայաստան-ԵՄ Համապարփակ և ընդլայնված գործընկերության համաձայնագրի (ՀԸԳՀ) և այլ փաստաթղթերի հիման վրա</w:t>
      </w:r>
      <w:r w:rsidR="00655CF2">
        <w:rPr>
          <w:rFonts w:ascii="GHEA Grapalat" w:hAnsi="GHEA Grapalat"/>
          <w:i/>
          <w:sz w:val="24"/>
          <w:szCs w:val="24"/>
          <w:lang w:val="hy-AM"/>
        </w:rPr>
        <w:t>»</w:t>
      </w:r>
      <w:r w:rsidR="00655CF2" w:rsidRPr="00655CF2">
        <w:rPr>
          <w:rFonts w:ascii="GHEA Grapalat" w:hAnsi="GHEA Grapalat"/>
          <w:sz w:val="24"/>
          <w:szCs w:val="24"/>
          <w:lang w:val="hy-AM"/>
        </w:rPr>
        <w:t>)</w:t>
      </w:r>
      <w:r w:rsidR="00655CF2">
        <w:rPr>
          <w:rFonts w:ascii="GHEA Grapalat" w:hAnsi="GHEA Grapalat"/>
          <w:sz w:val="24"/>
          <w:szCs w:val="24"/>
          <w:lang w:val="hy-AM"/>
        </w:rPr>
        <w:t>:</w:t>
      </w:r>
    </w:p>
    <w:p w:rsidR="00E95F0E" w:rsidRPr="00E95F0E" w:rsidRDefault="00E95F0E" w:rsidP="008D17AA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95F0E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Ելնելով վերոգրյալից՝ Հայաստանի Հանրապետության կրթության, գիտության, մշակույթի և սպորտի նախարարությունը նպատակահարմար է համարում </w:t>
      </w:r>
      <w:r w:rsidR="008D17AA" w:rsidRPr="00E95F0E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>«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Հայաստանի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և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Եվրոպական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միության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միջև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«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Ստեղծագործ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Եվրոպա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»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ծրագրին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(2021-2027)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Հայաստանի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մասնակցության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17AA" w:rsidRPr="008D17AA">
        <w:rPr>
          <w:rFonts w:ascii="GHEA Grapalat" w:hAnsi="GHEA Grapalat"/>
          <w:sz w:val="24"/>
          <w:szCs w:val="24"/>
          <w:lang w:val="hy-AM"/>
        </w:rPr>
        <w:t>մասին</w:t>
      </w:r>
      <w:r w:rsidR="008D17AA" w:rsidRPr="00E95F0E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E95F0E">
        <w:rPr>
          <w:rFonts w:ascii="GHEA Grapalat" w:hAnsi="GHEA Grapalat" w:cs="Sylfaen"/>
          <w:bCs/>
          <w:sz w:val="24"/>
          <w:szCs w:val="24"/>
          <w:lang w:val="hy-AM"/>
        </w:rPr>
        <w:t xml:space="preserve">համաձայնագրի վավերացումը: </w:t>
      </w:r>
    </w:p>
    <w:p w:rsidR="00BF6066" w:rsidRPr="00E95F0E" w:rsidRDefault="00BF6066" w:rsidP="001D18BA">
      <w:pPr>
        <w:tabs>
          <w:tab w:val="left" w:pos="360"/>
        </w:tabs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BF6066" w:rsidRPr="00E95F0E" w:rsidSect="008D17AA">
      <w:pgSz w:w="11907" w:h="16839" w:code="9"/>
      <w:pgMar w:top="113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CD7"/>
    <w:rsid w:val="00003A77"/>
    <w:rsid w:val="000250AC"/>
    <w:rsid w:val="000A21C0"/>
    <w:rsid w:val="000A4091"/>
    <w:rsid w:val="00116597"/>
    <w:rsid w:val="001313A0"/>
    <w:rsid w:val="0019282A"/>
    <w:rsid w:val="001B6119"/>
    <w:rsid w:val="001D18BA"/>
    <w:rsid w:val="00211F24"/>
    <w:rsid w:val="002A7A65"/>
    <w:rsid w:val="002B5366"/>
    <w:rsid w:val="0031429C"/>
    <w:rsid w:val="00377C47"/>
    <w:rsid w:val="00392784"/>
    <w:rsid w:val="004674AB"/>
    <w:rsid w:val="005127C9"/>
    <w:rsid w:val="00522C41"/>
    <w:rsid w:val="00535CF7"/>
    <w:rsid w:val="005417AA"/>
    <w:rsid w:val="005933C7"/>
    <w:rsid w:val="005B0CD7"/>
    <w:rsid w:val="005B7C72"/>
    <w:rsid w:val="00616A60"/>
    <w:rsid w:val="00655CF2"/>
    <w:rsid w:val="0067188C"/>
    <w:rsid w:val="006772CC"/>
    <w:rsid w:val="006803A2"/>
    <w:rsid w:val="006879C0"/>
    <w:rsid w:val="006A208B"/>
    <w:rsid w:val="006D6977"/>
    <w:rsid w:val="007053A9"/>
    <w:rsid w:val="007B13A6"/>
    <w:rsid w:val="007F3895"/>
    <w:rsid w:val="00887A84"/>
    <w:rsid w:val="008D17AA"/>
    <w:rsid w:val="00924529"/>
    <w:rsid w:val="00952193"/>
    <w:rsid w:val="00977EB9"/>
    <w:rsid w:val="009927FE"/>
    <w:rsid w:val="009F04DE"/>
    <w:rsid w:val="00A538F4"/>
    <w:rsid w:val="00AA464C"/>
    <w:rsid w:val="00B24488"/>
    <w:rsid w:val="00B30880"/>
    <w:rsid w:val="00BF6066"/>
    <w:rsid w:val="00C507B7"/>
    <w:rsid w:val="00CF1538"/>
    <w:rsid w:val="00DA4908"/>
    <w:rsid w:val="00E8189D"/>
    <w:rsid w:val="00E95F0E"/>
    <w:rsid w:val="00EA4AC4"/>
    <w:rsid w:val="00ED1452"/>
    <w:rsid w:val="00ED4BD4"/>
    <w:rsid w:val="00F43325"/>
    <w:rsid w:val="00FA21AA"/>
    <w:rsid w:val="00FC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BD4A84-784A-4AA0-9653-4F54C983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F04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F04D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3773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lastModifiedBy>Mariam Gigoyan</cp:lastModifiedBy>
  <cp:revision>6</cp:revision>
  <dcterms:created xsi:type="dcterms:W3CDTF">2022-11-16T05:59:00Z</dcterms:created>
  <dcterms:modified xsi:type="dcterms:W3CDTF">2022-11-16T06:29:00Z</dcterms:modified>
</cp:coreProperties>
</file>