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A265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AA2650">
        <w:rPr>
          <w:rFonts w:ascii="GHEA Grapalat" w:eastAsia="Times New Roman" w:hAnsi="GHEA Grapalat" w:cs="Times New Roman"/>
          <w:sz w:val="24"/>
          <w:szCs w:val="24"/>
          <w:lang w:val="hy-AM"/>
        </w:rPr>
        <w:t>ԱՄՓՈՓԱԹԵՐԹ</w:t>
      </w:r>
    </w:p>
    <w:p w14:paraId="57C03A7E" w14:textId="2AD84758" w:rsidR="0077537C" w:rsidRPr="00AA265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w:t>
      </w:r>
      <w:r w:rsidR="00D744B6" w:rsidRPr="00D744B6">
        <w:rPr>
          <w:rFonts w:ascii="GHEA Grapalat" w:eastAsia="Times New Roman" w:hAnsi="GHEA Grapalat" w:cs="Times New Roman"/>
          <w:sz w:val="24"/>
          <w:szCs w:val="24"/>
          <w:lang w:val="hy-AM"/>
        </w:rPr>
        <w:t>ՎԱՆՍԵՎԱՆ</w:t>
      </w:r>
      <w:r w:rsidRPr="00AA2650">
        <w:rPr>
          <w:rFonts w:ascii="GHEA Grapalat" w:eastAsia="Times New Roman" w:hAnsi="GHEA Grapalat" w:cs="Times New Roman"/>
          <w:sz w:val="24"/>
          <w:szCs w:val="24"/>
          <w:lang w:val="hy-AM"/>
        </w:rPr>
        <w:t xml:space="preserve">» </w:t>
      </w:r>
      <w:r w:rsidR="00985127" w:rsidRPr="00AA2650">
        <w:rPr>
          <w:rFonts w:ascii="GHEA Grapalat" w:eastAsia="Times New Roman" w:hAnsi="GHEA Grapalat" w:cs="Times New Roman"/>
          <w:sz w:val="24"/>
          <w:szCs w:val="24"/>
          <w:lang w:val="hy-AM"/>
        </w:rPr>
        <w:t>ՍԱՀՄԱՆԱՓԱԿ ՊԱՏԱՍԽԱՆԱՏՎՈՒԹՅԱՄԲ</w:t>
      </w:r>
      <w:r w:rsidRPr="00AA2650">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A2650"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1. ՀՀ ֆինանսների նախարարություն</w:t>
            </w:r>
          </w:p>
          <w:p w14:paraId="43E77DCA"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5630859" w:rsidR="0077537C" w:rsidRPr="00AA2650" w:rsidRDefault="00D744B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01</w:t>
            </w:r>
            <w:r w:rsidR="0077537C" w:rsidRPr="00AA2650">
              <w:rPr>
                <w:rFonts w:ascii="GHEA Grapalat" w:eastAsia="Times New Roman" w:hAnsi="GHEA Grapalat" w:cs="Times New Roman"/>
                <w:sz w:val="24"/>
                <w:szCs w:val="24"/>
                <w:lang w:val="hy-AM"/>
              </w:rPr>
              <w:t>-</w:t>
            </w:r>
            <w:r w:rsidR="00EA2B50">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AA2650">
              <w:rPr>
                <w:rFonts w:ascii="GHEA Grapalat" w:eastAsia="Times New Roman" w:hAnsi="GHEA Grapalat" w:cs="Times New Roman"/>
                <w:sz w:val="24"/>
                <w:szCs w:val="24"/>
                <w:lang w:val="hy-AM"/>
              </w:rPr>
              <w:t>-202</w:t>
            </w:r>
            <w:r w:rsidR="003C37B7" w:rsidRPr="00AA2650">
              <w:rPr>
                <w:rFonts w:ascii="GHEA Grapalat" w:eastAsia="Times New Roman" w:hAnsi="GHEA Grapalat" w:cs="Times New Roman"/>
                <w:sz w:val="24"/>
                <w:szCs w:val="24"/>
                <w:lang w:val="hy-AM"/>
              </w:rPr>
              <w:t>2</w:t>
            </w:r>
            <w:r w:rsidR="0077537C" w:rsidRPr="00AA2650">
              <w:rPr>
                <w:rFonts w:ascii="GHEA Grapalat" w:eastAsia="Times New Roman" w:hAnsi="GHEA Grapalat" w:cs="Times New Roman"/>
                <w:sz w:val="24"/>
                <w:szCs w:val="24"/>
                <w:lang w:val="hy-AM"/>
              </w:rPr>
              <w:t>թ.</w:t>
            </w:r>
          </w:p>
        </w:tc>
      </w:tr>
      <w:tr w:rsidR="0077537C" w:rsidRPr="00AA2650"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FA43C2B"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N </w:t>
            </w:r>
            <w:r w:rsidR="00D744B6" w:rsidRPr="00D744B6">
              <w:rPr>
                <w:rFonts w:ascii="GHEA Grapalat" w:eastAsia="Times New Roman" w:hAnsi="GHEA Grapalat" w:cs="Times New Roman"/>
                <w:sz w:val="24"/>
                <w:szCs w:val="24"/>
              </w:rPr>
              <w:t>01/2-1/18964-2022</w:t>
            </w:r>
          </w:p>
        </w:tc>
      </w:tr>
      <w:tr w:rsidR="0077537C" w:rsidRPr="00AA2650"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B0E9B37" w14:textId="77777777" w:rsidR="00D744B6" w:rsidRPr="00D744B6" w:rsidRDefault="0077537C" w:rsidP="00D744B6">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1</w:t>
            </w:r>
            <w:r w:rsidRPr="00AA2650">
              <w:rPr>
                <w:rFonts w:ascii="Cambria Math" w:eastAsia="Times New Roman" w:hAnsi="Cambria Math" w:cs="Cambria Math"/>
                <w:sz w:val="24"/>
                <w:szCs w:val="24"/>
                <w:lang w:val="hy-AM"/>
              </w:rPr>
              <w:t>․</w:t>
            </w:r>
            <w:r w:rsidRPr="00AA2650">
              <w:rPr>
                <w:rFonts w:ascii="GHEA Grapalat" w:eastAsia="Times New Roman" w:hAnsi="GHEA Grapalat" w:cs="Times New Roman"/>
                <w:sz w:val="24"/>
                <w:szCs w:val="24"/>
                <w:lang w:val="hy-AM"/>
              </w:rPr>
              <w:t xml:space="preserve"> </w:t>
            </w:r>
            <w:r w:rsidR="00D744B6" w:rsidRPr="00D744B6">
              <w:rPr>
                <w:rFonts w:ascii="GHEA Grapalat" w:eastAsia="Times New Roman" w:hAnsi="GHEA Grapalat" w:cs="Times New Roman"/>
                <w:sz w:val="24"/>
                <w:szCs w:val="24"/>
                <w:lang w:val="hy-AM"/>
              </w:rPr>
              <w:t>Հայտին կից ներկայացված Ձև 4-ով նախատեսված ցանկում և նախագծի հավելվածում ներառված՝ ԱՏԳ ԱԱ ծած</w:t>
            </w:r>
            <w:r w:rsidR="00D744B6" w:rsidRPr="00D744B6">
              <w:rPr>
                <w:rFonts w:ascii="GHEA Grapalat" w:eastAsia="Times New Roman" w:hAnsi="GHEA Grapalat" w:cs="Times New Roman"/>
                <w:sz w:val="24"/>
                <w:szCs w:val="24"/>
                <w:lang w:val="hy-AM"/>
              </w:rPr>
              <w:softHyphen/>
              <w:t>կագրերին դասվող ապրանքների չափման միավորներն անհրա</w:t>
            </w:r>
            <w:r w:rsidR="00D744B6" w:rsidRPr="00D744B6">
              <w:rPr>
                <w:rFonts w:ascii="GHEA Grapalat" w:eastAsia="Times New Roman" w:hAnsi="GHEA Grapalat" w:cs="Times New Roman"/>
                <w:sz w:val="24"/>
                <w:szCs w:val="24"/>
                <w:lang w:val="hy-AM"/>
              </w:rPr>
              <w:softHyphen/>
              <w:t>ժեշտ է ներկա</w:t>
            </w:r>
            <w:r w:rsidR="00D744B6" w:rsidRPr="00D744B6">
              <w:rPr>
                <w:rFonts w:ascii="GHEA Grapalat" w:eastAsia="Times New Roman" w:hAnsi="GHEA Grapalat" w:cs="Times New Roman"/>
                <w:sz w:val="24"/>
                <w:szCs w:val="24"/>
                <w:lang w:val="hy-AM"/>
              </w:rPr>
              <w:softHyphen/>
            </w:r>
            <w:r w:rsidR="00D744B6" w:rsidRPr="00D744B6">
              <w:rPr>
                <w:rFonts w:ascii="GHEA Grapalat" w:eastAsia="Times New Roman" w:hAnsi="GHEA Grapalat" w:cs="Times New Roman"/>
                <w:sz w:val="24"/>
                <w:szCs w:val="24"/>
                <w:lang w:val="hy-AM"/>
              </w:rPr>
              <w:softHyphen/>
              <w:t>յացնել կիլոգրամով՝ համա</w:t>
            </w:r>
            <w:r w:rsidR="00D744B6" w:rsidRPr="00D744B6">
              <w:rPr>
                <w:rFonts w:ascii="GHEA Grapalat" w:eastAsia="Times New Roman" w:hAnsi="GHEA Grapalat" w:cs="Times New Roman"/>
                <w:sz w:val="24"/>
                <w:szCs w:val="24"/>
                <w:lang w:val="hy-AM"/>
              </w:rPr>
              <w:softHyphen/>
              <w:t>պա</w:t>
            </w:r>
            <w:r w:rsidR="00D744B6" w:rsidRPr="00D744B6">
              <w:rPr>
                <w:rFonts w:ascii="GHEA Grapalat" w:eastAsia="Times New Roman" w:hAnsi="GHEA Grapalat" w:cs="Times New Roman"/>
                <w:sz w:val="24"/>
                <w:szCs w:val="24"/>
                <w:lang w:val="hy-AM"/>
              </w:rPr>
              <w:softHyphen/>
              <w:t>տաս</w:t>
            </w:r>
            <w:r w:rsidR="00D744B6" w:rsidRPr="00D744B6">
              <w:rPr>
                <w:rFonts w:ascii="GHEA Grapalat" w:eastAsia="Times New Roman" w:hAnsi="GHEA Grapalat" w:cs="Times New Roman"/>
                <w:sz w:val="24"/>
                <w:szCs w:val="24"/>
                <w:lang w:val="hy-AM"/>
              </w:rPr>
              <w:softHyphen/>
              <w:t>խանեցնելով ԵՏՀ 2021 թվականի սեպտե</w:t>
            </w:r>
            <w:r w:rsidR="00D744B6" w:rsidRPr="00D744B6">
              <w:rPr>
                <w:rFonts w:ascii="GHEA Grapalat" w:eastAsia="Times New Roman" w:hAnsi="GHEA Grapalat" w:cs="Times New Roman"/>
                <w:sz w:val="24"/>
                <w:szCs w:val="24"/>
                <w:lang w:val="hy-AM"/>
              </w:rPr>
              <w:softHyphen/>
              <w:t>մբերի 14-ի թիվ 80 որոշմանը:</w:t>
            </w:r>
          </w:p>
          <w:p w14:paraId="4AEB7229" w14:textId="7D6A0B6A" w:rsidR="00EA2B50" w:rsidRPr="00EA2B50" w:rsidRDefault="00D744B6" w:rsidP="00EA2B50">
            <w:pPr>
              <w:tabs>
                <w:tab w:val="center" w:pos="4680"/>
                <w:tab w:val="right" w:pos="9360"/>
              </w:tabs>
              <w:spacing w:after="0" w:line="360" w:lineRule="auto"/>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Հաշվի առնելով վերոգրյալը՝ առաջարկում ենք ներդրումային ծրագրին կից ներկա</w:t>
            </w:r>
            <w:r w:rsidRPr="00D744B6">
              <w:rPr>
                <w:rFonts w:ascii="GHEA Grapalat" w:eastAsia="Times New Roman" w:hAnsi="GHEA Grapalat" w:cs="Times New Roman"/>
                <w:sz w:val="24"/>
                <w:szCs w:val="24"/>
                <w:lang w:val="hy-AM"/>
              </w:rPr>
              <w:softHyphen/>
              <w:t>յաց</w:t>
            </w:r>
            <w:r w:rsidRPr="00D744B6">
              <w:rPr>
                <w:rFonts w:ascii="GHEA Grapalat" w:eastAsia="Times New Roman" w:hAnsi="GHEA Grapalat" w:cs="Times New Roman"/>
                <w:sz w:val="24"/>
                <w:szCs w:val="24"/>
                <w:lang w:val="hy-AM"/>
              </w:rPr>
              <w:softHyphen/>
              <w:t>ված Ձև 4-ով նախատեսված ցանկում և նախագծի հավելվածում կատարել համապա</w:t>
            </w:r>
            <w:r w:rsidRPr="00D744B6">
              <w:rPr>
                <w:rFonts w:ascii="GHEA Grapalat" w:eastAsia="Times New Roman" w:hAnsi="GHEA Grapalat" w:cs="Times New Roman"/>
                <w:sz w:val="24"/>
                <w:szCs w:val="24"/>
                <w:lang w:val="hy-AM"/>
              </w:rPr>
              <w:softHyphen/>
              <w:t>տասխան փոփոխություններ:</w:t>
            </w:r>
          </w:p>
          <w:p w14:paraId="5B772F83" w14:textId="4587741F" w:rsidR="00985127" w:rsidRPr="00AA2650" w:rsidRDefault="00AA2650"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ab/>
            </w:r>
          </w:p>
          <w:p w14:paraId="04328472" w14:textId="2B8654B0" w:rsidR="0016145A" w:rsidRPr="00AA2650" w:rsidRDefault="0016145A"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Ընդունվել է։  </w:t>
            </w:r>
          </w:p>
        </w:tc>
      </w:tr>
      <w:tr w:rsidR="0077537C" w:rsidRPr="00AA2650"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AA2650">
              <w:rPr>
                <w:rFonts w:ascii="GHEA Grapalat" w:eastAsia="Times New Roman" w:hAnsi="GHEA Grapalat" w:cs="Times New Roman"/>
                <w:sz w:val="24"/>
                <w:szCs w:val="24"/>
                <w:lang w:val="hy-AM"/>
              </w:rPr>
              <w:t>2. ՀՀ պետական եկամուտների կոմիտե</w:t>
            </w:r>
          </w:p>
          <w:p w14:paraId="3D44CCFA"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25E2332"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w:t>
            </w:r>
            <w:r w:rsidR="00D744B6">
              <w:rPr>
                <w:rFonts w:ascii="GHEA Grapalat" w:eastAsia="Times New Roman" w:hAnsi="GHEA Grapalat" w:cs="Times New Roman"/>
                <w:sz w:val="24"/>
                <w:szCs w:val="24"/>
                <w:lang w:val="hy-AM"/>
              </w:rPr>
              <w:t>03</w:t>
            </w:r>
            <w:r w:rsidRPr="00AA2650">
              <w:rPr>
                <w:rFonts w:ascii="GHEA Grapalat" w:eastAsia="Times New Roman" w:hAnsi="GHEA Grapalat" w:cs="Times New Roman"/>
                <w:sz w:val="24"/>
                <w:szCs w:val="24"/>
                <w:lang w:val="hy-AM"/>
              </w:rPr>
              <w:t>-</w:t>
            </w:r>
            <w:r w:rsidR="00EA2B50">
              <w:rPr>
                <w:rFonts w:ascii="GHEA Grapalat" w:eastAsia="Times New Roman" w:hAnsi="GHEA Grapalat" w:cs="Times New Roman"/>
                <w:sz w:val="24"/>
                <w:szCs w:val="24"/>
                <w:lang w:val="hy-AM"/>
              </w:rPr>
              <w:t>1</w:t>
            </w:r>
            <w:r w:rsidR="00D744B6">
              <w:rPr>
                <w:rFonts w:ascii="GHEA Grapalat" w:eastAsia="Times New Roman" w:hAnsi="GHEA Grapalat" w:cs="Times New Roman"/>
                <w:sz w:val="24"/>
                <w:szCs w:val="24"/>
                <w:lang w:val="hy-AM"/>
              </w:rPr>
              <w:t>1</w:t>
            </w:r>
            <w:r w:rsidRPr="00AA2650">
              <w:rPr>
                <w:rFonts w:ascii="GHEA Grapalat" w:eastAsia="Times New Roman" w:hAnsi="GHEA Grapalat" w:cs="Times New Roman"/>
                <w:sz w:val="24"/>
                <w:szCs w:val="24"/>
                <w:lang w:val="hy-AM"/>
              </w:rPr>
              <w:t>-202</w:t>
            </w:r>
            <w:r w:rsidR="003C37B7" w:rsidRPr="00AA2650">
              <w:rPr>
                <w:rFonts w:ascii="GHEA Grapalat" w:eastAsia="Times New Roman" w:hAnsi="GHEA Grapalat" w:cs="Times New Roman"/>
                <w:sz w:val="24"/>
                <w:szCs w:val="24"/>
                <w:lang w:val="hy-AM"/>
              </w:rPr>
              <w:t>2</w:t>
            </w:r>
            <w:r w:rsidRPr="00AA2650">
              <w:rPr>
                <w:rFonts w:ascii="GHEA Grapalat" w:eastAsia="Times New Roman" w:hAnsi="GHEA Grapalat" w:cs="Times New Roman"/>
                <w:sz w:val="24"/>
                <w:szCs w:val="24"/>
                <w:lang w:val="hy-AM"/>
              </w:rPr>
              <w:t xml:space="preserve">թ. </w:t>
            </w:r>
          </w:p>
        </w:tc>
      </w:tr>
      <w:tr w:rsidR="0077537C" w:rsidRPr="00AA2650"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42B87C"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N </w:t>
            </w:r>
            <w:r w:rsidR="00D744B6" w:rsidRPr="00D744B6">
              <w:rPr>
                <w:rFonts w:ascii="GHEA Grapalat" w:eastAsia="Times New Roman" w:hAnsi="GHEA Grapalat" w:cs="Times New Roman"/>
                <w:sz w:val="24"/>
                <w:szCs w:val="24"/>
              </w:rPr>
              <w:t>01/3-2/79494-2022</w:t>
            </w:r>
          </w:p>
        </w:tc>
      </w:tr>
      <w:tr w:rsidR="0077537C" w:rsidRPr="003869F1"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496B8E0" w14:textId="77777777" w:rsidR="00D744B6" w:rsidRPr="00D744B6" w:rsidRDefault="00EA2B50"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EA2B50">
              <w:rPr>
                <w:rFonts w:ascii="GHEA Grapalat" w:eastAsia="Times New Roman" w:hAnsi="GHEA Grapalat" w:cs="Times New Roman"/>
                <w:sz w:val="24"/>
                <w:szCs w:val="24"/>
                <w:lang w:val="hy-AM"/>
              </w:rPr>
              <w:t xml:space="preserve">1. </w:t>
            </w:r>
            <w:r w:rsidR="00D744B6" w:rsidRPr="00D744B6">
              <w:rPr>
                <w:rFonts w:ascii="GHEA Grapalat" w:eastAsia="Times New Roman" w:hAnsi="GHEA Grapalat" w:cs="Times New Roman"/>
                <w:sz w:val="24"/>
                <w:szCs w:val="24"/>
                <w:lang w:val="hy-AM"/>
              </w:rPr>
              <w:t xml:space="preserve">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1-ից 5-րդ կետերի) ներմուծման ժամանակ </w:t>
            </w:r>
            <w:r w:rsidR="00D744B6" w:rsidRPr="00D744B6">
              <w:rPr>
                <w:rFonts w:ascii="GHEA Grapalat" w:eastAsia="Times New Roman" w:hAnsi="GHEA Grapalat" w:cs="Times New Roman"/>
                <w:sz w:val="24"/>
                <w:szCs w:val="24"/>
                <w:lang w:val="hy-AM"/>
              </w:rPr>
              <w:lastRenderedPageBreak/>
              <w:t>մաքսատուրքից ազատման արտոնություն տրամադրվում է լիզինգի թիվ ALC00480LO պայմանագրով սահմանված  «Արմենիա Լիզինգ Քամփնի» ՈւՎԿ փակ բաժնետիրական ընկերությանը (այսուհետ՝ Լիզինգատու կազմակերպություն)՝ պայմանով, որ ապրանքները ներմուծելուց հետո, այն հանձնելու է «ՎԱՆՍԵՎԱՆ» ՍՊ ընկերությանը ներդրումային ծրագրի իրականացման համար։ Իսկ Նախագծի 4-րդ կետի 1-ին ենթակետի համաձայն՝ ներդրումային ծրագրի շրջանակներում ներմուծված ապրանքները Լիզինգատու կազմակերպության կողմից «ՎԱՆՍԵՎԱՆ» սահմանափակ պատասխանատվությամբ ընկերությանը հանձնելուց հետո տվյալ ապրանքների նկատմամբ Եվրասիական տնտեսական միության մաքսային օրենսգրքի և Որոշմամբ սահմանված պահանջների կատարման պատասխանատու է հանդիսանում «ՎԱՆՍԵՎԱՆ» սահմանափակ պատասխանատվությամբ ընկերությունը։</w:t>
            </w:r>
          </w:p>
          <w:p w14:paraId="253F1775"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w:t>
            </w:r>
            <w:r w:rsidRPr="00D744B6">
              <w:rPr>
                <w:rFonts w:ascii="GHEA Grapalat" w:eastAsia="Times New Roman" w:hAnsi="GHEA Grapalat" w:cs="Times New Roman"/>
                <w:sz w:val="24"/>
                <w:szCs w:val="24"/>
                <w:lang w:val="hy-AM"/>
              </w:rPr>
              <w:lastRenderedPageBreak/>
              <w:t>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14:paraId="0073B22F"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 ինչին Նախագծի 2-րդ կետով և 4-րդ կետի 1-ին ենթակետով նախատեսված դրույթները կհակասեն:</w:t>
            </w:r>
          </w:p>
          <w:p w14:paraId="71875DE8"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12A8D42"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087A0BA6"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lastRenderedPageBreak/>
              <w:t>2. որի անունից և (կամ) որի հանձնարարությամբ կնքվել է 1-ին ենթակետի մեջ նշված գործարքը,</w:t>
            </w:r>
          </w:p>
          <w:p w14:paraId="4D1D9DB8"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4388173"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w:t>
            </w:r>
          </w:p>
          <w:p w14:paraId="06CAD7F2"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Ելնելով վերոգրյալից հայտնում ենք, որ անկախ սեփականության իրավունքից «ՎԱՆՍԵՎԱՆ» սահմանափակ պատասխանատվությամբ ընկերությունը կարող է հանդես գալ որպես ներմուծվող ապրանքների հայտարարատու վերոնշյալ  պայմաններին բավարարելու դեպքում:</w:t>
            </w:r>
          </w:p>
          <w:p w14:paraId="2ECB171D" w14:textId="77777777" w:rsidR="00D744B6" w:rsidRPr="00D744B6"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Միաժամանակ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w:t>
            </w:r>
          </w:p>
          <w:p w14:paraId="38595520" w14:textId="40426FDA" w:rsidR="00EA2B50" w:rsidRPr="00EA2B50" w:rsidRDefault="00D744B6" w:rsidP="00D744B6">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B6">
              <w:rPr>
                <w:rFonts w:ascii="GHEA Grapalat" w:eastAsia="Times New Roman" w:hAnsi="GHEA Grapalat" w:cs="Times New Roman"/>
                <w:sz w:val="24"/>
                <w:szCs w:val="24"/>
                <w:lang w:val="hy-AM"/>
              </w:rPr>
              <w:t xml:space="preserve">         Հայտնում ենք նաև, որ «ՎԱՆՍԵՎԱՆ» սահմանափակ պատասխանատվությամբ ընկերությունը (ՀՎՀՀ </w:t>
            </w:r>
            <w:r w:rsidRPr="00D744B6">
              <w:rPr>
                <w:rFonts w:ascii="GHEA Grapalat" w:eastAsia="Times New Roman" w:hAnsi="GHEA Grapalat" w:cs="Times New Roman"/>
                <w:sz w:val="24"/>
                <w:szCs w:val="24"/>
                <w:lang w:val="af-ZA"/>
              </w:rPr>
              <w:t>00888019</w:t>
            </w:r>
            <w:r w:rsidRPr="00D744B6">
              <w:rPr>
                <w:rFonts w:ascii="GHEA Grapalat" w:eastAsia="Times New Roman" w:hAnsi="GHEA Grapalat" w:cs="Times New Roman"/>
                <w:sz w:val="24"/>
                <w:szCs w:val="24"/>
                <w:lang w:val="hy-AM"/>
              </w:rPr>
              <w:t>, գրանցված 15.05.2014թ</w:t>
            </w:r>
            <w:r w:rsidRPr="00D744B6">
              <w:rPr>
                <w:rFonts w:ascii="GHEA Grapalat" w:eastAsia="Times New Roman" w:hAnsi="GHEA Grapalat" w:cs="Times New Roman"/>
                <w:sz w:val="24"/>
                <w:szCs w:val="24"/>
                <w:lang w:val="af-ZA"/>
              </w:rPr>
              <w:t>.</w:t>
            </w:r>
            <w:r w:rsidRPr="00D744B6">
              <w:rPr>
                <w:rFonts w:ascii="GHEA Grapalat" w:eastAsia="Times New Roman" w:hAnsi="GHEA Grapalat" w:cs="Times New Roman"/>
                <w:sz w:val="24"/>
                <w:szCs w:val="24"/>
                <w:lang w:val="hy-AM"/>
              </w:rPr>
              <w:t xml:space="preserve">) գործում է հարկման </w:t>
            </w:r>
            <w:r w:rsidRPr="00D744B6">
              <w:rPr>
                <w:rFonts w:ascii="GHEA Grapalat" w:eastAsia="Times New Roman" w:hAnsi="GHEA Grapalat" w:cs="Times New Roman"/>
                <w:sz w:val="24"/>
                <w:szCs w:val="24"/>
                <w:lang w:val="hy-AM"/>
              </w:rPr>
              <w:lastRenderedPageBreak/>
              <w:t>ընդհանուր համակարգում, ըստ ներկայացրած վերջին՝ 2022թ. սեպտեմբեր ամսվա եկամտային հարկի և սոցիալական վճարի ամսական հաշվարկի ունի 3 հարկման բազա ունեցող վարձու աշխատողներ, որոնց միջին հարկման բազան կազմում է 118,334 ՀՀ դրամ: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նշված տեղեկատվությունը հանդիսանում է հարկային գաղտնիք և ենթակա չէ տրամադրման, իսկ</w:t>
            </w:r>
            <w:r w:rsidRPr="00D744B6">
              <w:rPr>
                <w:rFonts w:ascii="GHEA Grapalat" w:eastAsia="Times New Roman" w:hAnsi="GHEA Grapalat" w:cs="Times New Roman"/>
                <w:sz w:val="24"/>
                <w:szCs w:val="24"/>
                <w:lang w:val="af-ZA"/>
              </w:rPr>
              <w:t xml:space="preserve"> 27.</w:t>
            </w:r>
            <w:r w:rsidRPr="00D744B6">
              <w:rPr>
                <w:rFonts w:ascii="GHEA Grapalat" w:eastAsia="Times New Roman" w:hAnsi="GHEA Grapalat" w:cs="Times New Roman"/>
                <w:sz w:val="24"/>
                <w:szCs w:val="24"/>
                <w:lang w:val="hy-AM"/>
              </w:rPr>
              <w:t>10</w:t>
            </w:r>
            <w:r w:rsidRPr="00D744B6">
              <w:rPr>
                <w:rFonts w:ascii="GHEA Grapalat" w:eastAsia="Times New Roman" w:hAnsi="GHEA Grapalat" w:cs="Times New Roman"/>
                <w:sz w:val="24"/>
                <w:szCs w:val="24"/>
                <w:lang w:val="af-ZA"/>
              </w:rPr>
              <w:t>.2022թ.</w:t>
            </w:r>
            <w:r w:rsidRPr="00D744B6">
              <w:rPr>
                <w:rFonts w:ascii="GHEA Grapalat" w:eastAsia="Times New Roman" w:hAnsi="GHEA Grapalat" w:cs="Times New Roman"/>
                <w:sz w:val="24"/>
                <w:szCs w:val="24"/>
                <w:lang w:val="hy-AM"/>
              </w:rPr>
              <w:t xml:space="preserve"> </w:t>
            </w:r>
            <w:r w:rsidRPr="00D744B6">
              <w:rPr>
                <w:rFonts w:ascii="GHEA Grapalat" w:eastAsia="Times New Roman" w:hAnsi="GHEA Grapalat" w:cs="Times New Roman"/>
                <w:sz w:val="24"/>
                <w:szCs w:val="24"/>
                <w:lang w:val="af-ZA"/>
              </w:rPr>
              <w:t xml:space="preserve">դրությամբ ընկերությունը </w:t>
            </w:r>
            <w:r w:rsidRPr="00D744B6">
              <w:rPr>
                <w:rFonts w:ascii="GHEA Grapalat" w:eastAsia="Times New Roman" w:hAnsi="GHEA Grapalat" w:cs="Times New Roman"/>
                <w:sz w:val="24"/>
                <w:szCs w:val="24"/>
                <w:lang w:val="hy-AM"/>
              </w:rPr>
              <w:t>չ</w:t>
            </w:r>
            <w:r w:rsidRPr="00D744B6">
              <w:rPr>
                <w:rFonts w:ascii="GHEA Grapalat" w:eastAsia="Times New Roman" w:hAnsi="GHEA Grapalat" w:cs="Times New Roman"/>
                <w:sz w:val="24"/>
                <w:szCs w:val="24"/>
                <w:lang w:val="af-ZA"/>
              </w:rPr>
              <w:t>ունի հարկային մարմնի կողմից վերահսկվող եկամուտների գծով պարտավորություն:</w:t>
            </w:r>
          </w:p>
          <w:p w14:paraId="4F99F8FA" w14:textId="56236EB6" w:rsidR="008E3199" w:rsidRPr="008E3199" w:rsidRDefault="008E3199" w:rsidP="00EA2B5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DDEED8" w14:textId="60F17971" w:rsidR="00AA2650" w:rsidRPr="00AA2650" w:rsidRDefault="00AA2650" w:rsidP="00EA2B5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99216D" w14:textId="77777777" w:rsidR="004A60AC" w:rsidRPr="00AA2650" w:rsidRDefault="004A60AC" w:rsidP="00EA2B5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ED152C" w14:textId="333DC709" w:rsidR="0077537C" w:rsidRPr="00AA2650" w:rsidRDefault="0077537C" w:rsidP="00EA2B50">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1E425413" w:rsidR="0077537C" w:rsidRPr="00AA2650"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lastRenderedPageBreak/>
              <w:t xml:space="preserve"> </w:t>
            </w:r>
            <w:r w:rsidR="00AA2650" w:rsidRPr="00AA2650">
              <w:rPr>
                <w:rFonts w:ascii="GHEA Grapalat" w:eastAsia="Times New Roman" w:hAnsi="GHEA Grapalat" w:cs="Times New Roman"/>
                <w:sz w:val="24"/>
                <w:szCs w:val="24"/>
                <w:lang w:val="hy-AM"/>
              </w:rPr>
              <w:t>Ընդունվել է</w:t>
            </w:r>
            <w:r w:rsidR="00D744B6">
              <w:rPr>
                <w:rFonts w:ascii="GHEA Grapalat" w:eastAsia="Times New Roman" w:hAnsi="GHEA Grapalat" w:cs="Times New Roman"/>
                <w:sz w:val="24"/>
                <w:szCs w:val="24"/>
                <w:lang w:val="hy-AM"/>
              </w:rPr>
              <w:t xml:space="preserve"> մասնակի</w:t>
            </w:r>
            <w:r w:rsidR="00AA2650" w:rsidRPr="00AA2650">
              <w:rPr>
                <w:rFonts w:ascii="GHEA Grapalat" w:eastAsia="Times New Roman" w:hAnsi="GHEA Grapalat" w:cs="Times New Roman"/>
                <w:sz w:val="24"/>
                <w:szCs w:val="24"/>
                <w:lang w:val="hy-AM"/>
              </w:rPr>
              <w:t>։</w:t>
            </w:r>
            <w:r w:rsidR="00D744B6">
              <w:rPr>
                <w:rFonts w:ascii="GHEA Grapalat" w:eastAsia="Times New Roman" w:hAnsi="GHEA Grapalat" w:cs="Times New Roman"/>
                <w:sz w:val="24"/>
                <w:szCs w:val="24"/>
                <w:lang w:val="hy-AM"/>
              </w:rPr>
              <w:t xml:space="preserve"> Մաքսատուրքից ազատման արտոնությունը տրամադրվում է լիզինգատու կազմակերպությանը, իսկ </w:t>
            </w:r>
            <w:r w:rsidR="00E57160">
              <w:rPr>
                <w:rFonts w:ascii="GHEA Grapalat" w:eastAsia="Times New Roman" w:hAnsi="GHEA Grapalat" w:cs="Times New Roman"/>
                <w:sz w:val="24"/>
                <w:szCs w:val="24"/>
                <w:lang w:val="hy-AM"/>
              </w:rPr>
              <w:lastRenderedPageBreak/>
              <w:t xml:space="preserve">արտոնության տրամադրման նպատակն է ներմուծված ապրանքները հանձնել </w:t>
            </w:r>
            <w:r w:rsidR="00E57160" w:rsidRPr="00E57160">
              <w:rPr>
                <w:rFonts w:ascii="GHEA Grapalat" w:eastAsia="Times New Roman" w:hAnsi="GHEA Grapalat" w:cs="Times New Roman"/>
                <w:sz w:val="24"/>
                <w:szCs w:val="24"/>
                <w:lang w:val="hy-AM"/>
              </w:rPr>
              <w:t>«ՎԱՆՍԵՎԱՆ»</w:t>
            </w:r>
            <w:r w:rsidR="00E57160">
              <w:rPr>
                <w:rFonts w:ascii="GHEA Grapalat" w:eastAsia="Times New Roman" w:hAnsi="GHEA Grapalat" w:cs="Times New Roman"/>
                <w:sz w:val="24"/>
                <w:szCs w:val="24"/>
                <w:lang w:val="hy-AM"/>
              </w:rPr>
              <w:t xml:space="preserve"> ՍՊ ընկերությանը։ Լիզինգատու կազմակերպության կողմից ներ</w:t>
            </w:r>
            <w:r w:rsidR="003869F1">
              <w:rPr>
                <w:rFonts w:ascii="GHEA Grapalat" w:eastAsia="Times New Roman" w:hAnsi="GHEA Grapalat" w:cs="Times New Roman"/>
                <w:sz w:val="24"/>
                <w:szCs w:val="24"/>
                <w:lang w:val="hy-AM"/>
              </w:rPr>
              <w:t>մու</w:t>
            </w:r>
            <w:r w:rsidR="00E57160">
              <w:rPr>
                <w:rFonts w:ascii="GHEA Grapalat" w:eastAsia="Times New Roman" w:hAnsi="GHEA Grapalat" w:cs="Times New Roman"/>
                <w:sz w:val="24"/>
                <w:szCs w:val="24"/>
                <w:lang w:val="hy-AM"/>
              </w:rPr>
              <w:t>ծ</w:t>
            </w:r>
            <w:r w:rsidR="003869F1">
              <w:rPr>
                <w:rFonts w:ascii="GHEA Grapalat" w:eastAsia="Times New Roman" w:hAnsi="GHEA Grapalat" w:cs="Times New Roman"/>
                <w:sz w:val="24"/>
                <w:szCs w:val="24"/>
                <w:lang w:val="hy-AM"/>
              </w:rPr>
              <w:t>ված</w:t>
            </w:r>
            <w:bookmarkStart w:id="2" w:name="_GoBack"/>
            <w:bookmarkEnd w:id="2"/>
            <w:r w:rsidR="00E57160">
              <w:rPr>
                <w:rFonts w:ascii="GHEA Grapalat" w:eastAsia="Times New Roman" w:hAnsi="GHEA Grapalat" w:cs="Times New Roman"/>
                <w:sz w:val="24"/>
                <w:szCs w:val="24"/>
                <w:lang w:val="hy-AM"/>
              </w:rPr>
              <w:t xml:space="preserve"> ապրանքները հանդիսանում են պայմանականորեն բացթողնված ապրանքներ, որոնց նկատմամբ կիրառվում է օրենքով սահմանված կարգով սահմանափակումներ։</w:t>
            </w:r>
          </w:p>
          <w:p w14:paraId="23A43966" w14:textId="7539844C" w:rsidR="00AA2650" w:rsidRDefault="00AA265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A953D70" w14:textId="0A62C5D6"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A904C0A" w14:textId="0CC204B0"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A3A7A87" w14:textId="007B556E"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DEFF21C" w14:textId="592804FF" w:rsidR="00AA2650" w:rsidRPr="00AA2650" w:rsidRDefault="00AA265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C635ABF" w14:textId="241BC1A2" w:rsidR="006D12C8" w:rsidRDefault="006D12C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7E02809"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F71477"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8E19C"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5414D9"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w:t>
            </w:r>
          </w:p>
          <w:p w14:paraId="1476B6B6"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AA265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AA2650"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AA2650"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571130" w:rsidRPr="00AA2650">
              <w:rPr>
                <w:rFonts w:ascii="Cambria Math" w:eastAsia="Times New Roman" w:hAnsi="Cambria Math" w:cs="Times New Roman"/>
                <w:sz w:val="24"/>
                <w:szCs w:val="24"/>
                <w:lang w:val="hy-AM"/>
              </w:rPr>
              <w:t xml:space="preserve">․ </w:t>
            </w:r>
            <w:r w:rsidR="00571130" w:rsidRPr="00AA2650">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3A0FC1EC" w:rsidR="00571130" w:rsidRPr="00AA2650" w:rsidRDefault="00E57160"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01</w:t>
            </w:r>
            <w:r w:rsidR="00571130" w:rsidRPr="00AA2650">
              <w:rPr>
                <w:rFonts w:ascii="GHEA Grapalat" w:eastAsia="Times New Roman" w:hAnsi="GHEA Grapalat" w:cs="Times New Roman"/>
                <w:sz w:val="24"/>
                <w:szCs w:val="24"/>
                <w:lang w:val="hy-AM"/>
              </w:rPr>
              <w:t>-</w:t>
            </w:r>
            <w:r w:rsidR="007E46EA">
              <w:rPr>
                <w:rFonts w:ascii="GHEA Grapalat" w:eastAsia="Times New Roman" w:hAnsi="GHEA Grapalat" w:cs="Times New Roman"/>
                <w:sz w:val="24"/>
                <w:szCs w:val="24"/>
              </w:rPr>
              <w:t>1</w:t>
            </w:r>
            <w:r>
              <w:rPr>
                <w:rFonts w:ascii="GHEA Grapalat" w:eastAsia="Times New Roman" w:hAnsi="GHEA Grapalat" w:cs="Times New Roman"/>
                <w:sz w:val="24"/>
                <w:szCs w:val="24"/>
                <w:lang w:val="hy-AM"/>
              </w:rPr>
              <w:t>1</w:t>
            </w:r>
            <w:r w:rsidR="00571130" w:rsidRPr="00AA2650">
              <w:rPr>
                <w:rFonts w:ascii="GHEA Grapalat" w:eastAsia="Times New Roman" w:hAnsi="GHEA Grapalat" w:cs="Times New Roman"/>
                <w:sz w:val="24"/>
                <w:szCs w:val="24"/>
                <w:lang w:val="hy-AM"/>
              </w:rPr>
              <w:t>-2022թ</w:t>
            </w:r>
            <w:r w:rsidR="00571130" w:rsidRPr="00AA2650">
              <w:rPr>
                <w:rFonts w:ascii="Cambria Math" w:eastAsia="Times New Roman" w:hAnsi="Cambria Math" w:cs="Times New Roman"/>
                <w:sz w:val="24"/>
                <w:szCs w:val="24"/>
                <w:lang w:val="hy-AM"/>
              </w:rPr>
              <w:t>․</w:t>
            </w:r>
          </w:p>
        </w:tc>
      </w:tr>
      <w:tr w:rsidR="00571130" w:rsidRPr="00AA2650"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AA2650"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29BF928D" w:rsidR="00571130" w:rsidRPr="00AA2650"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N </w:t>
            </w:r>
            <w:r w:rsidR="00E57160" w:rsidRPr="00E57160">
              <w:rPr>
                <w:rFonts w:ascii="GHEA Grapalat" w:eastAsia="Times New Roman" w:hAnsi="GHEA Grapalat" w:cs="Times New Roman"/>
                <w:sz w:val="24"/>
                <w:szCs w:val="24"/>
              </w:rPr>
              <w:t>/27.3/48218-2022</w:t>
            </w:r>
          </w:p>
        </w:tc>
      </w:tr>
      <w:tr w:rsidR="00571130" w:rsidRPr="003869F1"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1AC0369" w14:textId="77777777" w:rsidR="00E57160" w:rsidRPr="00E57160" w:rsidRDefault="00E57160" w:rsidP="00E57160">
            <w:pPr>
              <w:tabs>
                <w:tab w:val="center" w:pos="4680"/>
                <w:tab w:val="right" w:pos="9360"/>
              </w:tabs>
              <w:spacing w:after="0" w:line="360" w:lineRule="auto"/>
              <w:jc w:val="both"/>
              <w:rPr>
                <w:rFonts w:ascii="GHEA Grapalat" w:eastAsia="Times New Roman" w:hAnsi="GHEA Grapalat" w:cs="Times New Roman"/>
                <w:sz w:val="24"/>
                <w:szCs w:val="24"/>
                <w:lang w:val="hy-AM"/>
              </w:rPr>
            </w:pPr>
            <w:r w:rsidRPr="00E57160">
              <w:rPr>
                <w:rFonts w:ascii="GHEA Grapalat" w:eastAsia="Times New Roman" w:hAnsi="GHEA Grapalat" w:cs="Times New Roman"/>
                <w:sz w:val="24"/>
                <w:szCs w:val="24"/>
                <w:lang w:val="hy-AM"/>
              </w:rPr>
              <w:t xml:space="preserve">1.«Գերակա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«ՎԱՆՍԵՎԱՆ» սահմանափակ պատասխանատվությամբ ընկերության կողմից ներկայացված հայտը բավարարելու և արտոնությունը կիրառելու մասին» Հայաստանի </w:t>
            </w:r>
            <w:r w:rsidRPr="00E57160">
              <w:rPr>
                <w:rFonts w:ascii="GHEA Grapalat" w:eastAsia="Times New Roman" w:hAnsi="GHEA Grapalat" w:cs="Times New Roman"/>
                <w:sz w:val="24"/>
                <w:szCs w:val="24"/>
                <w:lang w:val="hy-AM"/>
              </w:rPr>
              <w:lastRenderedPageBreak/>
              <w:t xml:space="preserve">Հանրապետության կառավարության որոշման նախագծի (այսուհետ՝ Նախագիծ) 3-րդ կետով նախատեսվում է, որ ներդրումային ծրագրի իրականացման ընթացքում լիզինգի պայմանագիրը լուծվելու դեպքում Լիզինգատու կազմակերպությունը ներմուծված ապրանքները կարող է </w:t>
            </w:r>
            <w:r w:rsidRPr="00E57160">
              <w:rPr>
                <w:rFonts w:ascii="GHEA Grapalat" w:eastAsia="Times New Roman" w:hAnsi="GHEA Grapalat" w:cs="Times New Roman"/>
                <w:b/>
                <w:sz w:val="24"/>
                <w:szCs w:val="24"/>
                <w:lang w:val="hy-AM"/>
              </w:rPr>
              <w:t>օտարել այլ անձանց</w:t>
            </w:r>
            <w:r w:rsidRPr="00E57160">
              <w:rPr>
                <w:rFonts w:ascii="GHEA Grapalat" w:eastAsia="Times New Roman" w:hAnsi="GHEA Grapalat" w:cs="Times New Roman"/>
                <w:sz w:val="24"/>
                <w:szCs w:val="24"/>
                <w:lang w:val="hy-AM"/>
              </w:rPr>
              <w:t xml:space="preserve">՝ տրամադրված արտոնությամբ ազատված մաքսատուրքերը վճարելուց հետո, մինչդեռ Հայաստանի Հանրապետության կառավարության 2015 թվականի սեպտեմբերի 17-ի թիվ 1118-Ն որոշման Հավելվածով սահմանված Կարգի 7-րդ կետի 3-րդ ենթակետի համաձայն՝ լիզինգով ձեռք բերված տեխնոլոգիական սարքավորումները, դրանց բաղկացուցիչ ու համալրող մասերը կարող են օտարվել </w:t>
            </w:r>
            <w:r w:rsidRPr="00E57160">
              <w:rPr>
                <w:rFonts w:ascii="GHEA Grapalat" w:eastAsia="Times New Roman" w:hAnsi="GHEA Grapalat" w:cs="Times New Roman"/>
                <w:b/>
                <w:sz w:val="24"/>
                <w:szCs w:val="24"/>
                <w:lang w:val="hy-AM"/>
              </w:rPr>
              <w:t>մինչև ներդրումային ծրագրի ավարտը</w:t>
            </w:r>
            <w:r w:rsidRPr="00E57160">
              <w:rPr>
                <w:rFonts w:ascii="GHEA Grapalat" w:eastAsia="Times New Roman" w:hAnsi="GHEA Grapalat" w:cs="Times New Roman"/>
                <w:sz w:val="24"/>
                <w:szCs w:val="24"/>
                <w:lang w:val="hy-AM"/>
              </w:rPr>
              <w:t>, եթե լուծվել է լիզինգի մասին պայմանագիրը, և օտարումն իրականացվում է լիզինգատուի կողմից։ Նկատի ունենալով վերոգրյալ կարգավորումը՝ Նախագծի 3-րդ կետն անհրաժեշտ է հստակեցնել:</w:t>
            </w:r>
          </w:p>
          <w:p w14:paraId="5F0B85B8" w14:textId="77777777" w:rsidR="00E57160" w:rsidRPr="00E57160" w:rsidRDefault="00E57160" w:rsidP="00E57160">
            <w:pPr>
              <w:tabs>
                <w:tab w:val="center" w:pos="4680"/>
                <w:tab w:val="right" w:pos="9360"/>
              </w:tabs>
              <w:spacing w:after="0" w:line="360" w:lineRule="auto"/>
              <w:jc w:val="both"/>
              <w:rPr>
                <w:rFonts w:ascii="GHEA Grapalat" w:eastAsia="Times New Roman" w:hAnsi="GHEA Grapalat" w:cs="Times New Roman"/>
                <w:sz w:val="24"/>
                <w:szCs w:val="24"/>
                <w:lang w:val="hy-AM"/>
              </w:rPr>
            </w:pPr>
            <w:r w:rsidRPr="00E57160">
              <w:rPr>
                <w:rFonts w:ascii="GHEA Grapalat" w:eastAsia="Times New Roman" w:hAnsi="GHEA Grapalat" w:cs="Times New Roman"/>
                <w:sz w:val="24"/>
                <w:szCs w:val="24"/>
                <w:lang w:val="hy-AM"/>
              </w:rPr>
              <w:t>2. Նախագծի 4-րդ կետի 1-ին ենթակետում «Որոշմամբ» բառից առաջ անհրաժեշտ է լրացնել «սույն» բառը:</w:t>
            </w:r>
          </w:p>
          <w:p w14:paraId="4287E859" w14:textId="6898DD40" w:rsidR="00571130" w:rsidRPr="00AA2650" w:rsidRDefault="00E57160" w:rsidP="00E57160">
            <w:pPr>
              <w:tabs>
                <w:tab w:val="center" w:pos="4680"/>
                <w:tab w:val="right" w:pos="9360"/>
              </w:tabs>
              <w:spacing w:after="0" w:line="360" w:lineRule="auto"/>
              <w:jc w:val="both"/>
              <w:rPr>
                <w:rFonts w:ascii="GHEA Grapalat" w:eastAsia="Times New Roman" w:hAnsi="GHEA Grapalat" w:cs="Times New Roman"/>
                <w:sz w:val="24"/>
                <w:szCs w:val="24"/>
                <w:lang w:val="hy-AM"/>
              </w:rPr>
            </w:pPr>
            <w:r w:rsidRPr="00E57160">
              <w:rPr>
                <w:rFonts w:ascii="GHEA Grapalat" w:eastAsia="Times New Roman" w:hAnsi="GHEA Grapalat" w:cs="Times New Roman"/>
                <w:sz w:val="24"/>
                <w:szCs w:val="24"/>
                <w:lang w:val="hy-AM"/>
              </w:rPr>
              <w:t xml:space="preserve">3.Նախագծի ընդունման հիմնավորումից բխում է, որ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է միայն «ՎԱՆՍԵՎԱՆ» սահմանափակ պատասխանատվությամբ ընկերությունը, իսկ Նախագծի վերնագրում և Հիմնավորման մեջ Նախագծի 2-րդ կետում նշված  </w:t>
            </w:r>
            <w:r w:rsidRPr="00E57160">
              <w:rPr>
                <w:rFonts w:ascii="GHEA Grapalat" w:eastAsia="Times New Roman" w:hAnsi="GHEA Grapalat" w:cs="Times New Roman"/>
                <w:b/>
                <w:sz w:val="24"/>
                <w:szCs w:val="24"/>
                <w:lang w:val="hy-AM"/>
              </w:rPr>
              <w:t xml:space="preserve">լիզինգի պայմանագրով «Արմենիա Լիզինգ Քամփնի» ՈւՎԿ փակ բաժնետիրական ընկերությանը </w:t>
            </w:r>
            <w:r w:rsidRPr="00E57160">
              <w:rPr>
                <w:rFonts w:ascii="GHEA Grapalat" w:eastAsia="Times New Roman" w:hAnsi="GHEA Grapalat" w:cs="Times New Roman"/>
                <w:b/>
                <w:sz w:val="24"/>
                <w:szCs w:val="24"/>
                <w:lang w:val="hy-AM"/>
              </w:rPr>
              <w:lastRenderedPageBreak/>
              <w:t xml:space="preserve">մաքսատուրքից ազատման արտոնության տրամադրման մասին չի հիշատակվում: </w:t>
            </w:r>
            <w:r w:rsidRPr="00E57160">
              <w:rPr>
                <w:rFonts w:ascii="GHEA Grapalat" w:eastAsia="Times New Roman" w:hAnsi="GHEA Grapalat" w:cs="Times New Roman"/>
                <w:sz w:val="24"/>
                <w:szCs w:val="24"/>
                <w:lang w:val="hy-AM"/>
              </w:rPr>
              <w:t>Այդ առումով Նախագծի վերնագիրն  ու Նախագծի ընդունման հիմնավորումն անհրաժեշտ է խմբագրել՝ նկատի ունենալով «Նորմատիվ իրավական ակտերի մասին» օրենքի 12-րդ հոդվածի 1-ին մասի  պահանջները:</w:t>
            </w:r>
            <w:r w:rsidR="007E46EA" w:rsidRPr="007E46EA">
              <w:rPr>
                <w:rFonts w:ascii="GHEA Grapalat" w:eastAsia="Times New Roman" w:hAnsi="GHEA Grapalat" w:cs="Times New Roma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9AC9D0F" w14:textId="64779843" w:rsidR="00AC699B" w:rsidRDefault="00AC699B" w:rsidP="00AC699B">
            <w:pPr>
              <w:tabs>
                <w:tab w:val="center" w:pos="4680"/>
                <w:tab w:val="right" w:pos="9360"/>
              </w:tabs>
              <w:spacing w:after="0" w:line="360" w:lineRule="auto"/>
              <w:rPr>
                <w:rFonts w:ascii="GHEA Grapalat" w:eastAsia="Times New Roman" w:hAnsi="GHEA Grapalat" w:cs="Times New Roman"/>
                <w:sz w:val="24"/>
                <w:szCs w:val="24"/>
                <w:lang w:val="hy-AM"/>
              </w:rPr>
            </w:pPr>
            <w:r w:rsidRPr="00AC699B">
              <w:rPr>
                <w:rFonts w:ascii="GHEA Grapalat" w:eastAsia="Times New Roman" w:hAnsi="GHEA Grapalat" w:cs="Times New Roman"/>
                <w:sz w:val="24"/>
                <w:szCs w:val="24"/>
                <w:lang w:val="hy-AM"/>
              </w:rPr>
              <w:lastRenderedPageBreak/>
              <w:t xml:space="preserve">Ընդունվել։ </w:t>
            </w:r>
          </w:p>
          <w:p w14:paraId="5B19210C" w14:textId="6E15B9F9"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528C85E2" w14:textId="73F915D3"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35C740FB" w14:textId="3814A471"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0AF552EE" w14:textId="007B19B4"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0D95CC6F" w14:textId="46D08116"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47F50843" w14:textId="1E4ADDA4"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39259440" w14:textId="71B53383"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4F8627BE" w14:textId="68AF874D"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30E688AA" w14:textId="1715A69F"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34A5D277" w14:textId="5887FB9E"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73CCB4D0" w14:textId="0F41764B"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5D63CFEB" w14:textId="592C5ECF"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163E0F62" w14:textId="65E0D075"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7CA9F8A2" w14:textId="1FB460C8"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65F18AEE" w14:textId="7E6BC817"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07E80F53" w14:textId="6CA08518"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651ECE6C" w14:textId="69E1E3DE"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19EFA54D" w14:textId="44D62D81"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79C76C4" w14:textId="78853349" w:rsidR="00E57160"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p>
          <w:p w14:paraId="290D81EA" w14:textId="39A069F7" w:rsidR="00E57160" w:rsidRPr="00AC699B" w:rsidRDefault="00E57160" w:rsidP="00AC699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2E98701" w14:textId="7EF5E058" w:rsidR="00571130" w:rsidRPr="00AA2650"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A2650"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77C4"/>
    <w:rsid w:val="000E4CE3"/>
    <w:rsid w:val="0016145A"/>
    <w:rsid w:val="00187E7D"/>
    <w:rsid w:val="001C10EF"/>
    <w:rsid w:val="00250194"/>
    <w:rsid w:val="0029229B"/>
    <w:rsid w:val="002E7393"/>
    <w:rsid w:val="003869F1"/>
    <w:rsid w:val="003C37B7"/>
    <w:rsid w:val="003D24C4"/>
    <w:rsid w:val="004A60AC"/>
    <w:rsid w:val="00571130"/>
    <w:rsid w:val="006D12C8"/>
    <w:rsid w:val="00756107"/>
    <w:rsid w:val="0077537C"/>
    <w:rsid w:val="007E46EA"/>
    <w:rsid w:val="008A2AE6"/>
    <w:rsid w:val="008B3C8F"/>
    <w:rsid w:val="008E3199"/>
    <w:rsid w:val="00985127"/>
    <w:rsid w:val="00AA2650"/>
    <w:rsid w:val="00AA33F5"/>
    <w:rsid w:val="00AC699B"/>
    <w:rsid w:val="00C01BFD"/>
    <w:rsid w:val="00D34725"/>
    <w:rsid w:val="00D744B6"/>
    <w:rsid w:val="00E36BA2"/>
    <w:rsid w:val="00E47821"/>
    <w:rsid w:val="00E57160"/>
    <w:rsid w:val="00EA2B50"/>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48927464">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344282938">
      <w:bodyDiv w:val="1"/>
      <w:marLeft w:val="0"/>
      <w:marRight w:val="0"/>
      <w:marTop w:val="0"/>
      <w:marBottom w:val="0"/>
      <w:divBdr>
        <w:top w:val="none" w:sz="0" w:space="0" w:color="auto"/>
        <w:left w:val="none" w:sz="0" w:space="0" w:color="auto"/>
        <w:bottom w:val="none" w:sz="0" w:space="0" w:color="auto"/>
        <w:right w:val="none" w:sz="0" w:space="0" w:color="auto"/>
      </w:divBdr>
    </w:div>
    <w:div w:id="370113079">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74701258">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2483458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1090590288">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EF935-F2C0-4BAF-813A-AD646A96E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7</Pages>
  <Words>1218</Words>
  <Characters>6948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6</cp:revision>
  <dcterms:created xsi:type="dcterms:W3CDTF">2021-11-10T11:33:00Z</dcterms:created>
  <dcterms:modified xsi:type="dcterms:W3CDTF">2022-11-10T14:20:00Z</dcterms:modified>
</cp:coreProperties>
</file>