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3117" w:rsidRPr="006C78BA" w:rsidRDefault="00C03117" w:rsidP="007F07DB">
      <w:pPr>
        <w:shd w:val="clear" w:color="auto" w:fill="FFFFFF"/>
        <w:spacing w:after="0" w:line="240" w:lineRule="auto"/>
        <w:rPr>
          <w:rFonts w:ascii="GHEA Grapalat" w:eastAsia="Times New Roman" w:hAnsi="GHEA Grapalat"/>
          <w:color w:val="000000"/>
          <w:sz w:val="24"/>
          <w:szCs w:val="24"/>
        </w:rPr>
      </w:pPr>
      <w:r w:rsidRPr="006C78BA">
        <w:rPr>
          <w:rFonts w:ascii="Courier New" w:eastAsia="Times New Roman" w:hAnsi="Courier New" w:cs="Courier New"/>
          <w:color w:val="000000"/>
          <w:sz w:val="24"/>
          <w:szCs w:val="24"/>
        </w:rPr>
        <w:t>      </w:t>
      </w:r>
    </w:p>
    <w:p w:rsidR="00C03117" w:rsidRPr="00256FEF" w:rsidRDefault="00C03117" w:rsidP="00404F5D">
      <w:pPr>
        <w:shd w:val="clear" w:color="auto" w:fill="FFFFFF"/>
        <w:spacing w:after="0" w:line="240" w:lineRule="auto"/>
        <w:ind w:firstLine="375"/>
        <w:jc w:val="center"/>
        <w:rPr>
          <w:rFonts w:ascii="GHEA Grapalat" w:eastAsia="Times New Roman" w:hAnsi="GHEA Grapalat"/>
          <w:b/>
          <w:bCs/>
          <w:color w:val="000000"/>
          <w:sz w:val="24"/>
          <w:szCs w:val="24"/>
        </w:rPr>
      </w:pPr>
      <w:r w:rsidRPr="00256FEF">
        <w:rPr>
          <w:rFonts w:ascii="GHEA Grapalat" w:eastAsia="Times New Roman" w:hAnsi="GHEA Grapalat"/>
          <w:b/>
          <w:bCs/>
          <w:color w:val="000000"/>
          <w:sz w:val="24"/>
          <w:szCs w:val="24"/>
        </w:rPr>
        <w:t>ԱՄՓՈՓԱԹԵՐԹ</w:t>
      </w:r>
    </w:p>
    <w:p w:rsidR="007F07DB" w:rsidRPr="00256FEF" w:rsidRDefault="007F07DB" w:rsidP="00404F5D">
      <w:pPr>
        <w:shd w:val="clear" w:color="auto" w:fill="FFFFFF"/>
        <w:spacing w:after="0" w:line="240" w:lineRule="auto"/>
        <w:ind w:firstLine="375"/>
        <w:jc w:val="center"/>
        <w:rPr>
          <w:rFonts w:ascii="GHEA Grapalat" w:eastAsia="Times New Roman" w:hAnsi="GHEA Grapalat"/>
          <w:color w:val="000000"/>
          <w:sz w:val="24"/>
          <w:szCs w:val="24"/>
        </w:rPr>
      </w:pPr>
    </w:p>
    <w:p w:rsidR="00A301AA" w:rsidRPr="00256FEF" w:rsidRDefault="00A301AA" w:rsidP="00A301AA">
      <w:pPr>
        <w:pStyle w:val="NoSpacing"/>
        <w:spacing w:line="276" w:lineRule="auto"/>
        <w:jc w:val="center"/>
        <w:rPr>
          <w:rFonts w:ascii="GHEA Grapalat" w:hAnsi="GHEA Grapalat"/>
          <w:sz w:val="24"/>
          <w:szCs w:val="24"/>
        </w:rPr>
      </w:pPr>
      <w:r w:rsidRPr="00256FEF">
        <w:rPr>
          <w:rFonts w:ascii="GHEA Grapalat" w:hAnsi="GHEA Grapalat"/>
          <w:sz w:val="24"/>
          <w:szCs w:val="24"/>
        </w:rPr>
        <w:t>«</w:t>
      </w:r>
      <w:proofErr w:type="spellStart"/>
      <w:r w:rsidRPr="00256FEF">
        <w:rPr>
          <w:rFonts w:ascii="GHEA Grapalat" w:hAnsi="GHEA Grapalat"/>
          <w:sz w:val="24"/>
          <w:szCs w:val="24"/>
        </w:rPr>
        <w:t>Երևանի</w:t>
      </w:r>
      <w:proofErr w:type="spellEnd"/>
      <w:r w:rsidRPr="00256FEF">
        <w:rPr>
          <w:rFonts w:ascii="GHEA Grapalat" w:hAnsi="GHEA Grapalat"/>
          <w:sz w:val="24"/>
          <w:szCs w:val="24"/>
        </w:rPr>
        <w:t xml:space="preserve"> </w:t>
      </w:r>
      <w:proofErr w:type="spellStart"/>
      <w:r w:rsidRPr="00256FEF">
        <w:rPr>
          <w:rFonts w:ascii="GHEA Grapalat" w:hAnsi="GHEA Grapalat"/>
          <w:sz w:val="24"/>
          <w:szCs w:val="24"/>
        </w:rPr>
        <w:t>քաղաքապետին</w:t>
      </w:r>
      <w:proofErr w:type="spellEnd"/>
      <w:r w:rsidRPr="00256FEF">
        <w:rPr>
          <w:rFonts w:ascii="GHEA Grapalat" w:hAnsi="GHEA Grapalat"/>
          <w:sz w:val="24"/>
          <w:szCs w:val="24"/>
        </w:rPr>
        <w:t xml:space="preserve"> </w:t>
      </w:r>
      <w:proofErr w:type="spellStart"/>
      <w:r w:rsidRPr="00256FEF">
        <w:rPr>
          <w:rFonts w:ascii="GHEA Grapalat" w:hAnsi="GHEA Grapalat"/>
          <w:sz w:val="24"/>
          <w:szCs w:val="24"/>
        </w:rPr>
        <w:t>լիազորություն</w:t>
      </w:r>
      <w:proofErr w:type="spellEnd"/>
      <w:r w:rsidRPr="00256FEF">
        <w:rPr>
          <w:rFonts w:ascii="GHEA Grapalat" w:hAnsi="GHEA Grapalat"/>
          <w:sz w:val="24"/>
          <w:szCs w:val="24"/>
        </w:rPr>
        <w:t xml:space="preserve"> </w:t>
      </w:r>
      <w:proofErr w:type="spellStart"/>
      <w:r w:rsidRPr="00256FEF">
        <w:rPr>
          <w:rFonts w:ascii="GHEA Grapalat" w:hAnsi="GHEA Grapalat"/>
          <w:sz w:val="24"/>
          <w:szCs w:val="24"/>
        </w:rPr>
        <w:t>վերապահելու</w:t>
      </w:r>
      <w:proofErr w:type="spellEnd"/>
      <w:r w:rsidRPr="00256FEF">
        <w:rPr>
          <w:rFonts w:ascii="GHEA Grapalat" w:hAnsi="GHEA Grapalat"/>
          <w:sz w:val="24"/>
          <w:szCs w:val="24"/>
        </w:rPr>
        <w:t xml:space="preserve"> </w:t>
      </w:r>
      <w:proofErr w:type="spellStart"/>
      <w:r w:rsidRPr="00256FEF">
        <w:rPr>
          <w:rFonts w:ascii="GHEA Grapalat" w:hAnsi="GHEA Grapalat"/>
          <w:sz w:val="24"/>
          <w:szCs w:val="24"/>
        </w:rPr>
        <w:t>մասին</w:t>
      </w:r>
      <w:proofErr w:type="spellEnd"/>
      <w:proofErr w:type="gramStart"/>
      <w:r w:rsidRPr="00256FEF">
        <w:rPr>
          <w:rFonts w:ascii="GHEA Grapalat" w:hAnsi="GHEA Grapalat"/>
          <w:sz w:val="24"/>
          <w:szCs w:val="24"/>
        </w:rPr>
        <w:t xml:space="preserve">»  </w:t>
      </w:r>
      <w:r w:rsidR="00E04E05" w:rsidRPr="00256FEF">
        <w:rPr>
          <w:rFonts w:ascii="GHEA Grapalat" w:hAnsi="GHEA Grapalat"/>
          <w:sz w:val="24"/>
          <w:szCs w:val="24"/>
        </w:rPr>
        <w:t>ՀՀ</w:t>
      </w:r>
      <w:proofErr w:type="gramEnd"/>
      <w:r w:rsidR="00E04E05" w:rsidRPr="00256FEF">
        <w:rPr>
          <w:rFonts w:ascii="GHEA Grapalat" w:hAnsi="GHEA Grapalat"/>
          <w:sz w:val="24"/>
          <w:szCs w:val="24"/>
        </w:rPr>
        <w:t xml:space="preserve"> </w:t>
      </w:r>
      <w:proofErr w:type="spellStart"/>
      <w:r w:rsidR="00E04E05" w:rsidRPr="00256FEF">
        <w:rPr>
          <w:rFonts w:ascii="GHEA Grapalat" w:hAnsi="GHEA Grapalat"/>
          <w:sz w:val="24"/>
          <w:szCs w:val="24"/>
        </w:rPr>
        <w:t>կառավարության</w:t>
      </w:r>
      <w:proofErr w:type="spellEnd"/>
      <w:r w:rsidR="00E04E05" w:rsidRPr="00256FEF">
        <w:rPr>
          <w:rFonts w:ascii="GHEA Grapalat" w:hAnsi="GHEA Grapalat"/>
          <w:sz w:val="24"/>
          <w:szCs w:val="24"/>
        </w:rPr>
        <w:t xml:space="preserve"> </w:t>
      </w:r>
      <w:proofErr w:type="spellStart"/>
      <w:r w:rsidR="00E04E05" w:rsidRPr="00256FEF">
        <w:rPr>
          <w:rFonts w:ascii="GHEA Grapalat" w:hAnsi="GHEA Grapalat"/>
          <w:sz w:val="24"/>
          <w:szCs w:val="24"/>
        </w:rPr>
        <w:t>որոշման</w:t>
      </w:r>
      <w:proofErr w:type="spellEnd"/>
    </w:p>
    <w:p w:rsidR="00B332CA" w:rsidRPr="00256FEF" w:rsidRDefault="00094475" w:rsidP="00A301AA">
      <w:pPr>
        <w:pStyle w:val="NoSpacing"/>
        <w:spacing w:line="276" w:lineRule="auto"/>
        <w:jc w:val="center"/>
        <w:rPr>
          <w:rFonts w:ascii="GHEA Grapalat" w:hAnsi="GHEA Grapalat"/>
          <w:sz w:val="24"/>
          <w:szCs w:val="24"/>
        </w:rPr>
      </w:pPr>
      <w:proofErr w:type="spellStart"/>
      <w:r w:rsidRPr="00256FEF">
        <w:rPr>
          <w:rFonts w:ascii="GHEA Grapalat" w:hAnsi="GHEA Grapalat"/>
          <w:sz w:val="24"/>
          <w:szCs w:val="24"/>
        </w:rPr>
        <w:t>վերաբերյալ</w:t>
      </w:r>
      <w:proofErr w:type="spellEnd"/>
      <w:r w:rsidR="002818E9" w:rsidRPr="00256FEF">
        <w:rPr>
          <w:rFonts w:ascii="GHEA Grapalat" w:hAnsi="GHEA Grapalat"/>
          <w:sz w:val="24"/>
          <w:szCs w:val="24"/>
        </w:rPr>
        <w:t xml:space="preserve"> </w:t>
      </w:r>
      <w:proofErr w:type="spellStart"/>
      <w:r w:rsidRPr="00256FEF">
        <w:rPr>
          <w:rFonts w:ascii="GHEA Grapalat" w:hAnsi="GHEA Grapalat"/>
          <w:sz w:val="24"/>
          <w:szCs w:val="24"/>
        </w:rPr>
        <w:t>ստացված</w:t>
      </w:r>
      <w:proofErr w:type="spellEnd"/>
      <w:r w:rsidRPr="00256FEF">
        <w:rPr>
          <w:rFonts w:ascii="GHEA Grapalat" w:hAnsi="GHEA Grapalat"/>
          <w:sz w:val="24"/>
          <w:szCs w:val="24"/>
        </w:rPr>
        <w:t xml:space="preserve"> </w:t>
      </w:r>
      <w:proofErr w:type="spellStart"/>
      <w:r w:rsidRPr="00256FEF">
        <w:rPr>
          <w:rFonts w:ascii="GHEA Grapalat" w:hAnsi="GHEA Grapalat"/>
          <w:sz w:val="24"/>
          <w:szCs w:val="24"/>
        </w:rPr>
        <w:t>դիտողությունների</w:t>
      </w:r>
      <w:proofErr w:type="spellEnd"/>
      <w:r w:rsidRPr="00256FEF">
        <w:rPr>
          <w:rFonts w:ascii="GHEA Grapalat" w:hAnsi="GHEA Grapalat"/>
          <w:sz w:val="24"/>
          <w:szCs w:val="24"/>
        </w:rPr>
        <w:t xml:space="preserve"> և </w:t>
      </w:r>
      <w:proofErr w:type="spellStart"/>
      <w:r w:rsidRPr="00256FEF">
        <w:rPr>
          <w:rFonts w:ascii="GHEA Grapalat" w:hAnsi="GHEA Grapalat"/>
          <w:sz w:val="24"/>
          <w:szCs w:val="24"/>
        </w:rPr>
        <w:t>առաջարկությունների</w:t>
      </w:r>
      <w:proofErr w:type="spellEnd"/>
    </w:p>
    <w:p w:rsidR="002818E9" w:rsidRPr="00256FEF" w:rsidRDefault="002818E9" w:rsidP="002818E9">
      <w:pPr>
        <w:pStyle w:val="NoSpacing"/>
        <w:jc w:val="center"/>
        <w:rPr>
          <w:rFonts w:ascii="GHEA Grapalat" w:hAnsi="GHEA Grapalat"/>
          <w:sz w:val="24"/>
          <w:szCs w:val="24"/>
          <w:lang w:val="en-US"/>
        </w:rPr>
      </w:pPr>
    </w:p>
    <w:tbl>
      <w:tblPr>
        <w:tblW w:w="1532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582"/>
        <w:gridCol w:w="3638"/>
        <w:gridCol w:w="5068"/>
        <w:gridCol w:w="35"/>
      </w:tblGrid>
      <w:tr w:rsidR="00B332CA" w:rsidRPr="00256FEF" w:rsidTr="00873830">
        <w:trPr>
          <w:gridAfter w:val="1"/>
          <w:wAfter w:w="35" w:type="dxa"/>
          <w:trHeight w:val="420"/>
          <w:tblCellSpacing w:w="0" w:type="dxa"/>
          <w:jc w:val="center"/>
        </w:trPr>
        <w:tc>
          <w:tcPr>
            <w:tcW w:w="10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332CA" w:rsidRPr="00256FEF" w:rsidRDefault="00B332CA" w:rsidP="00A301AA">
            <w:pPr>
              <w:pStyle w:val="BodyText"/>
              <w:tabs>
                <w:tab w:val="left" w:pos="4582"/>
              </w:tabs>
              <w:spacing w:line="23" w:lineRule="atLeast"/>
              <w:rPr>
                <w:rFonts w:ascii="GHEA Grapalat" w:hAnsi="GHEA Grapalat" w:cs="Arial Unicode"/>
                <w:b/>
                <w:color w:val="000000"/>
                <w:szCs w:val="24"/>
              </w:rPr>
            </w:pPr>
            <w:r w:rsidRPr="00256FEF">
              <w:rPr>
                <w:rFonts w:ascii="GHEA Grapalat" w:hAnsi="GHEA Grapalat" w:cs="Arial Unicode"/>
                <w:b/>
                <w:color w:val="000000"/>
                <w:szCs w:val="24"/>
              </w:rPr>
              <w:t>1</w:t>
            </w:r>
            <w:r w:rsidR="007B6726" w:rsidRPr="00256FEF">
              <w:rPr>
                <w:rFonts w:ascii="GHEA Grapalat" w:hAnsi="GHEA Grapalat" w:cs="Sylfaen"/>
                <w:szCs w:val="24"/>
              </w:rPr>
              <w:t xml:space="preserve">  </w:t>
            </w:r>
            <w:r w:rsidR="00A301AA" w:rsidRPr="00256FEF">
              <w:rPr>
                <w:rFonts w:ascii="GHEA Grapalat" w:hAnsi="GHEA Grapalat" w:cs="Arial Unicode"/>
                <w:b/>
                <w:color w:val="000000"/>
                <w:szCs w:val="24"/>
              </w:rPr>
              <w:t xml:space="preserve">ՀՀ </w:t>
            </w:r>
            <w:proofErr w:type="spellStart"/>
            <w:r w:rsidR="00A301AA" w:rsidRPr="00256FEF">
              <w:rPr>
                <w:rFonts w:ascii="GHEA Grapalat" w:eastAsia="Calibri" w:hAnsi="GHEA Grapalat"/>
                <w:b/>
                <w:szCs w:val="24"/>
              </w:rPr>
              <w:t>արդարադատության</w:t>
            </w:r>
            <w:proofErr w:type="spellEnd"/>
            <w:r w:rsidR="00A301AA" w:rsidRPr="00256FEF">
              <w:rPr>
                <w:rFonts w:ascii="GHEA Grapalat" w:eastAsia="Calibri" w:hAnsi="GHEA Grapalat"/>
                <w:b/>
                <w:szCs w:val="24"/>
              </w:rPr>
              <w:t xml:space="preserve"> </w:t>
            </w:r>
            <w:proofErr w:type="spellStart"/>
            <w:r w:rsidR="00A301AA" w:rsidRPr="00256FEF">
              <w:rPr>
                <w:rFonts w:ascii="GHEA Grapalat" w:eastAsia="Calibri" w:hAnsi="GHEA Grapalat"/>
                <w:b/>
                <w:szCs w:val="24"/>
              </w:rPr>
              <w:t>նախարարություն</w:t>
            </w:r>
            <w:proofErr w:type="spellEnd"/>
          </w:p>
        </w:tc>
        <w:tc>
          <w:tcPr>
            <w:tcW w:w="5068" w:type="dxa"/>
            <w:tcBorders>
              <w:top w:val="outset" w:sz="6" w:space="0" w:color="auto"/>
              <w:left w:val="outset" w:sz="6" w:space="0" w:color="auto"/>
              <w:bottom w:val="outset" w:sz="6" w:space="0" w:color="auto"/>
              <w:right w:val="outset" w:sz="6" w:space="0" w:color="auto"/>
            </w:tcBorders>
            <w:shd w:val="clear" w:color="auto" w:fill="D0D0D0"/>
            <w:hideMark/>
          </w:tcPr>
          <w:p w:rsidR="00B332CA" w:rsidRPr="00256FEF" w:rsidRDefault="007B6726" w:rsidP="00AE56DD">
            <w:pPr>
              <w:pStyle w:val="BodyText"/>
              <w:tabs>
                <w:tab w:val="left" w:pos="4582"/>
              </w:tabs>
              <w:spacing w:line="23" w:lineRule="atLeast"/>
              <w:rPr>
                <w:rFonts w:ascii="GHEA Grapalat" w:eastAsia="Calibri" w:hAnsi="GHEA Grapalat" w:cs="Sylfaen"/>
                <w:szCs w:val="24"/>
                <w:highlight w:val="yellow"/>
              </w:rPr>
            </w:pPr>
            <w:r w:rsidRPr="00256FEF">
              <w:rPr>
                <w:rFonts w:ascii="GHEA Grapalat" w:eastAsia="Calibri" w:hAnsi="GHEA Grapalat" w:cs="Sylfaen"/>
                <w:szCs w:val="24"/>
              </w:rPr>
              <w:t>25</w:t>
            </w:r>
            <w:r w:rsidR="00AE56DD" w:rsidRPr="00256FEF">
              <w:rPr>
                <w:rFonts w:ascii="GHEA Grapalat" w:eastAsia="Calibri" w:hAnsi="GHEA Grapalat" w:cs="Sylfaen"/>
                <w:szCs w:val="24"/>
              </w:rPr>
              <w:t>.10</w:t>
            </w:r>
            <w:r w:rsidR="00B332CA" w:rsidRPr="00256FEF">
              <w:rPr>
                <w:rFonts w:ascii="GHEA Grapalat" w:eastAsia="Calibri" w:hAnsi="GHEA Grapalat" w:cs="Sylfaen"/>
                <w:szCs w:val="24"/>
              </w:rPr>
              <w:t>.202</w:t>
            </w:r>
            <w:r w:rsidR="00AB0A5F" w:rsidRPr="00256FEF">
              <w:rPr>
                <w:rFonts w:ascii="GHEA Grapalat" w:eastAsia="Calibri" w:hAnsi="GHEA Grapalat" w:cs="Sylfaen"/>
                <w:szCs w:val="24"/>
              </w:rPr>
              <w:t>2</w:t>
            </w:r>
            <w:r w:rsidR="00B332CA" w:rsidRPr="00256FEF">
              <w:rPr>
                <w:rFonts w:ascii="GHEA Grapalat" w:eastAsia="Calibri" w:hAnsi="GHEA Grapalat" w:cs="Sylfaen"/>
                <w:szCs w:val="24"/>
              </w:rPr>
              <w:t>թ.</w:t>
            </w:r>
          </w:p>
        </w:tc>
      </w:tr>
      <w:tr w:rsidR="00B332CA" w:rsidRPr="00256FEF" w:rsidTr="00873830">
        <w:trPr>
          <w:gridAfter w:val="1"/>
          <w:wAfter w:w="35" w:type="dxa"/>
          <w:tblCellSpacing w:w="0" w:type="dxa"/>
          <w:jc w:val="center"/>
        </w:trPr>
        <w:tc>
          <w:tcPr>
            <w:tcW w:w="1022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332CA" w:rsidRPr="00256FEF" w:rsidRDefault="00B332CA" w:rsidP="00B332CA">
            <w:pPr>
              <w:pStyle w:val="BodyText"/>
              <w:tabs>
                <w:tab w:val="left" w:pos="4582"/>
              </w:tabs>
              <w:spacing w:line="23" w:lineRule="atLeast"/>
              <w:rPr>
                <w:rFonts w:ascii="GHEA Grapalat" w:hAnsi="GHEA Grapalat" w:cs="Arial Unicode"/>
                <w:color w:val="000000"/>
                <w:szCs w:val="24"/>
              </w:rPr>
            </w:pPr>
          </w:p>
        </w:tc>
        <w:tc>
          <w:tcPr>
            <w:tcW w:w="5068" w:type="dxa"/>
            <w:tcBorders>
              <w:top w:val="outset" w:sz="6" w:space="0" w:color="auto"/>
              <w:left w:val="outset" w:sz="6" w:space="0" w:color="auto"/>
              <w:bottom w:val="outset" w:sz="6" w:space="0" w:color="auto"/>
              <w:right w:val="outset" w:sz="6" w:space="0" w:color="auto"/>
            </w:tcBorders>
            <w:shd w:val="clear" w:color="auto" w:fill="D0D0D0"/>
            <w:hideMark/>
          </w:tcPr>
          <w:p w:rsidR="00B332CA" w:rsidRPr="00256FEF" w:rsidRDefault="00B332CA" w:rsidP="00AB0A5F">
            <w:pPr>
              <w:pStyle w:val="BodyText"/>
              <w:tabs>
                <w:tab w:val="left" w:pos="4582"/>
              </w:tabs>
              <w:spacing w:line="23" w:lineRule="atLeast"/>
              <w:rPr>
                <w:rFonts w:ascii="GHEA Grapalat" w:eastAsia="Calibri" w:hAnsi="GHEA Grapalat" w:cs="Sylfaen"/>
                <w:szCs w:val="24"/>
              </w:rPr>
            </w:pPr>
            <w:r w:rsidRPr="00256FEF">
              <w:rPr>
                <w:rFonts w:ascii="GHEA Grapalat" w:eastAsia="Calibri" w:hAnsi="GHEA Grapalat" w:cs="Sylfaen"/>
                <w:szCs w:val="24"/>
              </w:rPr>
              <w:t xml:space="preserve">N </w:t>
            </w:r>
            <w:r w:rsidR="004664AF" w:rsidRPr="00256FEF">
              <w:rPr>
                <w:rFonts w:ascii="GHEA Grapalat" w:eastAsia="Calibri" w:hAnsi="GHEA Grapalat" w:cs="Sylfaen"/>
                <w:szCs w:val="24"/>
              </w:rPr>
              <w:t>/27.3/47237-2022</w:t>
            </w:r>
          </w:p>
        </w:tc>
      </w:tr>
      <w:tr w:rsidR="00E315BC" w:rsidRPr="00256FEF" w:rsidTr="00E83F6C">
        <w:trPr>
          <w:tblCellSpacing w:w="0" w:type="dxa"/>
          <w:jc w:val="center"/>
        </w:trPr>
        <w:tc>
          <w:tcPr>
            <w:tcW w:w="6582" w:type="dxa"/>
            <w:tcBorders>
              <w:top w:val="outset" w:sz="6" w:space="0" w:color="auto"/>
              <w:left w:val="outset" w:sz="6" w:space="0" w:color="auto"/>
              <w:bottom w:val="outset" w:sz="6" w:space="0" w:color="auto"/>
              <w:right w:val="outset" w:sz="6" w:space="0" w:color="auto"/>
            </w:tcBorders>
            <w:shd w:val="clear" w:color="auto" w:fill="FFFFFF"/>
            <w:hideMark/>
          </w:tcPr>
          <w:p w:rsidR="00093393" w:rsidRPr="00484424" w:rsidRDefault="00E04E05" w:rsidP="00DE231A">
            <w:pPr>
              <w:spacing w:after="0" w:line="240" w:lineRule="auto"/>
              <w:ind w:left="86"/>
              <w:jc w:val="both"/>
              <w:rPr>
                <w:rFonts w:ascii="GHEA Grapalat" w:eastAsia="Times New Roman" w:hAnsi="GHEA Grapalat"/>
                <w:color w:val="000000"/>
                <w:sz w:val="24"/>
                <w:szCs w:val="24"/>
                <w:shd w:val="clear" w:color="auto" w:fill="FFFFFF"/>
                <w:lang w:val="hy-AM"/>
              </w:rPr>
            </w:pPr>
            <w:r w:rsidRPr="00256FEF">
              <w:rPr>
                <w:rFonts w:ascii="GHEA Grapalat" w:hAnsi="GHEA Grapalat" w:cs="Sylfaen"/>
                <w:sz w:val="24"/>
                <w:szCs w:val="24"/>
                <w:lang w:val="hy-AM"/>
              </w:rPr>
              <w:t xml:space="preserve"> </w:t>
            </w:r>
            <w:r w:rsidR="00AE56DD" w:rsidRPr="00256FEF">
              <w:rPr>
                <w:rFonts w:ascii="GHEA Grapalat" w:eastAsia="Times New Roman" w:hAnsi="GHEA Grapalat"/>
                <w:color w:val="000000"/>
                <w:sz w:val="24"/>
                <w:szCs w:val="24"/>
                <w:shd w:val="clear" w:color="auto" w:fill="FFFFFF"/>
                <w:lang w:val="hy-AM"/>
              </w:rPr>
              <w:t>«Երևանի քաղաքապետին լիազորություն վերապահելու մասին» Հայաստանի Հանրապետության կառավարության որոշման նախագծի վերաբերյալ</w:t>
            </w:r>
            <w:r w:rsidR="00AE56DD" w:rsidRPr="00256FEF">
              <w:rPr>
                <w:rFonts w:ascii="GHEA Grapalat" w:hAnsi="GHEA Grapalat" w:cs="Sylfaen"/>
                <w:sz w:val="24"/>
                <w:szCs w:val="24"/>
                <w:lang w:val="hy-AM"/>
              </w:rPr>
              <w:t xml:space="preserve"> Հայաստանի Հանրապետության արդարադատության նախարարության </w:t>
            </w:r>
            <w:r w:rsidR="00484424">
              <w:rPr>
                <w:rFonts w:ascii="GHEA Grapalat" w:eastAsia="Times New Roman" w:hAnsi="GHEA Grapalat"/>
                <w:color w:val="000000"/>
                <w:sz w:val="24"/>
                <w:szCs w:val="24"/>
                <w:shd w:val="clear" w:color="auto" w:fill="FFFFFF"/>
                <w:lang w:val="hy-AM"/>
              </w:rPr>
              <w:t>կողմից դիտողություններ և առաջարկություններ առկա չեն</w:t>
            </w:r>
            <w:r w:rsidR="00AE56DD" w:rsidRPr="00256FEF">
              <w:rPr>
                <w:rFonts w:ascii="GHEA Grapalat" w:eastAsia="Times New Roman" w:hAnsi="GHEA Grapalat"/>
                <w:color w:val="000000"/>
                <w:sz w:val="24"/>
                <w:szCs w:val="24"/>
                <w:shd w:val="clear" w:color="auto" w:fill="FFFFFF"/>
                <w:lang w:val="hy-AM"/>
              </w:rPr>
              <w:t>։</w:t>
            </w:r>
            <w:bookmarkStart w:id="0" w:name="_GoBack"/>
            <w:bookmarkEnd w:id="0"/>
          </w:p>
          <w:p w:rsidR="00DE231A" w:rsidRPr="00484424" w:rsidRDefault="00DE231A" w:rsidP="00DE231A">
            <w:pPr>
              <w:spacing w:after="0" w:line="240" w:lineRule="auto"/>
              <w:jc w:val="both"/>
              <w:rPr>
                <w:rFonts w:ascii="GHEA Grapalat" w:eastAsia="Times New Roman" w:hAnsi="GHEA Grapalat"/>
                <w:color w:val="000000"/>
                <w:sz w:val="24"/>
                <w:szCs w:val="24"/>
                <w:shd w:val="clear" w:color="auto" w:fill="FFFFFF"/>
                <w:lang w:val="hy-AM"/>
              </w:rPr>
            </w:pPr>
          </w:p>
        </w:tc>
        <w:tc>
          <w:tcPr>
            <w:tcW w:w="8706" w:type="dxa"/>
            <w:gridSpan w:val="2"/>
            <w:tcBorders>
              <w:top w:val="outset" w:sz="6" w:space="0" w:color="auto"/>
              <w:left w:val="outset" w:sz="6" w:space="0" w:color="auto"/>
              <w:bottom w:val="outset" w:sz="6" w:space="0" w:color="auto"/>
              <w:right w:val="nil"/>
            </w:tcBorders>
            <w:shd w:val="clear" w:color="auto" w:fill="auto"/>
            <w:hideMark/>
          </w:tcPr>
          <w:p w:rsidR="00FB3398" w:rsidRPr="00256FEF" w:rsidRDefault="00FB3398" w:rsidP="00FB3398">
            <w:pPr>
              <w:shd w:val="clear" w:color="auto" w:fill="FFFFFF"/>
              <w:spacing w:after="0" w:line="23" w:lineRule="atLeast"/>
              <w:ind w:right="141"/>
              <w:jc w:val="both"/>
              <w:rPr>
                <w:rFonts w:ascii="GHEA Grapalat" w:hAnsi="GHEA Grapalat" w:cs="Sylfaen"/>
                <w:sz w:val="24"/>
                <w:szCs w:val="24"/>
              </w:rPr>
            </w:pPr>
            <w:r w:rsidRPr="00484424">
              <w:rPr>
                <w:rFonts w:ascii="GHEA Grapalat" w:hAnsi="GHEA Grapalat" w:cs="Sylfaen"/>
                <w:sz w:val="24"/>
                <w:szCs w:val="24"/>
                <w:lang w:val="hy-AM"/>
              </w:rPr>
              <w:t xml:space="preserve"> </w:t>
            </w:r>
            <w:r w:rsidRPr="00256FEF">
              <w:rPr>
                <w:rFonts w:ascii="GHEA Grapalat" w:hAnsi="GHEA Grapalat" w:cs="Sylfaen"/>
                <w:sz w:val="24"/>
                <w:szCs w:val="24"/>
                <w:lang w:val="hy-AM"/>
              </w:rPr>
              <w:t>Ընդունվել է ի գիտություն:</w:t>
            </w:r>
          </w:p>
          <w:p w:rsidR="00E12182" w:rsidRPr="00256FEF" w:rsidRDefault="00E12182" w:rsidP="002C7031">
            <w:pPr>
              <w:spacing w:line="240" w:lineRule="auto"/>
              <w:ind w:left="107" w:right="184"/>
              <w:jc w:val="both"/>
              <w:rPr>
                <w:rFonts w:ascii="GHEA Grapalat" w:hAnsi="GHEA Grapalat"/>
                <w:b/>
                <w:sz w:val="24"/>
                <w:szCs w:val="24"/>
                <w:highlight w:val="yellow"/>
              </w:rPr>
            </w:pPr>
          </w:p>
        </w:tc>
        <w:tc>
          <w:tcPr>
            <w:tcW w:w="35" w:type="dxa"/>
            <w:tcBorders>
              <w:top w:val="outset" w:sz="6" w:space="0" w:color="auto"/>
              <w:left w:val="nil"/>
              <w:bottom w:val="outset" w:sz="6" w:space="0" w:color="auto"/>
              <w:right w:val="outset" w:sz="6" w:space="0" w:color="auto"/>
            </w:tcBorders>
            <w:shd w:val="clear" w:color="auto" w:fill="auto"/>
            <w:hideMark/>
          </w:tcPr>
          <w:p w:rsidR="00B332CA" w:rsidRPr="00256FEF" w:rsidRDefault="00B332CA" w:rsidP="0058641B">
            <w:pPr>
              <w:spacing w:after="0" w:line="240" w:lineRule="auto"/>
              <w:ind w:left="-9" w:right="184" w:firstLine="598"/>
              <w:rPr>
                <w:rFonts w:ascii="GHEA Grapalat" w:eastAsia="Times New Roman" w:hAnsi="GHEA Grapalat"/>
                <w:color w:val="000000"/>
                <w:sz w:val="24"/>
                <w:szCs w:val="24"/>
                <w:lang w:val="af-ZA"/>
              </w:rPr>
            </w:pPr>
            <w:r w:rsidRPr="00256FEF">
              <w:rPr>
                <w:rFonts w:ascii="Courier New" w:eastAsia="Times New Roman" w:hAnsi="Courier New" w:cs="Courier New"/>
                <w:color w:val="000000"/>
                <w:sz w:val="24"/>
                <w:szCs w:val="24"/>
                <w:lang w:val="af-ZA"/>
              </w:rPr>
              <w:t> </w:t>
            </w:r>
          </w:p>
        </w:tc>
      </w:tr>
      <w:tr w:rsidR="0073524F" w:rsidRPr="00256FEF" w:rsidTr="00873830">
        <w:trPr>
          <w:gridAfter w:val="1"/>
          <w:wAfter w:w="35" w:type="dxa"/>
          <w:tblCellSpacing w:w="0" w:type="dxa"/>
          <w:jc w:val="center"/>
        </w:trPr>
        <w:tc>
          <w:tcPr>
            <w:tcW w:w="10220"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3524F" w:rsidRPr="00256FEF" w:rsidRDefault="0073524F" w:rsidP="00232607">
            <w:pPr>
              <w:pStyle w:val="BodyText"/>
              <w:spacing w:line="23" w:lineRule="atLeast"/>
              <w:rPr>
                <w:rFonts w:ascii="GHEA Grapalat" w:eastAsia="Calibri" w:hAnsi="GHEA Grapalat" w:cs="Sylfaen"/>
                <w:b/>
                <w:szCs w:val="24"/>
                <w:lang w:val="af-ZA"/>
              </w:rPr>
            </w:pPr>
            <w:r w:rsidRPr="00256FEF">
              <w:rPr>
                <w:rFonts w:ascii="GHEA Grapalat" w:hAnsi="GHEA Grapalat" w:cs="Arial Unicode"/>
                <w:b/>
                <w:color w:val="000000"/>
                <w:szCs w:val="24"/>
                <w:lang w:val="af-ZA"/>
              </w:rPr>
              <w:t xml:space="preserve">2. </w:t>
            </w:r>
            <w:r w:rsidR="007D7AB5" w:rsidRPr="00256FEF">
              <w:rPr>
                <w:rFonts w:ascii="GHEA Grapalat" w:eastAsia="Calibri" w:hAnsi="GHEA Grapalat"/>
                <w:b/>
                <w:szCs w:val="24"/>
              </w:rPr>
              <w:t>ՀՀ</w:t>
            </w:r>
            <w:r w:rsidR="007D7AB5" w:rsidRPr="00256FEF">
              <w:rPr>
                <w:rFonts w:ascii="GHEA Grapalat" w:eastAsia="Calibri" w:hAnsi="GHEA Grapalat"/>
                <w:b/>
                <w:szCs w:val="24"/>
                <w:lang w:val="af-ZA"/>
              </w:rPr>
              <w:t xml:space="preserve"> </w:t>
            </w:r>
            <w:proofErr w:type="spellStart"/>
            <w:r w:rsidR="007D7AB5" w:rsidRPr="00256FEF">
              <w:rPr>
                <w:rFonts w:ascii="GHEA Grapalat" w:eastAsia="Calibri" w:hAnsi="GHEA Grapalat"/>
                <w:b/>
                <w:szCs w:val="24"/>
              </w:rPr>
              <w:t>ֆինանսների</w:t>
            </w:r>
            <w:proofErr w:type="spellEnd"/>
            <w:r w:rsidR="007D7AB5" w:rsidRPr="00256FEF">
              <w:rPr>
                <w:rFonts w:ascii="GHEA Grapalat" w:eastAsia="Calibri" w:hAnsi="GHEA Grapalat"/>
                <w:b/>
                <w:szCs w:val="24"/>
                <w:lang w:val="af-ZA"/>
              </w:rPr>
              <w:t xml:space="preserve"> </w:t>
            </w:r>
            <w:proofErr w:type="spellStart"/>
            <w:r w:rsidR="007D7AB5" w:rsidRPr="00256FEF">
              <w:rPr>
                <w:rFonts w:ascii="GHEA Grapalat" w:eastAsia="Calibri" w:hAnsi="GHEA Grapalat"/>
                <w:b/>
                <w:szCs w:val="24"/>
              </w:rPr>
              <w:t>նախարարություն</w:t>
            </w:r>
            <w:proofErr w:type="spellEnd"/>
            <w:r w:rsidR="007D7AB5" w:rsidRPr="00256FEF">
              <w:rPr>
                <w:rFonts w:ascii="GHEA Grapalat" w:eastAsia="Calibri" w:hAnsi="GHEA Grapalat" w:cs="Sylfaen"/>
                <w:b/>
                <w:szCs w:val="24"/>
                <w:lang w:val="hy-AM"/>
              </w:rPr>
              <w:t xml:space="preserve"> </w:t>
            </w:r>
            <w:r w:rsidRPr="00256FEF">
              <w:rPr>
                <w:rFonts w:ascii="GHEA Grapalat" w:eastAsia="Calibri" w:hAnsi="GHEA Grapalat" w:cs="Sylfaen"/>
                <w:b/>
                <w:szCs w:val="24"/>
                <w:lang w:val="hy-AM"/>
              </w:rPr>
              <w:t>Կադաստրի կոմիտե</w:t>
            </w:r>
          </w:p>
        </w:tc>
        <w:tc>
          <w:tcPr>
            <w:tcW w:w="5068" w:type="dxa"/>
            <w:tcBorders>
              <w:top w:val="outset" w:sz="6" w:space="0" w:color="auto"/>
              <w:left w:val="outset" w:sz="6" w:space="0" w:color="auto"/>
              <w:bottom w:val="outset" w:sz="6" w:space="0" w:color="auto"/>
              <w:right w:val="outset" w:sz="6" w:space="0" w:color="auto"/>
            </w:tcBorders>
            <w:shd w:val="clear" w:color="auto" w:fill="D0D0D0"/>
            <w:hideMark/>
          </w:tcPr>
          <w:p w:rsidR="0073524F" w:rsidRPr="00256FEF" w:rsidRDefault="00E6666C" w:rsidP="00E6666C">
            <w:pPr>
              <w:pStyle w:val="BodyText"/>
              <w:spacing w:line="23" w:lineRule="atLeast"/>
              <w:rPr>
                <w:rFonts w:ascii="GHEA Grapalat" w:eastAsia="Calibri" w:hAnsi="GHEA Grapalat" w:cs="Sylfaen"/>
                <w:szCs w:val="24"/>
                <w:highlight w:val="yellow"/>
              </w:rPr>
            </w:pPr>
            <w:r w:rsidRPr="00256FEF">
              <w:rPr>
                <w:rFonts w:ascii="GHEA Grapalat" w:hAnsi="GHEA Grapalat" w:cs="Sylfaen"/>
                <w:szCs w:val="24"/>
                <w:lang w:val="af-ZA"/>
              </w:rPr>
              <w:t>27</w:t>
            </w:r>
            <w:r w:rsidR="0073524F" w:rsidRPr="00256FEF">
              <w:rPr>
                <w:rFonts w:ascii="GHEA Grapalat" w:hAnsi="GHEA Grapalat" w:cs="Sylfaen"/>
                <w:szCs w:val="24"/>
                <w:lang w:val="af-ZA"/>
              </w:rPr>
              <w:t>.</w:t>
            </w:r>
            <w:r w:rsidRPr="00256FEF">
              <w:rPr>
                <w:rFonts w:ascii="GHEA Grapalat" w:hAnsi="GHEA Grapalat" w:cs="Sylfaen"/>
                <w:szCs w:val="24"/>
                <w:lang w:val="af-ZA"/>
              </w:rPr>
              <w:t>10</w:t>
            </w:r>
            <w:r w:rsidR="0073524F" w:rsidRPr="00256FEF">
              <w:rPr>
                <w:rFonts w:ascii="GHEA Grapalat" w:hAnsi="GHEA Grapalat" w:cs="Sylfaen"/>
                <w:szCs w:val="24"/>
                <w:lang w:val="af-ZA"/>
              </w:rPr>
              <w:t>.2022թ.</w:t>
            </w:r>
          </w:p>
        </w:tc>
      </w:tr>
      <w:tr w:rsidR="0073524F" w:rsidRPr="00256FEF" w:rsidTr="00873830">
        <w:trPr>
          <w:gridAfter w:val="1"/>
          <w:wAfter w:w="35" w:type="dxa"/>
          <w:trHeight w:val="552"/>
          <w:tblCellSpacing w:w="0" w:type="dxa"/>
          <w:jc w:val="center"/>
        </w:trPr>
        <w:tc>
          <w:tcPr>
            <w:tcW w:w="1022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3524F" w:rsidRPr="00256FEF" w:rsidRDefault="0073524F" w:rsidP="00232607">
            <w:pPr>
              <w:spacing w:after="0" w:line="240" w:lineRule="auto"/>
              <w:rPr>
                <w:rFonts w:ascii="GHEA Grapalat" w:eastAsia="Times New Roman" w:hAnsi="GHEA Grapalat"/>
                <w:color w:val="000000"/>
                <w:sz w:val="24"/>
                <w:szCs w:val="24"/>
              </w:rPr>
            </w:pPr>
          </w:p>
        </w:tc>
        <w:tc>
          <w:tcPr>
            <w:tcW w:w="5068" w:type="dxa"/>
            <w:tcBorders>
              <w:top w:val="outset" w:sz="6" w:space="0" w:color="auto"/>
              <w:left w:val="outset" w:sz="6" w:space="0" w:color="auto"/>
              <w:bottom w:val="outset" w:sz="6" w:space="0" w:color="auto"/>
              <w:right w:val="outset" w:sz="6" w:space="0" w:color="auto"/>
            </w:tcBorders>
            <w:shd w:val="clear" w:color="auto" w:fill="D0D0D0"/>
            <w:hideMark/>
          </w:tcPr>
          <w:p w:rsidR="0073524F" w:rsidRPr="00256FEF" w:rsidRDefault="0073524F" w:rsidP="007E745C">
            <w:pPr>
              <w:pStyle w:val="NoSpacing"/>
              <w:jc w:val="center"/>
              <w:rPr>
                <w:rFonts w:ascii="GHEA Grapalat" w:eastAsia="Times New Roman" w:hAnsi="GHEA Grapalat"/>
                <w:b w:val="0"/>
                <w:sz w:val="24"/>
                <w:szCs w:val="24"/>
                <w:lang w:val="af-ZA"/>
              </w:rPr>
            </w:pPr>
            <w:r w:rsidRPr="00256FEF">
              <w:rPr>
                <w:rFonts w:ascii="GHEA Grapalat" w:eastAsia="Times New Roman" w:hAnsi="GHEA Grapalat"/>
                <w:b w:val="0"/>
                <w:sz w:val="24"/>
                <w:szCs w:val="24"/>
                <w:lang w:val="af-ZA"/>
              </w:rPr>
              <w:t xml:space="preserve">N </w:t>
            </w:r>
            <w:r w:rsidR="00E6666C" w:rsidRPr="00256FEF">
              <w:rPr>
                <w:rFonts w:ascii="GHEA Grapalat" w:eastAsia="Times New Roman" w:hAnsi="GHEA Grapalat"/>
                <w:b w:val="0"/>
                <w:sz w:val="24"/>
                <w:szCs w:val="24"/>
                <w:lang w:val="af-ZA"/>
              </w:rPr>
              <w:t>01/11-4/18694-2022</w:t>
            </w:r>
          </w:p>
        </w:tc>
      </w:tr>
      <w:tr w:rsidR="0073524F" w:rsidRPr="00256FEF" w:rsidTr="00E83F6C">
        <w:trPr>
          <w:gridAfter w:val="1"/>
          <w:wAfter w:w="35" w:type="dxa"/>
          <w:tblCellSpacing w:w="0" w:type="dxa"/>
          <w:jc w:val="center"/>
        </w:trPr>
        <w:tc>
          <w:tcPr>
            <w:tcW w:w="6582" w:type="dxa"/>
            <w:tcBorders>
              <w:top w:val="outset" w:sz="6" w:space="0" w:color="auto"/>
              <w:left w:val="outset" w:sz="6" w:space="0" w:color="auto"/>
              <w:bottom w:val="outset" w:sz="6" w:space="0" w:color="auto"/>
              <w:right w:val="outset" w:sz="6" w:space="0" w:color="auto"/>
            </w:tcBorders>
            <w:shd w:val="clear" w:color="auto" w:fill="FFFFFF"/>
            <w:hideMark/>
          </w:tcPr>
          <w:p w:rsidR="00FB3398" w:rsidRPr="00256FEF" w:rsidRDefault="00E6666C" w:rsidP="00E6666C">
            <w:pPr>
              <w:ind w:left="86" w:right="154"/>
              <w:jc w:val="both"/>
              <w:rPr>
                <w:rFonts w:ascii="GHEA Grapalat" w:hAnsi="GHEA Grapalat" w:cs="Sylfaen"/>
                <w:sz w:val="24"/>
                <w:szCs w:val="24"/>
                <w:lang w:val="af-ZA"/>
              </w:rPr>
            </w:pPr>
            <w:r w:rsidRPr="00256FEF">
              <w:rPr>
                <w:rFonts w:ascii="GHEA Grapalat" w:hAnsi="GHEA Grapalat" w:cs="Sylfaen"/>
                <w:sz w:val="24"/>
                <w:szCs w:val="24"/>
                <w:lang w:val="af-ZA"/>
              </w:rPr>
              <w:t>ՀՀ ֆինանսների նախարարությունն ուսումնասիրել է «Երևանի քաղաքապետին լիազորություն վերապահելու մաuին» ՀՀ կառավարության որոշման նախագիծը և հայտնում է, որ դիտողություններ և առաջարկություններ չունի:</w:t>
            </w:r>
          </w:p>
        </w:tc>
        <w:tc>
          <w:tcPr>
            <w:tcW w:w="870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3524F" w:rsidRPr="00256FEF" w:rsidRDefault="0073524F" w:rsidP="00732CE4">
            <w:pPr>
              <w:shd w:val="clear" w:color="auto" w:fill="FFFFFF"/>
              <w:spacing w:after="0" w:line="23" w:lineRule="atLeast"/>
              <w:ind w:right="141"/>
              <w:jc w:val="both"/>
              <w:rPr>
                <w:rFonts w:ascii="GHEA Grapalat" w:hAnsi="GHEA Grapalat" w:cs="Sylfaen"/>
                <w:sz w:val="24"/>
                <w:szCs w:val="24"/>
              </w:rPr>
            </w:pPr>
            <w:r w:rsidRPr="00256FEF">
              <w:rPr>
                <w:rFonts w:ascii="GHEA Grapalat" w:hAnsi="GHEA Grapalat" w:cs="Sylfaen"/>
                <w:sz w:val="24"/>
                <w:szCs w:val="24"/>
              </w:rPr>
              <w:t> </w:t>
            </w:r>
            <w:r w:rsidRPr="00256FEF">
              <w:rPr>
                <w:rFonts w:ascii="GHEA Grapalat" w:hAnsi="GHEA Grapalat" w:cs="Sylfaen"/>
                <w:sz w:val="24"/>
                <w:szCs w:val="24"/>
                <w:lang w:val="hy-AM"/>
              </w:rPr>
              <w:t>Ընդունվել է ի գիտություն:</w:t>
            </w:r>
          </w:p>
          <w:p w:rsidR="0073524F" w:rsidRPr="00256FEF" w:rsidRDefault="0073524F" w:rsidP="00232607">
            <w:pPr>
              <w:spacing w:after="0" w:line="240" w:lineRule="auto"/>
              <w:rPr>
                <w:rFonts w:ascii="GHEA Grapalat" w:eastAsia="Times New Roman" w:hAnsi="GHEA Grapalat"/>
                <w:color w:val="000000"/>
                <w:sz w:val="24"/>
                <w:szCs w:val="24"/>
                <w:lang w:val="af-ZA"/>
              </w:rPr>
            </w:pPr>
            <w:r w:rsidRPr="00256FEF">
              <w:rPr>
                <w:rFonts w:ascii="Courier New" w:eastAsia="Times New Roman" w:hAnsi="Courier New" w:cs="Courier New"/>
                <w:color w:val="000000"/>
                <w:sz w:val="24"/>
                <w:szCs w:val="24"/>
                <w:lang w:val="af-ZA"/>
              </w:rPr>
              <w:t> </w:t>
            </w:r>
          </w:p>
        </w:tc>
      </w:tr>
      <w:tr w:rsidR="00E028EF" w:rsidRPr="00256FEF" w:rsidTr="00873830">
        <w:trPr>
          <w:gridAfter w:val="1"/>
          <w:wAfter w:w="35" w:type="dxa"/>
          <w:tblCellSpacing w:w="0" w:type="dxa"/>
          <w:jc w:val="center"/>
        </w:trPr>
        <w:tc>
          <w:tcPr>
            <w:tcW w:w="10220" w:type="dxa"/>
            <w:gridSpan w:val="2"/>
            <w:vMerge w:val="restart"/>
            <w:tcBorders>
              <w:top w:val="outset" w:sz="6" w:space="0" w:color="auto"/>
              <w:left w:val="outset" w:sz="6" w:space="0" w:color="auto"/>
              <w:right w:val="outset" w:sz="6" w:space="0" w:color="auto"/>
            </w:tcBorders>
            <w:shd w:val="clear" w:color="auto" w:fill="D0D0D0"/>
            <w:hideMark/>
          </w:tcPr>
          <w:p w:rsidR="00E028EF" w:rsidRPr="00256FEF" w:rsidRDefault="00E028EF" w:rsidP="003A61F2">
            <w:pPr>
              <w:pStyle w:val="BodyText"/>
              <w:tabs>
                <w:tab w:val="left" w:pos="4582"/>
              </w:tabs>
              <w:spacing w:line="23" w:lineRule="atLeast"/>
              <w:rPr>
                <w:rFonts w:ascii="GHEA Grapalat" w:hAnsi="GHEA Grapalat" w:cs="Sylfaen"/>
                <w:szCs w:val="24"/>
              </w:rPr>
            </w:pPr>
            <w:r w:rsidRPr="00256FEF">
              <w:rPr>
                <w:rFonts w:ascii="GHEA Grapalat" w:hAnsi="GHEA Grapalat" w:cs="Arial Unicode"/>
                <w:b/>
                <w:color w:val="000000"/>
                <w:szCs w:val="24"/>
                <w:lang w:val="ru-RU"/>
              </w:rPr>
              <w:t>3</w:t>
            </w:r>
            <w:r w:rsidRPr="00256FEF">
              <w:rPr>
                <w:rFonts w:ascii="GHEA Grapalat" w:hAnsi="GHEA Grapalat" w:cs="Arial Unicode"/>
                <w:b/>
                <w:color w:val="000000"/>
                <w:szCs w:val="24"/>
              </w:rPr>
              <w:t>.</w:t>
            </w:r>
            <w:r w:rsidRPr="00256FEF">
              <w:rPr>
                <w:rFonts w:ascii="GHEA Grapalat" w:hAnsi="GHEA Grapalat" w:cs="Arial Unicode"/>
                <w:color w:val="000000"/>
                <w:szCs w:val="24"/>
              </w:rPr>
              <w:t xml:space="preserve">  </w:t>
            </w:r>
            <w:r w:rsidR="00774085" w:rsidRPr="00256FEF">
              <w:rPr>
                <w:rFonts w:ascii="GHEA Grapalat" w:hAnsi="GHEA Grapalat"/>
                <w:b/>
                <w:szCs w:val="24"/>
              </w:rPr>
              <w:t xml:space="preserve">ՀՀ </w:t>
            </w:r>
            <w:proofErr w:type="spellStart"/>
            <w:r w:rsidR="00774085" w:rsidRPr="00256FEF">
              <w:rPr>
                <w:rFonts w:ascii="GHEA Grapalat" w:hAnsi="GHEA Grapalat"/>
                <w:b/>
                <w:szCs w:val="24"/>
              </w:rPr>
              <w:t>արտակարգ</w:t>
            </w:r>
            <w:proofErr w:type="spellEnd"/>
            <w:r w:rsidR="00774085" w:rsidRPr="00256FEF">
              <w:rPr>
                <w:rFonts w:ascii="GHEA Grapalat" w:hAnsi="GHEA Grapalat"/>
                <w:b/>
                <w:szCs w:val="24"/>
              </w:rPr>
              <w:t xml:space="preserve"> </w:t>
            </w:r>
            <w:proofErr w:type="spellStart"/>
            <w:r w:rsidR="00774085" w:rsidRPr="00256FEF">
              <w:rPr>
                <w:rFonts w:ascii="GHEA Grapalat" w:hAnsi="GHEA Grapalat"/>
                <w:b/>
                <w:szCs w:val="24"/>
              </w:rPr>
              <w:t>իրավիճակների</w:t>
            </w:r>
            <w:proofErr w:type="spellEnd"/>
            <w:r w:rsidR="00774085" w:rsidRPr="00256FEF">
              <w:rPr>
                <w:rFonts w:ascii="GHEA Grapalat" w:hAnsi="GHEA Grapalat"/>
                <w:b/>
                <w:szCs w:val="24"/>
              </w:rPr>
              <w:t xml:space="preserve"> </w:t>
            </w:r>
            <w:proofErr w:type="spellStart"/>
            <w:r w:rsidR="00774085" w:rsidRPr="00256FEF">
              <w:rPr>
                <w:rFonts w:ascii="GHEA Grapalat" w:hAnsi="GHEA Grapalat"/>
                <w:b/>
                <w:szCs w:val="24"/>
              </w:rPr>
              <w:t>նախարարություն</w:t>
            </w:r>
            <w:proofErr w:type="spellEnd"/>
          </w:p>
        </w:tc>
        <w:tc>
          <w:tcPr>
            <w:tcW w:w="5068" w:type="dxa"/>
            <w:tcBorders>
              <w:top w:val="outset" w:sz="6" w:space="0" w:color="auto"/>
              <w:left w:val="outset" w:sz="6" w:space="0" w:color="auto"/>
              <w:bottom w:val="outset" w:sz="6" w:space="0" w:color="auto"/>
              <w:right w:val="outset" w:sz="6" w:space="0" w:color="auto"/>
            </w:tcBorders>
            <w:shd w:val="clear" w:color="auto" w:fill="D0D0D0"/>
            <w:hideMark/>
          </w:tcPr>
          <w:p w:rsidR="00E028EF" w:rsidRPr="00256FEF" w:rsidRDefault="00774085" w:rsidP="00774085">
            <w:pPr>
              <w:pStyle w:val="BodyText"/>
              <w:spacing w:line="23" w:lineRule="atLeast"/>
              <w:rPr>
                <w:rFonts w:ascii="GHEA Grapalat" w:eastAsia="Calibri" w:hAnsi="GHEA Grapalat" w:cs="Sylfaen"/>
                <w:szCs w:val="24"/>
                <w:highlight w:val="yellow"/>
              </w:rPr>
            </w:pPr>
            <w:r w:rsidRPr="00256FEF">
              <w:rPr>
                <w:rFonts w:ascii="GHEA Grapalat" w:hAnsi="GHEA Grapalat" w:cs="Sylfaen"/>
                <w:szCs w:val="24"/>
                <w:lang w:val="af-ZA"/>
              </w:rPr>
              <w:t>26</w:t>
            </w:r>
            <w:r w:rsidR="00E028EF" w:rsidRPr="00256FEF">
              <w:rPr>
                <w:rFonts w:ascii="GHEA Grapalat" w:hAnsi="GHEA Grapalat" w:cs="Sylfaen"/>
                <w:szCs w:val="24"/>
                <w:lang w:val="af-ZA"/>
              </w:rPr>
              <w:t>.</w:t>
            </w:r>
            <w:r w:rsidRPr="00256FEF">
              <w:rPr>
                <w:rFonts w:ascii="GHEA Grapalat" w:hAnsi="GHEA Grapalat" w:cs="Sylfaen"/>
                <w:szCs w:val="24"/>
                <w:lang w:val="af-ZA"/>
              </w:rPr>
              <w:t>10</w:t>
            </w:r>
            <w:r w:rsidR="00E028EF" w:rsidRPr="00256FEF">
              <w:rPr>
                <w:rFonts w:ascii="GHEA Grapalat" w:hAnsi="GHEA Grapalat" w:cs="Sylfaen"/>
                <w:szCs w:val="24"/>
                <w:lang w:val="af-ZA"/>
              </w:rPr>
              <w:t>.2022թ.</w:t>
            </w:r>
          </w:p>
        </w:tc>
      </w:tr>
      <w:tr w:rsidR="00E028EF" w:rsidRPr="00256FEF" w:rsidTr="00873830">
        <w:trPr>
          <w:gridAfter w:val="1"/>
          <w:wAfter w:w="35" w:type="dxa"/>
          <w:tblCellSpacing w:w="0" w:type="dxa"/>
          <w:jc w:val="center"/>
        </w:trPr>
        <w:tc>
          <w:tcPr>
            <w:tcW w:w="10220" w:type="dxa"/>
            <w:gridSpan w:val="2"/>
            <w:vMerge/>
            <w:tcBorders>
              <w:left w:val="outset" w:sz="6" w:space="0" w:color="auto"/>
              <w:bottom w:val="outset" w:sz="6" w:space="0" w:color="auto"/>
              <w:right w:val="outset" w:sz="6" w:space="0" w:color="auto"/>
            </w:tcBorders>
            <w:shd w:val="clear" w:color="auto" w:fill="D0D0D0"/>
            <w:vAlign w:val="center"/>
            <w:hideMark/>
          </w:tcPr>
          <w:p w:rsidR="00E028EF" w:rsidRPr="00256FEF" w:rsidRDefault="00E028EF" w:rsidP="00FF595A">
            <w:pPr>
              <w:pStyle w:val="BodyText"/>
              <w:tabs>
                <w:tab w:val="left" w:pos="4582"/>
              </w:tabs>
              <w:spacing w:line="23" w:lineRule="atLeast"/>
              <w:rPr>
                <w:rFonts w:ascii="GHEA Grapalat" w:hAnsi="GHEA Grapalat" w:cs="Arial Unicode"/>
                <w:color w:val="000000"/>
                <w:szCs w:val="24"/>
              </w:rPr>
            </w:pPr>
          </w:p>
        </w:tc>
        <w:tc>
          <w:tcPr>
            <w:tcW w:w="5068" w:type="dxa"/>
            <w:tcBorders>
              <w:top w:val="outset" w:sz="6" w:space="0" w:color="auto"/>
              <w:left w:val="outset" w:sz="6" w:space="0" w:color="auto"/>
              <w:bottom w:val="outset" w:sz="6" w:space="0" w:color="auto"/>
              <w:right w:val="outset" w:sz="6" w:space="0" w:color="auto"/>
            </w:tcBorders>
            <w:shd w:val="clear" w:color="auto" w:fill="D0D0D0"/>
            <w:hideMark/>
          </w:tcPr>
          <w:p w:rsidR="00E028EF" w:rsidRPr="00256FEF" w:rsidRDefault="00E028EF" w:rsidP="00E948AD">
            <w:pPr>
              <w:pStyle w:val="NoSpacing"/>
              <w:jc w:val="center"/>
              <w:rPr>
                <w:rFonts w:ascii="GHEA Grapalat" w:eastAsia="Times New Roman" w:hAnsi="GHEA Grapalat"/>
                <w:b w:val="0"/>
                <w:sz w:val="24"/>
                <w:szCs w:val="24"/>
                <w:lang w:val="af-ZA"/>
              </w:rPr>
            </w:pPr>
            <w:r w:rsidRPr="00256FEF">
              <w:rPr>
                <w:rFonts w:ascii="GHEA Grapalat" w:eastAsia="Times New Roman" w:hAnsi="GHEA Grapalat"/>
                <w:b w:val="0"/>
                <w:sz w:val="24"/>
                <w:szCs w:val="24"/>
                <w:lang w:val="af-ZA"/>
              </w:rPr>
              <w:t xml:space="preserve">N </w:t>
            </w:r>
            <w:r w:rsidR="00FB3398" w:rsidRPr="00256FEF">
              <w:rPr>
                <w:rFonts w:ascii="GHEA Grapalat" w:eastAsia="Times New Roman" w:hAnsi="GHEA Grapalat"/>
                <w:b w:val="0"/>
                <w:sz w:val="24"/>
                <w:szCs w:val="24"/>
                <w:lang w:val="af-ZA"/>
              </w:rPr>
              <w:t>01/01.1/7369-2022</w:t>
            </w:r>
          </w:p>
        </w:tc>
      </w:tr>
      <w:tr w:rsidR="00E028EF" w:rsidRPr="00256FEF" w:rsidTr="00E83F6C">
        <w:trPr>
          <w:tblCellSpacing w:w="0" w:type="dxa"/>
          <w:jc w:val="center"/>
        </w:trPr>
        <w:tc>
          <w:tcPr>
            <w:tcW w:w="6582" w:type="dxa"/>
            <w:tcBorders>
              <w:top w:val="outset" w:sz="6" w:space="0" w:color="auto"/>
              <w:left w:val="outset" w:sz="6" w:space="0" w:color="auto"/>
              <w:bottom w:val="outset" w:sz="6" w:space="0" w:color="auto"/>
              <w:right w:val="outset" w:sz="6" w:space="0" w:color="auto"/>
            </w:tcBorders>
            <w:shd w:val="clear" w:color="auto" w:fill="FFFFFF"/>
            <w:hideMark/>
          </w:tcPr>
          <w:p w:rsidR="00E028EF" w:rsidRPr="00256FEF" w:rsidRDefault="00C06773" w:rsidP="00C06773">
            <w:pPr>
              <w:tabs>
                <w:tab w:val="left" w:pos="350"/>
              </w:tabs>
              <w:spacing w:line="240" w:lineRule="auto"/>
              <w:ind w:left="75" w:right="142"/>
              <w:jc w:val="both"/>
              <w:rPr>
                <w:rFonts w:ascii="GHEA Grapalat" w:hAnsi="GHEA Grapalat"/>
                <w:sz w:val="24"/>
                <w:szCs w:val="24"/>
              </w:rPr>
            </w:pPr>
            <w:r w:rsidRPr="00256FEF">
              <w:rPr>
                <w:rFonts w:ascii="GHEA Grapalat" w:hAnsi="GHEA Grapalat"/>
                <w:sz w:val="24"/>
                <w:szCs w:val="24"/>
              </w:rPr>
              <w:t xml:space="preserve"> </w:t>
            </w:r>
            <w:proofErr w:type="spellStart"/>
            <w:r w:rsidRPr="00256FEF">
              <w:rPr>
                <w:rFonts w:ascii="GHEA Grapalat" w:hAnsi="GHEA Grapalat"/>
                <w:sz w:val="24"/>
                <w:szCs w:val="24"/>
              </w:rPr>
              <w:t>Արտակարգ</w:t>
            </w:r>
            <w:proofErr w:type="spellEnd"/>
            <w:r w:rsidRPr="00256FEF">
              <w:rPr>
                <w:rFonts w:ascii="GHEA Grapalat" w:hAnsi="GHEA Grapalat"/>
                <w:sz w:val="24"/>
                <w:szCs w:val="24"/>
              </w:rPr>
              <w:t xml:space="preserve"> </w:t>
            </w:r>
            <w:proofErr w:type="spellStart"/>
            <w:r w:rsidRPr="00256FEF">
              <w:rPr>
                <w:rFonts w:ascii="GHEA Grapalat" w:hAnsi="GHEA Grapalat"/>
                <w:sz w:val="24"/>
                <w:szCs w:val="24"/>
              </w:rPr>
              <w:t>իրավիճակների</w:t>
            </w:r>
            <w:proofErr w:type="spellEnd"/>
            <w:r w:rsidRPr="00256FEF">
              <w:rPr>
                <w:rFonts w:ascii="GHEA Grapalat" w:hAnsi="GHEA Grapalat"/>
                <w:sz w:val="24"/>
                <w:szCs w:val="24"/>
              </w:rPr>
              <w:t xml:space="preserve"> </w:t>
            </w:r>
            <w:proofErr w:type="spellStart"/>
            <w:r w:rsidRPr="00256FEF">
              <w:rPr>
                <w:rFonts w:ascii="GHEA Grapalat" w:hAnsi="GHEA Grapalat"/>
                <w:sz w:val="24"/>
                <w:szCs w:val="24"/>
              </w:rPr>
              <w:t>նախարարությունը</w:t>
            </w:r>
            <w:proofErr w:type="spellEnd"/>
            <w:r w:rsidRPr="00256FEF">
              <w:rPr>
                <w:rFonts w:ascii="GHEA Grapalat" w:hAnsi="GHEA Grapalat"/>
                <w:sz w:val="24"/>
                <w:szCs w:val="24"/>
              </w:rPr>
              <w:t xml:space="preserve"> «</w:t>
            </w:r>
            <w:proofErr w:type="spellStart"/>
            <w:r w:rsidRPr="00256FEF">
              <w:rPr>
                <w:rFonts w:ascii="GHEA Grapalat" w:hAnsi="GHEA Grapalat"/>
                <w:sz w:val="24"/>
                <w:szCs w:val="24"/>
              </w:rPr>
              <w:t>Երևանի</w:t>
            </w:r>
            <w:proofErr w:type="spellEnd"/>
            <w:r w:rsidRPr="00256FEF">
              <w:rPr>
                <w:rFonts w:ascii="GHEA Grapalat" w:hAnsi="GHEA Grapalat"/>
                <w:sz w:val="24"/>
                <w:szCs w:val="24"/>
              </w:rPr>
              <w:t xml:space="preserve"> </w:t>
            </w:r>
            <w:proofErr w:type="spellStart"/>
            <w:r w:rsidRPr="00256FEF">
              <w:rPr>
                <w:rFonts w:ascii="GHEA Grapalat" w:hAnsi="GHEA Grapalat"/>
                <w:sz w:val="24"/>
                <w:szCs w:val="24"/>
              </w:rPr>
              <w:t>քաղաքապետին</w:t>
            </w:r>
            <w:proofErr w:type="spellEnd"/>
            <w:r w:rsidRPr="00256FEF">
              <w:rPr>
                <w:rFonts w:ascii="GHEA Grapalat" w:hAnsi="GHEA Grapalat"/>
                <w:sz w:val="24"/>
                <w:szCs w:val="24"/>
              </w:rPr>
              <w:t xml:space="preserve"> </w:t>
            </w:r>
            <w:proofErr w:type="spellStart"/>
            <w:r w:rsidRPr="00256FEF">
              <w:rPr>
                <w:rFonts w:ascii="GHEA Grapalat" w:hAnsi="GHEA Grapalat"/>
                <w:sz w:val="24"/>
                <w:szCs w:val="24"/>
              </w:rPr>
              <w:t>լիազորություն</w:t>
            </w:r>
            <w:proofErr w:type="spellEnd"/>
            <w:r w:rsidRPr="00256FEF">
              <w:rPr>
                <w:rFonts w:ascii="GHEA Grapalat" w:hAnsi="GHEA Grapalat"/>
                <w:sz w:val="24"/>
                <w:szCs w:val="24"/>
              </w:rPr>
              <w:t xml:space="preserve"> </w:t>
            </w:r>
            <w:proofErr w:type="spellStart"/>
            <w:r w:rsidRPr="00256FEF">
              <w:rPr>
                <w:rFonts w:ascii="GHEA Grapalat" w:hAnsi="GHEA Grapalat"/>
                <w:sz w:val="24"/>
                <w:szCs w:val="24"/>
              </w:rPr>
              <w:t>վերապահելու</w:t>
            </w:r>
            <w:proofErr w:type="spellEnd"/>
            <w:r w:rsidRPr="00256FEF">
              <w:rPr>
                <w:rFonts w:ascii="GHEA Grapalat" w:hAnsi="GHEA Grapalat"/>
                <w:sz w:val="24"/>
                <w:szCs w:val="24"/>
              </w:rPr>
              <w:t xml:space="preserve"> </w:t>
            </w:r>
            <w:proofErr w:type="spellStart"/>
            <w:r w:rsidRPr="00256FEF">
              <w:rPr>
                <w:rFonts w:ascii="GHEA Grapalat" w:hAnsi="GHEA Grapalat"/>
                <w:sz w:val="24"/>
                <w:szCs w:val="24"/>
              </w:rPr>
              <w:t>մասին</w:t>
            </w:r>
            <w:proofErr w:type="spellEnd"/>
            <w:r w:rsidRPr="00256FEF">
              <w:rPr>
                <w:rFonts w:ascii="GHEA Grapalat" w:hAnsi="GHEA Grapalat"/>
                <w:sz w:val="24"/>
                <w:szCs w:val="24"/>
              </w:rPr>
              <w:t xml:space="preserve">» ՀՀ </w:t>
            </w:r>
            <w:proofErr w:type="spellStart"/>
            <w:r w:rsidRPr="00256FEF">
              <w:rPr>
                <w:rFonts w:ascii="GHEA Grapalat" w:hAnsi="GHEA Grapalat"/>
                <w:sz w:val="24"/>
                <w:szCs w:val="24"/>
              </w:rPr>
              <w:t>կառավարության</w:t>
            </w:r>
            <w:proofErr w:type="spellEnd"/>
            <w:r w:rsidRPr="00256FEF">
              <w:rPr>
                <w:rFonts w:ascii="GHEA Grapalat" w:hAnsi="GHEA Grapalat"/>
                <w:sz w:val="24"/>
                <w:szCs w:val="24"/>
              </w:rPr>
              <w:t xml:space="preserve"> </w:t>
            </w:r>
            <w:proofErr w:type="spellStart"/>
            <w:r w:rsidRPr="00256FEF">
              <w:rPr>
                <w:rFonts w:ascii="GHEA Grapalat" w:hAnsi="GHEA Grapalat"/>
                <w:sz w:val="24"/>
                <w:szCs w:val="24"/>
              </w:rPr>
              <w:t>որոշման</w:t>
            </w:r>
            <w:proofErr w:type="spellEnd"/>
            <w:r w:rsidRPr="00256FEF">
              <w:rPr>
                <w:rFonts w:ascii="GHEA Grapalat" w:hAnsi="GHEA Grapalat"/>
                <w:sz w:val="24"/>
                <w:szCs w:val="24"/>
              </w:rPr>
              <w:t xml:space="preserve"> </w:t>
            </w:r>
            <w:proofErr w:type="spellStart"/>
            <w:r w:rsidRPr="00256FEF">
              <w:rPr>
                <w:rFonts w:ascii="GHEA Grapalat" w:hAnsi="GHEA Grapalat"/>
                <w:sz w:val="24"/>
                <w:szCs w:val="24"/>
              </w:rPr>
              <w:t>նախագծի</w:t>
            </w:r>
            <w:proofErr w:type="spellEnd"/>
            <w:r w:rsidRPr="00256FEF">
              <w:rPr>
                <w:rFonts w:ascii="GHEA Grapalat" w:hAnsi="GHEA Grapalat"/>
                <w:sz w:val="24"/>
                <w:szCs w:val="24"/>
              </w:rPr>
              <w:t xml:space="preserve"> </w:t>
            </w:r>
            <w:proofErr w:type="spellStart"/>
            <w:r w:rsidRPr="00256FEF">
              <w:rPr>
                <w:rFonts w:ascii="GHEA Grapalat" w:hAnsi="GHEA Grapalat"/>
                <w:sz w:val="24"/>
                <w:szCs w:val="24"/>
              </w:rPr>
              <w:t>վերաբերյալ</w:t>
            </w:r>
            <w:proofErr w:type="spellEnd"/>
            <w:r w:rsidRPr="00256FEF">
              <w:rPr>
                <w:rFonts w:ascii="GHEA Grapalat" w:hAnsi="GHEA Grapalat"/>
                <w:sz w:val="24"/>
                <w:szCs w:val="24"/>
              </w:rPr>
              <w:t xml:space="preserve">  </w:t>
            </w:r>
            <w:proofErr w:type="spellStart"/>
            <w:r w:rsidRPr="00256FEF">
              <w:rPr>
                <w:rFonts w:ascii="GHEA Grapalat" w:hAnsi="GHEA Grapalat"/>
                <w:sz w:val="24"/>
                <w:szCs w:val="24"/>
              </w:rPr>
              <w:t>առաջարկություններ</w:t>
            </w:r>
            <w:proofErr w:type="spellEnd"/>
            <w:r w:rsidRPr="00256FEF">
              <w:rPr>
                <w:rFonts w:ascii="GHEA Grapalat" w:hAnsi="GHEA Grapalat"/>
                <w:sz w:val="24"/>
                <w:szCs w:val="24"/>
              </w:rPr>
              <w:t xml:space="preserve"> և </w:t>
            </w:r>
            <w:proofErr w:type="spellStart"/>
            <w:r w:rsidRPr="00256FEF">
              <w:rPr>
                <w:rFonts w:ascii="GHEA Grapalat" w:hAnsi="GHEA Grapalat"/>
                <w:sz w:val="24"/>
                <w:szCs w:val="24"/>
              </w:rPr>
              <w:t>դիտողություններ</w:t>
            </w:r>
            <w:proofErr w:type="spellEnd"/>
            <w:r w:rsidRPr="00256FEF">
              <w:rPr>
                <w:rFonts w:ascii="GHEA Grapalat" w:hAnsi="GHEA Grapalat"/>
                <w:sz w:val="24"/>
                <w:szCs w:val="24"/>
              </w:rPr>
              <w:t xml:space="preserve"> </w:t>
            </w:r>
            <w:proofErr w:type="spellStart"/>
            <w:r w:rsidRPr="00256FEF">
              <w:rPr>
                <w:rFonts w:ascii="GHEA Grapalat" w:hAnsi="GHEA Grapalat"/>
                <w:sz w:val="24"/>
                <w:szCs w:val="24"/>
              </w:rPr>
              <w:t>չունի</w:t>
            </w:r>
            <w:proofErr w:type="spellEnd"/>
            <w:r w:rsidRPr="00256FEF">
              <w:rPr>
                <w:rFonts w:ascii="GHEA Grapalat" w:hAnsi="GHEA Grapalat"/>
                <w:sz w:val="24"/>
                <w:szCs w:val="24"/>
              </w:rPr>
              <w:t>:</w:t>
            </w:r>
          </w:p>
        </w:tc>
        <w:tc>
          <w:tcPr>
            <w:tcW w:w="8706" w:type="dxa"/>
            <w:gridSpan w:val="2"/>
            <w:tcBorders>
              <w:top w:val="outset" w:sz="6" w:space="0" w:color="auto"/>
              <w:left w:val="outset" w:sz="6" w:space="0" w:color="auto"/>
              <w:bottom w:val="outset" w:sz="6" w:space="0" w:color="auto"/>
              <w:right w:val="nil"/>
            </w:tcBorders>
            <w:shd w:val="clear" w:color="auto" w:fill="auto"/>
            <w:hideMark/>
          </w:tcPr>
          <w:p w:rsidR="00E028EF" w:rsidRPr="00256FEF" w:rsidRDefault="00E028EF" w:rsidP="005F5A72">
            <w:pPr>
              <w:shd w:val="clear" w:color="auto" w:fill="FFFFFF"/>
              <w:spacing w:after="0" w:line="23" w:lineRule="atLeast"/>
              <w:ind w:right="141"/>
              <w:jc w:val="both"/>
              <w:rPr>
                <w:rFonts w:ascii="GHEA Grapalat" w:hAnsi="GHEA Grapalat" w:cs="Sylfaen"/>
                <w:sz w:val="24"/>
                <w:szCs w:val="24"/>
              </w:rPr>
            </w:pPr>
            <w:r w:rsidRPr="00256FEF">
              <w:rPr>
                <w:rFonts w:ascii="GHEA Grapalat" w:hAnsi="GHEA Grapalat" w:cs="Sylfaen"/>
                <w:sz w:val="24"/>
                <w:szCs w:val="24"/>
              </w:rPr>
              <w:t xml:space="preserve">   </w:t>
            </w:r>
            <w:r w:rsidRPr="00256FEF">
              <w:rPr>
                <w:rFonts w:ascii="GHEA Grapalat" w:hAnsi="GHEA Grapalat" w:cs="Sylfaen"/>
                <w:sz w:val="24"/>
                <w:szCs w:val="24"/>
                <w:lang w:val="hy-AM"/>
              </w:rPr>
              <w:t>Ընդունվել է ի գիտություն:</w:t>
            </w:r>
          </w:p>
          <w:p w:rsidR="00E028EF" w:rsidRPr="00256FEF" w:rsidRDefault="00E028EF" w:rsidP="00D92ABA">
            <w:pPr>
              <w:shd w:val="clear" w:color="auto" w:fill="FFFFFF"/>
              <w:spacing w:after="0" w:line="23" w:lineRule="atLeast"/>
              <w:ind w:right="141"/>
              <w:jc w:val="both"/>
              <w:rPr>
                <w:rFonts w:ascii="GHEA Grapalat" w:hAnsi="GHEA Grapalat" w:cs="Sylfaen"/>
                <w:sz w:val="24"/>
                <w:szCs w:val="24"/>
                <w:lang w:val="ru-RU"/>
              </w:rPr>
            </w:pPr>
          </w:p>
          <w:p w:rsidR="00E028EF" w:rsidRPr="00256FEF" w:rsidRDefault="00E028EF" w:rsidP="007C2238">
            <w:pPr>
              <w:shd w:val="clear" w:color="auto" w:fill="FFFFFF"/>
              <w:spacing w:after="0" w:line="23" w:lineRule="atLeast"/>
              <w:ind w:right="141"/>
              <w:jc w:val="both"/>
              <w:rPr>
                <w:rFonts w:ascii="GHEA Grapalat" w:hAnsi="GHEA Grapalat" w:cs="Sylfaen"/>
                <w:sz w:val="24"/>
                <w:szCs w:val="24"/>
              </w:rPr>
            </w:pPr>
          </w:p>
          <w:p w:rsidR="00E028EF" w:rsidRPr="00256FEF" w:rsidRDefault="00E028EF" w:rsidP="007C2238">
            <w:pPr>
              <w:shd w:val="clear" w:color="auto" w:fill="FFFFFF"/>
              <w:spacing w:after="0" w:line="23" w:lineRule="atLeast"/>
              <w:ind w:right="141"/>
              <w:jc w:val="both"/>
              <w:rPr>
                <w:rFonts w:ascii="GHEA Grapalat" w:hAnsi="GHEA Grapalat" w:cs="Sylfaen"/>
                <w:sz w:val="24"/>
                <w:szCs w:val="24"/>
              </w:rPr>
            </w:pPr>
          </w:p>
          <w:p w:rsidR="00E028EF" w:rsidRPr="00256FEF" w:rsidRDefault="00E028EF" w:rsidP="00A40088">
            <w:pPr>
              <w:shd w:val="clear" w:color="auto" w:fill="FFFFFF"/>
              <w:spacing w:after="0" w:line="23" w:lineRule="atLeast"/>
              <w:ind w:left="75" w:right="141"/>
              <w:jc w:val="both"/>
              <w:rPr>
                <w:rFonts w:ascii="GHEA Grapalat" w:hAnsi="GHEA Grapalat"/>
                <w:b/>
                <w:sz w:val="24"/>
                <w:szCs w:val="24"/>
              </w:rPr>
            </w:pPr>
            <w:r w:rsidRPr="00256FEF">
              <w:rPr>
                <w:rFonts w:ascii="GHEA Grapalat" w:hAnsi="GHEA Grapalat" w:cs="Sylfaen"/>
                <w:sz w:val="24"/>
                <w:szCs w:val="24"/>
              </w:rPr>
              <w:t xml:space="preserve"> </w:t>
            </w:r>
          </w:p>
        </w:tc>
        <w:tc>
          <w:tcPr>
            <w:tcW w:w="35" w:type="dxa"/>
            <w:tcBorders>
              <w:top w:val="outset" w:sz="6" w:space="0" w:color="auto"/>
              <w:left w:val="nil"/>
              <w:bottom w:val="outset" w:sz="6" w:space="0" w:color="auto"/>
              <w:right w:val="outset" w:sz="6" w:space="0" w:color="auto"/>
            </w:tcBorders>
            <w:shd w:val="clear" w:color="auto" w:fill="auto"/>
            <w:hideMark/>
          </w:tcPr>
          <w:p w:rsidR="00E028EF" w:rsidRPr="00256FEF" w:rsidRDefault="00E028EF" w:rsidP="00FF595A">
            <w:pPr>
              <w:spacing w:after="0" w:line="240" w:lineRule="auto"/>
              <w:ind w:left="-9" w:right="184" w:firstLine="598"/>
              <w:rPr>
                <w:rFonts w:ascii="GHEA Grapalat" w:eastAsia="Times New Roman" w:hAnsi="GHEA Grapalat"/>
                <w:color w:val="000000"/>
                <w:sz w:val="24"/>
                <w:szCs w:val="24"/>
                <w:lang w:val="af-ZA"/>
              </w:rPr>
            </w:pPr>
            <w:r w:rsidRPr="00256FEF">
              <w:rPr>
                <w:rFonts w:ascii="Courier New" w:eastAsia="Times New Roman" w:hAnsi="Courier New" w:cs="Courier New"/>
                <w:color w:val="000000"/>
                <w:sz w:val="24"/>
                <w:szCs w:val="24"/>
                <w:lang w:val="af-ZA"/>
              </w:rPr>
              <w:t> </w:t>
            </w:r>
          </w:p>
        </w:tc>
      </w:tr>
      <w:tr w:rsidR="00E028EF" w:rsidRPr="00256FEF" w:rsidTr="00873830">
        <w:trPr>
          <w:gridAfter w:val="1"/>
          <w:wAfter w:w="35" w:type="dxa"/>
          <w:tblCellSpacing w:w="0" w:type="dxa"/>
          <w:jc w:val="center"/>
        </w:trPr>
        <w:tc>
          <w:tcPr>
            <w:tcW w:w="10220"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028EF" w:rsidRPr="00256FEF" w:rsidRDefault="00E028EF" w:rsidP="007640DF">
            <w:pPr>
              <w:pStyle w:val="BodyText"/>
              <w:spacing w:line="23" w:lineRule="atLeast"/>
              <w:rPr>
                <w:rFonts w:ascii="GHEA Grapalat" w:eastAsia="Calibri" w:hAnsi="GHEA Grapalat" w:cs="Sylfaen"/>
                <w:b/>
                <w:szCs w:val="24"/>
              </w:rPr>
            </w:pPr>
            <w:r w:rsidRPr="00256FEF">
              <w:rPr>
                <w:rFonts w:ascii="GHEA Grapalat" w:eastAsia="Calibri" w:hAnsi="GHEA Grapalat" w:cs="Sylfaen"/>
                <w:b/>
                <w:szCs w:val="24"/>
              </w:rPr>
              <w:t xml:space="preserve">4. </w:t>
            </w:r>
            <w:proofErr w:type="spellStart"/>
            <w:r w:rsidR="007640DF" w:rsidRPr="00256FEF">
              <w:rPr>
                <w:rFonts w:ascii="GHEA Grapalat" w:eastAsia="Calibri" w:hAnsi="GHEA Grapalat"/>
                <w:b/>
                <w:szCs w:val="24"/>
              </w:rPr>
              <w:t>Քաղաքաշինության</w:t>
            </w:r>
            <w:proofErr w:type="spellEnd"/>
            <w:r w:rsidR="007640DF" w:rsidRPr="00256FEF">
              <w:rPr>
                <w:rFonts w:ascii="GHEA Grapalat" w:eastAsia="Calibri" w:hAnsi="GHEA Grapalat"/>
                <w:b/>
                <w:szCs w:val="24"/>
              </w:rPr>
              <w:t xml:space="preserve"> </w:t>
            </w:r>
            <w:proofErr w:type="spellStart"/>
            <w:r w:rsidR="007640DF" w:rsidRPr="00256FEF">
              <w:rPr>
                <w:rFonts w:ascii="GHEA Grapalat" w:eastAsia="Calibri" w:hAnsi="GHEA Grapalat"/>
                <w:b/>
                <w:szCs w:val="24"/>
              </w:rPr>
              <w:t>կոմիտե</w:t>
            </w:r>
            <w:proofErr w:type="spellEnd"/>
            <w:r w:rsidR="007640DF" w:rsidRPr="00256FEF">
              <w:rPr>
                <w:rFonts w:ascii="GHEA Grapalat" w:eastAsia="Calibri" w:hAnsi="GHEA Grapalat"/>
                <w:b/>
                <w:szCs w:val="24"/>
              </w:rPr>
              <w:t xml:space="preserve"> </w:t>
            </w:r>
          </w:p>
        </w:tc>
        <w:tc>
          <w:tcPr>
            <w:tcW w:w="5068" w:type="dxa"/>
            <w:tcBorders>
              <w:top w:val="outset" w:sz="6" w:space="0" w:color="auto"/>
              <w:left w:val="outset" w:sz="6" w:space="0" w:color="auto"/>
              <w:bottom w:val="outset" w:sz="6" w:space="0" w:color="auto"/>
              <w:right w:val="outset" w:sz="6" w:space="0" w:color="auto"/>
            </w:tcBorders>
            <w:shd w:val="clear" w:color="auto" w:fill="D0D0D0"/>
            <w:hideMark/>
          </w:tcPr>
          <w:p w:rsidR="00E028EF" w:rsidRPr="00256FEF" w:rsidRDefault="00C1064B" w:rsidP="00C1064B">
            <w:pPr>
              <w:pStyle w:val="BodyText"/>
              <w:spacing w:line="23" w:lineRule="atLeast"/>
              <w:rPr>
                <w:rFonts w:ascii="GHEA Grapalat" w:hAnsi="GHEA Grapalat" w:cs="Sylfaen"/>
                <w:szCs w:val="24"/>
                <w:lang w:val="af-ZA"/>
              </w:rPr>
            </w:pPr>
            <w:r w:rsidRPr="00256FEF">
              <w:rPr>
                <w:rFonts w:ascii="GHEA Grapalat" w:hAnsi="GHEA Grapalat" w:cs="Sylfaen"/>
                <w:szCs w:val="24"/>
                <w:lang w:val="af-ZA"/>
              </w:rPr>
              <w:t>28</w:t>
            </w:r>
            <w:r w:rsidR="00555118" w:rsidRPr="00256FEF">
              <w:rPr>
                <w:rFonts w:ascii="GHEA Grapalat" w:hAnsi="GHEA Grapalat" w:cs="Sylfaen"/>
                <w:szCs w:val="24"/>
                <w:lang w:val="af-ZA"/>
              </w:rPr>
              <w:t>.</w:t>
            </w:r>
            <w:r w:rsidRPr="00256FEF">
              <w:rPr>
                <w:rFonts w:ascii="GHEA Grapalat" w:hAnsi="GHEA Grapalat" w:cs="Sylfaen"/>
                <w:szCs w:val="24"/>
                <w:lang w:val="af-ZA"/>
              </w:rPr>
              <w:t>10</w:t>
            </w:r>
            <w:r w:rsidR="00555118" w:rsidRPr="00256FEF">
              <w:rPr>
                <w:rFonts w:ascii="GHEA Grapalat" w:hAnsi="GHEA Grapalat" w:cs="Sylfaen"/>
                <w:szCs w:val="24"/>
                <w:lang w:val="af-ZA"/>
              </w:rPr>
              <w:t>.2022թ.</w:t>
            </w:r>
          </w:p>
        </w:tc>
      </w:tr>
      <w:tr w:rsidR="00E028EF" w:rsidRPr="00256FEF" w:rsidTr="00873830">
        <w:trPr>
          <w:gridAfter w:val="1"/>
          <w:wAfter w:w="35" w:type="dxa"/>
          <w:trHeight w:val="372"/>
          <w:tblCellSpacing w:w="0" w:type="dxa"/>
          <w:jc w:val="center"/>
        </w:trPr>
        <w:tc>
          <w:tcPr>
            <w:tcW w:w="1022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028EF" w:rsidRPr="00256FEF" w:rsidRDefault="00E028EF" w:rsidP="00CA21B2">
            <w:pPr>
              <w:spacing w:after="0" w:line="240" w:lineRule="auto"/>
              <w:rPr>
                <w:rFonts w:ascii="GHEA Grapalat" w:eastAsia="Times New Roman" w:hAnsi="GHEA Grapalat"/>
                <w:color w:val="000000"/>
                <w:sz w:val="24"/>
                <w:szCs w:val="24"/>
              </w:rPr>
            </w:pPr>
          </w:p>
        </w:tc>
        <w:tc>
          <w:tcPr>
            <w:tcW w:w="5068" w:type="dxa"/>
            <w:tcBorders>
              <w:top w:val="outset" w:sz="6" w:space="0" w:color="auto"/>
              <w:left w:val="outset" w:sz="6" w:space="0" w:color="auto"/>
              <w:bottom w:val="outset" w:sz="6" w:space="0" w:color="auto"/>
              <w:right w:val="outset" w:sz="6" w:space="0" w:color="auto"/>
            </w:tcBorders>
            <w:shd w:val="clear" w:color="auto" w:fill="D0D0D0"/>
            <w:hideMark/>
          </w:tcPr>
          <w:p w:rsidR="00E028EF" w:rsidRPr="00256FEF" w:rsidRDefault="006D1F17" w:rsidP="00CA21B2">
            <w:pPr>
              <w:pStyle w:val="NoSpacing"/>
              <w:jc w:val="center"/>
              <w:rPr>
                <w:rFonts w:ascii="GHEA Grapalat" w:eastAsia="Times New Roman" w:hAnsi="GHEA Grapalat"/>
                <w:b w:val="0"/>
                <w:sz w:val="24"/>
                <w:szCs w:val="24"/>
                <w:highlight w:val="yellow"/>
                <w:lang w:val="af-ZA"/>
              </w:rPr>
            </w:pPr>
            <w:r w:rsidRPr="00256FEF">
              <w:rPr>
                <w:rFonts w:ascii="GHEA Grapalat" w:eastAsia="Times New Roman" w:hAnsi="GHEA Grapalat"/>
                <w:b w:val="0"/>
                <w:sz w:val="24"/>
                <w:szCs w:val="24"/>
                <w:lang w:val="af-ZA"/>
              </w:rPr>
              <w:t xml:space="preserve">N </w:t>
            </w:r>
            <w:r w:rsidR="00C1064B" w:rsidRPr="00256FEF">
              <w:rPr>
                <w:rFonts w:ascii="GHEA Grapalat" w:eastAsia="Times New Roman" w:hAnsi="GHEA Grapalat"/>
                <w:b w:val="0"/>
                <w:sz w:val="24"/>
                <w:szCs w:val="24"/>
                <w:lang w:val="af-ZA"/>
              </w:rPr>
              <w:t>01/27.4/11993-2022</w:t>
            </w:r>
          </w:p>
        </w:tc>
      </w:tr>
      <w:tr w:rsidR="00E028EF" w:rsidRPr="00484424" w:rsidTr="00E83F6C">
        <w:trPr>
          <w:gridAfter w:val="1"/>
          <w:wAfter w:w="35" w:type="dxa"/>
          <w:tblCellSpacing w:w="0" w:type="dxa"/>
          <w:jc w:val="center"/>
        </w:trPr>
        <w:tc>
          <w:tcPr>
            <w:tcW w:w="6582" w:type="dxa"/>
            <w:tcBorders>
              <w:top w:val="outset" w:sz="6" w:space="0" w:color="auto"/>
              <w:left w:val="outset" w:sz="6" w:space="0" w:color="auto"/>
              <w:bottom w:val="outset" w:sz="6" w:space="0" w:color="auto"/>
              <w:right w:val="outset" w:sz="6" w:space="0" w:color="auto"/>
            </w:tcBorders>
            <w:shd w:val="clear" w:color="auto" w:fill="FFFFFF"/>
            <w:hideMark/>
          </w:tcPr>
          <w:p w:rsidR="00E85EBA" w:rsidRPr="00893D54" w:rsidRDefault="00951E6F" w:rsidP="002A5F15">
            <w:pPr>
              <w:spacing w:line="240" w:lineRule="auto"/>
              <w:ind w:left="-3" w:right="130" w:firstLine="180"/>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lastRenderedPageBreak/>
              <w:t xml:space="preserve"> </w:t>
            </w:r>
            <w:r w:rsidR="00E85EBA" w:rsidRPr="00893D54">
              <w:rPr>
                <w:rFonts w:ascii="GHEA Grapalat" w:eastAsia="Times New Roman" w:hAnsi="GHEA Grapalat"/>
                <w:color w:val="000000"/>
                <w:sz w:val="24"/>
                <w:szCs w:val="24"/>
                <w:shd w:val="clear" w:color="auto" w:fill="FFFFFF"/>
                <w:lang w:val="hy-AM"/>
              </w:rPr>
              <w:t xml:space="preserve">Ուսումնասիրելով «Երևանի  քաղաքապետին լիազորություն վերապահելու մաuին»                                                    ՀՀ կառավարության որոշման նախագիծը (այսուհետ՝ Նախագիծ) հայտնում ենք հետևյալը. </w:t>
            </w:r>
          </w:p>
          <w:p w:rsidR="00E85EBA" w:rsidRPr="00893D54" w:rsidRDefault="00E85EBA" w:rsidP="002A5F15">
            <w:pPr>
              <w:spacing w:line="240" w:lineRule="auto"/>
              <w:ind w:left="-3" w:right="130" w:firstLine="180"/>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 xml:space="preserve">hաշվի առնելով անբավարար տեխնիկական վիճակում գտնվող բնակֆոնդի հիմնախնդրի կանոնակարգումը միայն սեփականատերերի կամ միայն պետական միջոցների հաշվին լուծելու ոչ իրատեսական լինելու հանգամանքը, ՀՀ քաղաքաշինության կոմիտեի կողմից մշակվել և                   ՀՀ կառավարության 2021 թվականի մարտի 18-ի N376-Լ որոշմամբ հաստատվել է անբավարար տեխնիկական վիճակում գտնվող բնակարանային ֆոնդի հիմնախնդրի կանոնակարգման հայեցակարգը (այսուհետ՝ Հայեցակարգ) և դրանից բխող միջոցառումների ծրագիրը: </w:t>
            </w:r>
          </w:p>
          <w:p w:rsidR="00E85EBA" w:rsidRPr="00893D54" w:rsidRDefault="00E85EBA" w:rsidP="002A5F15">
            <w:pPr>
              <w:spacing w:line="240" w:lineRule="auto"/>
              <w:ind w:left="-3" w:right="130" w:firstLine="180"/>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 xml:space="preserve">Հայեցակարգի հիմնական նպատակն անբավարար տեխնիկական վիճակում գտնվող բնակֆոնդի հիմնախնդրի կանոնակարգման համար իրավական հիմքերի ստեղծումն է՝ Հայեցակարգից բխող միջոցառումների ծրագրում ներառված իրավական ակտերի մշակման միջոցով, հիմնախնդրի կանոնակարգման համար լուծումների առաջադրումը, պետական քաղաքականության հիմնական մոտեցումների հստակեցումը և այդ մոտեցումների արդյունավետությունը, հասցեականությունը, առաջնահերթությունների ապահովումը: </w:t>
            </w:r>
          </w:p>
          <w:p w:rsidR="00E85EBA" w:rsidRPr="00893D54" w:rsidRDefault="00E85EBA" w:rsidP="002A5F15">
            <w:pPr>
              <w:spacing w:line="240" w:lineRule="auto"/>
              <w:ind w:left="-3" w:right="130" w:firstLine="180"/>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 xml:space="preserve">Հայեցակարգի առանցքային դրույթներից մեկն այն է, որ մշակվող պետական քաղաքականությունը պետք է նպաստի սեփականատերերի մասնակցային գործընթացին և խրախուսի հիմնախնդրի կանոնակարգումը հնարավորինս կառուցապատման </w:t>
            </w:r>
            <w:r w:rsidRPr="00893D54">
              <w:rPr>
                <w:rFonts w:ascii="GHEA Grapalat" w:eastAsia="Times New Roman" w:hAnsi="GHEA Grapalat"/>
                <w:color w:val="000000"/>
                <w:sz w:val="24"/>
                <w:szCs w:val="24"/>
                <w:shd w:val="clear" w:color="auto" w:fill="FFFFFF"/>
                <w:lang w:val="hy-AM"/>
              </w:rPr>
              <w:lastRenderedPageBreak/>
              <w:t xml:space="preserve">ներդրումային ծրագրերի շրջանակներում դիտարկելու հնարավորությունը՝ նմանատիպ ծրագրերի իրականացման համար ներդրումների և գործարարության համար բարենպաստ միջավայրի ստեղծման եղանակով:  </w:t>
            </w:r>
          </w:p>
          <w:p w:rsidR="00E85EBA" w:rsidRPr="00893D54" w:rsidRDefault="00E85EBA" w:rsidP="002A5F15">
            <w:pPr>
              <w:spacing w:line="240" w:lineRule="auto"/>
              <w:ind w:left="-3" w:right="130" w:firstLine="180"/>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Հաշվի առնելով վերոգրյալն, ինչպես նաև կարևորելով անբավարար տեխնիկական վիճակում գտնվող բնակֆոնդում բնակվող քաղաքացիների անվտանգությունն ապահովելու և հետագա անկանխատեսելի հետևանքներից խուսափելու անհրաժեշտությունը՝                                ՀՀ քաղաքաշինության կոմիտեն ողջունում է անբավարար տեխնիկական վիճակում գտնվող բնակարանային ֆոնդի հիմնախնդրի կանոնակարգմանն ուղղված յուրաքանչյուր, այդ թվում՝ այս նախաձեռնությունը:</w:t>
            </w:r>
          </w:p>
          <w:p w:rsidR="00E85EBA" w:rsidRPr="00893D54" w:rsidRDefault="00E85EBA" w:rsidP="002A5F15">
            <w:pPr>
              <w:spacing w:line="240" w:lineRule="auto"/>
              <w:ind w:left="-3" w:right="130" w:firstLine="180"/>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Այդուհանդերձ, Նախագծի վերաբերյալ առկա են հետևյալ դիտարկումները՝</w:t>
            </w:r>
          </w:p>
          <w:p w:rsidR="00E85EBA" w:rsidRPr="00893D54" w:rsidRDefault="00E85EBA" w:rsidP="002A5F15">
            <w:pPr>
              <w:pStyle w:val="ListParagraph"/>
              <w:numPr>
                <w:ilvl w:val="0"/>
                <w:numId w:val="34"/>
              </w:numPr>
              <w:tabs>
                <w:tab w:val="left" w:pos="450"/>
              </w:tabs>
              <w:spacing w:after="0" w:line="240" w:lineRule="auto"/>
              <w:ind w:left="-3" w:right="130" w:firstLine="180"/>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 xml:space="preserve"> Նախագծի հիմնավորման մեջ՝</w:t>
            </w:r>
          </w:p>
          <w:p w:rsidR="00E85EBA" w:rsidRPr="00893D54" w:rsidRDefault="00E85EBA" w:rsidP="002A5F15">
            <w:pPr>
              <w:pStyle w:val="ListParagraph"/>
              <w:numPr>
                <w:ilvl w:val="0"/>
                <w:numId w:val="35"/>
              </w:numPr>
              <w:tabs>
                <w:tab w:val="left" w:pos="450"/>
              </w:tabs>
              <w:spacing w:after="0" w:line="240" w:lineRule="auto"/>
              <w:ind w:left="-3" w:right="130" w:firstLine="180"/>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նշվում է, որ մշակվել է Երևան քաղաքի Արզումանյան փողոցի N10 և N17 հասցեների վթարային շենքերի և հարակից բակային տարածքում վթարային շենքի քանդման և տեղում նորի կառուցման քաղաքաշինական ծրագիր: Սակայն Նախագծի փաթեթում նշված ծրագրի բացակայության պատճառով հնարավոր չէ դիրքորոշում հայտնել ինչպես դրա, այնպես էլ Նախագծի վերաբերյալ: Պարզ չէ, թե ում կողմից է մշակված ծրագիրը, ինչ ծավալներ է այն ընդգրկում, արդյոք հավանության է արժանացել ՀՀ կառավարության կամ Երևանի քաղաքապետարանի կողմից,</w:t>
            </w:r>
          </w:p>
          <w:p w:rsidR="00E85EBA" w:rsidRPr="00893D54" w:rsidRDefault="00E85EBA" w:rsidP="002A5F15">
            <w:pPr>
              <w:pStyle w:val="ListParagraph"/>
              <w:numPr>
                <w:ilvl w:val="0"/>
                <w:numId w:val="35"/>
              </w:numPr>
              <w:tabs>
                <w:tab w:val="left" w:pos="450"/>
              </w:tabs>
              <w:spacing w:after="0" w:line="240" w:lineRule="auto"/>
              <w:ind w:left="-3" w:right="130" w:firstLine="180"/>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 xml:space="preserve">նշված չէ, թե երբ և ում կողմից է ուսումնասիրվել շենքերի տեխնիկական վիճակը և գնահատվել քանդման ենթակա՝ 4-րդ աստիճանի վնասվածության, </w:t>
            </w:r>
          </w:p>
          <w:p w:rsidR="00E85EBA" w:rsidRPr="00893D54" w:rsidRDefault="00E85EBA" w:rsidP="002A5F15">
            <w:pPr>
              <w:pStyle w:val="ListParagraph"/>
              <w:numPr>
                <w:ilvl w:val="0"/>
                <w:numId w:val="35"/>
              </w:numPr>
              <w:tabs>
                <w:tab w:val="left" w:pos="450"/>
              </w:tabs>
              <w:spacing w:after="0" w:line="240" w:lineRule="auto"/>
              <w:ind w:left="-3" w:right="130" w:firstLine="180"/>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lastRenderedPageBreak/>
              <w:t>անդրադարձ կատարված չէ, թե ինչպես է կատարվել կառուցապատող ընկերության ընտրությունը, կամ ընտրություն եղել է, թե կառուցապատողն է ներկայացրել ծրագրային առաջարկ,</w:t>
            </w:r>
          </w:p>
          <w:p w:rsidR="00E85EBA" w:rsidRPr="00893D54" w:rsidRDefault="00E85EBA" w:rsidP="002A5F15">
            <w:pPr>
              <w:pStyle w:val="ListParagraph"/>
              <w:numPr>
                <w:ilvl w:val="0"/>
                <w:numId w:val="35"/>
              </w:numPr>
              <w:tabs>
                <w:tab w:val="left" w:pos="450"/>
              </w:tabs>
              <w:spacing w:after="0" w:line="240" w:lineRule="auto"/>
              <w:ind w:left="-3" w:right="130" w:firstLine="180"/>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 xml:space="preserve">հղում է կատարված Երևանի քաղաքապետի 2015 թվականի օգոստոսի 26-ի                 N2658-Ա որոշմամբ հաստատված՝ Երևան քաղաքի 3-րդ և 4-րդ կարգի վթարայնություն ունեցող բազմաբնակարան շենքերի հիմնախնդիրների լուծման ծրագրին և Երևան քաղաքի ավագանու 2013 թվականի դեկտեմբերի 10-ի N85-Ն որոշմամբ հաստատված՝ Երևանի զարգացման                       2014-2017 թվականների քառամյա ծրագրին, որին հղում կատարելու անհրաժեշտությունը՝ այդ փաստաթղթերի ժամկետներով պայմանավորված, մեր դիտարկմամբ բացակայում է: </w:t>
            </w:r>
          </w:p>
          <w:p w:rsidR="00E85EBA" w:rsidRPr="00893D54" w:rsidRDefault="00E85EBA" w:rsidP="002A5F15">
            <w:pPr>
              <w:pStyle w:val="ListParagraph"/>
              <w:tabs>
                <w:tab w:val="left" w:pos="450"/>
              </w:tabs>
              <w:spacing w:line="240" w:lineRule="auto"/>
              <w:ind w:left="-3" w:right="130" w:firstLine="180"/>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Ըստ այդմ, Նախագծի հիմնավորումը նշված դիտարկումների հիման վրա լրամշակման կարիք ունի:</w:t>
            </w:r>
          </w:p>
          <w:p w:rsidR="00E85EBA" w:rsidRPr="00893D54" w:rsidRDefault="00E85EBA" w:rsidP="002A5F15">
            <w:pPr>
              <w:pStyle w:val="ListParagraph"/>
              <w:numPr>
                <w:ilvl w:val="0"/>
                <w:numId w:val="34"/>
              </w:numPr>
              <w:tabs>
                <w:tab w:val="left" w:pos="450"/>
              </w:tabs>
              <w:spacing w:after="0" w:line="240" w:lineRule="auto"/>
              <w:ind w:left="-3" w:right="130" w:firstLine="180"/>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 xml:space="preserve"> «Հանրության գերակա շահերի ապահովման նպատակով սեփականության օտարման մասին» օրենքի (այսուհետ՝ Օրենք) 7-րդ հոդվածի՝</w:t>
            </w:r>
          </w:p>
          <w:p w:rsidR="00E85EBA" w:rsidRPr="00893D54" w:rsidRDefault="00E85EBA" w:rsidP="002A5F15">
            <w:pPr>
              <w:pStyle w:val="ListParagraph"/>
              <w:tabs>
                <w:tab w:val="left" w:pos="450"/>
              </w:tabs>
              <w:spacing w:line="240" w:lineRule="auto"/>
              <w:ind w:left="-3" w:right="130" w:firstLine="180"/>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 xml:space="preserve">- 1-ին մասի համաձայն հասարակության և պետության կարիքների համար սեփականությունն օտարվում է միայն ՀՀ կառավարության կողմից օտարման նպատակը բացառիկ՝ գերակա հանրային շահ ճանաչելու դեպքում, </w:t>
            </w:r>
          </w:p>
          <w:p w:rsidR="00E85EBA" w:rsidRPr="00893D54" w:rsidRDefault="00E85EBA" w:rsidP="002A5F15">
            <w:pPr>
              <w:pStyle w:val="ListParagraph"/>
              <w:tabs>
                <w:tab w:val="left" w:pos="450"/>
              </w:tabs>
              <w:spacing w:line="240" w:lineRule="auto"/>
              <w:ind w:left="-3" w:right="130" w:firstLine="180"/>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  2-րդ մասի համաձայն բացառիկ` գերակա հանրային շահ ճանաչելու մասին ՀՀ կառավարության որոշման մեջ նշվում են նույն մասով թվարկված տվյալներ:</w:t>
            </w:r>
          </w:p>
          <w:p w:rsidR="00E85EBA" w:rsidRPr="00893D54" w:rsidRDefault="00E85EBA" w:rsidP="002A5F15">
            <w:pPr>
              <w:pStyle w:val="ListParagraph"/>
              <w:tabs>
                <w:tab w:val="left" w:pos="450"/>
              </w:tabs>
              <w:spacing w:line="240" w:lineRule="auto"/>
              <w:ind w:left="-3" w:right="130" w:firstLine="180"/>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 xml:space="preserve">      Հաշվի առնելով նշվածն առաջարկվում է՝</w:t>
            </w:r>
          </w:p>
          <w:p w:rsidR="00E85EBA" w:rsidRPr="00893D54" w:rsidRDefault="00E85EBA" w:rsidP="002A5F15">
            <w:pPr>
              <w:pStyle w:val="ListParagraph"/>
              <w:tabs>
                <w:tab w:val="left" w:pos="450"/>
              </w:tabs>
              <w:spacing w:line="240" w:lineRule="auto"/>
              <w:ind w:left="-3" w:right="130" w:firstLine="180"/>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1. Նախագծի 2-րդ կետը խմբագրել, քանի որ Օրենքի դրույթների ուղղակի մեկնաբանությունից բխում է, որ գերակա հանրային շահ է ճանաչվում նպատակը, այլ ոչ թե գույքը կամ տարածքը,</w:t>
            </w:r>
          </w:p>
          <w:p w:rsidR="00893D54" w:rsidRPr="00484424" w:rsidRDefault="00893D54" w:rsidP="002A5F15">
            <w:pPr>
              <w:pStyle w:val="ListParagraph"/>
              <w:tabs>
                <w:tab w:val="left" w:pos="450"/>
              </w:tabs>
              <w:spacing w:line="240" w:lineRule="auto"/>
              <w:ind w:left="-3" w:right="130" w:firstLine="180"/>
              <w:jc w:val="both"/>
              <w:rPr>
                <w:rFonts w:ascii="GHEA Grapalat" w:eastAsia="Times New Roman" w:hAnsi="GHEA Grapalat"/>
                <w:color w:val="000000"/>
                <w:sz w:val="24"/>
                <w:szCs w:val="24"/>
                <w:shd w:val="clear" w:color="auto" w:fill="FFFFFF"/>
                <w:lang w:val="hy-AM"/>
              </w:rPr>
            </w:pPr>
          </w:p>
          <w:p w:rsidR="00893D54" w:rsidRPr="00484424" w:rsidRDefault="00893D54" w:rsidP="002A5F15">
            <w:pPr>
              <w:pStyle w:val="ListParagraph"/>
              <w:tabs>
                <w:tab w:val="left" w:pos="450"/>
              </w:tabs>
              <w:spacing w:line="240" w:lineRule="auto"/>
              <w:ind w:left="-3" w:right="130" w:firstLine="180"/>
              <w:jc w:val="both"/>
              <w:rPr>
                <w:rFonts w:ascii="GHEA Grapalat" w:eastAsia="Times New Roman" w:hAnsi="GHEA Grapalat"/>
                <w:color w:val="000000"/>
                <w:sz w:val="24"/>
                <w:szCs w:val="24"/>
                <w:shd w:val="clear" w:color="auto" w:fill="FFFFFF"/>
                <w:lang w:val="hy-AM"/>
              </w:rPr>
            </w:pPr>
          </w:p>
          <w:p w:rsidR="00893D54" w:rsidRPr="00484424" w:rsidRDefault="00893D54" w:rsidP="002A5F15">
            <w:pPr>
              <w:pStyle w:val="ListParagraph"/>
              <w:tabs>
                <w:tab w:val="left" w:pos="450"/>
              </w:tabs>
              <w:spacing w:line="240" w:lineRule="auto"/>
              <w:ind w:left="-3" w:right="130" w:firstLine="180"/>
              <w:jc w:val="both"/>
              <w:rPr>
                <w:rFonts w:ascii="GHEA Grapalat" w:eastAsia="Times New Roman" w:hAnsi="GHEA Grapalat"/>
                <w:color w:val="000000"/>
                <w:sz w:val="24"/>
                <w:szCs w:val="24"/>
                <w:shd w:val="clear" w:color="auto" w:fill="FFFFFF"/>
                <w:lang w:val="hy-AM"/>
              </w:rPr>
            </w:pPr>
          </w:p>
          <w:p w:rsidR="00893D54" w:rsidRPr="00484424" w:rsidRDefault="00893D54" w:rsidP="002A5F15">
            <w:pPr>
              <w:pStyle w:val="ListParagraph"/>
              <w:tabs>
                <w:tab w:val="left" w:pos="450"/>
              </w:tabs>
              <w:spacing w:line="240" w:lineRule="auto"/>
              <w:ind w:left="-3" w:right="130" w:firstLine="180"/>
              <w:jc w:val="both"/>
              <w:rPr>
                <w:rFonts w:ascii="GHEA Grapalat" w:eastAsia="Times New Roman" w:hAnsi="GHEA Grapalat"/>
                <w:color w:val="000000"/>
                <w:sz w:val="24"/>
                <w:szCs w:val="24"/>
                <w:shd w:val="clear" w:color="auto" w:fill="FFFFFF"/>
                <w:lang w:val="hy-AM"/>
              </w:rPr>
            </w:pPr>
          </w:p>
          <w:p w:rsidR="00893D54" w:rsidRPr="00484424" w:rsidRDefault="00893D54" w:rsidP="002A5F15">
            <w:pPr>
              <w:pStyle w:val="ListParagraph"/>
              <w:tabs>
                <w:tab w:val="left" w:pos="450"/>
              </w:tabs>
              <w:spacing w:line="240" w:lineRule="auto"/>
              <w:ind w:left="-3" w:right="130" w:firstLine="180"/>
              <w:jc w:val="both"/>
              <w:rPr>
                <w:rFonts w:ascii="GHEA Grapalat" w:eastAsia="Times New Roman" w:hAnsi="GHEA Grapalat"/>
                <w:color w:val="000000"/>
                <w:sz w:val="24"/>
                <w:szCs w:val="24"/>
                <w:shd w:val="clear" w:color="auto" w:fill="FFFFFF"/>
                <w:lang w:val="hy-AM"/>
              </w:rPr>
            </w:pPr>
          </w:p>
          <w:p w:rsidR="00893D54" w:rsidRPr="00484424" w:rsidRDefault="00893D54" w:rsidP="002A5F15">
            <w:pPr>
              <w:pStyle w:val="ListParagraph"/>
              <w:tabs>
                <w:tab w:val="left" w:pos="450"/>
              </w:tabs>
              <w:spacing w:line="240" w:lineRule="auto"/>
              <w:ind w:left="-3" w:right="130" w:firstLine="180"/>
              <w:jc w:val="both"/>
              <w:rPr>
                <w:rFonts w:ascii="GHEA Grapalat" w:eastAsia="Times New Roman" w:hAnsi="GHEA Grapalat"/>
                <w:color w:val="000000"/>
                <w:sz w:val="24"/>
                <w:szCs w:val="24"/>
                <w:shd w:val="clear" w:color="auto" w:fill="FFFFFF"/>
                <w:lang w:val="hy-AM"/>
              </w:rPr>
            </w:pPr>
          </w:p>
          <w:p w:rsidR="00893D54" w:rsidRPr="00484424" w:rsidRDefault="00893D54" w:rsidP="002A5F15">
            <w:pPr>
              <w:pStyle w:val="ListParagraph"/>
              <w:tabs>
                <w:tab w:val="left" w:pos="450"/>
              </w:tabs>
              <w:spacing w:line="240" w:lineRule="auto"/>
              <w:ind w:left="-3" w:right="130" w:firstLine="180"/>
              <w:jc w:val="both"/>
              <w:rPr>
                <w:rFonts w:ascii="GHEA Grapalat" w:eastAsia="Times New Roman" w:hAnsi="GHEA Grapalat"/>
                <w:color w:val="000000"/>
                <w:sz w:val="24"/>
                <w:szCs w:val="24"/>
                <w:shd w:val="clear" w:color="auto" w:fill="FFFFFF"/>
                <w:lang w:val="hy-AM"/>
              </w:rPr>
            </w:pPr>
          </w:p>
          <w:p w:rsidR="00893D54" w:rsidRPr="00484424" w:rsidRDefault="00893D54" w:rsidP="002A5F15">
            <w:pPr>
              <w:pStyle w:val="ListParagraph"/>
              <w:tabs>
                <w:tab w:val="left" w:pos="450"/>
              </w:tabs>
              <w:spacing w:line="240" w:lineRule="auto"/>
              <w:ind w:left="-3" w:right="130" w:firstLine="180"/>
              <w:jc w:val="both"/>
              <w:rPr>
                <w:rFonts w:ascii="GHEA Grapalat" w:eastAsia="Times New Roman" w:hAnsi="GHEA Grapalat"/>
                <w:color w:val="000000"/>
                <w:sz w:val="24"/>
                <w:szCs w:val="24"/>
                <w:shd w:val="clear" w:color="auto" w:fill="FFFFFF"/>
                <w:lang w:val="hy-AM"/>
              </w:rPr>
            </w:pPr>
          </w:p>
          <w:p w:rsidR="00893D54" w:rsidRPr="00484424" w:rsidRDefault="00893D54" w:rsidP="002A5F15">
            <w:pPr>
              <w:pStyle w:val="ListParagraph"/>
              <w:tabs>
                <w:tab w:val="left" w:pos="450"/>
              </w:tabs>
              <w:spacing w:line="240" w:lineRule="auto"/>
              <w:ind w:left="-3" w:right="130" w:firstLine="180"/>
              <w:jc w:val="both"/>
              <w:rPr>
                <w:rFonts w:ascii="GHEA Grapalat" w:eastAsia="Times New Roman" w:hAnsi="GHEA Grapalat"/>
                <w:color w:val="000000"/>
                <w:sz w:val="24"/>
                <w:szCs w:val="24"/>
                <w:shd w:val="clear" w:color="auto" w:fill="FFFFFF"/>
                <w:lang w:val="hy-AM"/>
              </w:rPr>
            </w:pPr>
          </w:p>
          <w:p w:rsidR="00893D54" w:rsidRPr="00484424" w:rsidRDefault="00893D54" w:rsidP="002A5F15">
            <w:pPr>
              <w:pStyle w:val="ListParagraph"/>
              <w:tabs>
                <w:tab w:val="left" w:pos="450"/>
              </w:tabs>
              <w:spacing w:line="240" w:lineRule="auto"/>
              <w:ind w:left="-3" w:right="130" w:firstLine="180"/>
              <w:jc w:val="both"/>
              <w:rPr>
                <w:rFonts w:ascii="GHEA Grapalat" w:eastAsia="Times New Roman" w:hAnsi="GHEA Grapalat"/>
                <w:color w:val="000000"/>
                <w:sz w:val="24"/>
                <w:szCs w:val="24"/>
                <w:shd w:val="clear" w:color="auto" w:fill="FFFFFF"/>
                <w:lang w:val="hy-AM"/>
              </w:rPr>
            </w:pPr>
          </w:p>
          <w:p w:rsidR="00893D54" w:rsidRPr="00484424" w:rsidRDefault="00893D54" w:rsidP="00893D54">
            <w:pPr>
              <w:pStyle w:val="ListParagraph"/>
              <w:tabs>
                <w:tab w:val="left" w:pos="450"/>
              </w:tabs>
              <w:spacing w:line="240" w:lineRule="auto"/>
              <w:ind w:left="0" w:right="130"/>
              <w:jc w:val="both"/>
              <w:rPr>
                <w:rFonts w:ascii="GHEA Grapalat" w:eastAsia="Times New Roman" w:hAnsi="GHEA Grapalat"/>
                <w:color w:val="000000"/>
                <w:sz w:val="24"/>
                <w:szCs w:val="24"/>
                <w:shd w:val="clear" w:color="auto" w:fill="FFFFFF"/>
                <w:lang w:val="hy-AM"/>
              </w:rPr>
            </w:pPr>
          </w:p>
          <w:p w:rsidR="00E83F6C" w:rsidRPr="00484424" w:rsidRDefault="00E83F6C" w:rsidP="00893D54">
            <w:pPr>
              <w:pStyle w:val="ListParagraph"/>
              <w:tabs>
                <w:tab w:val="left" w:pos="450"/>
              </w:tabs>
              <w:spacing w:line="240" w:lineRule="auto"/>
              <w:ind w:left="0" w:right="130"/>
              <w:jc w:val="both"/>
              <w:rPr>
                <w:rFonts w:ascii="GHEA Grapalat" w:eastAsia="Times New Roman" w:hAnsi="GHEA Grapalat"/>
                <w:color w:val="000000"/>
                <w:sz w:val="24"/>
                <w:szCs w:val="24"/>
                <w:shd w:val="clear" w:color="auto" w:fill="FFFFFF"/>
                <w:lang w:val="hy-AM"/>
              </w:rPr>
            </w:pPr>
          </w:p>
          <w:p w:rsidR="00E83F6C" w:rsidRPr="00484424" w:rsidRDefault="00E83F6C" w:rsidP="00893D54">
            <w:pPr>
              <w:pStyle w:val="ListParagraph"/>
              <w:tabs>
                <w:tab w:val="left" w:pos="450"/>
              </w:tabs>
              <w:spacing w:line="240" w:lineRule="auto"/>
              <w:ind w:left="0" w:right="130"/>
              <w:jc w:val="both"/>
              <w:rPr>
                <w:rFonts w:ascii="GHEA Grapalat" w:eastAsia="Times New Roman" w:hAnsi="GHEA Grapalat"/>
                <w:color w:val="000000"/>
                <w:sz w:val="24"/>
                <w:szCs w:val="24"/>
                <w:shd w:val="clear" w:color="auto" w:fill="FFFFFF"/>
                <w:lang w:val="hy-AM"/>
              </w:rPr>
            </w:pPr>
          </w:p>
          <w:p w:rsidR="00E83F6C" w:rsidRPr="00484424" w:rsidRDefault="00E83F6C" w:rsidP="00893D54">
            <w:pPr>
              <w:pStyle w:val="ListParagraph"/>
              <w:tabs>
                <w:tab w:val="left" w:pos="450"/>
              </w:tabs>
              <w:spacing w:line="240" w:lineRule="auto"/>
              <w:ind w:left="0" w:right="130"/>
              <w:jc w:val="both"/>
              <w:rPr>
                <w:rFonts w:ascii="GHEA Grapalat" w:eastAsia="Times New Roman" w:hAnsi="GHEA Grapalat"/>
                <w:color w:val="000000"/>
                <w:sz w:val="24"/>
                <w:szCs w:val="24"/>
                <w:shd w:val="clear" w:color="auto" w:fill="FFFFFF"/>
                <w:lang w:val="hy-AM"/>
              </w:rPr>
            </w:pPr>
          </w:p>
          <w:p w:rsidR="00E83F6C" w:rsidRPr="00484424" w:rsidRDefault="00E83F6C" w:rsidP="00893D54">
            <w:pPr>
              <w:pStyle w:val="ListParagraph"/>
              <w:tabs>
                <w:tab w:val="left" w:pos="450"/>
              </w:tabs>
              <w:spacing w:line="240" w:lineRule="auto"/>
              <w:ind w:left="0" w:right="130"/>
              <w:jc w:val="both"/>
              <w:rPr>
                <w:rFonts w:ascii="GHEA Grapalat" w:eastAsia="Times New Roman" w:hAnsi="GHEA Grapalat"/>
                <w:color w:val="000000"/>
                <w:sz w:val="24"/>
                <w:szCs w:val="24"/>
                <w:shd w:val="clear" w:color="auto" w:fill="FFFFFF"/>
                <w:lang w:val="hy-AM"/>
              </w:rPr>
            </w:pPr>
          </w:p>
          <w:p w:rsidR="00E83F6C" w:rsidRPr="00484424" w:rsidRDefault="00E83F6C" w:rsidP="00893D54">
            <w:pPr>
              <w:pStyle w:val="ListParagraph"/>
              <w:tabs>
                <w:tab w:val="left" w:pos="450"/>
              </w:tabs>
              <w:spacing w:line="240" w:lineRule="auto"/>
              <w:ind w:left="0" w:right="130"/>
              <w:jc w:val="both"/>
              <w:rPr>
                <w:rFonts w:ascii="GHEA Grapalat" w:eastAsia="Times New Roman" w:hAnsi="GHEA Grapalat"/>
                <w:color w:val="000000"/>
                <w:sz w:val="24"/>
                <w:szCs w:val="24"/>
                <w:shd w:val="clear" w:color="auto" w:fill="FFFFFF"/>
                <w:lang w:val="hy-AM"/>
              </w:rPr>
            </w:pPr>
          </w:p>
          <w:p w:rsidR="00E83F6C" w:rsidRPr="00484424" w:rsidRDefault="00E83F6C" w:rsidP="00893D54">
            <w:pPr>
              <w:pStyle w:val="ListParagraph"/>
              <w:tabs>
                <w:tab w:val="left" w:pos="450"/>
              </w:tabs>
              <w:spacing w:line="240" w:lineRule="auto"/>
              <w:ind w:left="0" w:right="130"/>
              <w:jc w:val="both"/>
              <w:rPr>
                <w:rFonts w:ascii="GHEA Grapalat" w:eastAsia="Times New Roman" w:hAnsi="GHEA Grapalat"/>
                <w:color w:val="000000"/>
                <w:sz w:val="24"/>
                <w:szCs w:val="24"/>
                <w:shd w:val="clear" w:color="auto" w:fill="FFFFFF"/>
                <w:lang w:val="hy-AM"/>
              </w:rPr>
            </w:pPr>
          </w:p>
          <w:p w:rsidR="00E83F6C" w:rsidRPr="00484424" w:rsidRDefault="00E83F6C" w:rsidP="00893D54">
            <w:pPr>
              <w:pStyle w:val="ListParagraph"/>
              <w:tabs>
                <w:tab w:val="left" w:pos="450"/>
              </w:tabs>
              <w:spacing w:line="240" w:lineRule="auto"/>
              <w:ind w:left="0" w:right="130"/>
              <w:jc w:val="both"/>
              <w:rPr>
                <w:rFonts w:ascii="GHEA Grapalat" w:eastAsia="Times New Roman" w:hAnsi="GHEA Grapalat"/>
                <w:color w:val="000000"/>
                <w:sz w:val="24"/>
                <w:szCs w:val="24"/>
                <w:shd w:val="clear" w:color="auto" w:fill="FFFFFF"/>
                <w:lang w:val="hy-AM"/>
              </w:rPr>
            </w:pPr>
          </w:p>
          <w:p w:rsidR="00E83F6C" w:rsidRPr="00484424" w:rsidRDefault="00E83F6C" w:rsidP="00893D54">
            <w:pPr>
              <w:pStyle w:val="ListParagraph"/>
              <w:tabs>
                <w:tab w:val="left" w:pos="450"/>
              </w:tabs>
              <w:spacing w:line="240" w:lineRule="auto"/>
              <w:ind w:left="0" w:right="130"/>
              <w:jc w:val="both"/>
              <w:rPr>
                <w:rFonts w:ascii="GHEA Grapalat" w:eastAsia="Times New Roman" w:hAnsi="GHEA Grapalat"/>
                <w:color w:val="000000"/>
                <w:sz w:val="24"/>
                <w:szCs w:val="24"/>
                <w:shd w:val="clear" w:color="auto" w:fill="FFFFFF"/>
                <w:lang w:val="hy-AM"/>
              </w:rPr>
            </w:pPr>
          </w:p>
          <w:p w:rsidR="00E83F6C" w:rsidRPr="00484424" w:rsidRDefault="00E83F6C" w:rsidP="00893D54">
            <w:pPr>
              <w:pStyle w:val="ListParagraph"/>
              <w:tabs>
                <w:tab w:val="left" w:pos="450"/>
              </w:tabs>
              <w:spacing w:line="240" w:lineRule="auto"/>
              <w:ind w:left="0" w:right="130"/>
              <w:jc w:val="both"/>
              <w:rPr>
                <w:rFonts w:ascii="GHEA Grapalat" w:eastAsia="Times New Roman" w:hAnsi="GHEA Grapalat"/>
                <w:color w:val="000000"/>
                <w:sz w:val="24"/>
                <w:szCs w:val="24"/>
                <w:shd w:val="clear" w:color="auto" w:fill="FFFFFF"/>
                <w:lang w:val="hy-AM"/>
              </w:rPr>
            </w:pPr>
          </w:p>
          <w:p w:rsidR="00E83F6C" w:rsidRPr="00484424" w:rsidRDefault="00E83F6C" w:rsidP="00893D54">
            <w:pPr>
              <w:pStyle w:val="ListParagraph"/>
              <w:tabs>
                <w:tab w:val="left" w:pos="450"/>
              </w:tabs>
              <w:spacing w:line="240" w:lineRule="auto"/>
              <w:ind w:left="0" w:right="130"/>
              <w:jc w:val="both"/>
              <w:rPr>
                <w:rFonts w:ascii="GHEA Grapalat" w:eastAsia="Times New Roman" w:hAnsi="GHEA Grapalat"/>
                <w:color w:val="000000"/>
                <w:sz w:val="24"/>
                <w:szCs w:val="24"/>
                <w:shd w:val="clear" w:color="auto" w:fill="FFFFFF"/>
                <w:lang w:val="hy-AM"/>
              </w:rPr>
            </w:pPr>
          </w:p>
          <w:p w:rsidR="00E83F6C" w:rsidRPr="00484424" w:rsidRDefault="00E83F6C" w:rsidP="00893D54">
            <w:pPr>
              <w:pStyle w:val="ListParagraph"/>
              <w:tabs>
                <w:tab w:val="left" w:pos="450"/>
              </w:tabs>
              <w:spacing w:line="240" w:lineRule="auto"/>
              <w:ind w:left="0" w:right="130"/>
              <w:jc w:val="both"/>
              <w:rPr>
                <w:rFonts w:ascii="GHEA Grapalat" w:eastAsia="Times New Roman" w:hAnsi="GHEA Grapalat"/>
                <w:color w:val="000000"/>
                <w:sz w:val="24"/>
                <w:szCs w:val="24"/>
                <w:shd w:val="clear" w:color="auto" w:fill="FFFFFF"/>
                <w:lang w:val="hy-AM"/>
              </w:rPr>
            </w:pPr>
          </w:p>
          <w:p w:rsidR="00E83F6C" w:rsidRPr="00484424" w:rsidRDefault="00E83F6C" w:rsidP="00893D54">
            <w:pPr>
              <w:pStyle w:val="ListParagraph"/>
              <w:tabs>
                <w:tab w:val="left" w:pos="450"/>
              </w:tabs>
              <w:spacing w:line="240" w:lineRule="auto"/>
              <w:ind w:left="0" w:right="130"/>
              <w:jc w:val="both"/>
              <w:rPr>
                <w:rFonts w:ascii="GHEA Grapalat" w:eastAsia="Times New Roman" w:hAnsi="GHEA Grapalat"/>
                <w:color w:val="000000"/>
                <w:sz w:val="24"/>
                <w:szCs w:val="24"/>
                <w:shd w:val="clear" w:color="auto" w:fill="FFFFFF"/>
                <w:lang w:val="hy-AM"/>
              </w:rPr>
            </w:pPr>
          </w:p>
          <w:p w:rsidR="00E83F6C" w:rsidRPr="00484424" w:rsidRDefault="00E83F6C" w:rsidP="00893D54">
            <w:pPr>
              <w:pStyle w:val="ListParagraph"/>
              <w:tabs>
                <w:tab w:val="left" w:pos="450"/>
              </w:tabs>
              <w:spacing w:line="240" w:lineRule="auto"/>
              <w:ind w:left="0" w:right="130"/>
              <w:jc w:val="both"/>
              <w:rPr>
                <w:rFonts w:ascii="GHEA Grapalat" w:eastAsia="Times New Roman" w:hAnsi="GHEA Grapalat"/>
                <w:color w:val="000000"/>
                <w:sz w:val="24"/>
                <w:szCs w:val="24"/>
                <w:shd w:val="clear" w:color="auto" w:fill="FFFFFF"/>
                <w:lang w:val="hy-AM"/>
              </w:rPr>
            </w:pPr>
          </w:p>
          <w:p w:rsidR="00E83F6C" w:rsidRPr="00484424" w:rsidRDefault="00E83F6C" w:rsidP="00893D54">
            <w:pPr>
              <w:pStyle w:val="ListParagraph"/>
              <w:tabs>
                <w:tab w:val="left" w:pos="450"/>
              </w:tabs>
              <w:spacing w:line="240" w:lineRule="auto"/>
              <w:ind w:left="0" w:right="130"/>
              <w:jc w:val="both"/>
              <w:rPr>
                <w:rFonts w:ascii="GHEA Grapalat" w:eastAsia="Times New Roman" w:hAnsi="GHEA Grapalat"/>
                <w:color w:val="000000"/>
                <w:sz w:val="24"/>
                <w:szCs w:val="24"/>
                <w:shd w:val="clear" w:color="auto" w:fill="FFFFFF"/>
                <w:lang w:val="hy-AM"/>
              </w:rPr>
            </w:pPr>
          </w:p>
          <w:p w:rsidR="00893D54" w:rsidRPr="00484424" w:rsidRDefault="00893D54" w:rsidP="00893D54">
            <w:pPr>
              <w:pStyle w:val="ListParagraph"/>
              <w:tabs>
                <w:tab w:val="left" w:pos="450"/>
              </w:tabs>
              <w:spacing w:line="240" w:lineRule="auto"/>
              <w:ind w:left="0" w:right="130"/>
              <w:jc w:val="both"/>
              <w:rPr>
                <w:rFonts w:ascii="GHEA Grapalat" w:eastAsia="Times New Roman" w:hAnsi="GHEA Grapalat"/>
                <w:color w:val="000000"/>
                <w:sz w:val="16"/>
                <w:szCs w:val="16"/>
                <w:shd w:val="clear" w:color="auto" w:fill="FFFFFF"/>
                <w:lang w:val="hy-AM"/>
              </w:rPr>
            </w:pPr>
          </w:p>
          <w:p w:rsidR="00E028EF" w:rsidRPr="00893D54" w:rsidRDefault="00893D54" w:rsidP="00893D54">
            <w:pPr>
              <w:pStyle w:val="ListParagraph"/>
              <w:tabs>
                <w:tab w:val="left" w:pos="450"/>
              </w:tabs>
              <w:spacing w:line="240" w:lineRule="auto"/>
              <w:ind w:left="0" w:right="130"/>
              <w:jc w:val="both"/>
              <w:rPr>
                <w:rFonts w:ascii="GHEA Grapalat" w:eastAsia="Times New Roman" w:hAnsi="GHEA Grapalat"/>
                <w:color w:val="000000"/>
                <w:sz w:val="24"/>
                <w:szCs w:val="24"/>
                <w:shd w:val="clear" w:color="auto" w:fill="FFFFFF"/>
                <w:lang w:val="hy-AM"/>
              </w:rPr>
            </w:pPr>
            <w:r w:rsidRPr="00484424">
              <w:rPr>
                <w:rFonts w:ascii="GHEA Grapalat" w:eastAsia="Times New Roman" w:hAnsi="GHEA Grapalat"/>
                <w:color w:val="000000"/>
                <w:sz w:val="24"/>
                <w:szCs w:val="24"/>
                <w:shd w:val="clear" w:color="auto" w:fill="FFFFFF"/>
                <w:lang w:val="hy-AM"/>
              </w:rPr>
              <w:t xml:space="preserve"> </w:t>
            </w:r>
            <w:r w:rsidR="00E85EBA" w:rsidRPr="00893D54">
              <w:rPr>
                <w:rFonts w:ascii="GHEA Grapalat" w:eastAsia="Times New Roman" w:hAnsi="GHEA Grapalat"/>
                <w:color w:val="000000"/>
                <w:sz w:val="24"/>
                <w:szCs w:val="24"/>
                <w:shd w:val="clear" w:color="auto" w:fill="FFFFFF"/>
                <w:lang w:val="hy-AM"/>
              </w:rPr>
              <w:t>2. Նախագծում ներառել նաև Օրենքի 2-րդ մասով թվարկված տվյալները:</w:t>
            </w:r>
          </w:p>
        </w:tc>
        <w:tc>
          <w:tcPr>
            <w:tcW w:w="870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028EF" w:rsidRPr="00893D54" w:rsidRDefault="00951E6F"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lastRenderedPageBreak/>
              <w:t xml:space="preserve"> </w:t>
            </w:r>
            <w:r w:rsidR="00E028EF" w:rsidRPr="00893D54">
              <w:rPr>
                <w:rFonts w:ascii="GHEA Grapalat" w:eastAsia="Times New Roman" w:hAnsi="GHEA Grapalat"/>
                <w:color w:val="000000"/>
                <w:sz w:val="24"/>
                <w:szCs w:val="24"/>
                <w:shd w:val="clear" w:color="auto" w:fill="FFFFFF"/>
                <w:lang w:val="hy-AM"/>
              </w:rPr>
              <w:t> </w:t>
            </w:r>
            <w:r w:rsidR="00C1064B" w:rsidRPr="00893D54">
              <w:rPr>
                <w:rFonts w:ascii="GHEA Grapalat" w:eastAsia="Times New Roman" w:hAnsi="GHEA Grapalat"/>
                <w:color w:val="000000"/>
                <w:sz w:val="24"/>
                <w:szCs w:val="24"/>
                <w:shd w:val="clear" w:color="auto" w:fill="FFFFFF"/>
                <w:lang w:val="hy-AM"/>
              </w:rPr>
              <w:t xml:space="preserve"> </w:t>
            </w: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CB4358" w:rsidRPr="00893D54" w:rsidRDefault="001E6B5E"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ՀՀ կառավարության 2021 թվականի մարտի 18-ի N376-Լ որոշման Հավելված 2-ի 5-րդ կետի համաձայն «Ուժեղացման-վերակառուցման և քանդման ենթակա՝ վթարային բնակարանային ֆոնդից քաղաքացիների վերաբնակեցման կարգը սահմանելու մասին» ՀՀ կառավարության որոշման նախագիծը ՀՀ վարչապետի աշխատակազմ  ներկայացնելու համար սահմանվել է ժամկետ մինչև 2023 թվականի հուլիսի 3-րդ տասնօրյակ:</w:t>
            </w:r>
            <w:r w:rsidR="00CB4358" w:rsidRPr="00893D54">
              <w:rPr>
                <w:rFonts w:ascii="GHEA Grapalat" w:eastAsia="Times New Roman" w:hAnsi="GHEA Grapalat"/>
                <w:color w:val="000000"/>
                <w:sz w:val="24"/>
                <w:szCs w:val="24"/>
                <w:shd w:val="clear" w:color="auto" w:fill="FFFFFF"/>
                <w:lang w:val="hy-AM"/>
              </w:rPr>
              <w:t xml:space="preserve"> </w:t>
            </w:r>
          </w:p>
          <w:p w:rsidR="005C31D0" w:rsidRPr="00893D54" w:rsidRDefault="00CB4358"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Սակայն ս</w:t>
            </w:r>
            <w:r w:rsidR="001E6B5E" w:rsidRPr="00893D54">
              <w:rPr>
                <w:rFonts w:ascii="GHEA Grapalat" w:eastAsia="Times New Roman" w:hAnsi="GHEA Grapalat"/>
                <w:color w:val="000000"/>
                <w:sz w:val="24"/>
                <w:szCs w:val="24"/>
                <w:shd w:val="clear" w:color="auto" w:fill="FFFFFF"/>
                <w:lang w:val="hy-AM"/>
              </w:rPr>
              <w:t>ույն նախագծով նախատես</w:t>
            </w:r>
            <w:r w:rsidRPr="00893D54">
              <w:rPr>
                <w:rFonts w:ascii="GHEA Grapalat" w:eastAsia="Times New Roman" w:hAnsi="GHEA Grapalat"/>
                <w:color w:val="000000"/>
                <w:sz w:val="24"/>
                <w:szCs w:val="24"/>
                <w:shd w:val="clear" w:color="auto" w:fill="FFFFFF"/>
                <w:lang w:val="hy-AM"/>
              </w:rPr>
              <w:t>վու</w:t>
            </w:r>
            <w:r w:rsidR="001E6B5E" w:rsidRPr="00893D54">
              <w:rPr>
                <w:rFonts w:ascii="GHEA Grapalat" w:eastAsia="Times New Roman" w:hAnsi="GHEA Grapalat"/>
                <w:color w:val="000000"/>
                <w:sz w:val="24"/>
                <w:szCs w:val="24"/>
                <w:shd w:val="clear" w:color="auto" w:fill="FFFFFF"/>
                <w:lang w:val="hy-AM"/>
              </w:rPr>
              <w:t>մ է հրատապ լուծում տալ նշված շենքերի բնակիչների վերա</w:t>
            </w:r>
            <w:r w:rsidRPr="00893D54">
              <w:rPr>
                <w:rFonts w:ascii="GHEA Grapalat" w:eastAsia="Times New Roman" w:hAnsi="GHEA Grapalat"/>
                <w:color w:val="000000"/>
                <w:sz w:val="24"/>
                <w:szCs w:val="24"/>
                <w:shd w:val="clear" w:color="auto" w:fill="FFFFFF"/>
                <w:lang w:val="hy-AM"/>
              </w:rPr>
              <w:t>բ</w:t>
            </w:r>
            <w:r w:rsidR="001E6B5E" w:rsidRPr="00893D54">
              <w:rPr>
                <w:rFonts w:ascii="GHEA Grapalat" w:eastAsia="Times New Roman" w:hAnsi="GHEA Grapalat"/>
                <w:color w:val="000000"/>
                <w:sz w:val="24"/>
                <w:szCs w:val="24"/>
                <w:shd w:val="clear" w:color="auto" w:fill="FFFFFF"/>
                <w:lang w:val="hy-AM"/>
              </w:rPr>
              <w:t xml:space="preserve">նակեցման խնդրին: </w:t>
            </w: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5C31D0" w:rsidRPr="00893D54" w:rsidRDefault="005C31D0" w:rsidP="00C1064B">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p w:rsidR="00C31F05" w:rsidRPr="00893D54" w:rsidRDefault="002F55C1" w:rsidP="002F55C1">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1)</w:t>
            </w:r>
            <w:r w:rsidR="00C31F05" w:rsidRPr="00893D54">
              <w:rPr>
                <w:rFonts w:ascii="GHEA Grapalat" w:eastAsia="Times New Roman" w:hAnsi="GHEA Grapalat"/>
                <w:color w:val="000000"/>
                <w:sz w:val="24"/>
                <w:szCs w:val="24"/>
                <w:shd w:val="clear" w:color="auto" w:fill="FFFFFF"/>
                <w:lang w:val="hy-AM"/>
              </w:rPr>
              <w:t xml:space="preserve">Ընդունվել է մասնակի, </w:t>
            </w:r>
          </w:p>
          <w:p w:rsidR="005C31D0" w:rsidRPr="00893D54" w:rsidRDefault="00C31F05" w:rsidP="002F55C1">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 xml:space="preserve">Նշվածի կապակցությամբ հայտնում եմ, որ </w:t>
            </w:r>
            <w:r w:rsidR="005C31D0" w:rsidRPr="00893D54">
              <w:rPr>
                <w:rFonts w:ascii="GHEA Grapalat" w:eastAsia="Times New Roman" w:hAnsi="GHEA Grapalat"/>
                <w:color w:val="000000"/>
                <w:sz w:val="24"/>
                <w:szCs w:val="24"/>
                <w:shd w:val="clear" w:color="auto" w:fill="FFFFFF"/>
                <w:lang w:val="hy-AM"/>
              </w:rPr>
              <w:t>&lt;&lt;Հանրության գերակա շահերի ապահովման նպատակով սեփականության օտարման մասին&gt;&gt; օրենքի</w:t>
            </w:r>
            <w:r w:rsidRPr="00893D54">
              <w:rPr>
                <w:rFonts w:ascii="GHEA Grapalat" w:eastAsia="Times New Roman" w:hAnsi="GHEA Grapalat"/>
                <w:color w:val="000000"/>
                <w:sz w:val="24"/>
                <w:szCs w:val="24"/>
                <w:shd w:val="clear" w:color="auto" w:fill="FFFFFF"/>
                <w:lang w:val="hy-AM"/>
              </w:rPr>
              <w:t xml:space="preserve"> /Այսուհետ՝ Օրենք/</w:t>
            </w:r>
            <w:r w:rsidR="005C31D0" w:rsidRPr="00893D54">
              <w:rPr>
                <w:rFonts w:ascii="GHEA Grapalat" w:eastAsia="Times New Roman" w:hAnsi="GHEA Grapalat"/>
                <w:color w:val="000000"/>
                <w:sz w:val="24"/>
                <w:szCs w:val="24"/>
                <w:shd w:val="clear" w:color="auto" w:fill="FFFFFF"/>
                <w:lang w:val="hy-AM"/>
              </w:rPr>
              <w:t xml:space="preserve"> 4-րդ հոդվածի 2-ին մասի զ/ ենթակետի համաձայն  գերակա հանրային շահը կարող է հետապնդել հետևյալ նպատակները</w:t>
            </w:r>
            <w:r w:rsidR="002F55C1" w:rsidRPr="00893D54">
              <w:rPr>
                <w:rFonts w:ascii="GHEA Grapalat" w:eastAsia="Times New Roman" w:hAnsi="GHEA Grapalat"/>
                <w:color w:val="000000"/>
                <w:sz w:val="24"/>
                <w:szCs w:val="24"/>
                <w:shd w:val="clear" w:color="auto" w:fill="FFFFFF"/>
                <w:lang w:val="hy-AM"/>
              </w:rPr>
              <w:t>՝ էներգետիկայի, հեռահաղորդակցության,</w:t>
            </w:r>
            <w:r w:rsidRPr="00893D54">
              <w:rPr>
                <w:rFonts w:ascii="GHEA Grapalat" w:eastAsia="Times New Roman" w:hAnsi="GHEA Grapalat"/>
                <w:color w:val="000000"/>
                <w:sz w:val="24"/>
                <w:szCs w:val="24"/>
                <w:shd w:val="clear" w:color="auto" w:fill="FFFFFF"/>
                <w:lang w:val="hy-AM"/>
              </w:rPr>
              <w:t xml:space="preserve"> </w:t>
            </w:r>
            <w:r w:rsidR="002F55C1" w:rsidRPr="00893D54">
              <w:rPr>
                <w:rFonts w:ascii="GHEA Grapalat" w:eastAsia="Times New Roman" w:hAnsi="GHEA Grapalat"/>
                <w:color w:val="000000"/>
                <w:sz w:val="24"/>
                <w:szCs w:val="24"/>
                <w:shd w:val="clear" w:color="auto" w:fill="FFFFFF"/>
                <w:lang w:val="hy-AM"/>
              </w:rPr>
              <w:t>ջրամատակարարման, ջրահեռացման, ջերմամատակարարման, քաղաքաշինական, ընդերքի հետախուզման, ընդերքօգտագործման, տրանսպորտի, հաղորդակցության ուղիների կամ բնակավայրերի ենթակառուցվածքների զարգացման բնագավառում համապետական կամ համայնքային կամ միջհամայնքային կարևոր նշանակություն ունեցող ծրագրերի իրականացման ապահովումը</w:t>
            </w:r>
            <w:r w:rsidRPr="00893D54">
              <w:rPr>
                <w:rFonts w:ascii="GHEA Grapalat" w:eastAsia="Times New Roman" w:hAnsi="GHEA Grapalat"/>
                <w:color w:val="000000"/>
                <w:sz w:val="24"/>
                <w:szCs w:val="24"/>
                <w:shd w:val="clear" w:color="auto" w:fill="FFFFFF"/>
                <w:lang w:val="hy-AM"/>
              </w:rPr>
              <w:t xml:space="preserve">  և </w:t>
            </w:r>
            <w:r w:rsidR="00F05559" w:rsidRPr="00893D54">
              <w:rPr>
                <w:rFonts w:ascii="GHEA Grapalat" w:eastAsia="Times New Roman" w:hAnsi="GHEA Grapalat"/>
                <w:color w:val="000000"/>
                <w:sz w:val="24"/>
                <w:szCs w:val="24"/>
                <w:shd w:val="clear" w:color="auto" w:fill="FFFFFF"/>
                <w:lang w:val="hy-AM"/>
              </w:rPr>
              <w:t>է)</w:t>
            </w:r>
            <w:r w:rsidRPr="00893D54">
              <w:rPr>
                <w:rFonts w:ascii="GHEA Grapalat" w:eastAsia="Times New Roman" w:hAnsi="GHEA Grapalat"/>
                <w:color w:val="000000"/>
                <w:sz w:val="24"/>
                <w:szCs w:val="24"/>
                <w:shd w:val="clear" w:color="auto" w:fill="FFFFFF"/>
                <w:lang w:val="hy-AM"/>
              </w:rPr>
              <w:t xml:space="preserve"> ենթակետի համաձայն հանրային շահը կարող է հետապնդել նաև անձանց կյանքի, առողջության կամ սեփականության պաշտպանությունը:</w:t>
            </w:r>
          </w:p>
          <w:p w:rsidR="00C31F05" w:rsidRPr="00893D54" w:rsidRDefault="00C31F05" w:rsidP="00C31F05">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Հաշվի առնելով նշվածը կատարվել է համապատասխան  լրացում հիմնավորման մեջ:</w:t>
            </w:r>
          </w:p>
          <w:p w:rsidR="002F55C1" w:rsidRPr="00893D54" w:rsidRDefault="002F55C1" w:rsidP="002F55C1">
            <w:pPr>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lastRenderedPageBreak/>
              <w:t xml:space="preserve">2) </w:t>
            </w:r>
            <w:r w:rsidR="00EF1772" w:rsidRPr="00893D54">
              <w:rPr>
                <w:rFonts w:ascii="GHEA Grapalat" w:eastAsia="Times New Roman" w:hAnsi="GHEA Grapalat"/>
                <w:color w:val="000000"/>
                <w:sz w:val="24"/>
                <w:szCs w:val="24"/>
                <w:shd w:val="clear" w:color="auto" w:fill="FFFFFF"/>
                <w:lang w:val="hy-AM"/>
              </w:rPr>
              <w:t xml:space="preserve">Կցվում են </w:t>
            </w:r>
            <w:bookmarkStart w:id="1" w:name="_Hlk118122660"/>
            <w:r w:rsidR="00EF1772" w:rsidRPr="00893D54">
              <w:rPr>
                <w:rFonts w:ascii="GHEA Grapalat" w:eastAsia="Times New Roman" w:hAnsi="GHEA Grapalat"/>
                <w:color w:val="000000"/>
                <w:sz w:val="24"/>
                <w:szCs w:val="24"/>
                <w:shd w:val="clear" w:color="auto" w:fill="FFFFFF"/>
                <w:lang w:val="hy-AM"/>
              </w:rPr>
              <w:t>&lt;&lt;Հուսալի Կամար&gt;&gt;  ՍՊԸ  ընկերության կողմից 25/10/2018 թ. թիվ 132/18 և 05/04/2019 թ. թիվ 32/19 եզրակացությունները:</w:t>
            </w:r>
            <w:bookmarkEnd w:id="1"/>
          </w:p>
          <w:p w:rsidR="002F55C1" w:rsidRPr="00893D54" w:rsidRDefault="00EF1772" w:rsidP="002F55C1">
            <w:pPr>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Հիմնավորման մեջ կատարվել է համապատասխան լրացում:</w:t>
            </w:r>
          </w:p>
          <w:p w:rsidR="00A95F79" w:rsidRPr="00893D54" w:rsidRDefault="002F55C1" w:rsidP="00390D55">
            <w:pPr>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 xml:space="preserve">3) </w:t>
            </w:r>
            <w:r w:rsidR="00D84BFB" w:rsidRPr="00893D54">
              <w:rPr>
                <w:rFonts w:ascii="GHEA Grapalat" w:eastAsia="Times New Roman" w:hAnsi="GHEA Grapalat"/>
                <w:color w:val="000000"/>
                <w:sz w:val="24"/>
                <w:szCs w:val="24"/>
                <w:shd w:val="clear" w:color="auto" w:fill="FFFFFF"/>
                <w:lang w:val="hy-AM"/>
              </w:rPr>
              <w:t>Հաշվի առնելով</w:t>
            </w:r>
            <w:r w:rsidR="00A95F79" w:rsidRPr="00893D54">
              <w:rPr>
                <w:rFonts w:ascii="GHEA Grapalat" w:eastAsia="Times New Roman" w:hAnsi="GHEA Grapalat"/>
                <w:color w:val="000000"/>
                <w:sz w:val="24"/>
                <w:szCs w:val="24"/>
                <w:shd w:val="clear" w:color="auto" w:fill="FFFFFF"/>
                <w:lang w:val="hy-AM"/>
              </w:rPr>
              <w:t xml:space="preserve">, </w:t>
            </w:r>
            <w:r w:rsidRPr="00893D54">
              <w:rPr>
                <w:rFonts w:ascii="GHEA Grapalat" w:eastAsia="Times New Roman" w:hAnsi="GHEA Grapalat"/>
                <w:color w:val="000000"/>
                <w:sz w:val="24"/>
                <w:szCs w:val="24"/>
                <w:shd w:val="clear" w:color="auto" w:fill="FFFFFF"/>
                <w:lang w:val="hy-AM"/>
              </w:rPr>
              <w:t xml:space="preserve">որ </w:t>
            </w:r>
            <w:r w:rsidR="00D84BFB" w:rsidRPr="00893D54">
              <w:rPr>
                <w:rFonts w:ascii="GHEA Grapalat" w:eastAsia="Times New Roman" w:hAnsi="GHEA Grapalat"/>
                <w:color w:val="000000"/>
                <w:sz w:val="24"/>
                <w:szCs w:val="24"/>
                <w:shd w:val="clear" w:color="auto" w:fill="FFFFFF"/>
                <w:lang w:val="hy-AM"/>
              </w:rPr>
              <w:t xml:space="preserve">ծրագրի իրականացման համար </w:t>
            </w:r>
            <w:r w:rsidRPr="00893D54">
              <w:rPr>
                <w:rFonts w:ascii="GHEA Grapalat" w:eastAsia="Times New Roman" w:hAnsi="GHEA Grapalat"/>
                <w:color w:val="000000"/>
                <w:sz w:val="24"/>
                <w:szCs w:val="24"/>
                <w:shd w:val="clear" w:color="auto" w:fill="FFFFFF"/>
                <w:lang w:val="hy-AM"/>
              </w:rPr>
              <w:t xml:space="preserve">աճուրդային կամ մրցույթային որևէ </w:t>
            </w:r>
            <w:r w:rsidR="00D84BFB" w:rsidRPr="00893D54">
              <w:rPr>
                <w:rFonts w:ascii="GHEA Grapalat" w:eastAsia="Times New Roman" w:hAnsi="GHEA Grapalat"/>
                <w:color w:val="000000"/>
                <w:sz w:val="24"/>
                <w:szCs w:val="24"/>
                <w:shd w:val="clear" w:color="auto" w:fill="FFFFFF"/>
                <w:lang w:val="hy-AM"/>
              </w:rPr>
              <w:t xml:space="preserve">պարտադիր </w:t>
            </w:r>
            <w:r w:rsidRPr="00893D54">
              <w:rPr>
                <w:rFonts w:ascii="GHEA Grapalat" w:eastAsia="Times New Roman" w:hAnsi="GHEA Grapalat"/>
                <w:color w:val="000000"/>
                <w:sz w:val="24"/>
                <w:szCs w:val="24"/>
                <w:shd w:val="clear" w:color="auto" w:fill="FFFFFF"/>
                <w:lang w:val="hy-AM"/>
              </w:rPr>
              <w:t>պայման սահմանված չէ</w:t>
            </w:r>
            <w:r w:rsidR="00A95F79" w:rsidRPr="00893D54">
              <w:rPr>
                <w:rFonts w:ascii="GHEA Grapalat" w:eastAsia="Times New Roman" w:hAnsi="GHEA Grapalat"/>
                <w:color w:val="000000"/>
                <w:sz w:val="24"/>
                <w:szCs w:val="24"/>
                <w:shd w:val="clear" w:color="auto" w:fill="FFFFFF"/>
                <w:lang w:val="hy-AM"/>
              </w:rPr>
              <w:t xml:space="preserve">  և հաշվի առնելով </w:t>
            </w:r>
            <w:r w:rsidR="00D84BFB" w:rsidRPr="00893D54">
              <w:rPr>
                <w:rFonts w:ascii="GHEA Grapalat" w:eastAsia="Times New Roman" w:hAnsi="GHEA Grapalat"/>
                <w:color w:val="000000"/>
                <w:sz w:val="24"/>
                <w:szCs w:val="24"/>
                <w:shd w:val="clear" w:color="auto" w:fill="FFFFFF"/>
                <w:lang w:val="hy-AM"/>
              </w:rPr>
              <w:t xml:space="preserve">&lt;&lt;ՄԼ Մայնինգ&gt;&gt; ՍՊ </w:t>
            </w:r>
            <w:r w:rsidR="00A95F79" w:rsidRPr="00893D54">
              <w:rPr>
                <w:rFonts w:ascii="GHEA Grapalat" w:eastAsia="Times New Roman" w:hAnsi="GHEA Grapalat"/>
                <w:color w:val="000000"/>
                <w:sz w:val="24"/>
                <w:szCs w:val="24"/>
                <w:shd w:val="clear" w:color="auto" w:fill="FFFFFF"/>
                <w:lang w:val="hy-AM"/>
              </w:rPr>
              <w:t>ընկերության</w:t>
            </w:r>
            <w:r w:rsidR="00D84BFB" w:rsidRPr="00893D54">
              <w:rPr>
                <w:rFonts w:ascii="GHEA Grapalat" w:eastAsia="Times New Roman" w:hAnsi="GHEA Grapalat"/>
                <w:color w:val="000000"/>
                <w:sz w:val="24"/>
                <w:szCs w:val="24"/>
                <w:shd w:val="clear" w:color="auto" w:fill="FFFFFF"/>
                <w:lang w:val="hy-AM"/>
              </w:rPr>
              <w:t xml:space="preserve"> կողմից հանրապետությունում</w:t>
            </w:r>
            <w:r w:rsidR="004A28B5" w:rsidRPr="00893D54">
              <w:rPr>
                <w:rFonts w:ascii="GHEA Grapalat" w:eastAsia="Times New Roman" w:hAnsi="GHEA Grapalat"/>
                <w:color w:val="000000"/>
                <w:sz w:val="24"/>
                <w:szCs w:val="24"/>
                <w:shd w:val="clear" w:color="auto" w:fill="FFFFFF"/>
                <w:lang w:val="hy-AM"/>
              </w:rPr>
              <w:t xml:space="preserve"> իրականա</w:t>
            </w:r>
            <w:r w:rsidR="00390D55" w:rsidRPr="00893D54">
              <w:rPr>
                <w:rFonts w:ascii="GHEA Grapalat" w:eastAsia="Times New Roman" w:hAnsi="GHEA Grapalat"/>
                <w:color w:val="000000"/>
                <w:sz w:val="24"/>
                <w:szCs w:val="24"/>
                <w:shd w:val="clear" w:color="auto" w:fill="FFFFFF"/>
                <w:lang w:val="hy-AM"/>
              </w:rPr>
              <w:t>ց</w:t>
            </w:r>
            <w:r w:rsidR="004A28B5" w:rsidRPr="00893D54">
              <w:rPr>
                <w:rFonts w:ascii="GHEA Grapalat" w:eastAsia="Times New Roman" w:hAnsi="GHEA Grapalat"/>
                <w:color w:val="000000"/>
                <w:sz w:val="24"/>
                <w:szCs w:val="24"/>
                <w:shd w:val="clear" w:color="auto" w:fill="FFFFFF"/>
                <w:lang w:val="hy-AM"/>
              </w:rPr>
              <w:t>վող</w:t>
            </w:r>
            <w:r w:rsidR="00A95F79" w:rsidRPr="00893D54">
              <w:rPr>
                <w:rFonts w:ascii="GHEA Grapalat" w:eastAsia="Times New Roman" w:hAnsi="GHEA Grapalat"/>
                <w:color w:val="000000"/>
                <w:sz w:val="24"/>
                <w:szCs w:val="24"/>
                <w:shd w:val="clear" w:color="auto" w:fill="FFFFFF"/>
                <w:lang w:val="hy-AM"/>
              </w:rPr>
              <w:t xml:space="preserve"> լայնածավալ </w:t>
            </w:r>
            <w:r w:rsidR="00D84BFB" w:rsidRPr="00893D54">
              <w:rPr>
                <w:rFonts w:ascii="GHEA Grapalat" w:eastAsia="Times New Roman" w:hAnsi="GHEA Grapalat"/>
                <w:color w:val="000000"/>
                <w:sz w:val="24"/>
                <w:szCs w:val="24"/>
                <w:shd w:val="clear" w:color="auto" w:fill="FFFFFF"/>
                <w:lang w:val="hy-AM"/>
              </w:rPr>
              <w:t xml:space="preserve"> քաղաքաշինական/կառուցապատման </w:t>
            </w:r>
            <w:r w:rsidR="00A95F79" w:rsidRPr="00893D54">
              <w:rPr>
                <w:rFonts w:ascii="GHEA Grapalat" w:eastAsia="Times New Roman" w:hAnsi="GHEA Grapalat"/>
                <w:color w:val="000000"/>
                <w:sz w:val="24"/>
                <w:szCs w:val="24"/>
                <w:shd w:val="clear" w:color="auto" w:fill="FFFFFF"/>
                <w:lang w:val="hy-AM"/>
              </w:rPr>
              <w:t xml:space="preserve">գործունեությունը, </w:t>
            </w:r>
            <w:r w:rsidR="004A28B5" w:rsidRPr="00893D54">
              <w:rPr>
                <w:rFonts w:ascii="GHEA Grapalat" w:eastAsia="Times New Roman" w:hAnsi="GHEA Grapalat"/>
                <w:color w:val="000000"/>
                <w:sz w:val="24"/>
                <w:szCs w:val="24"/>
                <w:shd w:val="clear" w:color="auto" w:fill="FFFFFF"/>
                <w:lang w:val="hy-AM"/>
              </w:rPr>
              <w:t>ք</w:t>
            </w:r>
            <w:r w:rsidRPr="00893D54">
              <w:rPr>
                <w:rFonts w:ascii="GHEA Grapalat" w:eastAsia="Times New Roman" w:hAnsi="GHEA Grapalat"/>
                <w:color w:val="000000"/>
                <w:sz w:val="24"/>
                <w:szCs w:val="24"/>
                <w:shd w:val="clear" w:color="auto" w:fill="FFFFFF"/>
                <w:lang w:val="hy-AM"/>
              </w:rPr>
              <w:t xml:space="preserve">աղաքապետարանի կողմից առաջարկություն է արվել </w:t>
            </w:r>
            <w:r w:rsidR="00D84BFB" w:rsidRPr="00893D54">
              <w:rPr>
                <w:rFonts w:ascii="GHEA Grapalat" w:eastAsia="Times New Roman" w:hAnsi="GHEA Grapalat"/>
                <w:color w:val="000000"/>
                <w:sz w:val="24"/>
                <w:szCs w:val="24"/>
                <w:shd w:val="clear" w:color="auto" w:fill="FFFFFF"/>
                <w:lang w:val="hy-AM"/>
              </w:rPr>
              <w:t>վերջինիս</w:t>
            </w:r>
            <w:r w:rsidRPr="00893D54">
              <w:rPr>
                <w:rFonts w:ascii="GHEA Grapalat" w:eastAsia="Times New Roman" w:hAnsi="GHEA Grapalat"/>
                <w:color w:val="000000"/>
                <w:sz w:val="24"/>
                <w:szCs w:val="24"/>
                <w:shd w:val="clear" w:color="auto" w:fill="FFFFFF"/>
                <w:lang w:val="hy-AM"/>
              </w:rPr>
              <w:t>:</w:t>
            </w:r>
          </w:p>
          <w:p w:rsidR="004A28B5" w:rsidRPr="00893D54" w:rsidRDefault="004A28B5" w:rsidP="00390D55">
            <w:pPr>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Սույն նախագիծը ընդունվելու պարագայում կնքվելիք պայմանագրով կսահմանվի պետության և ընկերության իրավունքները և պարտականությունները:</w:t>
            </w:r>
          </w:p>
          <w:p w:rsidR="00AE4E5E" w:rsidRPr="00893D54" w:rsidRDefault="004A28B5" w:rsidP="00A95F79">
            <w:pPr>
              <w:numPr>
                <w:ilvl w:val="0"/>
                <w:numId w:val="37"/>
              </w:numPr>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Ընդունվել է, հիմնավորման  մեջ կատարվել է փոփոխություն:</w:t>
            </w:r>
          </w:p>
          <w:p w:rsidR="00A95F79" w:rsidRPr="00893D54" w:rsidRDefault="00AE4E5E" w:rsidP="00390D55">
            <w:pPr>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2.</w:t>
            </w:r>
            <w:r w:rsidR="00A95F79" w:rsidRPr="00893D54">
              <w:rPr>
                <w:rFonts w:ascii="GHEA Grapalat" w:eastAsia="Times New Roman" w:hAnsi="GHEA Grapalat"/>
                <w:color w:val="000000"/>
                <w:sz w:val="24"/>
                <w:szCs w:val="24"/>
                <w:shd w:val="clear" w:color="auto" w:fill="FFFFFF"/>
                <w:lang w:val="hy-AM"/>
              </w:rPr>
              <w:t>Չի ընդունվել, քանի որ սու</w:t>
            </w:r>
            <w:r w:rsidR="00EC5509" w:rsidRPr="00893D54">
              <w:rPr>
                <w:rFonts w:ascii="GHEA Grapalat" w:eastAsia="Times New Roman" w:hAnsi="GHEA Grapalat"/>
                <w:color w:val="000000"/>
                <w:sz w:val="24"/>
                <w:szCs w:val="24"/>
                <w:shd w:val="clear" w:color="auto" w:fill="FFFFFF"/>
                <w:lang w:val="hy-AM"/>
              </w:rPr>
              <w:t>յ</w:t>
            </w:r>
            <w:r w:rsidR="00A95F79" w:rsidRPr="00893D54">
              <w:rPr>
                <w:rFonts w:ascii="GHEA Grapalat" w:eastAsia="Times New Roman" w:hAnsi="GHEA Grapalat"/>
                <w:color w:val="000000"/>
                <w:sz w:val="24"/>
                <w:szCs w:val="24"/>
                <w:shd w:val="clear" w:color="auto" w:fill="FFFFFF"/>
                <w:lang w:val="hy-AM"/>
              </w:rPr>
              <w:t>ն նախագծով հանրությա</w:t>
            </w:r>
            <w:r w:rsidR="00EC5509" w:rsidRPr="00893D54">
              <w:rPr>
                <w:rFonts w:ascii="GHEA Grapalat" w:eastAsia="Times New Roman" w:hAnsi="GHEA Grapalat"/>
                <w:color w:val="000000"/>
                <w:sz w:val="24"/>
                <w:szCs w:val="24"/>
                <w:shd w:val="clear" w:color="auto" w:fill="FFFFFF"/>
                <w:lang w:val="hy-AM"/>
              </w:rPr>
              <w:t>ն</w:t>
            </w:r>
            <w:r w:rsidR="00A95F79" w:rsidRPr="00893D54">
              <w:rPr>
                <w:rFonts w:ascii="GHEA Grapalat" w:eastAsia="Times New Roman" w:hAnsi="GHEA Grapalat"/>
                <w:color w:val="000000"/>
                <w:sz w:val="24"/>
                <w:szCs w:val="24"/>
                <w:shd w:val="clear" w:color="auto" w:fill="FFFFFF"/>
                <w:lang w:val="hy-AM"/>
              </w:rPr>
              <w:t xml:space="preserve"> գերակա շահ չի ճանաչվում, այլ լիազորություն է վերապահվում Երևանի քաղաքապետին</w:t>
            </w:r>
            <w:r w:rsidR="007441F5" w:rsidRPr="00893D54">
              <w:rPr>
                <w:rFonts w:ascii="GHEA Grapalat" w:eastAsia="Times New Roman" w:hAnsi="GHEA Grapalat"/>
                <w:color w:val="000000"/>
                <w:sz w:val="24"/>
                <w:szCs w:val="24"/>
                <w:shd w:val="clear" w:color="auto" w:fill="FFFFFF"/>
                <w:lang w:val="hy-AM"/>
              </w:rPr>
              <w:t xml:space="preserve">՝ կնքելու Օրենքի </w:t>
            </w:r>
            <w:r w:rsidR="00D23564" w:rsidRPr="00893D54">
              <w:rPr>
                <w:rFonts w:ascii="GHEA Grapalat" w:eastAsia="Times New Roman" w:hAnsi="GHEA Grapalat"/>
                <w:color w:val="000000"/>
                <w:sz w:val="24"/>
                <w:szCs w:val="24"/>
                <w:shd w:val="clear" w:color="auto" w:fill="FFFFFF"/>
                <w:lang w:val="hy-AM"/>
              </w:rPr>
              <w:t>7-րդ հոդվածի 3-րդ մասով սահմանված պայմանագիրը, որը պետք է կցվի հանրության գերակա շահ  ճանաչված կառավարության որոշման նախագծին: Հանրության գերակա շահ  ճանաչ</w:t>
            </w:r>
            <w:r w:rsidR="0045555B" w:rsidRPr="00893D54">
              <w:rPr>
                <w:rFonts w:ascii="GHEA Grapalat" w:eastAsia="Times New Roman" w:hAnsi="GHEA Grapalat"/>
                <w:color w:val="000000"/>
                <w:sz w:val="24"/>
                <w:szCs w:val="24"/>
                <w:shd w:val="clear" w:color="auto" w:fill="FFFFFF"/>
                <w:lang w:val="hy-AM"/>
              </w:rPr>
              <w:t xml:space="preserve">ելու մասին </w:t>
            </w:r>
            <w:r w:rsidR="00D23564" w:rsidRPr="00893D54">
              <w:rPr>
                <w:rFonts w:ascii="GHEA Grapalat" w:eastAsia="Times New Roman" w:hAnsi="GHEA Grapalat"/>
                <w:color w:val="000000"/>
                <w:sz w:val="24"/>
                <w:szCs w:val="24"/>
                <w:shd w:val="clear" w:color="auto" w:fill="FFFFFF"/>
                <w:lang w:val="hy-AM"/>
              </w:rPr>
              <w:t xml:space="preserve"> կառավարության որոշման նախագծի մեջ արդեն կնշվեն Օրենքի 7-րդ հոդվածքվ սահմանված տեղեկատվությունը:</w:t>
            </w:r>
          </w:p>
          <w:p w:rsidR="00601380" w:rsidRPr="00484424" w:rsidRDefault="00601380" w:rsidP="00390D55">
            <w:pPr>
              <w:jc w:val="both"/>
              <w:rPr>
                <w:rFonts w:ascii="GHEA Grapalat" w:eastAsia="Times New Roman" w:hAnsi="GHEA Grapalat"/>
                <w:color w:val="000000"/>
                <w:sz w:val="24"/>
                <w:szCs w:val="24"/>
                <w:shd w:val="clear" w:color="auto" w:fill="FFFFFF"/>
                <w:lang w:val="hy-AM"/>
              </w:rPr>
            </w:pPr>
          </w:p>
          <w:p w:rsidR="00601380" w:rsidRPr="00484424" w:rsidRDefault="00601380" w:rsidP="00390D55">
            <w:pPr>
              <w:jc w:val="both"/>
              <w:rPr>
                <w:rFonts w:ascii="GHEA Grapalat" w:eastAsia="Times New Roman" w:hAnsi="GHEA Grapalat"/>
                <w:color w:val="000000"/>
                <w:sz w:val="24"/>
                <w:szCs w:val="24"/>
                <w:shd w:val="clear" w:color="auto" w:fill="FFFFFF"/>
                <w:lang w:val="hy-AM"/>
              </w:rPr>
            </w:pPr>
          </w:p>
          <w:p w:rsidR="00893D54" w:rsidRPr="00484424" w:rsidRDefault="00893D54" w:rsidP="00390D55">
            <w:pPr>
              <w:jc w:val="both"/>
              <w:rPr>
                <w:rFonts w:ascii="GHEA Grapalat" w:eastAsia="Times New Roman" w:hAnsi="GHEA Grapalat"/>
                <w:color w:val="000000"/>
                <w:sz w:val="24"/>
                <w:szCs w:val="24"/>
                <w:shd w:val="clear" w:color="auto" w:fill="FFFFFF"/>
                <w:lang w:val="hy-AM"/>
              </w:rPr>
            </w:pPr>
          </w:p>
          <w:p w:rsidR="00601380" w:rsidRPr="00893D54" w:rsidRDefault="00601380" w:rsidP="00390D55">
            <w:pPr>
              <w:jc w:val="both"/>
              <w:rPr>
                <w:rFonts w:ascii="GHEA Grapalat" w:eastAsia="Times New Roman" w:hAnsi="GHEA Grapalat"/>
                <w:color w:val="000000"/>
                <w:sz w:val="24"/>
                <w:szCs w:val="24"/>
                <w:shd w:val="clear" w:color="auto" w:fill="FFFFFF"/>
                <w:lang w:val="hy-AM"/>
              </w:rPr>
            </w:pPr>
            <w:r w:rsidRPr="00484424">
              <w:rPr>
                <w:rFonts w:ascii="GHEA Grapalat" w:eastAsia="Times New Roman" w:hAnsi="GHEA Grapalat"/>
                <w:color w:val="000000"/>
                <w:sz w:val="24"/>
                <w:szCs w:val="24"/>
                <w:shd w:val="clear" w:color="auto" w:fill="FFFFFF"/>
                <w:lang w:val="hy-AM"/>
              </w:rPr>
              <w:t>1.</w:t>
            </w:r>
            <w:r w:rsidRPr="00893D54">
              <w:rPr>
                <w:rFonts w:ascii="GHEA Grapalat" w:eastAsia="Times New Roman" w:hAnsi="GHEA Grapalat"/>
                <w:color w:val="000000"/>
                <w:sz w:val="24"/>
                <w:szCs w:val="24"/>
                <w:shd w:val="clear" w:color="auto" w:fill="FFFFFF"/>
                <w:lang w:val="hy-AM"/>
              </w:rPr>
              <w:t>Չի ը</w:t>
            </w:r>
            <w:r w:rsidR="004D5948" w:rsidRPr="00893D54">
              <w:rPr>
                <w:rFonts w:ascii="GHEA Grapalat" w:eastAsia="Times New Roman" w:hAnsi="GHEA Grapalat"/>
                <w:color w:val="000000"/>
                <w:sz w:val="24"/>
                <w:szCs w:val="24"/>
                <w:shd w:val="clear" w:color="auto" w:fill="FFFFFF"/>
                <w:lang w:val="hy-AM"/>
              </w:rPr>
              <w:t>նդունվել</w:t>
            </w:r>
            <w:r w:rsidRPr="00893D54">
              <w:rPr>
                <w:rFonts w:ascii="GHEA Grapalat" w:eastAsia="Times New Roman" w:hAnsi="GHEA Grapalat"/>
                <w:color w:val="000000"/>
                <w:sz w:val="24"/>
                <w:szCs w:val="24"/>
                <w:shd w:val="clear" w:color="auto" w:fill="FFFFFF"/>
                <w:lang w:val="hy-AM"/>
              </w:rPr>
              <w:t>։</w:t>
            </w:r>
          </w:p>
          <w:p w:rsidR="004D5948" w:rsidRPr="00893D54" w:rsidRDefault="004D5948" w:rsidP="00E83F6C">
            <w:pPr>
              <w:ind w:left="165"/>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lastRenderedPageBreak/>
              <w:t xml:space="preserve"> </w:t>
            </w:r>
            <w:r w:rsidR="006D256F" w:rsidRPr="00893D54">
              <w:rPr>
                <w:rFonts w:ascii="GHEA Grapalat" w:eastAsia="Times New Roman" w:hAnsi="GHEA Grapalat"/>
                <w:color w:val="000000"/>
                <w:sz w:val="24"/>
                <w:szCs w:val="24"/>
                <w:shd w:val="clear" w:color="auto" w:fill="FFFFFF"/>
                <w:lang w:val="hy-AM"/>
              </w:rPr>
              <w:t>Օրենքի 2-րդ հոդվածի համաձայն օրենքի գործողությունը տարածվում է ֆիզիկական և իրավաբանական անձանց, ինչպես նաև համայնքներին (այսուհետ՝ սեփականատերեր) սեփականության իրավունքով պատկանող և Հայաստանի Հանրապետությունում գտնվող կամ Հայաստանի Հանրապետությունում օրենքով սահմանված կարգով պետական գրանցում ստացած կամ հաշվառված սեփականության իրավունքի բոլոր օբյեկտների (անշարժ կամ շարժական գույք, գույքային իրավունքներ, արժեթղթեր և այլն) վրա (այսուհետ՝ օտարվող սեփականություն): </w:t>
            </w:r>
          </w:p>
          <w:p w:rsidR="006D256F" w:rsidRPr="00893D54" w:rsidRDefault="006D256F" w:rsidP="00E83F6C">
            <w:pPr>
              <w:ind w:left="165"/>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Օրենքի 4-րդ հոդվածի 1-ին մասի  </w:t>
            </w:r>
            <w:r w:rsidR="007B59E3" w:rsidRPr="00893D54">
              <w:rPr>
                <w:rFonts w:ascii="GHEA Grapalat" w:eastAsia="Times New Roman" w:hAnsi="GHEA Grapalat"/>
                <w:color w:val="000000"/>
                <w:sz w:val="24"/>
                <w:szCs w:val="24"/>
                <w:shd w:val="clear" w:color="auto" w:fill="FFFFFF"/>
                <w:lang w:val="hy-AM"/>
              </w:rPr>
              <w:t xml:space="preserve">համաձայն </w:t>
            </w:r>
            <w:r w:rsidRPr="00893D54">
              <w:rPr>
                <w:rFonts w:ascii="GHEA Grapalat" w:eastAsia="Times New Roman" w:hAnsi="GHEA Grapalat"/>
                <w:color w:val="000000"/>
                <w:sz w:val="24"/>
                <w:szCs w:val="24"/>
                <w:shd w:val="clear" w:color="auto" w:fill="FFFFFF"/>
                <w:lang w:val="hy-AM"/>
              </w:rPr>
              <w:t xml:space="preserve">հանրության շահը պետք է գերակա լինի օտարվող սեփականության սեփականատիրոջ շահերից, </w:t>
            </w:r>
          </w:p>
          <w:p w:rsidR="006D256F" w:rsidRPr="00893D54" w:rsidRDefault="006D256F" w:rsidP="00E83F6C">
            <w:pPr>
              <w:ind w:left="165"/>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 xml:space="preserve">Օրենքի 4-րդ հոդվածի 2-րդ մասով սահմանվում են այն նպատակները ինչը կարող է հետապնդել գերակա հանրային շահը։ </w:t>
            </w:r>
          </w:p>
          <w:p w:rsidR="006D256F" w:rsidRPr="00893D54" w:rsidRDefault="006D256F" w:rsidP="00E83F6C">
            <w:pPr>
              <w:spacing w:line="240" w:lineRule="auto"/>
              <w:ind w:left="165"/>
              <w:jc w:val="both"/>
              <w:rPr>
                <w:rFonts w:ascii="GHEA Grapalat" w:eastAsia="Times New Roman" w:hAnsi="GHEA Grapalat"/>
                <w:color w:val="000000"/>
                <w:sz w:val="24"/>
                <w:szCs w:val="24"/>
                <w:shd w:val="clear" w:color="auto" w:fill="FFFFFF"/>
                <w:lang w:val="hy-AM"/>
              </w:rPr>
            </w:pPr>
            <w:r w:rsidRPr="00893D54">
              <w:rPr>
                <w:rFonts w:ascii="GHEA Grapalat" w:eastAsia="Times New Roman" w:hAnsi="GHEA Grapalat"/>
                <w:color w:val="000000"/>
                <w:sz w:val="24"/>
                <w:szCs w:val="24"/>
                <w:shd w:val="clear" w:color="auto" w:fill="FFFFFF"/>
                <w:lang w:val="hy-AM"/>
              </w:rPr>
              <w:t xml:space="preserve">Վերլուծելով թվարկված հոդվածները, ինչպես նաև Օրենքի դրույթները կարելի է հանգել, որ հանրային շահը, որը հետապնդում է Օրենքով հստակ սահմանած նպատակները գերակայում է օտարվող սեփականության սեփականատիրոջ շահից, հետևաբար </w:t>
            </w:r>
            <w:r w:rsidR="00595333" w:rsidRPr="00893D54">
              <w:rPr>
                <w:rFonts w:ascii="GHEA Grapalat" w:eastAsia="Times New Roman" w:hAnsi="GHEA Grapalat"/>
                <w:color w:val="000000"/>
                <w:sz w:val="24"/>
                <w:szCs w:val="24"/>
                <w:shd w:val="clear" w:color="auto" w:fill="FFFFFF"/>
                <w:lang w:val="hy-AM"/>
              </w:rPr>
              <w:t>&lt;&lt;</w:t>
            </w:r>
            <w:r w:rsidRPr="00893D54">
              <w:rPr>
                <w:rFonts w:ascii="GHEA Grapalat" w:eastAsia="Times New Roman" w:hAnsi="GHEA Grapalat"/>
                <w:color w:val="000000"/>
                <w:sz w:val="24"/>
                <w:szCs w:val="24"/>
                <w:shd w:val="clear" w:color="auto" w:fill="FFFFFF"/>
                <w:lang w:val="hy-AM"/>
              </w:rPr>
              <w:t xml:space="preserve">տարածքի նկատմամբ հանրային գերակա շահ </w:t>
            </w:r>
            <w:r w:rsidR="00595333" w:rsidRPr="00893D54">
              <w:rPr>
                <w:rFonts w:ascii="GHEA Grapalat" w:eastAsia="Times New Roman" w:hAnsi="GHEA Grapalat"/>
                <w:color w:val="000000"/>
                <w:sz w:val="24"/>
                <w:szCs w:val="24"/>
                <w:shd w:val="clear" w:color="auto" w:fill="FFFFFF"/>
                <w:lang w:val="hy-AM"/>
              </w:rPr>
              <w:t xml:space="preserve">ճանաչել&gt;&gt; նկատի է առնվում, որ տարածքում ընդգրկված սեփականության սեփականատիրոջ շահերի նկատմամբ գերակայում </w:t>
            </w:r>
            <w:r w:rsidR="007B59E3" w:rsidRPr="00893D54">
              <w:rPr>
                <w:rFonts w:ascii="GHEA Grapalat" w:eastAsia="Times New Roman" w:hAnsi="GHEA Grapalat"/>
                <w:color w:val="000000"/>
                <w:sz w:val="24"/>
                <w:szCs w:val="24"/>
                <w:shd w:val="clear" w:color="auto" w:fill="FFFFFF"/>
                <w:lang w:val="hy-AM"/>
              </w:rPr>
              <w:t xml:space="preserve">է </w:t>
            </w:r>
            <w:r w:rsidR="00595333" w:rsidRPr="00893D54">
              <w:rPr>
                <w:rFonts w:ascii="GHEA Grapalat" w:eastAsia="Times New Roman" w:hAnsi="GHEA Grapalat"/>
                <w:color w:val="000000"/>
                <w:sz w:val="24"/>
                <w:szCs w:val="24"/>
                <w:shd w:val="clear" w:color="auto" w:fill="FFFFFF"/>
                <w:lang w:val="hy-AM"/>
              </w:rPr>
              <w:t>հանրային շահը։</w:t>
            </w:r>
          </w:p>
          <w:p w:rsidR="00256FEF" w:rsidRPr="00484424" w:rsidRDefault="00256FEF" w:rsidP="00E83F6C">
            <w:pPr>
              <w:pStyle w:val="NoSpacing"/>
              <w:ind w:left="165"/>
              <w:rPr>
                <w:rFonts w:ascii="GHEA Grapalat" w:hAnsi="GHEA Grapalat"/>
                <w:b w:val="0"/>
                <w:sz w:val="24"/>
                <w:szCs w:val="24"/>
                <w:shd w:val="clear" w:color="auto" w:fill="FFFFFF"/>
                <w:lang w:val="hy-AM"/>
              </w:rPr>
            </w:pPr>
            <w:r w:rsidRPr="00484424">
              <w:rPr>
                <w:rFonts w:ascii="GHEA Grapalat" w:hAnsi="GHEA Grapalat"/>
                <w:b w:val="0"/>
                <w:sz w:val="24"/>
                <w:szCs w:val="24"/>
                <w:shd w:val="clear" w:color="auto" w:fill="FFFFFF"/>
                <w:lang w:val="hy-AM"/>
              </w:rPr>
              <w:t>Չի ընդունվել:</w:t>
            </w:r>
          </w:p>
          <w:p w:rsidR="0003172D" w:rsidRPr="00484424" w:rsidRDefault="00A83F1C" w:rsidP="00E83F6C">
            <w:pPr>
              <w:pStyle w:val="NoSpacing"/>
              <w:ind w:left="165"/>
              <w:rPr>
                <w:rFonts w:ascii="GHEA Grapalat" w:hAnsi="GHEA Grapalat"/>
                <w:sz w:val="24"/>
                <w:szCs w:val="24"/>
                <w:shd w:val="clear" w:color="auto" w:fill="FFFFFF"/>
                <w:lang w:val="hy-AM"/>
              </w:rPr>
            </w:pPr>
            <w:r w:rsidRPr="00484424">
              <w:rPr>
                <w:rFonts w:ascii="GHEA Grapalat" w:hAnsi="GHEA Grapalat"/>
                <w:b w:val="0"/>
                <w:sz w:val="24"/>
                <w:szCs w:val="24"/>
                <w:shd w:val="clear" w:color="auto" w:fill="FFFFFF"/>
                <w:lang w:val="hy-AM"/>
              </w:rPr>
              <w:t>Օրենքի 7-րդ հոդվածի 2-րդ մասով սահմանված տվյալները կլրացվեն հանրության գերակա</w:t>
            </w:r>
            <w:r w:rsidRPr="00484424">
              <w:rPr>
                <w:rFonts w:ascii="GHEA Grapalat" w:hAnsi="GHEA Grapalat"/>
                <w:sz w:val="24"/>
                <w:szCs w:val="24"/>
                <w:shd w:val="clear" w:color="auto" w:fill="FFFFFF"/>
                <w:lang w:val="hy-AM"/>
              </w:rPr>
              <w:t xml:space="preserve"> </w:t>
            </w:r>
            <w:r w:rsidRPr="00484424">
              <w:rPr>
                <w:rFonts w:ascii="GHEA Grapalat" w:hAnsi="GHEA Grapalat"/>
                <w:b w:val="0"/>
                <w:sz w:val="24"/>
                <w:szCs w:val="24"/>
                <w:shd w:val="clear" w:color="auto" w:fill="FFFFFF"/>
                <w:lang w:val="hy-AM"/>
              </w:rPr>
              <w:t>շահ  ճանաչելու մասին  կառավարության որոշման նախագծի մեջ:</w:t>
            </w:r>
            <w:r w:rsidRPr="00484424">
              <w:rPr>
                <w:rFonts w:ascii="GHEA Grapalat" w:hAnsi="GHEA Grapalat"/>
                <w:sz w:val="24"/>
                <w:szCs w:val="24"/>
                <w:shd w:val="clear" w:color="auto" w:fill="FFFFFF"/>
                <w:lang w:val="hy-AM"/>
              </w:rPr>
              <w:t xml:space="preserve"> </w:t>
            </w:r>
          </w:p>
        </w:tc>
      </w:tr>
      <w:tr w:rsidR="00E028EF" w:rsidRPr="00256FEF" w:rsidTr="00873830">
        <w:trPr>
          <w:gridAfter w:val="1"/>
          <w:wAfter w:w="35" w:type="dxa"/>
          <w:tblCellSpacing w:w="0" w:type="dxa"/>
          <w:jc w:val="center"/>
        </w:trPr>
        <w:tc>
          <w:tcPr>
            <w:tcW w:w="10220" w:type="dxa"/>
            <w:gridSpan w:val="2"/>
            <w:vMerge w:val="restart"/>
            <w:tcBorders>
              <w:top w:val="outset" w:sz="6" w:space="0" w:color="auto"/>
              <w:left w:val="outset" w:sz="6" w:space="0" w:color="auto"/>
              <w:right w:val="outset" w:sz="6" w:space="0" w:color="auto"/>
            </w:tcBorders>
            <w:shd w:val="clear" w:color="auto" w:fill="D0D0D0"/>
            <w:hideMark/>
          </w:tcPr>
          <w:p w:rsidR="00E028EF" w:rsidRPr="00893D54" w:rsidRDefault="00E70FEC" w:rsidP="007640DF">
            <w:pPr>
              <w:pStyle w:val="BodyText"/>
              <w:spacing w:line="23" w:lineRule="atLeast"/>
              <w:rPr>
                <w:rFonts w:ascii="GHEA Grapalat" w:hAnsi="GHEA Grapalat" w:cs="Sylfaen"/>
                <w:szCs w:val="24"/>
                <w:lang w:val="af-ZA"/>
              </w:rPr>
            </w:pPr>
            <w:r w:rsidRPr="00893D54">
              <w:rPr>
                <w:rFonts w:ascii="GHEA Grapalat" w:hAnsi="GHEA Grapalat" w:cs="Sylfaen"/>
                <w:szCs w:val="24"/>
                <w:lang w:val="af-ZA"/>
              </w:rPr>
              <w:lastRenderedPageBreak/>
              <w:t>5.</w:t>
            </w:r>
            <w:r w:rsidR="00A8457B" w:rsidRPr="00893D54">
              <w:rPr>
                <w:rFonts w:ascii="GHEA Grapalat" w:hAnsi="GHEA Grapalat" w:cs="Sylfaen"/>
                <w:szCs w:val="24"/>
                <w:lang w:val="af-ZA"/>
              </w:rPr>
              <w:t xml:space="preserve"> </w:t>
            </w:r>
            <w:r w:rsidR="007640DF" w:rsidRPr="00893D54">
              <w:rPr>
                <w:rFonts w:ascii="GHEA Grapalat" w:hAnsi="GHEA Grapalat" w:cs="Sylfaen"/>
                <w:szCs w:val="24"/>
                <w:lang w:val="af-ZA"/>
              </w:rPr>
              <w:t>Կադաստրի կոմիտե</w:t>
            </w:r>
          </w:p>
        </w:tc>
        <w:tc>
          <w:tcPr>
            <w:tcW w:w="5068" w:type="dxa"/>
            <w:tcBorders>
              <w:top w:val="outset" w:sz="6" w:space="0" w:color="auto"/>
              <w:left w:val="outset" w:sz="6" w:space="0" w:color="auto"/>
              <w:bottom w:val="outset" w:sz="6" w:space="0" w:color="auto"/>
              <w:right w:val="outset" w:sz="6" w:space="0" w:color="auto"/>
            </w:tcBorders>
            <w:shd w:val="clear" w:color="auto" w:fill="D0D0D0"/>
            <w:hideMark/>
          </w:tcPr>
          <w:p w:rsidR="00E028EF" w:rsidRPr="00893D54" w:rsidRDefault="00553AF8" w:rsidP="00256FEF">
            <w:pPr>
              <w:pStyle w:val="BodyText"/>
              <w:spacing w:line="23" w:lineRule="atLeast"/>
              <w:rPr>
                <w:rFonts w:ascii="GHEA Grapalat" w:hAnsi="GHEA Grapalat" w:cs="Sylfaen"/>
                <w:szCs w:val="24"/>
                <w:lang w:val="af-ZA"/>
              </w:rPr>
            </w:pPr>
            <w:r w:rsidRPr="00893D54">
              <w:rPr>
                <w:rFonts w:ascii="GHEA Grapalat" w:hAnsi="GHEA Grapalat" w:cs="Sylfaen"/>
                <w:szCs w:val="24"/>
                <w:lang w:val="af-ZA"/>
              </w:rPr>
              <w:t>20.09.2022թ.</w:t>
            </w:r>
          </w:p>
        </w:tc>
      </w:tr>
      <w:tr w:rsidR="00E028EF" w:rsidRPr="00256FEF" w:rsidTr="00873830">
        <w:trPr>
          <w:gridAfter w:val="1"/>
          <w:wAfter w:w="35" w:type="dxa"/>
          <w:tblCellSpacing w:w="0" w:type="dxa"/>
          <w:jc w:val="center"/>
        </w:trPr>
        <w:tc>
          <w:tcPr>
            <w:tcW w:w="10220" w:type="dxa"/>
            <w:gridSpan w:val="2"/>
            <w:vMerge/>
            <w:tcBorders>
              <w:left w:val="outset" w:sz="6" w:space="0" w:color="auto"/>
              <w:bottom w:val="outset" w:sz="6" w:space="0" w:color="auto"/>
              <w:right w:val="outset" w:sz="6" w:space="0" w:color="auto"/>
            </w:tcBorders>
            <w:shd w:val="clear" w:color="auto" w:fill="D0D0D0"/>
            <w:vAlign w:val="center"/>
            <w:hideMark/>
          </w:tcPr>
          <w:p w:rsidR="00E028EF" w:rsidRPr="00256FEF" w:rsidRDefault="00E028EF" w:rsidP="00CA21B2">
            <w:pPr>
              <w:pStyle w:val="BodyText"/>
              <w:tabs>
                <w:tab w:val="left" w:pos="4582"/>
              </w:tabs>
              <w:spacing w:line="23" w:lineRule="atLeast"/>
              <w:rPr>
                <w:rFonts w:ascii="GHEA Grapalat" w:hAnsi="GHEA Grapalat"/>
                <w:color w:val="000000"/>
                <w:szCs w:val="24"/>
                <w:shd w:val="clear" w:color="auto" w:fill="FFFFFF"/>
                <w:lang w:val="hy-AM"/>
              </w:rPr>
            </w:pPr>
          </w:p>
        </w:tc>
        <w:tc>
          <w:tcPr>
            <w:tcW w:w="5068" w:type="dxa"/>
            <w:tcBorders>
              <w:top w:val="outset" w:sz="6" w:space="0" w:color="auto"/>
              <w:left w:val="outset" w:sz="6" w:space="0" w:color="auto"/>
              <w:bottom w:val="outset" w:sz="6" w:space="0" w:color="auto"/>
              <w:right w:val="outset" w:sz="6" w:space="0" w:color="auto"/>
            </w:tcBorders>
            <w:shd w:val="clear" w:color="auto" w:fill="D0D0D0"/>
            <w:hideMark/>
          </w:tcPr>
          <w:p w:rsidR="00E028EF" w:rsidRPr="00256FEF" w:rsidRDefault="00553AF8" w:rsidP="00256FEF">
            <w:pPr>
              <w:pStyle w:val="BodyText"/>
              <w:spacing w:line="23" w:lineRule="atLeast"/>
              <w:rPr>
                <w:rFonts w:ascii="GHEA Grapalat" w:hAnsi="GHEA Grapalat" w:cs="Sylfaen"/>
                <w:szCs w:val="24"/>
                <w:lang w:val="af-ZA"/>
              </w:rPr>
            </w:pPr>
            <w:r w:rsidRPr="00256FEF">
              <w:rPr>
                <w:rFonts w:ascii="GHEA Grapalat" w:hAnsi="GHEA Grapalat" w:cs="Sylfaen"/>
                <w:szCs w:val="24"/>
                <w:lang w:val="af-ZA"/>
              </w:rPr>
              <w:t>N 01/8-1/16381-2022</w:t>
            </w:r>
          </w:p>
        </w:tc>
      </w:tr>
      <w:tr w:rsidR="00E028EF" w:rsidRPr="00256FEF" w:rsidTr="00E83F6C">
        <w:trPr>
          <w:tblCellSpacing w:w="0" w:type="dxa"/>
          <w:jc w:val="center"/>
        </w:trPr>
        <w:tc>
          <w:tcPr>
            <w:tcW w:w="6582" w:type="dxa"/>
            <w:tcBorders>
              <w:top w:val="outset" w:sz="6" w:space="0" w:color="auto"/>
              <w:left w:val="outset" w:sz="6" w:space="0" w:color="auto"/>
              <w:bottom w:val="outset" w:sz="6" w:space="0" w:color="auto"/>
              <w:right w:val="outset" w:sz="6" w:space="0" w:color="auto"/>
            </w:tcBorders>
            <w:shd w:val="clear" w:color="auto" w:fill="FFFFFF"/>
            <w:hideMark/>
          </w:tcPr>
          <w:p w:rsidR="00E028EF" w:rsidRPr="00256FEF" w:rsidRDefault="00512E4F" w:rsidP="00AA6B26">
            <w:pPr>
              <w:spacing w:after="0" w:line="240" w:lineRule="auto"/>
              <w:ind w:left="87" w:right="75"/>
              <w:jc w:val="both"/>
              <w:rPr>
                <w:rFonts w:ascii="GHEA Grapalat" w:eastAsia="Times New Roman" w:hAnsi="GHEA Grapalat"/>
                <w:color w:val="000000"/>
                <w:sz w:val="24"/>
                <w:szCs w:val="24"/>
                <w:shd w:val="clear" w:color="auto" w:fill="FFFFFF"/>
                <w:lang w:val="hy-AM"/>
              </w:rPr>
            </w:pPr>
            <w:r w:rsidRPr="00256FEF">
              <w:rPr>
                <w:rFonts w:ascii="GHEA Grapalat" w:eastAsia="Times New Roman" w:hAnsi="GHEA Grapalat"/>
                <w:color w:val="000000"/>
                <w:sz w:val="24"/>
                <w:szCs w:val="24"/>
                <w:shd w:val="clear" w:color="auto" w:fill="FFFFFF"/>
                <w:lang w:val="hy-AM"/>
              </w:rPr>
              <w:t xml:space="preserve">   Ի պատասխան ՀՀ վարչապետի աշխատակազմի ղեկավարի 2022 թվականի հոկտեմբերի 20-ի N 02/12.63/34437-2022 գրության՝ հայտնում ենք, որ «Երևանի քաղաքապետին լիազորություն վերապահելու </w:t>
            </w:r>
            <w:r w:rsidRPr="00256FEF">
              <w:rPr>
                <w:rFonts w:ascii="GHEA Grapalat" w:eastAsia="Times New Roman" w:hAnsi="GHEA Grapalat"/>
                <w:color w:val="000000"/>
                <w:sz w:val="24"/>
                <w:szCs w:val="24"/>
                <w:shd w:val="clear" w:color="auto" w:fill="FFFFFF"/>
                <w:lang w:val="hy-AM"/>
              </w:rPr>
              <w:lastRenderedPageBreak/>
              <w:t xml:space="preserve">մասին» ՀՀ կառավարության որոշման նախագծի վերաբերյալ դիտողություններ և առաջարկություններ չունենք:   </w:t>
            </w:r>
          </w:p>
        </w:tc>
        <w:tc>
          <w:tcPr>
            <w:tcW w:w="8706" w:type="dxa"/>
            <w:gridSpan w:val="2"/>
            <w:tcBorders>
              <w:top w:val="outset" w:sz="6" w:space="0" w:color="auto"/>
              <w:left w:val="outset" w:sz="6" w:space="0" w:color="auto"/>
              <w:bottom w:val="outset" w:sz="6" w:space="0" w:color="auto"/>
              <w:right w:val="nil"/>
            </w:tcBorders>
            <w:shd w:val="clear" w:color="auto" w:fill="auto"/>
            <w:hideMark/>
          </w:tcPr>
          <w:p w:rsidR="00C1077D" w:rsidRPr="00256FEF" w:rsidRDefault="00E028EF" w:rsidP="00C1077D">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r w:rsidRPr="00256FEF">
              <w:rPr>
                <w:rFonts w:ascii="GHEA Grapalat" w:eastAsia="Times New Roman" w:hAnsi="GHEA Grapalat"/>
                <w:color w:val="000000"/>
                <w:sz w:val="24"/>
                <w:szCs w:val="24"/>
                <w:shd w:val="clear" w:color="auto" w:fill="FFFFFF"/>
                <w:lang w:val="hy-AM"/>
              </w:rPr>
              <w:lastRenderedPageBreak/>
              <w:t xml:space="preserve">  </w:t>
            </w:r>
            <w:r w:rsidR="00C1077D" w:rsidRPr="00256FEF">
              <w:rPr>
                <w:rFonts w:ascii="GHEA Grapalat" w:eastAsia="Times New Roman" w:hAnsi="GHEA Grapalat"/>
                <w:color w:val="000000"/>
                <w:sz w:val="24"/>
                <w:szCs w:val="24"/>
                <w:shd w:val="clear" w:color="auto" w:fill="FFFFFF"/>
                <w:lang w:val="hy-AM"/>
              </w:rPr>
              <w:t>Ընդունվել է ի գիտություն:</w:t>
            </w:r>
          </w:p>
          <w:p w:rsidR="00E028EF" w:rsidRPr="00256FEF" w:rsidRDefault="00E028EF" w:rsidP="00873830">
            <w:pPr>
              <w:shd w:val="clear" w:color="auto" w:fill="FFFFFF"/>
              <w:spacing w:after="0" w:line="23" w:lineRule="atLeast"/>
              <w:ind w:right="141"/>
              <w:jc w:val="both"/>
              <w:rPr>
                <w:rFonts w:ascii="GHEA Grapalat" w:eastAsia="Times New Roman" w:hAnsi="GHEA Grapalat"/>
                <w:color w:val="000000"/>
                <w:sz w:val="24"/>
                <w:szCs w:val="24"/>
                <w:shd w:val="clear" w:color="auto" w:fill="FFFFFF"/>
                <w:lang w:val="hy-AM"/>
              </w:rPr>
            </w:pPr>
          </w:p>
        </w:tc>
        <w:tc>
          <w:tcPr>
            <w:tcW w:w="35" w:type="dxa"/>
            <w:tcBorders>
              <w:top w:val="outset" w:sz="6" w:space="0" w:color="auto"/>
              <w:left w:val="nil"/>
              <w:bottom w:val="outset" w:sz="6" w:space="0" w:color="auto"/>
              <w:right w:val="outset" w:sz="6" w:space="0" w:color="auto"/>
            </w:tcBorders>
            <w:shd w:val="clear" w:color="auto" w:fill="auto"/>
            <w:hideMark/>
          </w:tcPr>
          <w:p w:rsidR="00E028EF" w:rsidRPr="00256FEF" w:rsidRDefault="00E028EF" w:rsidP="00CA21B2">
            <w:pPr>
              <w:spacing w:after="0" w:line="240" w:lineRule="auto"/>
              <w:ind w:left="-9" w:right="184" w:firstLine="598"/>
              <w:rPr>
                <w:rFonts w:ascii="GHEA Grapalat" w:eastAsia="Times New Roman" w:hAnsi="GHEA Grapalat"/>
                <w:color w:val="000000"/>
                <w:sz w:val="24"/>
                <w:szCs w:val="24"/>
                <w:shd w:val="clear" w:color="auto" w:fill="FFFFFF"/>
                <w:lang w:val="hy-AM"/>
              </w:rPr>
            </w:pPr>
            <w:r w:rsidRPr="00256FEF">
              <w:rPr>
                <w:rFonts w:ascii="GHEA Grapalat" w:eastAsia="Times New Roman" w:hAnsi="GHEA Grapalat"/>
                <w:color w:val="000000"/>
                <w:sz w:val="24"/>
                <w:szCs w:val="24"/>
                <w:shd w:val="clear" w:color="auto" w:fill="FFFFFF"/>
                <w:lang w:val="hy-AM"/>
              </w:rPr>
              <w:t> </w:t>
            </w:r>
          </w:p>
        </w:tc>
      </w:tr>
      <w:tr w:rsidR="007E3BA2" w:rsidRPr="00256FEF" w:rsidTr="00E83F6C">
        <w:trPr>
          <w:trHeight w:val="417"/>
          <w:tblCellSpacing w:w="0" w:type="dxa"/>
          <w:jc w:val="center"/>
        </w:trPr>
        <w:tc>
          <w:tcPr>
            <w:tcW w:w="6582" w:type="dxa"/>
            <w:tcBorders>
              <w:top w:val="outset" w:sz="6" w:space="0" w:color="auto"/>
              <w:left w:val="outset" w:sz="6" w:space="0" w:color="auto"/>
              <w:bottom w:val="outset" w:sz="6" w:space="0" w:color="auto"/>
              <w:right w:val="outset" w:sz="6" w:space="0" w:color="auto"/>
            </w:tcBorders>
            <w:shd w:val="clear" w:color="auto" w:fill="FFFFFF"/>
            <w:hideMark/>
          </w:tcPr>
          <w:p w:rsidR="00BC2819" w:rsidRPr="00256FEF" w:rsidRDefault="00BC2819" w:rsidP="001959A7">
            <w:pPr>
              <w:spacing w:after="0" w:line="240" w:lineRule="auto"/>
              <w:ind w:left="86" w:right="12" w:firstLine="270"/>
              <w:jc w:val="both"/>
              <w:rPr>
                <w:rFonts w:ascii="GHEA Grapalat" w:eastAsia="Times New Roman" w:hAnsi="GHEA Grapalat"/>
                <w:color w:val="000000"/>
                <w:sz w:val="24"/>
                <w:szCs w:val="24"/>
                <w:shd w:val="clear" w:color="auto" w:fill="FFFFFF"/>
                <w:lang w:val="hy-AM"/>
              </w:rPr>
            </w:pPr>
          </w:p>
        </w:tc>
        <w:tc>
          <w:tcPr>
            <w:tcW w:w="8706" w:type="dxa"/>
            <w:gridSpan w:val="2"/>
            <w:tcBorders>
              <w:top w:val="outset" w:sz="6" w:space="0" w:color="auto"/>
              <w:left w:val="outset" w:sz="6" w:space="0" w:color="auto"/>
              <w:bottom w:val="outset" w:sz="6" w:space="0" w:color="auto"/>
              <w:right w:val="nil"/>
            </w:tcBorders>
            <w:shd w:val="clear" w:color="auto" w:fill="auto"/>
            <w:hideMark/>
          </w:tcPr>
          <w:p w:rsidR="007E3BA2" w:rsidRPr="00256FEF" w:rsidRDefault="007E3BA2" w:rsidP="00BC2819">
            <w:pPr>
              <w:spacing w:line="240" w:lineRule="auto"/>
              <w:ind w:left="-4" w:right="184" w:hanging="90"/>
              <w:jc w:val="both"/>
              <w:rPr>
                <w:rFonts w:ascii="GHEA Grapalat" w:eastAsia="Times New Roman" w:hAnsi="GHEA Grapalat"/>
                <w:color w:val="000000"/>
                <w:sz w:val="24"/>
                <w:szCs w:val="24"/>
                <w:shd w:val="clear" w:color="auto" w:fill="FFFFFF"/>
                <w:lang w:val="hy-AM"/>
              </w:rPr>
            </w:pPr>
          </w:p>
        </w:tc>
        <w:tc>
          <w:tcPr>
            <w:tcW w:w="35" w:type="dxa"/>
            <w:tcBorders>
              <w:top w:val="outset" w:sz="6" w:space="0" w:color="auto"/>
              <w:left w:val="nil"/>
              <w:bottom w:val="outset" w:sz="6" w:space="0" w:color="auto"/>
              <w:right w:val="outset" w:sz="6" w:space="0" w:color="auto"/>
            </w:tcBorders>
            <w:shd w:val="clear" w:color="auto" w:fill="auto"/>
            <w:hideMark/>
          </w:tcPr>
          <w:p w:rsidR="007E3BA2" w:rsidRPr="00256FEF" w:rsidRDefault="007E3BA2" w:rsidP="000E26DE">
            <w:pPr>
              <w:spacing w:after="0" w:line="240" w:lineRule="auto"/>
              <w:ind w:left="-9" w:right="184" w:firstLine="598"/>
              <w:rPr>
                <w:rFonts w:ascii="GHEA Grapalat" w:eastAsia="Times New Roman" w:hAnsi="GHEA Grapalat"/>
                <w:color w:val="000000"/>
                <w:sz w:val="24"/>
                <w:szCs w:val="24"/>
                <w:shd w:val="clear" w:color="auto" w:fill="FFFFFF"/>
                <w:lang w:val="hy-AM"/>
              </w:rPr>
            </w:pPr>
            <w:r w:rsidRPr="00256FEF">
              <w:rPr>
                <w:rFonts w:ascii="GHEA Grapalat" w:eastAsia="Times New Roman" w:hAnsi="GHEA Grapalat"/>
                <w:color w:val="000000"/>
                <w:sz w:val="24"/>
                <w:szCs w:val="24"/>
                <w:shd w:val="clear" w:color="auto" w:fill="FFFFFF"/>
                <w:lang w:val="hy-AM"/>
              </w:rPr>
              <w:t> </w:t>
            </w:r>
          </w:p>
        </w:tc>
      </w:tr>
      <w:tr w:rsidR="007E3BA2" w:rsidRPr="00256FEF" w:rsidTr="00E83F6C">
        <w:trPr>
          <w:tblCellSpacing w:w="0" w:type="dxa"/>
          <w:jc w:val="center"/>
        </w:trPr>
        <w:tc>
          <w:tcPr>
            <w:tcW w:w="6582" w:type="dxa"/>
            <w:tcBorders>
              <w:top w:val="outset" w:sz="6" w:space="0" w:color="auto"/>
              <w:left w:val="outset" w:sz="6" w:space="0" w:color="auto"/>
              <w:bottom w:val="outset" w:sz="6" w:space="0" w:color="auto"/>
              <w:right w:val="outset" w:sz="6" w:space="0" w:color="auto"/>
            </w:tcBorders>
            <w:shd w:val="clear" w:color="auto" w:fill="FFFFFF"/>
            <w:hideMark/>
          </w:tcPr>
          <w:p w:rsidR="007E3BA2" w:rsidRPr="00256FEF" w:rsidRDefault="007E3BA2" w:rsidP="007C3C8E">
            <w:pPr>
              <w:widowControl w:val="0"/>
              <w:spacing w:after="0" w:line="240" w:lineRule="auto"/>
              <w:ind w:left="86" w:right="12" w:firstLine="270"/>
              <w:jc w:val="both"/>
              <w:textAlignment w:val="baseline"/>
              <w:rPr>
                <w:rFonts w:ascii="GHEA Grapalat" w:eastAsia="Times New Roman" w:hAnsi="GHEA Grapalat"/>
                <w:color w:val="000000"/>
                <w:sz w:val="24"/>
                <w:szCs w:val="24"/>
                <w:shd w:val="clear" w:color="auto" w:fill="FFFFFF"/>
                <w:lang w:val="hy-AM"/>
              </w:rPr>
            </w:pPr>
          </w:p>
        </w:tc>
        <w:tc>
          <w:tcPr>
            <w:tcW w:w="8706" w:type="dxa"/>
            <w:gridSpan w:val="2"/>
            <w:tcBorders>
              <w:top w:val="outset" w:sz="6" w:space="0" w:color="auto"/>
              <w:left w:val="outset" w:sz="6" w:space="0" w:color="auto"/>
              <w:bottom w:val="outset" w:sz="6" w:space="0" w:color="auto"/>
              <w:right w:val="nil"/>
            </w:tcBorders>
            <w:shd w:val="clear" w:color="auto" w:fill="auto"/>
            <w:hideMark/>
          </w:tcPr>
          <w:p w:rsidR="007E3BA2" w:rsidRPr="00256FEF" w:rsidRDefault="007E3BA2" w:rsidP="007C3C8E">
            <w:pPr>
              <w:spacing w:line="240" w:lineRule="auto"/>
              <w:ind w:left="107" w:right="184"/>
              <w:jc w:val="both"/>
              <w:rPr>
                <w:rFonts w:ascii="GHEA Grapalat" w:eastAsia="Times New Roman" w:hAnsi="GHEA Grapalat"/>
                <w:color w:val="000000"/>
                <w:sz w:val="24"/>
                <w:szCs w:val="24"/>
                <w:shd w:val="clear" w:color="auto" w:fill="FFFFFF"/>
                <w:lang w:val="hy-AM"/>
              </w:rPr>
            </w:pPr>
          </w:p>
        </w:tc>
        <w:tc>
          <w:tcPr>
            <w:tcW w:w="35" w:type="dxa"/>
            <w:tcBorders>
              <w:top w:val="outset" w:sz="6" w:space="0" w:color="auto"/>
              <w:left w:val="nil"/>
              <w:bottom w:val="outset" w:sz="6" w:space="0" w:color="auto"/>
              <w:right w:val="outset" w:sz="6" w:space="0" w:color="auto"/>
            </w:tcBorders>
            <w:shd w:val="clear" w:color="auto" w:fill="auto"/>
            <w:hideMark/>
          </w:tcPr>
          <w:p w:rsidR="007E3BA2" w:rsidRPr="00256FEF" w:rsidRDefault="007E3BA2" w:rsidP="000E26DE">
            <w:pPr>
              <w:spacing w:after="0" w:line="240" w:lineRule="auto"/>
              <w:ind w:left="-9" w:right="184" w:firstLine="598"/>
              <w:rPr>
                <w:rFonts w:ascii="GHEA Grapalat" w:eastAsia="Times New Roman" w:hAnsi="GHEA Grapalat"/>
                <w:color w:val="000000"/>
                <w:sz w:val="24"/>
                <w:szCs w:val="24"/>
                <w:shd w:val="clear" w:color="auto" w:fill="FFFFFF"/>
                <w:lang w:val="hy-AM"/>
              </w:rPr>
            </w:pPr>
          </w:p>
        </w:tc>
      </w:tr>
      <w:tr w:rsidR="007E3BA2" w:rsidRPr="00256FEF" w:rsidTr="00E83F6C">
        <w:trPr>
          <w:tblCellSpacing w:w="0" w:type="dxa"/>
          <w:jc w:val="center"/>
        </w:trPr>
        <w:tc>
          <w:tcPr>
            <w:tcW w:w="6582" w:type="dxa"/>
            <w:tcBorders>
              <w:top w:val="outset" w:sz="6" w:space="0" w:color="auto"/>
              <w:left w:val="outset" w:sz="6" w:space="0" w:color="auto"/>
              <w:bottom w:val="outset" w:sz="6" w:space="0" w:color="auto"/>
              <w:right w:val="outset" w:sz="6" w:space="0" w:color="auto"/>
            </w:tcBorders>
            <w:shd w:val="clear" w:color="auto" w:fill="FFFFFF"/>
            <w:hideMark/>
          </w:tcPr>
          <w:p w:rsidR="007E3BA2" w:rsidRPr="00256FEF" w:rsidRDefault="007E3BA2" w:rsidP="000E26DE">
            <w:pPr>
              <w:spacing w:before="120" w:after="0" w:line="240" w:lineRule="auto"/>
              <w:ind w:right="142"/>
              <w:jc w:val="both"/>
              <w:rPr>
                <w:rFonts w:ascii="GHEA Grapalat" w:eastAsia="Times New Roman" w:hAnsi="GHEA Grapalat"/>
                <w:color w:val="000000"/>
                <w:sz w:val="24"/>
                <w:szCs w:val="24"/>
                <w:shd w:val="clear" w:color="auto" w:fill="FFFFFF"/>
                <w:lang w:val="hy-AM"/>
              </w:rPr>
            </w:pPr>
          </w:p>
        </w:tc>
        <w:tc>
          <w:tcPr>
            <w:tcW w:w="8706" w:type="dxa"/>
            <w:gridSpan w:val="2"/>
            <w:tcBorders>
              <w:top w:val="outset" w:sz="6" w:space="0" w:color="auto"/>
              <w:left w:val="outset" w:sz="6" w:space="0" w:color="auto"/>
              <w:bottom w:val="outset" w:sz="6" w:space="0" w:color="auto"/>
              <w:right w:val="nil"/>
            </w:tcBorders>
            <w:shd w:val="clear" w:color="auto" w:fill="auto"/>
            <w:hideMark/>
          </w:tcPr>
          <w:p w:rsidR="007E3BA2" w:rsidRPr="00256FEF" w:rsidRDefault="007E3BA2" w:rsidP="000E26DE">
            <w:pPr>
              <w:spacing w:before="120" w:after="0" w:line="240" w:lineRule="auto"/>
              <w:ind w:left="98" w:right="142"/>
              <w:jc w:val="both"/>
              <w:rPr>
                <w:rFonts w:ascii="GHEA Grapalat" w:eastAsia="Times New Roman" w:hAnsi="GHEA Grapalat"/>
                <w:color w:val="000000"/>
                <w:sz w:val="24"/>
                <w:szCs w:val="24"/>
                <w:shd w:val="clear" w:color="auto" w:fill="FFFFFF"/>
                <w:lang w:val="hy-AM"/>
              </w:rPr>
            </w:pPr>
          </w:p>
        </w:tc>
        <w:tc>
          <w:tcPr>
            <w:tcW w:w="35" w:type="dxa"/>
            <w:tcBorders>
              <w:top w:val="outset" w:sz="6" w:space="0" w:color="auto"/>
              <w:left w:val="nil"/>
              <w:bottom w:val="outset" w:sz="6" w:space="0" w:color="auto"/>
              <w:right w:val="outset" w:sz="6" w:space="0" w:color="auto"/>
            </w:tcBorders>
            <w:shd w:val="clear" w:color="auto" w:fill="auto"/>
            <w:hideMark/>
          </w:tcPr>
          <w:p w:rsidR="007E3BA2" w:rsidRPr="00256FEF" w:rsidRDefault="007E3BA2" w:rsidP="000E26DE">
            <w:pPr>
              <w:spacing w:after="0" w:line="240" w:lineRule="auto"/>
              <w:ind w:left="-9" w:right="184" w:firstLine="598"/>
              <w:rPr>
                <w:rFonts w:ascii="GHEA Grapalat" w:eastAsia="Times New Roman" w:hAnsi="GHEA Grapalat"/>
                <w:color w:val="000000"/>
                <w:sz w:val="24"/>
                <w:szCs w:val="24"/>
                <w:shd w:val="clear" w:color="auto" w:fill="FFFFFF"/>
                <w:lang w:val="hy-AM"/>
              </w:rPr>
            </w:pPr>
          </w:p>
        </w:tc>
      </w:tr>
      <w:tr w:rsidR="007E3BA2" w:rsidRPr="00256FEF" w:rsidTr="00E83F6C">
        <w:trPr>
          <w:tblCellSpacing w:w="0" w:type="dxa"/>
          <w:jc w:val="center"/>
        </w:trPr>
        <w:tc>
          <w:tcPr>
            <w:tcW w:w="6582" w:type="dxa"/>
            <w:tcBorders>
              <w:top w:val="outset" w:sz="6" w:space="0" w:color="auto"/>
              <w:left w:val="outset" w:sz="6" w:space="0" w:color="auto"/>
              <w:bottom w:val="outset" w:sz="6" w:space="0" w:color="auto"/>
              <w:right w:val="outset" w:sz="6" w:space="0" w:color="auto"/>
            </w:tcBorders>
            <w:shd w:val="clear" w:color="auto" w:fill="FFFFFF"/>
            <w:hideMark/>
          </w:tcPr>
          <w:p w:rsidR="007E3BA2" w:rsidRPr="00256FEF" w:rsidRDefault="007E3BA2" w:rsidP="000E26DE">
            <w:pPr>
              <w:tabs>
                <w:tab w:val="left" w:pos="630"/>
                <w:tab w:val="left" w:pos="810"/>
              </w:tabs>
              <w:spacing w:before="120" w:after="0" w:line="240" w:lineRule="auto"/>
              <w:ind w:left="98" w:right="142"/>
              <w:jc w:val="both"/>
              <w:rPr>
                <w:rFonts w:ascii="GHEA Grapalat" w:eastAsia="Times New Roman" w:hAnsi="GHEA Grapalat"/>
                <w:color w:val="000000"/>
                <w:sz w:val="24"/>
                <w:szCs w:val="24"/>
                <w:shd w:val="clear" w:color="auto" w:fill="FFFFFF"/>
                <w:lang w:val="hy-AM"/>
              </w:rPr>
            </w:pPr>
          </w:p>
        </w:tc>
        <w:tc>
          <w:tcPr>
            <w:tcW w:w="8706" w:type="dxa"/>
            <w:gridSpan w:val="2"/>
            <w:tcBorders>
              <w:top w:val="outset" w:sz="6" w:space="0" w:color="auto"/>
              <w:left w:val="outset" w:sz="6" w:space="0" w:color="auto"/>
              <w:bottom w:val="outset" w:sz="6" w:space="0" w:color="auto"/>
              <w:right w:val="nil"/>
            </w:tcBorders>
            <w:shd w:val="clear" w:color="auto" w:fill="auto"/>
            <w:hideMark/>
          </w:tcPr>
          <w:p w:rsidR="007E3BA2" w:rsidRPr="00256FEF" w:rsidRDefault="007E3BA2" w:rsidP="000E26DE">
            <w:pPr>
              <w:spacing w:line="240" w:lineRule="auto"/>
              <w:ind w:left="107" w:right="184"/>
              <w:jc w:val="both"/>
              <w:rPr>
                <w:rFonts w:ascii="GHEA Grapalat" w:eastAsia="Times New Roman" w:hAnsi="GHEA Grapalat"/>
                <w:color w:val="000000"/>
                <w:sz w:val="24"/>
                <w:szCs w:val="24"/>
                <w:shd w:val="clear" w:color="auto" w:fill="FFFFFF"/>
                <w:lang w:val="hy-AM"/>
              </w:rPr>
            </w:pPr>
          </w:p>
        </w:tc>
        <w:tc>
          <w:tcPr>
            <w:tcW w:w="35" w:type="dxa"/>
            <w:tcBorders>
              <w:top w:val="outset" w:sz="6" w:space="0" w:color="auto"/>
              <w:left w:val="nil"/>
              <w:bottom w:val="outset" w:sz="6" w:space="0" w:color="auto"/>
              <w:right w:val="outset" w:sz="6" w:space="0" w:color="auto"/>
            </w:tcBorders>
            <w:shd w:val="clear" w:color="auto" w:fill="auto"/>
            <w:hideMark/>
          </w:tcPr>
          <w:p w:rsidR="007E3BA2" w:rsidRPr="00256FEF" w:rsidRDefault="007E3BA2" w:rsidP="000E26DE">
            <w:pPr>
              <w:spacing w:after="0" w:line="240" w:lineRule="auto"/>
              <w:ind w:left="-9" w:right="184" w:firstLine="598"/>
              <w:rPr>
                <w:rFonts w:ascii="GHEA Grapalat" w:eastAsia="Times New Roman" w:hAnsi="GHEA Grapalat"/>
                <w:color w:val="000000"/>
                <w:sz w:val="24"/>
                <w:szCs w:val="24"/>
                <w:shd w:val="clear" w:color="auto" w:fill="FFFFFF"/>
                <w:lang w:val="hy-AM"/>
              </w:rPr>
            </w:pPr>
          </w:p>
        </w:tc>
      </w:tr>
    </w:tbl>
    <w:p w:rsidR="00912CC1" w:rsidRPr="00256FEF" w:rsidRDefault="00912CC1" w:rsidP="001449D6">
      <w:pPr>
        <w:rPr>
          <w:rFonts w:ascii="GHEA Grapalat" w:eastAsia="Times New Roman" w:hAnsi="GHEA Grapalat"/>
          <w:color w:val="000000"/>
          <w:sz w:val="24"/>
          <w:szCs w:val="24"/>
          <w:shd w:val="clear" w:color="auto" w:fill="FFFFFF"/>
          <w:lang w:val="hy-AM"/>
        </w:rPr>
      </w:pPr>
    </w:p>
    <w:sectPr w:rsidR="00912CC1" w:rsidRPr="00256FEF" w:rsidSect="00B60874">
      <w:pgSz w:w="15840" w:h="12240" w:orient="landscape"/>
      <w:pgMar w:top="36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06521"/>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A005277"/>
    <w:multiLevelType w:val="hybridMultilevel"/>
    <w:tmpl w:val="6CCC3766"/>
    <w:lvl w:ilvl="0" w:tplc="FC16648A">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 w15:restartNumberingAfterBreak="0">
    <w:nsid w:val="0EAD319F"/>
    <w:multiLevelType w:val="hybridMultilevel"/>
    <w:tmpl w:val="D26C1F74"/>
    <w:lvl w:ilvl="0" w:tplc="101AF7D2">
      <w:start w:val="1"/>
      <w:numFmt w:val="decimal"/>
      <w:lvlText w:val="%1."/>
      <w:lvlJc w:val="left"/>
      <w:pPr>
        <w:ind w:left="480" w:hanging="360"/>
      </w:pPr>
      <w:rPr>
        <w:rFonts w:eastAsia="Calibri" w:hint="default"/>
        <w:sz w:val="22"/>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4" w15:restartNumberingAfterBreak="0">
    <w:nsid w:val="14E54874"/>
    <w:multiLevelType w:val="hybridMultilevel"/>
    <w:tmpl w:val="6FA80D14"/>
    <w:lvl w:ilvl="0" w:tplc="80747A6E">
      <w:start w:val="1"/>
      <w:numFmt w:val="decimal"/>
      <w:lvlText w:val="%1."/>
      <w:lvlJc w:val="left"/>
      <w:pPr>
        <w:ind w:left="503" w:hanging="360"/>
      </w:pPr>
      <w:rPr>
        <w:rFonts w:hint="default"/>
      </w:rPr>
    </w:lvl>
    <w:lvl w:ilvl="1" w:tplc="04090019" w:tentative="1">
      <w:start w:val="1"/>
      <w:numFmt w:val="lowerLetter"/>
      <w:lvlText w:val="%2."/>
      <w:lvlJc w:val="left"/>
      <w:pPr>
        <w:ind w:left="1223" w:hanging="360"/>
      </w:pPr>
    </w:lvl>
    <w:lvl w:ilvl="2" w:tplc="0409001B" w:tentative="1">
      <w:start w:val="1"/>
      <w:numFmt w:val="lowerRoman"/>
      <w:lvlText w:val="%3."/>
      <w:lvlJc w:val="right"/>
      <w:pPr>
        <w:ind w:left="1943" w:hanging="180"/>
      </w:pPr>
    </w:lvl>
    <w:lvl w:ilvl="3" w:tplc="0409000F" w:tentative="1">
      <w:start w:val="1"/>
      <w:numFmt w:val="decimal"/>
      <w:lvlText w:val="%4."/>
      <w:lvlJc w:val="left"/>
      <w:pPr>
        <w:ind w:left="2663" w:hanging="360"/>
      </w:pPr>
    </w:lvl>
    <w:lvl w:ilvl="4" w:tplc="04090019" w:tentative="1">
      <w:start w:val="1"/>
      <w:numFmt w:val="lowerLetter"/>
      <w:lvlText w:val="%5."/>
      <w:lvlJc w:val="left"/>
      <w:pPr>
        <w:ind w:left="3383" w:hanging="360"/>
      </w:pPr>
    </w:lvl>
    <w:lvl w:ilvl="5" w:tplc="0409001B" w:tentative="1">
      <w:start w:val="1"/>
      <w:numFmt w:val="lowerRoman"/>
      <w:lvlText w:val="%6."/>
      <w:lvlJc w:val="right"/>
      <w:pPr>
        <w:ind w:left="4103" w:hanging="180"/>
      </w:pPr>
    </w:lvl>
    <w:lvl w:ilvl="6" w:tplc="0409000F" w:tentative="1">
      <w:start w:val="1"/>
      <w:numFmt w:val="decimal"/>
      <w:lvlText w:val="%7."/>
      <w:lvlJc w:val="left"/>
      <w:pPr>
        <w:ind w:left="4823" w:hanging="360"/>
      </w:pPr>
    </w:lvl>
    <w:lvl w:ilvl="7" w:tplc="04090019" w:tentative="1">
      <w:start w:val="1"/>
      <w:numFmt w:val="lowerLetter"/>
      <w:lvlText w:val="%8."/>
      <w:lvlJc w:val="left"/>
      <w:pPr>
        <w:ind w:left="5543" w:hanging="360"/>
      </w:pPr>
    </w:lvl>
    <w:lvl w:ilvl="8" w:tplc="0409001B" w:tentative="1">
      <w:start w:val="1"/>
      <w:numFmt w:val="lowerRoman"/>
      <w:lvlText w:val="%9."/>
      <w:lvlJc w:val="right"/>
      <w:pPr>
        <w:ind w:left="6263" w:hanging="180"/>
      </w:pPr>
    </w:lvl>
  </w:abstractNum>
  <w:abstractNum w:abstractNumId="5" w15:restartNumberingAfterBreak="0">
    <w:nsid w:val="1628346A"/>
    <w:multiLevelType w:val="hybridMultilevel"/>
    <w:tmpl w:val="12CC7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E629F6"/>
    <w:multiLevelType w:val="hybridMultilevel"/>
    <w:tmpl w:val="015A5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3429F0"/>
    <w:multiLevelType w:val="hybridMultilevel"/>
    <w:tmpl w:val="363A9CFC"/>
    <w:lvl w:ilvl="0" w:tplc="8BB065FE">
      <w:start w:val="2"/>
      <w:numFmt w:val="decimal"/>
      <w:lvlText w:val="%1."/>
      <w:lvlJc w:val="left"/>
      <w:pPr>
        <w:ind w:left="911" w:hanging="360"/>
      </w:pPr>
      <w:rPr>
        <w:rFonts w:hint="default"/>
      </w:rPr>
    </w:lvl>
    <w:lvl w:ilvl="1" w:tplc="04090019" w:tentative="1">
      <w:start w:val="1"/>
      <w:numFmt w:val="lowerLetter"/>
      <w:lvlText w:val="%2."/>
      <w:lvlJc w:val="left"/>
      <w:pPr>
        <w:ind w:left="1631" w:hanging="360"/>
      </w:pPr>
    </w:lvl>
    <w:lvl w:ilvl="2" w:tplc="0409001B" w:tentative="1">
      <w:start w:val="1"/>
      <w:numFmt w:val="lowerRoman"/>
      <w:lvlText w:val="%3."/>
      <w:lvlJc w:val="right"/>
      <w:pPr>
        <w:ind w:left="2351" w:hanging="180"/>
      </w:pPr>
    </w:lvl>
    <w:lvl w:ilvl="3" w:tplc="0409000F" w:tentative="1">
      <w:start w:val="1"/>
      <w:numFmt w:val="decimal"/>
      <w:lvlText w:val="%4."/>
      <w:lvlJc w:val="left"/>
      <w:pPr>
        <w:ind w:left="3071" w:hanging="360"/>
      </w:pPr>
    </w:lvl>
    <w:lvl w:ilvl="4" w:tplc="04090019" w:tentative="1">
      <w:start w:val="1"/>
      <w:numFmt w:val="lowerLetter"/>
      <w:lvlText w:val="%5."/>
      <w:lvlJc w:val="left"/>
      <w:pPr>
        <w:ind w:left="3791" w:hanging="360"/>
      </w:pPr>
    </w:lvl>
    <w:lvl w:ilvl="5" w:tplc="0409001B" w:tentative="1">
      <w:start w:val="1"/>
      <w:numFmt w:val="lowerRoman"/>
      <w:lvlText w:val="%6."/>
      <w:lvlJc w:val="right"/>
      <w:pPr>
        <w:ind w:left="4511" w:hanging="180"/>
      </w:pPr>
    </w:lvl>
    <w:lvl w:ilvl="6" w:tplc="0409000F" w:tentative="1">
      <w:start w:val="1"/>
      <w:numFmt w:val="decimal"/>
      <w:lvlText w:val="%7."/>
      <w:lvlJc w:val="left"/>
      <w:pPr>
        <w:ind w:left="5231" w:hanging="360"/>
      </w:pPr>
    </w:lvl>
    <w:lvl w:ilvl="7" w:tplc="04090019" w:tentative="1">
      <w:start w:val="1"/>
      <w:numFmt w:val="lowerLetter"/>
      <w:lvlText w:val="%8."/>
      <w:lvlJc w:val="left"/>
      <w:pPr>
        <w:ind w:left="5951" w:hanging="360"/>
      </w:pPr>
    </w:lvl>
    <w:lvl w:ilvl="8" w:tplc="0409001B" w:tentative="1">
      <w:start w:val="1"/>
      <w:numFmt w:val="lowerRoman"/>
      <w:lvlText w:val="%9."/>
      <w:lvlJc w:val="right"/>
      <w:pPr>
        <w:ind w:left="6671" w:hanging="180"/>
      </w:pPr>
    </w:lvl>
  </w:abstractNum>
  <w:abstractNum w:abstractNumId="8" w15:restartNumberingAfterBreak="0">
    <w:nsid w:val="246036F4"/>
    <w:multiLevelType w:val="hybridMultilevel"/>
    <w:tmpl w:val="28B292C8"/>
    <w:lvl w:ilvl="0" w:tplc="2834D962">
      <w:start w:val="1"/>
      <w:numFmt w:val="decimal"/>
      <w:lvlText w:val="%1."/>
      <w:lvlJc w:val="left"/>
      <w:pPr>
        <w:ind w:left="551" w:hanging="360"/>
      </w:pPr>
      <w:rPr>
        <w:rFonts w:eastAsia="Times New Roman" w:cs="Times New Roman" w:hint="default"/>
        <w:b/>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9" w15:restartNumberingAfterBreak="0">
    <w:nsid w:val="259C167F"/>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6327F40"/>
    <w:multiLevelType w:val="hybridMultilevel"/>
    <w:tmpl w:val="F18E7F1E"/>
    <w:lvl w:ilvl="0" w:tplc="8BBC431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15:restartNumberingAfterBreak="0">
    <w:nsid w:val="2A7927F5"/>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3" w15:restartNumberingAfterBreak="0">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4" w15:restartNumberingAfterBreak="0">
    <w:nsid w:val="2F81138D"/>
    <w:multiLevelType w:val="hybridMultilevel"/>
    <w:tmpl w:val="60087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2F2DE9"/>
    <w:multiLevelType w:val="hybridMultilevel"/>
    <w:tmpl w:val="9AE835D2"/>
    <w:lvl w:ilvl="0" w:tplc="DF184230">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6" w15:restartNumberingAfterBreak="0">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7" w15:restartNumberingAfterBreak="0">
    <w:nsid w:val="3F2B26D2"/>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15:restartNumberingAfterBreak="0">
    <w:nsid w:val="41203A0B"/>
    <w:multiLevelType w:val="hybridMultilevel"/>
    <w:tmpl w:val="A74A6ABA"/>
    <w:lvl w:ilvl="0" w:tplc="0CC65B80">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0" w15:restartNumberingAfterBreak="0">
    <w:nsid w:val="4E222772"/>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1" w15:restartNumberingAfterBreak="0">
    <w:nsid w:val="5E94242F"/>
    <w:multiLevelType w:val="hybridMultilevel"/>
    <w:tmpl w:val="123A8966"/>
    <w:lvl w:ilvl="0" w:tplc="CBC61110">
      <w:start w:val="1"/>
      <w:numFmt w:val="decimal"/>
      <w:lvlText w:val="%1."/>
      <w:lvlJc w:val="left"/>
      <w:pPr>
        <w:ind w:left="551" w:hanging="360"/>
      </w:pPr>
      <w:rPr>
        <w:rFonts w:hint="default"/>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2" w15:restartNumberingAfterBreak="0">
    <w:nsid w:val="60D62D35"/>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5" w15:restartNumberingAfterBreak="0">
    <w:nsid w:val="6DA92F4D"/>
    <w:multiLevelType w:val="hybridMultilevel"/>
    <w:tmpl w:val="931649A8"/>
    <w:lvl w:ilvl="0" w:tplc="A10E223A">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6" w15:restartNumberingAfterBreak="0">
    <w:nsid w:val="6E80659C"/>
    <w:multiLevelType w:val="hybridMultilevel"/>
    <w:tmpl w:val="86B0701A"/>
    <w:lvl w:ilvl="0" w:tplc="94A89B68">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15:restartNumberingAfterBreak="0">
    <w:nsid w:val="6F640CFD"/>
    <w:multiLevelType w:val="hybridMultilevel"/>
    <w:tmpl w:val="4B6E4658"/>
    <w:lvl w:ilvl="0" w:tplc="47F4C27A">
      <w:start w:val="1"/>
      <w:numFmt w:val="decimal"/>
      <w:lvlText w:val="%1."/>
      <w:lvlJc w:val="left"/>
      <w:pPr>
        <w:ind w:left="562" w:hanging="405"/>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28" w15:restartNumberingAfterBreak="0">
    <w:nsid w:val="703E455A"/>
    <w:multiLevelType w:val="hybridMultilevel"/>
    <w:tmpl w:val="1FE04B8C"/>
    <w:lvl w:ilvl="0" w:tplc="D9DAF8E6">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1AF1BA2"/>
    <w:multiLevelType w:val="hybridMultilevel"/>
    <w:tmpl w:val="FAE0EEA8"/>
    <w:lvl w:ilvl="0" w:tplc="BC0CD2D6">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0" w15:restartNumberingAfterBreak="0">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15:restartNumberingAfterBreak="0">
    <w:nsid w:val="74B46027"/>
    <w:multiLevelType w:val="hybridMultilevel"/>
    <w:tmpl w:val="520AC05C"/>
    <w:lvl w:ilvl="0" w:tplc="5A3AE02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2" w15:restartNumberingAfterBreak="0">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3" w15:restartNumberingAfterBreak="0">
    <w:nsid w:val="75E17983"/>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4" w15:restartNumberingAfterBreak="0">
    <w:nsid w:val="77BB2190"/>
    <w:multiLevelType w:val="hybridMultilevel"/>
    <w:tmpl w:val="FD60E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CF8054D"/>
    <w:multiLevelType w:val="hybridMultilevel"/>
    <w:tmpl w:val="212A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32"/>
  </w:num>
  <w:num w:numId="3">
    <w:abstractNumId w:val="13"/>
  </w:num>
  <w:num w:numId="4">
    <w:abstractNumId w:val="11"/>
  </w:num>
  <w:num w:numId="5">
    <w:abstractNumId w:val="3"/>
  </w:num>
  <w:num w:numId="6">
    <w:abstractNumId w:val="24"/>
  </w:num>
  <w:num w:numId="7">
    <w:abstractNumId w:val="19"/>
  </w:num>
  <w:num w:numId="8">
    <w:abstractNumId w:val="16"/>
  </w:num>
  <w:num w:numId="9">
    <w:abstractNumId w:val="35"/>
  </w:num>
  <w:num w:numId="10">
    <w:abstractNumId w:val="23"/>
  </w:num>
  <w:num w:numId="11">
    <w:abstractNumId w:val="21"/>
  </w:num>
  <w:num w:numId="12">
    <w:abstractNumId w:val="15"/>
  </w:num>
  <w:num w:numId="13">
    <w:abstractNumId w:val="1"/>
  </w:num>
  <w:num w:numId="14">
    <w:abstractNumId w:val="36"/>
  </w:num>
  <w:num w:numId="15">
    <w:abstractNumId w:val="14"/>
  </w:num>
  <w:num w:numId="16">
    <w:abstractNumId w:val="5"/>
  </w:num>
  <w:num w:numId="17">
    <w:abstractNumId w:val="6"/>
  </w:num>
  <w:num w:numId="18">
    <w:abstractNumId w:val="9"/>
  </w:num>
  <w:num w:numId="19">
    <w:abstractNumId w:val="22"/>
  </w:num>
  <w:num w:numId="20">
    <w:abstractNumId w:val="28"/>
  </w:num>
  <w:num w:numId="21">
    <w:abstractNumId w:val="8"/>
  </w:num>
  <w:num w:numId="22">
    <w:abstractNumId w:val="34"/>
  </w:num>
  <w:num w:numId="23">
    <w:abstractNumId w:val="7"/>
  </w:num>
  <w:num w:numId="24">
    <w:abstractNumId w:val="17"/>
  </w:num>
  <w:num w:numId="25">
    <w:abstractNumId w:val="25"/>
  </w:num>
  <w:num w:numId="26">
    <w:abstractNumId w:val="33"/>
  </w:num>
  <w:num w:numId="27">
    <w:abstractNumId w:val="0"/>
  </w:num>
  <w:num w:numId="28">
    <w:abstractNumId w:val="12"/>
  </w:num>
  <w:num w:numId="29">
    <w:abstractNumId w:val="2"/>
  </w:num>
  <w:num w:numId="30">
    <w:abstractNumId w:val="31"/>
  </w:num>
  <w:num w:numId="31">
    <w:abstractNumId w:val="20"/>
  </w:num>
  <w:num w:numId="32">
    <w:abstractNumId w:val="27"/>
  </w:num>
  <w:num w:numId="33">
    <w:abstractNumId w:val="4"/>
  </w:num>
  <w:num w:numId="34">
    <w:abstractNumId w:val="10"/>
  </w:num>
  <w:num w:numId="35">
    <w:abstractNumId w:val="26"/>
  </w:num>
  <w:num w:numId="36">
    <w:abstractNumId w:val="18"/>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C03117"/>
    <w:rsid w:val="00000FA1"/>
    <w:rsid w:val="00001DA5"/>
    <w:rsid w:val="00002593"/>
    <w:rsid w:val="0000527E"/>
    <w:rsid w:val="0003172D"/>
    <w:rsid w:val="0003457F"/>
    <w:rsid w:val="000438A8"/>
    <w:rsid w:val="000510FA"/>
    <w:rsid w:val="000575B4"/>
    <w:rsid w:val="00061FA1"/>
    <w:rsid w:val="0006225D"/>
    <w:rsid w:val="000650F2"/>
    <w:rsid w:val="00065556"/>
    <w:rsid w:val="00067B38"/>
    <w:rsid w:val="00080AC8"/>
    <w:rsid w:val="00081E48"/>
    <w:rsid w:val="00083947"/>
    <w:rsid w:val="00087992"/>
    <w:rsid w:val="000930DB"/>
    <w:rsid w:val="00093393"/>
    <w:rsid w:val="00094475"/>
    <w:rsid w:val="00097416"/>
    <w:rsid w:val="000A0875"/>
    <w:rsid w:val="000A4CB4"/>
    <w:rsid w:val="000A6D07"/>
    <w:rsid w:val="000A75A4"/>
    <w:rsid w:val="000C15E5"/>
    <w:rsid w:val="000D0438"/>
    <w:rsid w:val="000D0EDA"/>
    <w:rsid w:val="000E0A62"/>
    <w:rsid w:val="000E0AD9"/>
    <w:rsid w:val="000E26DE"/>
    <w:rsid w:val="000E58D1"/>
    <w:rsid w:val="000E6041"/>
    <w:rsid w:val="000E7694"/>
    <w:rsid w:val="000F0642"/>
    <w:rsid w:val="000F6CBC"/>
    <w:rsid w:val="0010121A"/>
    <w:rsid w:val="001042AA"/>
    <w:rsid w:val="00113E49"/>
    <w:rsid w:val="001153F6"/>
    <w:rsid w:val="00116886"/>
    <w:rsid w:val="00117870"/>
    <w:rsid w:val="00117EE0"/>
    <w:rsid w:val="0013492D"/>
    <w:rsid w:val="00135262"/>
    <w:rsid w:val="00136964"/>
    <w:rsid w:val="00137C04"/>
    <w:rsid w:val="00143210"/>
    <w:rsid w:val="0014327E"/>
    <w:rsid w:val="001449D6"/>
    <w:rsid w:val="00147858"/>
    <w:rsid w:val="001523DE"/>
    <w:rsid w:val="00154771"/>
    <w:rsid w:val="00154B09"/>
    <w:rsid w:val="00160511"/>
    <w:rsid w:val="00163452"/>
    <w:rsid w:val="00163531"/>
    <w:rsid w:val="00175C30"/>
    <w:rsid w:val="001959A7"/>
    <w:rsid w:val="00196826"/>
    <w:rsid w:val="001A2B8C"/>
    <w:rsid w:val="001B084D"/>
    <w:rsid w:val="001B22A8"/>
    <w:rsid w:val="001B3FB6"/>
    <w:rsid w:val="001C1761"/>
    <w:rsid w:val="001C3CF2"/>
    <w:rsid w:val="001E05E8"/>
    <w:rsid w:val="001E1325"/>
    <w:rsid w:val="001E3D55"/>
    <w:rsid w:val="001E50DD"/>
    <w:rsid w:val="001E6B5E"/>
    <w:rsid w:val="001F38C4"/>
    <w:rsid w:val="001F4B89"/>
    <w:rsid w:val="001F58E8"/>
    <w:rsid w:val="001F599C"/>
    <w:rsid w:val="001F6D78"/>
    <w:rsid w:val="002013DB"/>
    <w:rsid w:val="00203E1C"/>
    <w:rsid w:val="00206041"/>
    <w:rsid w:val="00210B11"/>
    <w:rsid w:val="00212222"/>
    <w:rsid w:val="00213098"/>
    <w:rsid w:val="002208DD"/>
    <w:rsid w:val="00222CF6"/>
    <w:rsid w:val="00224F14"/>
    <w:rsid w:val="00225446"/>
    <w:rsid w:val="00227CC1"/>
    <w:rsid w:val="00230631"/>
    <w:rsid w:val="0023101D"/>
    <w:rsid w:val="00231080"/>
    <w:rsid w:val="00232607"/>
    <w:rsid w:val="002355CB"/>
    <w:rsid w:val="00244630"/>
    <w:rsid w:val="00247922"/>
    <w:rsid w:val="00254397"/>
    <w:rsid w:val="0025471D"/>
    <w:rsid w:val="00256FEF"/>
    <w:rsid w:val="002750F3"/>
    <w:rsid w:val="002757AE"/>
    <w:rsid w:val="0028169B"/>
    <w:rsid w:val="002818E9"/>
    <w:rsid w:val="00283975"/>
    <w:rsid w:val="00294FBF"/>
    <w:rsid w:val="002A5F15"/>
    <w:rsid w:val="002B2B85"/>
    <w:rsid w:val="002C7031"/>
    <w:rsid w:val="002D5B7B"/>
    <w:rsid w:val="002E7242"/>
    <w:rsid w:val="002F1ED6"/>
    <w:rsid w:val="002F55C1"/>
    <w:rsid w:val="002F699E"/>
    <w:rsid w:val="00304105"/>
    <w:rsid w:val="0031626A"/>
    <w:rsid w:val="00325979"/>
    <w:rsid w:val="00334824"/>
    <w:rsid w:val="00335A25"/>
    <w:rsid w:val="00341951"/>
    <w:rsid w:val="00344AB8"/>
    <w:rsid w:val="00353144"/>
    <w:rsid w:val="003538B0"/>
    <w:rsid w:val="00353A3A"/>
    <w:rsid w:val="00366946"/>
    <w:rsid w:val="003715A7"/>
    <w:rsid w:val="0037277F"/>
    <w:rsid w:val="00374EE8"/>
    <w:rsid w:val="003831BC"/>
    <w:rsid w:val="00383F7D"/>
    <w:rsid w:val="00386C50"/>
    <w:rsid w:val="00390D55"/>
    <w:rsid w:val="003926EF"/>
    <w:rsid w:val="003A61F2"/>
    <w:rsid w:val="003C37AD"/>
    <w:rsid w:val="003C5D86"/>
    <w:rsid w:val="003C65D9"/>
    <w:rsid w:val="003C6A9D"/>
    <w:rsid w:val="003D2021"/>
    <w:rsid w:val="003D4299"/>
    <w:rsid w:val="003D4472"/>
    <w:rsid w:val="003D50F9"/>
    <w:rsid w:val="003D74B7"/>
    <w:rsid w:val="003D7AFF"/>
    <w:rsid w:val="003F0313"/>
    <w:rsid w:val="003F3F68"/>
    <w:rsid w:val="003F4BB0"/>
    <w:rsid w:val="00404F5D"/>
    <w:rsid w:val="004065BF"/>
    <w:rsid w:val="004132EB"/>
    <w:rsid w:val="004318D6"/>
    <w:rsid w:val="00431A5F"/>
    <w:rsid w:val="004369E1"/>
    <w:rsid w:val="00442D2C"/>
    <w:rsid w:val="004543EA"/>
    <w:rsid w:val="004546E5"/>
    <w:rsid w:val="0045555B"/>
    <w:rsid w:val="004655EA"/>
    <w:rsid w:val="004663D2"/>
    <w:rsid w:val="004664AF"/>
    <w:rsid w:val="004726A0"/>
    <w:rsid w:val="00477644"/>
    <w:rsid w:val="0048094A"/>
    <w:rsid w:val="004816CF"/>
    <w:rsid w:val="00484424"/>
    <w:rsid w:val="004862A1"/>
    <w:rsid w:val="004A28B5"/>
    <w:rsid w:val="004A3C98"/>
    <w:rsid w:val="004A4D5A"/>
    <w:rsid w:val="004A7AF1"/>
    <w:rsid w:val="004B6A96"/>
    <w:rsid w:val="004D009C"/>
    <w:rsid w:val="004D0D81"/>
    <w:rsid w:val="004D3292"/>
    <w:rsid w:val="004D5948"/>
    <w:rsid w:val="004D5AD1"/>
    <w:rsid w:val="004D729C"/>
    <w:rsid w:val="004E145C"/>
    <w:rsid w:val="004E7F8B"/>
    <w:rsid w:val="004F0EA2"/>
    <w:rsid w:val="004F591C"/>
    <w:rsid w:val="004F6123"/>
    <w:rsid w:val="005055B1"/>
    <w:rsid w:val="00512E4F"/>
    <w:rsid w:val="00524F92"/>
    <w:rsid w:val="00540A47"/>
    <w:rsid w:val="00540CA5"/>
    <w:rsid w:val="00553AF8"/>
    <w:rsid w:val="00555118"/>
    <w:rsid w:val="00560407"/>
    <w:rsid w:val="005712ED"/>
    <w:rsid w:val="005802B8"/>
    <w:rsid w:val="00583B49"/>
    <w:rsid w:val="0058641B"/>
    <w:rsid w:val="00590761"/>
    <w:rsid w:val="00595333"/>
    <w:rsid w:val="00595B86"/>
    <w:rsid w:val="00596959"/>
    <w:rsid w:val="005A37BE"/>
    <w:rsid w:val="005B0B67"/>
    <w:rsid w:val="005B40AE"/>
    <w:rsid w:val="005B7475"/>
    <w:rsid w:val="005C31D0"/>
    <w:rsid w:val="005C46F8"/>
    <w:rsid w:val="005C5217"/>
    <w:rsid w:val="005D52C3"/>
    <w:rsid w:val="005D7CBC"/>
    <w:rsid w:val="005E1614"/>
    <w:rsid w:val="005E39A5"/>
    <w:rsid w:val="005F044D"/>
    <w:rsid w:val="005F0FDC"/>
    <w:rsid w:val="005F146B"/>
    <w:rsid w:val="005F4514"/>
    <w:rsid w:val="005F5A72"/>
    <w:rsid w:val="005F6E49"/>
    <w:rsid w:val="00601380"/>
    <w:rsid w:val="00605F72"/>
    <w:rsid w:val="006079D4"/>
    <w:rsid w:val="00607A7C"/>
    <w:rsid w:val="00626371"/>
    <w:rsid w:val="006308B8"/>
    <w:rsid w:val="00634F8E"/>
    <w:rsid w:val="00650853"/>
    <w:rsid w:val="0065474E"/>
    <w:rsid w:val="00654805"/>
    <w:rsid w:val="00683985"/>
    <w:rsid w:val="0068670F"/>
    <w:rsid w:val="006960A1"/>
    <w:rsid w:val="006A593C"/>
    <w:rsid w:val="006A6DCC"/>
    <w:rsid w:val="006B2FBE"/>
    <w:rsid w:val="006C32F6"/>
    <w:rsid w:val="006C53EE"/>
    <w:rsid w:val="006C78BA"/>
    <w:rsid w:val="006D1F17"/>
    <w:rsid w:val="006D256F"/>
    <w:rsid w:val="006D2BD2"/>
    <w:rsid w:val="006D3B41"/>
    <w:rsid w:val="006D553C"/>
    <w:rsid w:val="006E042B"/>
    <w:rsid w:val="006E5222"/>
    <w:rsid w:val="006E705F"/>
    <w:rsid w:val="007121EA"/>
    <w:rsid w:val="00721C1D"/>
    <w:rsid w:val="007230CD"/>
    <w:rsid w:val="007233AF"/>
    <w:rsid w:val="00732CE4"/>
    <w:rsid w:val="0073524F"/>
    <w:rsid w:val="00735826"/>
    <w:rsid w:val="007437BB"/>
    <w:rsid w:val="00744009"/>
    <w:rsid w:val="007441F5"/>
    <w:rsid w:val="007640DF"/>
    <w:rsid w:val="00765D68"/>
    <w:rsid w:val="00774085"/>
    <w:rsid w:val="00794F13"/>
    <w:rsid w:val="007A045D"/>
    <w:rsid w:val="007A07CE"/>
    <w:rsid w:val="007A2BB8"/>
    <w:rsid w:val="007A4173"/>
    <w:rsid w:val="007A7481"/>
    <w:rsid w:val="007B147B"/>
    <w:rsid w:val="007B286B"/>
    <w:rsid w:val="007B59E3"/>
    <w:rsid w:val="007B6726"/>
    <w:rsid w:val="007C2238"/>
    <w:rsid w:val="007C31C1"/>
    <w:rsid w:val="007C3C8E"/>
    <w:rsid w:val="007C71B9"/>
    <w:rsid w:val="007D5303"/>
    <w:rsid w:val="007D7AB5"/>
    <w:rsid w:val="007E3BA2"/>
    <w:rsid w:val="007E65A0"/>
    <w:rsid w:val="007E745C"/>
    <w:rsid w:val="007E74F2"/>
    <w:rsid w:val="007F07DB"/>
    <w:rsid w:val="007F261F"/>
    <w:rsid w:val="00800814"/>
    <w:rsid w:val="00801689"/>
    <w:rsid w:val="0080389E"/>
    <w:rsid w:val="008118A0"/>
    <w:rsid w:val="0081222B"/>
    <w:rsid w:val="00812BB7"/>
    <w:rsid w:val="00823ECF"/>
    <w:rsid w:val="00831E3A"/>
    <w:rsid w:val="00837EB4"/>
    <w:rsid w:val="0084296A"/>
    <w:rsid w:val="00855421"/>
    <w:rsid w:val="00855712"/>
    <w:rsid w:val="0085788B"/>
    <w:rsid w:val="00861E63"/>
    <w:rsid w:val="00861F20"/>
    <w:rsid w:val="00866BB3"/>
    <w:rsid w:val="00870D02"/>
    <w:rsid w:val="00873830"/>
    <w:rsid w:val="00884EA7"/>
    <w:rsid w:val="00885D96"/>
    <w:rsid w:val="008922B7"/>
    <w:rsid w:val="00893D54"/>
    <w:rsid w:val="008A1A99"/>
    <w:rsid w:val="008A7047"/>
    <w:rsid w:val="008B10F6"/>
    <w:rsid w:val="008B2F19"/>
    <w:rsid w:val="008C0284"/>
    <w:rsid w:val="008C0FC5"/>
    <w:rsid w:val="008D0079"/>
    <w:rsid w:val="008D1DA7"/>
    <w:rsid w:val="008E2727"/>
    <w:rsid w:val="008E2D83"/>
    <w:rsid w:val="008E2FEC"/>
    <w:rsid w:val="008F3B0C"/>
    <w:rsid w:val="009026A0"/>
    <w:rsid w:val="00903B3C"/>
    <w:rsid w:val="00912CC1"/>
    <w:rsid w:val="0092029B"/>
    <w:rsid w:val="009208AB"/>
    <w:rsid w:val="00923D51"/>
    <w:rsid w:val="00935DD4"/>
    <w:rsid w:val="00945B45"/>
    <w:rsid w:val="00951E6F"/>
    <w:rsid w:val="00952117"/>
    <w:rsid w:val="00954456"/>
    <w:rsid w:val="0096471B"/>
    <w:rsid w:val="00964F91"/>
    <w:rsid w:val="00967A67"/>
    <w:rsid w:val="00972764"/>
    <w:rsid w:val="0097557D"/>
    <w:rsid w:val="009762DD"/>
    <w:rsid w:val="009768D8"/>
    <w:rsid w:val="00980827"/>
    <w:rsid w:val="009910DA"/>
    <w:rsid w:val="00992BE3"/>
    <w:rsid w:val="009A44F4"/>
    <w:rsid w:val="009A6B8D"/>
    <w:rsid w:val="009B0928"/>
    <w:rsid w:val="009B3048"/>
    <w:rsid w:val="009C193A"/>
    <w:rsid w:val="009C34C3"/>
    <w:rsid w:val="009C5D36"/>
    <w:rsid w:val="009C5EE0"/>
    <w:rsid w:val="009C6B33"/>
    <w:rsid w:val="009D267B"/>
    <w:rsid w:val="009D4EFE"/>
    <w:rsid w:val="009D5941"/>
    <w:rsid w:val="009E4787"/>
    <w:rsid w:val="009E702C"/>
    <w:rsid w:val="009F6AF9"/>
    <w:rsid w:val="00A041AC"/>
    <w:rsid w:val="00A14C96"/>
    <w:rsid w:val="00A17637"/>
    <w:rsid w:val="00A226A8"/>
    <w:rsid w:val="00A235F3"/>
    <w:rsid w:val="00A267A0"/>
    <w:rsid w:val="00A301AA"/>
    <w:rsid w:val="00A30269"/>
    <w:rsid w:val="00A315AB"/>
    <w:rsid w:val="00A365DE"/>
    <w:rsid w:val="00A40088"/>
    <w:rsid w:val="00A41072"/>
    <w:rsid w:val="00A4145C"/>
    <w:rsid w:val="00A566D6"/>
    <w:rsid w:val="00A56EB7"/>
    <w:rsid w:val="00A604BA"/>
    <w:rsid w:val="00A7200C"/>
    <w:rsid w:val="00A83132"/>
    <w:rsid w:val="00A83F1C"/>
    <w:rsid w:val="00A8457B"/>
    <w:rsid w:val="00A911A1"/>
    <w:rsid w:val="00A916AE"/>
    <w:rsid w:val="00A95B6D"/>
    <w:rsid w:val="00A95F79"/>
    <w:rsid w:val="00AA5558"/>
    <w:rsid w:val="00AA695F"/>
    <w:rsid w:val="00AA6B26"/>
    <w:rsid w:val="00AB0A5F"/>
    <w:rsid w:val="00AB2EC1"/>
    <w:rsid w:val="00AB52BC"/>
    <w:rsid w:val="00AB56AF"/>
    <w:rsid w:val="00AB685A"/>
    <w:rsid w:val="00AC3C66"/>
    <w:rsid w:val="00AC73DC"/>
    <w:rsid w:val="00AD1858"/>
    <w:rsid w:val="00AE4E5E"/>
    <w:rsid w:val="00AE56DD"/>
    <w:rsid w:val="00AF269C"/>
    <w:rsid w:val="00AF51C3"/>
    <w:rsid w:val="00AF5FBA"/>
    <w:rsid w:val="00B02363"/>
    <w:rsid w:val="00B0613C"/>
    <w:rsid w:val="00B25490"/>
    <w:rsid w:val="00B332CA"/>
    <w:rsid w:val="00B37261"/>
    <w:rsid w:val="00B43B8E"/>
    <w:rsid w:val="00B4689F"/>
    <w:rsid w:val="00B47B6A"/>
    <w:rsid w:val="00B518CC"/>
    <w:rsid w:val="00B5226E"/>
    <w:rsid w:val="00B60874"/>
    <w:rsid w:val="00B73132"/>
    <w:rsid w:val="00B77C88"/>
    <w:rsid w:val="00B86FD6"/>
    <w:rsid w:val="00B91C68"/>
    <w:rsid w:val="00B92030"/>
    <w:rsid w:val="00B938D4"/>
    <w:rsid w:val="00B97AE9"/>
    <w:rsid w:val="00BA4E30"/>
    <w:rsid w:val="00BA6FAE"/>
    <w:rsid w:val="00BB497B"/>
    <w:rsid w:val="00BC2819"/>
    <w:rsid w:val="00BC7AD6"/>
    <w:rsid w:val="00BD3D03"/>
    <w:rsid w:val="00BD7994"/>
    <w:rsid w:val="00BE22ED"/>
    <w:rsid w:val="00BE2CF5"/>
    <w:rsid w:val="00C01378"/>
    <w:rsid w:val="00C03117"/>
    <w:rsid w:val="00C06773"/>
    <w:rsid w:val="00C1064B"/>
    <w:rsid w:val="00C1077D"/>
    <w:rsid w:val="00C24456"/>
    <w:rsid w:val="00C25E3F"/>
    <w:rsid w:val="00C31F05"/>
    <w:rsid w:val="00C33B08"/>
    <w:rsid w:val="00C356D5"/>
    <w:rsid w:val="00C42636"/>
    <w:rsid w:val="00C466A9"/>
    <w:rsid w:val="00C47E9A"/>
    <w:rsid w:val="00C53EE9"/>
    <w:rsid w:val="00C556FB"/>
    <w:rsid w:val="00C616FD"/>
    <w:rsid w:val="00C62D9D"/>
    <w:rsid w:val="00C70929"/>
    <w:rsid w:val="00C71129"/>
    <w:rsid w:val="00C71EC1"/>
    <w:rsid w:val="00C7225F"/>
    <w:rsid w:val="00C724F4"/>
    <w:rsid w:val="00C72DF2"/>
    <w:rsid w:val="00C73FB4"/>
    <w:rsid w:val="00C84BD0"/>
    <w:rsid w:val="00C84E19"/>
    <w:rsid w:val="00C85F30"/>
    <w:rsid w:val="00C92298"/>
    <w:rsid w:val="00CA21B2"/>
    <w:rsid w:val="00CB0F21"/>
    <w:rsid w:val="00CB4358"/>
    <w:rsid w:val="00CD4952"/>
    <w:rsid w:val="00CD6346"/>
    <w:rsid w:val="00CE56F1"/>
    <w:rsid w:val="00CE5A06"/>
    <w:rsid w:val="00CE603E"/>
    <w:rsid w:val="00CE74C3"/>
    <w:rsid w:val="00CF1CFE"/>
    <w:rsid w:val="00CF4862"/>
    <w:rsid w:val="00D03265"/>
    <w:rsid w:val="00D053C3"/>
    <w:rsid w:val="00D13895"/>
    <w:rsid w:val="00D14350"/>
    <w:rsid w:val="00D23564"/>
    <w:rsid w:val="00D2485B"/>
    <w:rsid w:val="00D27E3E"/>
    <w:rsid w:val="00D30EF3"/>
    <w:rsid w:val="00D31FE7"/>
    <w:rsid w:val="00D45C9F"/>
    <w:rsid w:val="00D45DC6"/>
    <w:rsid w:val="00D51692"/>
    <w:rsid w:val="00D73692"/>
    <w:rsid w:val="00D84BFB"/>
    <w:rsid w:val="00D84F2F"/>
    <w:rsid w:val="00D85672"/>
    <w:rsid w:val="00D90A23"/>
    <w:rsid w:val="00D92ABA"/>
    <w:rsid w:val="00DA3179"/>
    <w:rsid w:val="00DA67C2"/>
    <w:rsid w:val="00DA6A79"/>
    <w:rsid w:val="00DB2CCE"/>
    <w:rsid w:val="00DB52D7"/>
    <w:rsid w:val="00DC600C"/>
    <w:rsid w:val="00DD17A3"/>
    <w:rsid w:val="00DD4A97"/>
    <w:rsid w:val="00DE231A"/>
    <w:rsid w:val="00DF5C03"/>
    <w:rsid w:val="00DF7330"/>
    <w:rsid w:val="00E02374"/>
    <w:rsid w:val="00E028EF"/>
    <w:rsid w:val="00E04C4A"/>
    <w:rsid w:val="00E04E05"/>
    <w:rsid w:val="00E06A7A"/>
    <w:rsid w:val="00E07C51"/>
    <w:rsid w:val="00E10F01"/>
    <w:rsid w:val="00E12182"/>
    <w:rsid w:val="00E23155"/>
    <w:rsid w:val="00E2586E"/>
    <w:rsid w:val="00E25B0C"/>
    <w:rsid w:val="00E27E21"/>
    <w:rsid w:val="00E315BC"/>
    <w:rsid w:val="00E36D25"/>
    <w:rsid w:val="00E43972"/>
    <w:rsid w:val="00E55944"/>
    <w:rsid w:val="00E570FA"/>
    <w:rsid w:val="00E6666C"/>
    <w:rsid w:val="00E70FEC"/>
    <w:rsid w:val="00E83F6C"/>
    <w:rsid w:val="00E85EBA"/>
    <w:rsid w:val="00E93B25"/>
    <w:rsid w:val="00E948AD"/>
    <w:rsid w:val="00E97531"/>
    <w:rsid w:val="00EA6C2A"/>
    <w:rsid w:val="00EA7B8D"/>
    <w:rsid w:val="00EB2EA8"/>
    <w:rsid w:val="00EB361A"/>
    <w:rsid w:val="00EC0906"/>
    <w:rsid w:val="00EC369A"/>
    <w:rsid w:val="00EC440A"/>
    <w:rsid w:val="00EC5509"/>
    <w:rsid w:val="00EE1FB0"/>
    <w:rsid w:val="00EE3687"/>
    <w:rsid w:val="00EE4FDD"/>
    <w:rsid w:val="00EE57D0"/>
    <w:rsid w:val="00EF1772"/>
    <w:rsid w:val="00EF3599"/>
    <w:rsid w:val="00EF4FAA"/>
    <w:rsid w:val="00F027D0"/>
    <w:rsid w:val="00F03365"/>
    <w:rsid w:val="00F04A88"/>
    <w:rsid w:val="00F0514A"/>
    <w:rsid w:val="00F05559"/>
    <w:rsid w:val="00F060F5"/>
    <w:rsid w:val="00F11FFE"/>
    <w:rsid w:val="00F120FA"/>
    <w:rsid w:val="00F14890"/>
    <w:rsid w:val="00F16A17"/>
    <w:rsid w:val="00F24681"/>
    <w:rsid w:val="00F41023"/>
    <w:rsid w:val="00F41F98"/>
    <w:rsid w:val="00F42690"/>
    <w:rsid w:val="00F471CB"/>
    <w:rsid w:val="00F51367"/>
    <w:rsid w:val="00F53B1A"/>
    <w:rsid w:val="00F55419"/>
    <w:rsid w:val="00F555D4"/>
    <w:rsid w:val="00F62E7C"/>
    <w:rsid w:val="00F630DE"/>
    <w:rsid w:val="00F776D6"/>
    <w:rsid w:val="00F809D2"/>
    <w:rsid w:val="00F84276"/>
    <w:rsid w:val="00F85FB1"/>
    <w:rsid w:val="00F93284"/>
    <w:rsid w:val="00F94C7B"/>
    <w:rsid w:val="00FA0154"/>
    <w:rsid w:val="00FA0533"/>
    <w:rsid w:val="00FB063E"/>
    <w:rsid w:val="00FB27D4"/>
    <w:rsid w:val="00FB3398"/>
    <w:rsid w:val="00FB5C5F"/>
    <w:rsid w:val="00FB746D"/>
    <w:rsid w:val="00FC39B8"/>
    <w:rsid w:val="00FD2158"/>
    <w:rsid w:val="00FD2C7B"/>
    <w:rsid w:val="00FD4993"/>
    <w:rsid w:val="00FD658D"/>
    <w:rsid w:val="00FE3976"/>
    <w:rsid w:val="00FE4397"/>
    <w:rsid w:val="00FF18F4"/>
    <w:rsid w:val="00FF595A"/>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07532"/>
  <w15:docId w15:val="{153877D0-1188-4820-AAE5-87594D427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11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4065BF"/>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4065BF"/>
    <w:rPr>
      <w:rFonts w:ascii="Times New Roman" w:eastAsia="Times New Roman" w:hAnsi="Times New Roman"/>
      <w:sz w:val="24"/>
      <w:szCs w:val="24"/>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E85EBA"/>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205733">
      <w:bodyDiv w:val="1"/>
      <w:marLeft w:val="0"/>
      <w:marRight w:val="0"/>
      <w:marTop w:val="0"/>
      <w:marBottom w:val="0"/>
      <w:divBdr>
        <w:top w:val="none" w:sz="0" w:space="0" w:color="auto"/>
        <w:left w:val="none" w:sz="0" w:space="0" w:color="auto"/>
        <w:bottom w:val="none" w:sz="0" w:space="0" w:color="auto"/>
        <w:right w:val="none" w:sz="0" w:space="0" w:color="auto"/>
      </w:divBdr>
      <w:divsChild>
        <w:div w:id="556011457">
          <w:marLeft w:val="0"/>
          <w:marRight w:val="0"/>
          <w:marTop w:val="0"/>
          <w:marBottom w:val="0"/>
          <w:divBdr>
            <w:top w:val="none" w:sz="0" w:space="0" w:color="auto"/>
            <w:left w:val="none" w:sz="0" w:space="0" w:color="auto"/>
            <w:bottom w:val="none" w:sz="0" w:space="0" w:color="auto"/>
            <w:right w:val="none" w:sz="0" w:space="0" w:color="auto"/>
          </w:divBdr>
          <w:divsChild>
            <w:div w:id="174536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552421">
      <w:bodyDiv w:val="1"/>
      <w:marLeft w:val="0"/>
      <w:marRight w:val="0"/>
      <w:marTop w:val="0"/>
      <w:marBottom w:val="0"/>
      <w:divBdr>
        <w:top w:val="none" w:sz="0" w:space="0" w:color="auto"/>
        <w:left w:val="none" w:sz="0" w:space="0" w:color="auto"/>
        <w:bottom w:val="none" w:sz="0" w:space="0" w:color="auto"/>
        <w:right w:val="none" w:sz="0" w:space="0" w:color="auto"/>
      </w:divBdr>
    </w:div>
    <w:div w:id="209381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E2ADAC-AC2F-4C81-B2A9-4E0D96B71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1372</Words>
  <Characters>7826</Characters>
  <Application>Microsoft Office Word</Application>
  <DocSecurity>0</DocSecurity>
  <Lines>65</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h.babayan</dc:creator>
  <cp:keywords>https://mul2.gov.am/tasks/699871/oneclick/3-AMPOPATERT-lramsh.docx?token=933698a55cbfa4af73cd12642b4ec88e</cp:keywords>
  <cp:lastModifiedBy>Ashot Tsormutyan</cp:lastModifiedBy>
  <cp:revision>3</cp:revision>
  <cp:lastPrinted>2022-10-31T12:36:00Z</cp:lastPrinted>
  <dcterms:created xsi:type="dcterms:W3CDTF">2022-11-01T06:06:00Z</dcterms:created>
  <dcterms:modified xsi:type="dcterms:W3CDTF">2022-11-10T12:13:00Z</dcterms:modified>
</cp:coreProperties>
</file>