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22782E" w:rsidRDefault="002278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22782E">
        <w:rPr>
          <w:rFonts w:ascii="GHEA Grapalat" w:hAnsi="GHEA Grapalat"/>
          <w:b/>
          <w:spacing w:val="-4"/>
          <w:sz w:val="24"/>
          <w:szCs w:val="24"/>
          <w:lang w:val="pt-BR"/>
        </w:rPr>
        <w:t>ԳՈՒՅՔ ՆՎԻՐԵԼՈՒ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52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3690"/>
      </w:tblGrid>
      <w:tr w:rsidR="003E152E" w:rsidRPr="000D7415" w:rsidTr="005F1C06">
        <w:trPr>
          <w:tblCellSpacing w:w="0" w:type="dxa"/>
          <w:jc w:val="center"/>
        </w:trPr>
        <w:tc>
          <w:tcPr>
            <w:tcW w:w="6832" w:type="dxa"/>
            <w:vMerge w:val="restart"/>
            <w:shd w:val="clear" w:color="auto" w:fill="D0D0D0"/>
            <w:hideMark/>
          </w:tcPr>
          <w:p w:rsidR="003E152E" w:rsidRPr="000314FA" w:rsidRDefault="003E152E" w:rsidP="009F7B7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F7B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690" w:type="dxa"/>
            <w:shd w:val="clear" w:color="auto" w:fill="D0CECE" w:themeFill="background2" w:themeFillShade="E6"/>
          </w:tcPr>
          <w:p w:rsidR="003E152E" w:rsidRDefault="0022782E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31.10.</w:t>
            </w:r>
            <w:r w:rsid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RPr="000D7415" w:rsidTr="005F1C06">
        <w:trPr>
          <w:tblCellSpacing w:w="0" w:type="dxa"/>
          <w:jc w:val="center"/>
        </w:trPr>
        <w:tc>
          <w:tcPr>
            <w:tcW w:w="6832" w:type="dxa"/>
            <w:vMerge/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  <w:shd w:val="clear" w:color="auto" w:fill="D0CECE" w:themeFill="background2" w:themeFillShade="E6"/>
          </w:tcPr>
          <w:p w:rsidR="003E152E" w:rsidRPr="00C34A8A" w:rsidRDefault="009656BB" w:rsidP="002278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22782E" w:rsidRPr="002278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01/8-2/18895-2022</w:t>
            </w:r>
          </w:p>
        </w:tc>
      </w:tr>
      <w:tr w:rsidR="009656BB" w:rsidRPr="00D95C39" w:rsidTr="005F1C06">
        <w:trPr>
          <w:tblCellSpacing w:w="0" w:type="dxa"/>
          <w:jc w:val="center"/>
        </w:trPr>
        <w:tc>
          <w:tcPr>
            <w:tcW w:w="10522" w:type="dxa"/>
            <w:gridSpan w:val="2"/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5F1C06">
        <w:trPr>
          <w:tblCellSpacing w:w="0" w:type="dxa"/>
          <w:jc w:val="center"/>
        </w:trPr>
        <w:tc>
          <w:tcPr>
            <w:tcW w:w="6832" w:type="dxa"/>
            <w:vMerge w:val="restart"/>
            <w:shd w:val="clear" w:color="auto" w:fill="D0D0D0"/>
            <w:hideMark/>
          </w:tcPr>
          <w:p w:rsidR="003E152E" w:rsidRDefault="003E152E" w:rsidP="0022782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2278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Ազգային ժողովի աշխատակազմ</w:t>
            </w:r>
          </w:p>
        </w:tc>
        <w:tc>
          <w:tcPr>
            <w:tcW w:w="3690" w:type="dxa"/>
            <w:shd w:val="clear" w:color="auto" w:fill="D0CECE" w:themeFill="background2" w:themeFillShade="E6"/>
          </w:tcPr>
          <w:p w:rsidR="003E152E" w:rsidRPr="00F849D4" w:rsidRDefault="0022782E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19.10.</w:t>
            </w:r>
            <w:r w:rsidR="007E3FA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Tr="005F1C06">
        <w:trPr>
          <w:trHeight w:val="351"/>
          <w:tblCellSpacing w:w="0" w:type="dxa"/>
          <w:jc w:val="center"/>
        </w:trPr>
        <w:tc>
          <w:tcPr>
            <w:tcW w:w="6832" w:type="dxa"/>
            <w:vMerge/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  <w:shd w:val="clear" w:color="auto" w:fill="D0CECE" w:themeFill="background2" w:themeFillShade="E6"/>
          </w:tcPr>
          <w:p w:rsidR="003E152E" w:rsidRDefault="007E3FA5" w:rsidP="002278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22782E" w:rsidRPr="002278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1.2/4429-2022</w:t>
            </w:r>
          </w:p>
        </w:tc>
      </w:tr>
      <w:tr w:rsidR="00DD6275" w:rsidTr="005F1C06">
        <w:trPr>
          <w:trHeight w:val="351"/>
          <w:tblCellSpacing w:w="0" w:type="dxa"/>
          <w:jc w:val="center"/>
        </w:trPr>
        <w:tc>
          <w:tcPr>
            <w:tcW w:w="10522" w:type="dxa"/>
            <w:gridSpan w:val="2"/>
            <w:shd w:val="clear" w:color="auto" w:fill="FFFFFF"/>
            <w:vAlign w:val="center"/>
          </w:tcPr>
          <w:p w:rsidR="00DD6275" w:rsidRPr="00E66F48" w:rsidRDefault="00DD627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D62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14FA" w:rsidRPr="001000EC" w:rsidTr="005F1C06">
        <w:trPr>
          <w:trHeight w:val="588"/>
          <w:tblCellSpacing w:w="0" w:type="dxa"/>
          <w:jc w:val="center"/>
        </w:trPr>
        <w:tc>
          <w:tcPr>
            <w:tcW w:w="6832" w:type="dxa"/>
            <w:vMerge w:val="restart"/>
            <w:shd w:val="clear" w:color="auto" w:fill="D0CECE" w:themeFill="background2" w:themeFillShade="E6"/>
            <w:vAlign w:val="center"/>
          </w:tcPr>
          <w:p w:rsidR="000314FA" w:rsidRPr="000D7415" w:rsidRDefault="00AE309E" w:rsidP="0022782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2278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Գեղարքունիքի մարզպետարան</w:t>
            </w:r>
          </w:p>
        </w:tc>
        <w:tc>
          <w:tcPr>
            <w:tcW w:w="3690" w:type="dxa"/>
            <w:shd w:val="clear" w:color="auto" w:fill="D0CECE" w:themeFill="background2" w:themeFillShade="E6"/>
            <w:vAlign w:val="center"/>
          </w:tcPr>
          <w:p w:rsidR="000314FA" w:rsidRPr="00811CE7" w:rsidRDefault="0022782E" w:rsidP="00A214E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21.10.</w:t>
            </w:r>
            <w:r w:rsidR="007E3FA5" w:rsidRPr="007E3F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2022թ.</w:t>
            </w:r>
          </w:p>
        </w:tc>
      </w:tr>
      <w:tr w:rsidR="0022782E" w:rsidRPr="001000EC" w:rsidTr="005F1C06">
        <w:trPr>
          <w:trHeight w:val="417"/>
          <w:tblCellSpacing w:w="0" w:type="dxa"/>
          <w:jc w:val="center"/>
        </w:trPr>
        <w:tc>
          <w:tcPr>
            <w:tcW w:w="6832" w:type="dxa"/>
            <w:vMerge/>
            <w:shd w:val="clear" w:color="auto" w:fill="D0CECE" w:themeFill="background2" w:themeFillShade="E6"/>
            <w:vAlign w:val="center"/>
          </w:tcPr>
          <w:p w:rsidR="0022782E" w:rsidRDefault="0022782E" w:rsidP="0022782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90" w:type="dxa"/>
            <w:shd w:val="clear" w:color="auto" w:fill="D0CECE" w:themeFill="background2" w:themeFillShade="E6"/>
            <w:vAlign w:val="center"/>
          </w:tcPr>
          <w:p w:rsidR="0022782E" w:rsidRDefault="0022782E" w:rsidP="00A214E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78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N01//7322-2022</w:t>
            </w:r>
          </w:p>
        </w:tc>
      </w:tr>
      <w:tr w:rsidR="0022782E" w:rsidRPr="005700C9" w:rsidTr="005F1C06">
        <w:trPr>
          <w:trHeight w:val="633"/>
          <w:tblCellSpacing w:w="0" w:type="dxa"/>
          <w:jc w:val="center"/>
        </w:trPr>
        <w:tc>
          <w:tcPr>
            <w:tcW w:w="6832" w:type="dxa"/>
            <w:shd w:val="clear" w:color="auto" w:fill="FFFFFF" w:themeFill="background1"/>
            <w:vAlign w:val="center"/>
          </w:tcPr>
          <w:p w:rsidR="0022782E" w:rsidRDefault="0022782E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Որոշման նախագծի 1-ին կետում «Սոթք համայնքին» բառերի փոխարեն լրացնել «Վարդենիս համայնքի Սոթք գյուղին» բառերը։</w:t>
            </w:r>
          </w:p>
          <w:p w:rsidR="0022782E" w:rsidRPr="00830DC9" w:rsidRDefault="0022782E" w:rsidP="00A214EA">
            <w:pPr>
              <w:spacing w:after="0" w:line="360" w:lineRule="auto"/>
              <w:ind w:left="254" w:right="223" w:firstLine="425"/>
              <w:jc w:val="both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90" w:type="dxa"/>
            <w:shd w:val="clear" w:color="auto" w:fill="FFFFFF" w:themeFill="background1"/>
            <w:vAlign w:val="center"/>
          </w:tcPr>
          <w:p w:rsidR="005700C9" w:rsidRDefault="0022782E" w:rsidP="005700C9">
            <w:pPr>
              <w:spacing w:after="0" w:line="360" w:lineRule="auto"/>
              <w:ind w:left="16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570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Չի ընդունվել, </w:t>
            </w:r>
            <w:r w:rsidR="004C1E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</w:t>
            </w:r>
            <w:r w:rsidR="00570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քանի որ </w:t>
            </w:r>
          </w:p>
          <w:p w:rsidR="0022782E" w:rsidRPr="007E3FA5" w:rsidRDefault="00830DC9" w:rsidP="005700C9">
            <w:pPr>
              <w:spacing w:after="0" w:line="360" w:lineRule="auto"/>
              <w:ind w:left="16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Նախագծի </w:t>
            </w:r>
            <w:r w:rsidR="00570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1-ին   կետը խմբագրվել է և սահմանվել է, որ                     </w:t>
            </w:r>
            <w:r w:rsidR="00AD02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Գույքը նվիրվում է Վարդենիս համայնքին։</w:t>
            </w:r>
          </w:p>
        </w:tc>
      </w:tr>
      <w:tr w:rsidR="0022782E" w:rsidRPr="005700C9" w:rsidTr="009A459F">
        <w:trPr>
          <w:trHeight w:val="2267"/>
          <w:tblCellSpacing w:w="0" w:type="dxa"/>
          <w:jc w:val="center"/>
        </w:trPr>
        <w:tc>
          <w:tcPr>
            <w:tcW w:w="6832" w:type="dxa"/>
            <w:shd w:val="clear" w:color="auto" w:fill="FFFFFF" w:themeFill="background1"/>
            <w:vAlign w:val="center"/>
          </w:tcPr>
          <w:p w:rsidR="0022782E" w:rsidRDefault="005F1C06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1C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Որոշման նախագծի 2-րդ կետում «Սոթք» բառի փոխարեն լրացնել «Վարդենիս» բառերը։</w:t>
            </w:r>
          </w:p>
        </w:tc>
        <w:tc>
          <w:tcPr>
            <w:tcW w:w="3690" w:type="dxa"/>
            <w:shd w:val="clear" w:color="auto" w:fill="FFFFFF" w:themeFill="background1"/>
            <w:vAlign w:val="center"/>
          </w:tcPr>
          <w:p w:rsidR="0022782E" w:rsidRPr="007E3FA5" w:rsidRDefault="00830DC9" w:rsidP="00830DC9">
            <w:pPr>
              <w:spacing w:after="0" w:line="360" w:lineRule="auto"/>
              <w:ind w:left="165" w:firstLine="13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Ընդունվել է Նախագծի            2-րդ կետը խմբագրվել է։</w:t>
            </w:r>
          </w:p>
        </w:tc>
      </w:tr>
      <w:tr w:rsidR="009A459F" w:rsidRPr="009A459F" w:rsidTr="009A459F">
        <w:trPr>
          <w:trHeight w:val="588"/>
          <w:tblCellSpacing w:w="0" w:type="dxa"/>
          <w:jc w:val="center"/>
        </w:trPr>
        <w:tc>
          <w:tcPr>
            <w:tcW w:w="6832" w:type="dxa"/>
            <w:vMerge w:val="restart"/>
            <w:shd w:val="clear" w:color="auto" w:fill="D0CECE" w:themeFill="background2" w:themeFillShade="E6"/>
            <w:vAlign w:val="center"/>
          </w:tcPr>
          <w:p w:rsidR="009A459F" w:rsidRPr="005F1C06" w:rsidRDefault="009A459F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45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4.ՀՀ վարչապետի աշխատակազմի իրավաբանական վարչություն</w:t>
            </w:r>
          </w:p>
        </w:tc>
        <w:tc>
          <w:tcPr>
            <w:tcW w:w="3690" w:type="dxa"/>
            <w:shd w:val="clear" w:color="auto" w:fill="D0CECE" w:themeFill="background2" w:themeFillShade="E6"/>
            <w:vAlign w:val="center"/>
          </w:tcPr>
          <w:p w:rsidR="009A459F" w:rsidRDefault="009A459F" w:rsidP="00830DC9">
            <w:pPr>
              <w:spacing w:after="0" w:line="360" w:lineRule="auto"/>
              <w:ind w:left="165" w:firstLine="13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10.11.2022թ.</w:t>
            </w:r>
          </w:p>
        </w:tc>
      </w:tr>
      <w:tr w:rsidR="009A459F" w:rsidRPr="009A459F" w:rsidTr="009A459F">
        <w:trPr>
          <w:trHeight w:val="588"/>
          <w:tblCellSpacing w:w="0" w:type="dxa"/>
          <w:jc w:val="center"/>
        </w:trPr>
        <w:tc>
          <w:tcPr>
            <w:tcW w:w="6832" w:type="dxa"/>
            <w:vMerge/>
            <w:shd w:val="clear" w:color="auto" w:fill="D0CECE" w:themeFill="background2" w:themeFillShade="E6"/>
            <w:vAlign w:val="center"/>
          </w:tcPr>
          <w:p w:rsidR="009A459F" w:rsidRPr="005F1C06" w:rsidRDefault="009A459F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90" w:type="dxa"/>
            <w:shd w:val="clear" w:color="auto" w:fill="D0CECE" w:themeFill="background2" w:themeFillShade="E6"/>
            <w:vAlign w:val="center"/>
          </w:tcPr>
          <w:p w:rsidR="009A459F" w:rsidRDefault="009A459F" w:rsidP="00830DC9">
            <w:pPr>
              <w:spacing w:after="0" w:line="360" w:lineRule="auto"/>
              <w:ind w:left="165" w:firstLine="13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9A45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02/16.32/36978-2022</w:t>
            </w:r>
          </w:p>
        </w:tc>
      </w:tr>
      <w:tr w:rsidR="009A459F" w:rsidRPr="005700C9" w:rsidTr="005F1C06">
        <w:trPr>
          <w:trHeight w:val="588"/>
          <w:tblCellSpacing w:w="0" w:type="dxa"/>
          <w:jc w:val="center"/>
        </w:trPr>
        <w:tc>
          <w:tcPr>
            <w:tcW w:w="6832" w:type="dxa"/>
            <w:shd w:val="clear" w:color="auto" w:fill="FFFFFF" w:themeFill="background1"/>
            <w:vAlign w:val="center"/>
          </w:tcPr>
          <w:p w:rsidR="009A459F" w:rsidRPr="005F1C06" w:rsidRDefault="009A459F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45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Նախագծի 1-ին կետով նախատեսվում է գույք նվիրել Վարդենիս համայնքի Սոթք գյուղին: Մինչդեռ հարկ է նկատի ունենալ, որ «Պետական գույքի կառավարման մասին» ՀՀ օրենքի 25-րդ հոդվածի 2-րդ մասի համաձայն՝ պետական գույքի նվիրատվության կամ նվիրաբերության կողմ կարող են հանդես գալ իրավաբանական անձինք, համայնքները, օտարերկրյա պետությունները, քաղաքացիները և օտարերկրյա անձինք: Ասվածից հետևում է, որ վերոնշյալ գյուղը չի կարող նվիրատվության կողմ հանդիսանել, ուստի առաջարկվող կարգավորումը վերանայման կարիք ունի:</w:t>
            </w:r>
          </w:p>
        </w:tc>
        <w:tc>
          <w:tcPr>
            <w:tcW w:w="3690" w:type="dxa"/>
            <w:shd w:val="clear" w:color="auto" w:fill="FFFFFF" w:themeFill="background1"/>
            <w:vAlign w:val="center"/>
          </w:tcPr>
          <w:p w:rsidR="009A459F" w:rsidRPr="009A459F" w:rsidRDefault="009A459F" w:rsidP="00830DC9">
            <w:pPr>
              <w:spacing w:after="0" w:line="360" w:lineRule="auto"/>
              <w:ind w:left="165" w:firstLine="13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45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</w:t>
            </w:r>
            <w:r w:rsidR="004C1E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Ընդունվել է,                          Նախագիծը խմբագրվել է։</w:t>
            </w:r>
          </w:p>
        </w:tc>
      </w:tr>
    </w:tbl>
    <w:p w:rsidR="000B2BDA" w:rsidRPr="00830DC9" w:rsidRDefault="000B2BDA" w:rsidP="005E6D6F">
      <w:pPr>
        <w:spacing w:line="360" w:lineRule="auto"/>
        <w:rPr>
          <w:lang w:val="hy-AM"/>
        </w:rPr>
      </w:pPr>
    </w:p>
    <w:sectPr w:rsidR="000B2BDA" w:rsidRPr="00830DC9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F7C9E"/>
    <w:rsid w:val="001000EC"/>
    <w:rsid w:val="001267FB"/>
    <w:rsid w:val="00154747"/>
    <w:rsid w:val="001C2DF5"/>
    <w:rsid w:val="001C550A"/>
    <w:rsid w:val="00201417"/>
    <w:rsid w:val="00210A62"/>
    <w:rsid w:val="0022782E"/>
    <w:rsid w:val="002E6EE6"/>
    <w:rsid w:val="002F5FED"/>
    <w:rsid w:val="003257E5"/>
    <w:rsid w:val="003C0056"/>
    <w:rsid w:val="003C4904"/>
    <w:rsid w:val="003D32C5"/>
    <w:rsid w:val="003E152E"/>
    <w:rsid w:val="004445B0"/>
    <w:rsid w:val="004A2928"/>
    <w:rsid w:val="004B2ACE"/>
    <w:rsid w:val="004B5857"/>
    <w:rsid w:val="004C1E8D"/>
    <w:rsid w:val="004F1615"/>
    <w:rsid w:val="00530C35"/>
    <w:rsid w:val="005700C9"/>
    <w:rsid w:val="005A395B"/>
    <w:rsid w:val="005E6D6F"/>
    <w:rsid w:val="005F1C06"/>
    <w:rsid w:val="005F69DA"/>
    <w:rsid w:val="00640009"/>
    <w:rsid w:val="00673F67"/>
    <w:rsid w:val="0068799E"/>
    <w:rsid w:val="006974E7"/>
    <w:rsid w:val="007205B1"/>
    <w:rsid w:val="0073763E"/>
    <w:rsid w:val="00746823"/>
    <w:rsid w:val="007A419C"/>
    <w:rsid w:val="007B0103"/>
    <w:rsid w:val="007D0C18"/>
    <w:rsid w:val="007E3FA5"/>
    <w:rsid w:val="00811CE7"/>
    <w:rsid w:val="00830DC9"/>
    <w:rsid w:val="0086066B"/>
    <w:rsid w:val="008F4F77"/>
    <w:rsid w:val="00956AE3"/>
    <w:rsid w:val="009656BB"/>
    <w:rsid w:val="00973829"/>
    <w:rsid w:val="009A459F"/>
    <w:rsid w:val="009E133C"/>
    <w:rsid w:val="009E68D4"/>
    <w:rsid w:val="009F7B7C"/>
    <w:rsid w:val="00A21A6F"/>
    <w:rsid w:val="00A61FF6"/>
    <w:rsid w:val="00A719E5"/>
    <w:rsid w:val="00A73CED"/>
    <w:rsid w:val="00AD02C4"/>
    <w:rsid w:val="00AE309E"/>
    <w:rsid w:val="00AF3EC1"/>
    <w:rsid w:val="00AF4855"/>
    <w:rsid w:val="00B87489"/>
    <w:rsid w:val="00BE6661"/>
    <w:rsid w:val="00BF2BA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66F48"/>
    <w:rsid w:val="00E8634E"/>
    <w:rsid w:val="00ED064A"/>
    <w:rsid w:val="00F12C08"/>
    <w:rsid w:val="00F26373"/>
    <w:rsid w:val="00F33821"/>
    <w:rsid w:val="00F50680"/>
    <w:rsid w:val="00F849D4"/>
    <w:rsid w:val="00FB08F2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E29FB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A7826-89A9-4365-9B7D-32BA64906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97</cp:revision>
  <dcterms:created xsi:type="dcterms:W3CDTF">2021-10-04T12:32:00Z</dcterms:created>
  <dcterms:modified xsi:type="dcterms:W3CDTF">2022-11-11T07:36:00Z</dcterms:modified>
</cp:coreProperties>
</file>