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4A7" w:rsidRPr="00160C39" w:rsidRDefault="00AF04A7" w:rsidP="00AF04A7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962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ԻՄՆԱՎՈՐՈՒՄ</w:t>
      </w:r>
    </w:p>
    <w:p w:rsidR="00B85F7B" w:rsidRPr="002B6361" w:rsidRDefault="00B85F7B" w:rsidP="002B636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ԱՐՏԱԿԱՐԳ ԻՐԱՎԻՃԱԿՆԵՐԻ ՆԱԽԱՐԱՐՈՒԹՅԱՆ ԵՎ ԱՄԵՐԻԿԱՅԻ ՄԻԱՑՅԱԼ ՆԱՀԱՆԳՆԵՐԻ ՊԱՇՏՊԱՆՈՒԹՅԱՆ ԴԵՊԱՐՏԱՄԵՆՏԻ ՄԻՋԵՎ ԿԵՆՍԱԲԱՆԱԿԱՆ ԶԵՆՔԵՐԻ ՍՏԵՂԾՄԱՆ ՀԱՄԱՐ ՕԳՏԱԳՈՐԾԵԼԻ ՏԵԽՆՈԼՈԳԻԱՅԻ, ԱԽՏԱԾԻՆՆԵՐԻ ԵՎ ՓՈՐՁԱՌՈՒԹՅԱՆ ՏԱՐԱԾՄԱՆ ԿԱՆԽԱՐԳԵԼՄԱՆ ՈԼՈՐՏՈՒՄ ՀԱՄԱԳՈՐԾԱԿՑՈՒԹՅԱՆ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ՀԱՄԱՁԱՅՆԱԳՐԻ ԱՐՁԱՆԱԳՐՈՒԹՅՈՒՆԸ ՀԱՍՏԱՏԵԼՈՒ ՄԱՍԻՆ</w:t>
      </w:r>
      <w:r w:rsidR="001C79A6" w:rsidRPr="00A53334">
        <w:rPr>
          <w:rStyle w:val="Strong"/>
          <w:rFonts w:ascii="GHEA Grapalat" w:hAnsi="GHEA Grapalat" w:cs="Sylfaen"/>
          <w:sz w:val="24"/>
          <w:szCs w:val="24"/>
          <w:lang w:val="hy-AM"/>
        </w:rPr>
        <w:t>»</w:t>
      </w:r>
      <w:r w:rsidR="002B6361" w:rsidRPr="002B6361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="002B6361" w:rsidRPr="002B6361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="002B6361" w:rsidRPr="002B6361">
        <w:rPr>
          <w:rStyle w:val="Strong"/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2B6361" w:rsidRPr="002B6361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ՀԱՆՐԱՊԵՏՈՒԹՅԱՆ</w:t>
      </w:r>
      <w:r w:rsidR="002B6361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="002B6361" w:rsidRPr="002B6361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ՆԱԽԱԳԾԻ ՄԱՍԻՆ</w:t>
      </w:r>
      <w:r w:rsidR="002B6361" w:rsidRPr="00A53334">
        <w:rPr>
          <w:rStyle w:val="Strong"/>
          <w:rFonts w:ascii="GHEA Grapalat" w:hAnsi="GHEA Grapalat" w:cs="Sylfaen"/>
          <w:sz w:val="24"/>
          <w:szCs w:val="24"/>
          <w:lang w:val="hy-AM"/>
        </w:rPr>
        <w:t>»</w:t>
      </w:r>
    </w:p>
    <w:p w:rsidR="006B071A" w:rsidRPr="006B071A" w:rsidRDefault="007C7019" w:rsidP="00AF04A7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3A7E78"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 w:rsidRPr="003A7E78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Pr="003A7E78"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</w:t>
      </w:r>
      <w:r>
        <w:rPr>
          <w:rStyle w:val="Strong"/>
          <w:rFonts w:ascii="GHEA Grapalat" w:hAnsi="GHEA Grapalat"/>
          <w:shd w:val="clear" w:color="auto" w:fill="FFFFFF"/>
          <w:lang w:val="hy-AM"/>
        </w:rPr>
        <w:t>ՈՒԹՅԱՆ ՈՐՈՇՄԱՆ ՆԱԽԱԳԾԻ</w:t>
      </w:r>
      <w:r w:rsidR="006B071A" w:rsidRPr="006B071A">
        <w:rPr>
          <w:rStyle w:val="Strong"/>
          <w:rFonts w:ascii="GHEA Grapalat" w:hAnsi="GHEA Grapalat"/>
          <w:shd w:val="clear" w:color="auto" w:fill="FFFFFF"/>
          <w:lang w:val="hy-AM"/>
        </w:rPr>
        <w:t xml:space="preserve"> ԸՆԴՈՒՆՄԱՆ</w:t>
      </w:r>
    </w:p>
    <w:p w:rsidR="00AF04A7" w:rsidRPr="003A7E78" w:rsidRDefault="00AF04A7" w:rsidP="00AF04A7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AF04A7" w:rsidRDefault="00AF04A7" w:rsidP="00AF04A7">
      <w:pPr>
        <w:pStyle w:val="norm"/>
        <w:numPr>
          <w:ilvl w:val="0"/>
          <w:numId w:val="1"/>
        </w:numPr>
        <w:spacing w:line="276" w:lineRule="auto"/>
        <w:ind w:left="0" w:firstLine="567"/>
        <w:rPr>
          <w:rFonts w:ascii="GHEA Grapalat" w:hAnsi="GHEA Grapalat"/>
          <w:lang w:val="fi-FI"/>
        </w:rPr>
      </w:pPr>
      <w:r w:rsidRPr="003A7E78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61739">
        <w:rPr>
          <w:rFonts w:ascii="GHEA Grapalat" w:hAnsi="GHEA Grapalat" w:cs="Arial"/>
          <w:b/>
          <w:sz w:val="24"/>
          <w:szCs w:val="24"/>
          <w:lang w:val="hy-AM"/>
        </w:rPr>
        <w:t>իրավիճակը, ա</w:t>
      </w:r>
      <w:r w:rsidRPr="00661739">
        <w:rPr>
          <w:rFonts w:ascii="GHEA Grapalat" w:hAnsi="GHEA Grapalat"/>
          <w:b/>
          <w:lang w:val="hy-AM"/>
        </w:rPr>
        <w:t>նհրաժեշտությունը</w:t>
      </w:r>
      <w:r w:rsidRPr="00661739">
        <w:rPr>
          <w:rFonts w:ascii="GHEA Grapalat" w:hAnsi="GHEA Grapalat"/>
          <w:lang w:val="fi-FI"/>
        </w:rPr>
        <w:t>.</w:t>
      </w:r>
    </w:p>
    <w:p w:rsidR="00A53334" w:rsidRDefault="00A53334" w:rsidP="00A53334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fi-FI"/>
        </w:rPr>
      </w:pPr>
    </w:p>
    <w:p w:rsidR="00474AAA" w:rsidRPr="00AC4589" w:rsidRDefault="00474AAA" w:rsidP="00AC4589">
      <w:pPr>
        <w:pStyle w:val="BodyText1"/>
        <w:shd w:val="clear" w:color="auto" w:fill="auto"/>
        <w:spacing w:before="0" w:after="0" w:line="276" w:lineRule="auto"/>
        <w:ind w:left="23" w:right="40" w:firstLine="700"/>
        <w:jc w:val="both"/>
        <w:rPr>
          <w:rFonts w:ascii="GHEA Grapalat" w:hAnsi="GHEA Grapalat"/>
          <w:sz w:val="24"/>
          <w:szCs w:val="24"/>
          <w:lang w:val="hy-AM"/>
        </w:rPr>
      </w:pPr>
      <w:r w:rsidRPr="00AC45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2010 թվականի սեպտեմբերի 3-ին և սեպտեմբերի 16-ին ստորագրված և 2010 թվականի  դեկտեմբերի 15-ին հաստատված «Հայաստանի Հանրապետության արտակարգ իրավիճակների նախարարության և Ամերիկայի Միացյալ Նահանգների պաշտպանության դեպարտամենտի միջև կենսաբանական զենքերի ստեղծման համար օգտագործելի տեխնոլոգիայի, ախտածինների և փորձառության տարածման կանխարգելման ոլորտում համագործակցության մասին» համաձայնագիրը </w:t>
      </w:r>
      <w:r w:rsidRPr="00AC4589">
        <w:rPr>
          <w:rFonts w:ascii="GHEA Grapalat" w:hAnsi="GHEA Grapalat"/>
          <w:sz w:val="24"/>
          <w:szCs w:val="24"/>
          <w:lang w:val="hy-AM"/>
        </w:rPr>
        <w:t>կարևոր գործիք է հանդիսանում  Հայաստանի Հանրապետության արտակարգ իրավիճակների նախարարության և Ամերիկայի Միացյալ Նահանգների պաշտպանության դեպարտամենտի միջև համագործակցության համար:</w:t>
      </w:r>
    </w:p>
    <w:p w:rsidR="00BF39A7" w:rsidRDefault="001F6023" w:rsidP="00AC4589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AC4589">
        <w:rPr>
          <w:rFonts w:ascii="GHEA Grapalat" w:hAnsi="GHEA Grapalat"/>
          <w:lang w:val="hy-AM"/>
        </w:rPr>
        <w:t>Համաձայնագրի նպատակն է</w:t>
      </w:r>
      <w:r w:rsidR="00BF39A7">
        <w:rPr>
          <w:rFonts w:ascii="GHEA Grapalat" w:hAnsi="GHEA Grapalat"/>
          <w:lang w:val="hy-AM"/>
        </w:rPr>
        <w:t>՝</w:t>
      </w:r>
      <w:r w:rsidRPr="00AC4589">
        <w:rPr>
          <w:rFonts w:ascii="GHEA Grapalat" w:hAnsi="GHEA Grapalat"/>
          <w:lang w:val="hy-AM"/>
        </w:rPr>
        <w:t xml:space="preserve"> խթանել նշված ոլորտում կողմերի միջև արդյունավետ և կանոնակարգված փոխգործակցությունը։ Համաձայնագրի 4-րդ հոդվածի 5-րդ կետի համաձայն՝ հայկական կողմը պարտավորվում է</w:t>
      </w:r>
      <w:r w:rsidR="00BF39A7">
        <w:rPr>
          <w:rFonts w:ascii="GHEA Grapalat" w:hAnsi="GHEA Grapalat"/>
          <w:lang w:val="hy-AM"/>
        </w:rPr>
        <w:t>ր</w:t>
      </w:r>
      <w:r w:rsidRPr="00AC4589">
        <w:rPr>
          <w:rFonts w:ascii="GHEA Grapalat" w:hAnsi="GHEA Grapalat"/>
          <w:lang w:val="hy-AM"/>
        </w:rPr>
        <w:t xml:space="preserve"> ԱՄՆ պաշտպանության դեպարտամենտին փոխանցել պահանջված այն վտանգավոր ախտածինների նմուշները, որոնք հավաքվել են ՀՀ-ում պրոֆիլակտիկ, պաշտպանական կամ այլ խաղաղ նպատակներով: </w:t>
      </w:r>
    </w:p>
    <w:p w:rsidR="00BF39A7" w:rsidRDefault="00BF39A7" w:rsidP="00BF39A7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C354CA">
        <w:rPr>
          <w:rFonts w:ascii="GHEA Grapalat" w:hAnsi="GHEA Grapalat"/>
          <w:lang w:val="hy-AM"/>
        </w:rPr>
        <w:t xml:space="preserve">Ելնելով կենսանվտանգության և կենսապահովման ոլորտում միջազգային համագործակցության շրջանակներում գործընկերների հետ </w:t>
      </w:r>
      <w:r w:rsidRPr="007E61D7">
        <w:rPr>
          <w:rFonts w:ascii="GHEA Grapalat" w:hAnsi="GHEA Grapalat" w:cs="Sylfaen"/>
          <w:lang w:val="hy-AM"/>
        </w:rPr>
        <w:t>հավասար</w:t>
      </w:r>
      <w:r w:rsidRPr="007E61D7">
        <w:rPr>
          <w:rFonts w:ascii="GHEA Grapalat" w:hAnsi="GHEA Grapalat"/>
          <w:lang w:val="hy-AM"/>
        </w:rPr>
        <w:t xml:space="preserve"> </w:t>
      </w:r>
      <w:r w:rsidRPr="007E61D7">
        <w:rPr>
          <w:rFonts w:ascii="GHEA Grapalat" w:hAnsi="GHEA Grapalat" w:cs="Sylfaen"/>
          <w:lang w:val="hy-AM"/>
        </w:rPr>
        <w:t>և</w:t>
      </w:r>
      <w:r w:rsidRPr="007E61D7">
        <w:rPr>
          <w:rFonts w:ascii="GHEA Grapalat" w:hAnsi="GHEA Grapalat"/>
          <w:lang w:val="hy-AM"/>
        </w:rPr>
        <w:t xml:space="preserve"> </w:t>
      </w:r>
      <w:r w:rsidRPr="007E61D7">
        <w:rPr>
          <w:rFonts w:ascii="GHEA Grapalat" w:hAnsi="GHEA Grapalat" w:cs="Sylfaen"/>
          <w:lang w:val="hy-AM"/>
        </w:rPr>
        <w:t>համաչափ</w:t>
      </w:r>
      <w:r w:rsidRPr="007E61D7">
        <w:rPr>
          <w:rFonts w:ascii="GHEA Grapalat" w:hAnsi="GHEA Grapalat"/>
          <w:lang w:val="hy-AM"/>
        </w:rPr>
        <w:t xml:space="preserve"> </w:t>
      </w:r>
      <w:r w:rsidRPr="007E61D7">
        <w:rPr>
          <w:rFonts w:ascii="GHEA Grapalat" w:hAnsi="GHEA Grapalat" w:cs="Sylfaen"/>
          <w:lang w:val="hy-AM"/>
        </w:rPr>
        <w:t>հարաբերությունների</w:t>
      </w:r>
      <w:r w:rsidRPr="007E61D7">
        <w:rPr>
          <w:rFonts w:ascii="GHEA Grapalat" w:hAnsi="GHEA Grapalat"/>
          <w:lang w:val="hy-AM"/>
        </w:rPr>
        <w:t xml:space="preserve"> </w:t>
      </w:r>
      <w:r w:rsidRPr="007E61D7">
        <w:rPr>
          <w:rFonts w:ascii="GHEA Grapalat" w:hAnsi="GHEA Grapalat" w:cs="Sylfaen"/>
          <w:lang w:val="hy-AM"/>
        </w:rPr>
        <w:t>զարգացման</w:t>
      </w:r>
      <w:r w:rsidRPr="007E61D7">
        <w:rPr>
          <w:rFonts w:ascii="GHEA Grapalat" w:hAnsi="GHEA Grapalat"/>
          <w:lang w:val="hy-AM"/>
        </w:rPr>
        <w:t xml:space="preserve"> </w:t>
      </w:r>
      <w:r w:rsidRPr="007E61D7">
        <w:rPr>
          <w:rFonts w:ascii="GHEA Grapalat" w:hAnsi="GHEA Grapalat" w:cs="Sylfaen"/>
          <w:lang w:val="hy-AM"/>
        </w:rPr>
        <w:t xml:space="preserve">անհրաժեշտությունից՝ կողմերը </w:t>
      </w:r>
      <w:r w:rsidRPr="00C354CA">
        <w:rPr>
          <w:rFonts w:ascii="GHEA Grapalat" w:hAnsi="GHEA Grapalat"/>
          <w:lang w:val="hy-AM"/>
        </w:rPr>
        <w:t>համաձայնել են փոփոխել Համաձայնագրի IV հոդվածի 5</w:t>
      </w:r>
      <w:r w:rsidRPr="00AC4589">
        <w:rPr>
          <w:rFonts w:ascii="GHEA Grapalat" w:hAnsi="GHEA Grapalat"/>
          <w:lang w:val="hy-AM"/>
        </w:rPr>
        <w:t>-րդ կետը</w:t>
      </w:r>
      <w:r>
        <w:rPr>
          <w:rFonts w:ascii="GHEA Grapalat" w:hAnsi="GHEA Grapalat"/>
          <w:lang w:val="hy-AM"/>
        </w:rPr>
        <w:t>:</w:t>
      </w:r>
    </w:p>
    <w:p w:rsidR="00BF39A7" w:rsidRPr="00AC4589" w:rsidRDefault="00BF39A7" w:rsidP="00BF39A7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08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</w:t>
      </w:r>
      <w:r w:rsidR="00474AAA" w:rsidRPr="00F208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08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փոփոխությամբ</w:t>
      </w:r>
      <w:r w:rsidRPr="00F20813">
        <w:rPr>
          <w:rFonts w:ascii="GHEA Grapalat" w:hAnsi="GHEA Grapalat"/>
          <w:sz w:val="24"/>
          <w:szCs w:val="24"/>
          <w:lang w:val="hy-AM"/>
        </w:rPr>
        <w:t xml:space="preserve"> համաձայնագրի 4-րդ հոդվածի 5-րդ կետի </w:t>
      </w:r>
      <w:r w:rsidR="00F20813">
        <w:rPr>
          <w:rFonts w:ascii="GHEA Grapalat" w:hAnsi="GHEA Grapalat"/>
          <w:sz w:val="24"/>
          <w:szCs w:val="24"/>
          <w:lang w:val="hy-AM"/>
        </w:rPr>
        <w:t>համաձայն</w:t>
      </w:r>
      <w:r w:rsidRPr="00F20813">
        <w:rPr>
          <w:rFonts w:ascii="GHEA Grapalat" w:hAnsi="GHEA Grapalat"/>
          <w:sz w:val="24"/>
          <w:szCs w:val="24"/>
          <w:lang w:val="hy-AM"/>
        </w:rPr>
        <w:t xml:space="preserve"> վերաց</w:t>
      </w:r>
      <w:r w:rsidR="00F20813">
        <w:rPr>
          <w:rFonts w:ascii="GHEA Grapalat" w:hAnsi="GHEA Grapalat"/>
          <w:sz w:val="24"/>
          <w:szCs w:val="24"/>
          <w:lang w:val="hy-AM"/>
        </w:rPr>
        <w:t>վ</w:t>
      </w:r>
      <w:r w:rsidRPr="00F20813">
        <w:rPr>
          <w:rFonts w:ascii="GHEA Grapalat" w:hAnsi="GHEA Grapalat"/>
          <w:sz w:val="24"/>
          <w:szCs w:val="24"/>
          <w:lang w:val="hy-AM"/>
        </w:rPr>
        <w:t>ում է պահանջվ</w:t>
      </w:r>
      <w:r w:rsidR="00F20813" w:rsidRPr="00F20813">
        <w:rPr>
          <w:rFonts w:ascii="GHEA Grapalat" w:hAnsi="GHEA Grapalat"/>
          <w:sz w:val="24"/>
          <w:szCs w:val="24"/>
          <w:lang w:val="hy-AM"/>
        </w:rPr>
        <w:t>ող</w:t>
      </w:r>
      <w:r w:rsidRPr="00F20813">
        <w:rPr>
          <w:rFonts w:ascii="GHEA Grapalat" w:hAnsi="GHEA Grapalat"/>
          <w:sz w:val="24"/>
          <w:szCs w:val="24"/>
          <w:lang w:val="hy-AM"/>
        </w:rPr>
        <w:t xml:space="preserve"> վտանգավոր ախտածինների նմուշները ամերիկյան կողմին փոխանցելու պարտադիր բնույթը՝ այն դարձնելով հայեցողական և վերաբերելի միայն հարուցիչ պարունակող ախտաբանական նյութին,</w:t>
      </w:r>
      <w:r w:rsidRPr="00AC4589">
        <w:rPr>
          <w:rFonts w:ascii="GHEA Grapalat" w:hAnsi="GHEA Grapalat"/>
          <w:sz w:val="24"/>
          <w:szCs w:val="24"/>
          <w:lang w:val="hy-AM"/>
        </w:rPr>
        <w:t xml:space="preserve"> որը հայտնաբերվել է Հայաստանի </w:t>
      </w:r>
      <w:r w:rsidRPr="00AC4589">
        <w:rPr>
          <w:rFonts w:ascii="GHEA Grapalat" w:hAnsi="GHEA Grapalat"/>
          <w:sz w:val="24"/>
          <w:szCs w:val="24"/>
          <w:lang w:val="hy-AM"/>
        </w:rPr>
        <w:lastRenderedPageBreak/>
        <w:t>Հանրապետությունում վտանգավոր հարուցիչի բռնկման, համաճարակի կամ դրա հետ կապված վտանգի դեպքում։</w:t>
      </w:r>
    </w:p>
    <w:p w:rsidR="00474AAA" w:rsidRPr="00AC4589" w:rsidRDefault="00474AAA" w:rsidP="00BF39A7">
      <w:pPr>
        <w:spacing w:after="0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AC4589">
        <w:rPr>
          <w:rFonts w:ascii="GHEA Grapalat" w:eastAsia="Times New Roman" w:hAnsi="GHEA Grapalat"/>
          <w:sz w:val="24"/>
          <w:szCs w:val="24"/>
          <w:lang w:val="hy-AM" w:eastAsia="ru-RU"/>
        </w:rPr>
        <w:t>Հաշվի առնելով վերոգրյալը</w:t>
      </w:r>
      <w:r w:rsidR="00AC4589" w:rsidRPr="00AC4589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Pr="00AC458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AC4589">
        <w:rPr>
          <w:rFonts w:ascii="GHEA Grapalat" w:hAnsi="GHEA Grapalat" w:cs="Sylfaen"/>
          <w:sz w:val="24"/>
          <w:szCs w:val="24"/>
          <w:lang w:val="hy-AM"/>
        </w:rPr>
        <w:t>2022 թվականի սեպտեմբերի 30-ին ստորագրված</w:t>
      </w:r>
      <w:r w:rsidRPr="00AC45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«Հայաստանի Հանրապետության արտակարգ իրավիճակների նախարարության և Ամերիկայի Միացյալ Նահանգների պաշտպանության դեպարտամենտի միջև կենսաբանական զենքերի ստեղծման համար օգտագործելի տեխնոլոգիայի, ախտածինների և փորձառության տարածման կանխարգելման ոլորտում համագործակցության մասին» համաձայնագրի արձանագրության </w:t>
      </w:r>
      <w:r w:rsidRPr="00AC4589">
        <w:rPr>
          <w:rFonts w:ascii="GHEA Grapalat" w:hAnsi="GHEA Grapalat" w:cs="Sylfaen"/>
          <w:sz w:val="24"/>
          <w:szCs w:val="24"/>
          <w:lang w:val="hy-AM"/>
        </w:rPr>
        <w:t xml:space="preserve">հաստատումը կամ </w:t>
      </w:r>
      <w:r w:rsidRPr="00AC458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վավերացումը </w:t>
      </w:r>
      <w:r w:rsidRPr="00AC4589">
        <w:rPr>
          <w:rFonts w:ascii="GHEA Grapalat" w:hAnsi="GHEA Grapalat"/>
          <w:sz w:val="24"/>
          <w:szCs w:val="24"/>
          <w:lang w:val="hy-AM"/>
        </w:rPr>
        <w:t>Հայաստանի Հանրապետության վարած արտաքին քաղաքականության առումով նպատակահարմար է</w:t>
      </w:r>
      <w:r w:rsidR="001F6023" w:rsidRPr="00AC4589">
        <w:rPr>
          <w:rFonts w:ascii="GHEA Grapalat" w:hAnsi="GHEA Grapalat"/>
          <w:sz w:val="24"/>
          <w:szCs w:val="24"/>
          <w:lang w:val="hy-AM"/>
        </w:rPr>
        <w:t xml:space="preserve"> և</w:t>
      </w:r>
      <w:r w:rsidR="001F6023" w:rsidRPr="00AC45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համապատասխանում է ՀՀ վարած արտաքին քաղաքականությանը և ստանձնած միջազգային պարտավորություններին:</w:t>
      </w:r>
    </w:p>
    <w:p w:rsidR="00D80DA8" w:rsidRDefault="00D80DA8" w:rsidP="00AC4589">
      <w:pPr>
        <w:pStyle w:val="norm"/>
        <w:spacing w:line="276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04A7" w:rsidRPr="00AC4589" w:rsidRDefault="00FE5590" w:rsidP="00AC4589">
      <w:pPr>
        <w:pStyle w:val="norm"/>
        <w:spacing w:line="276" w:lineRule="auto"/>
        <w:ind w:firstLine="567"/>
        <w:rPr>
          <w:rFonts w:ascii="GHEA Grapalat" w:hAnsi="GHEA Grapalat" w:cs="Arial"/>
          <w:b/>
          <w:sz w:val="24"/>
          <w:szCs w:val="24"/>
          <w:lang w:val="hy-AM"/>
        </w:rPr>
      </w:pPr>
      <w:r w:rsidRPr="00AC4589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AF04A7" w:rsidRPr="00AC4589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="004172D7" w:rsidRPr="00AC4589"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="00AF04A7" w:rsidRPr="00AC4589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="00AF04A7" w:rsidRPr="00AC4589"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 w:rsidR="00AF04A7" w:rsidRPr="00AC4589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AF04A7" w:rsidRPr="00AC4589"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 w:rsidR="00AF04A7" w:rsidRPr="00AC4589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="00AF04A7" w:rsidRPr="00AC4589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="00AF04A7" w:rsidRPr="00AC4589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AF04A7" w:rsidRPr="00AC4589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  <w:r w:rsidR="00C57445" w:rsidRPr="00AC4589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474AAA" w:rsidRPr="00AC4589" w:rsidRDefault="00474AAA" w:rsidP="00AC4589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45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արտակարգ իրավիճակների նախարարության և Ամերիկայի Միացյալ Նահանգների պաշտպանության դեպարտամենտի միջև կենսաբանական զենքերի ստեղծման համար օգտագործելի տեխնոլոգիայի, ախտածինների և փորձառության տարածման կանխարգելման ոլորտում համագործակցության մասին» համաձայնագրի արձանագրությունը</w:t>
      </w:r>
      <w:r w:rsidRPr="00AC4589">
        <w:rPr>
          <w:rFonts w:ascii="GHEA Grapalat" w:hAnsi="GHEA Grapalat"/>
          <w:sz w:val="24"/>
          <w:szCs w:val="24"/>
          <w:lang w:val="hy-AM"/>
        </w:rPr>
        <w:t xml:space="preserve">՝ համաձայնագրի 4-րդ հոդվածի 5-րդ կետի խմբագրման արդյունքում </w:t>
      </w:r>
      <w:r w:rsidRPr="00AC4589">
        <w:rPr>
          <w:rFonts w:ascii="GHEA Grapalat" w:hAnsi="GHEA Grapalat"/>
          <w:b/>
          <w:sz w:val="24"/>
          <w:szCs w:val="24"/>
          <w:lang w:val="hy-AM"/>
        </w:rPr>
        <w:t>վերացնում է պահանջվ</w:t>
      </w:r>
      <w:r w:rsidR="00F20813">
        <w:rPr>
          <w:rFonts w:ascii="GHEA Grapalat" w:hAnsi="GHEA Grapalat"/>
          <w:b/>
          <w:sz w:val="24"/>
          <w:szCs w:val="24"/>
          <w:lang w:val="hy-AM"/>
        </w:rPr>
        <w:t>ող</w:t>
      </w:r>
      <w:r w:rsidRPr="00AC4589">
        <w:rPr>
          <w:rFonts w:ascii="GHEA Grapalat" w:hAnsi="GHEA Grapalat"/>
          <w:b/>
          <w:sz w:val="24"/>
          <w:szCs w:val="24"/>
          <w:lang w:val="hy-AM"/>
        </w:rPr>
        <w:t xml:space="preserve"> վտանգավոր ախտածինների նմուշները </w:t>
      </w:r>
      <w:r w:rsidR="00AC4589" w:rsidRPr="00AC4589">
        <w:rPr>
          <w:rFonts w:ascii="GHEA Grapalat" w:hAnsi="GHEA Grapalat"/>
          <w:b/>
          <w:sz w:val="24"/>
          <w:szCs w:val="24"/>
          <w:lang w:val="hy-AM"/>
        </w:rPr>
        <w:t xml:space="preserve">ամերիկյան կողմին </w:t>
      </w:r>
      <w:r w:rsidRPr="00AC4589">
        <w:rPr>
          <w:rFonts w:ascii="GHEA Grapalat" w:hAnsi="GHEA Grapalat"/>
          <w:b/>
          <w:sz w:val="24"/>
          <w:szCs w:val="24"/>
          <w:lang w:val="hy-AM"/>
        </w:rPr>
        <w:t>փոխանցելու պարտադիր բնույթը՝ այն դարձնելով հայեցողական և վերաբերելի միայն հարուցիչ պարունակող ախտաբանական նյութին,</w:t>
      </w:r>
      <w:r w:rsidRPr="00AC4589">
        <w:rPr>
          <w:rFonts w:ascii="GHEA Grapalat" w:hAnsi="GHEA Grapalat"/>
          <w:sz w:val="24"/>
          <w:szCs w:val="24"/>
          <w:lang w:val="hy-AM"/>
        </w:rPr>
        <w:t xml:space="preserve"> որը հայտնաբերվել է Հայաստանի Հանրապետությունում վտանգավոր հարուցիչի բռնկման, համաճարակի կամ դրա հետ կապված վտանգի դեպքում։</w:t>
      </w:r>
    </w:p>
    <w:p w:rsidR="00D80DA8" w:rsidRDefault="00D80DA8" w:rsidP="00AC4589">
      <w:pPr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E5590" w:rsidRPr="00AC4589" w:rsidRDefault="00FE5590" w:rsidP="00AC4589">
      <w:pPr>
        <w:ind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AC4589">
        <w:rPr>
          <w:rFonts w:ascii="GHEA Grapalat" w:hAnsi="GHEA Grapalat" w:cs="Sylfaen"/>
          <w:b/>
          <w:sz w:val="24"/>
          <w:szCs w:val="24"/>
          <w:lang w:val="hy-AM"/>
        </w:rPr>
        <w:t xml:space="preserve">3. </w:t>
      </w:r>
      <w:r w:rsidRPr="00AC4589">
        <w:rPr>
          <w:rFonts w:ascii="GHEA Grapalat" w:hAnsi="GHEA Grapalat" w:cs="Sylfaen"/>
          <w:b/>
          <w:sz w:val="24"/>
          <w:szCs w:val="24"/>
          <w:lang w:val="fr-FR"/>
        </w:rPr>
        <w:t xml:space="preserve">    </w:t>
      </w:r>
      <w:r w:rsidRPr="00AC4589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AC4589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FE5590" w:rsidRPr="00AC4589" w:rsidRDefault="00FE5590" w:rsidP="00AC4589">
      <w:pPr>
        <w:tabs>
          <w:tab w:val="left" w:pos="567"/>
        </w:tabs>
        <w:spacing w:after="0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AC4589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AC4589">
        <w:rPr>
          <w:rFonts w:ascii="GHEA Grapalat" w:hAnsi="GHEA Grapalat"/>
          <w:sz w:val="24"/>
          <w:szCs w:val="24"/>
          <w:lang w:val="hy-AM"/>
        </w:rPr>
        <w:t>Ա</w:t>
      </w:r>
      <w:r w:rsidRPr="00AC4589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D80DA8" w:rsidRDefault="00D80DA8" w:rsidP="00AC4589">
      <w:pPr>
        <w:tabs>
          <w:tab w:val="left" w:pos="1134"/>
          <w:tab w:val="left" w:pos="1276"/>
        </w:tabs>
        <w:spacing w:after="0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04A7" w:rsidRPr="00AC4589" w:rsidRDefault="00AF04A7" w:rsidP="00AC4589">
      <w:pPr>
        <w:tabs>
          <w:tab w:val="left" w:pos="1134"/>
          <w:tab w:val="left" w:pos="1276"/>
        </w:tabs>
        <w:spacing w:after="0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C4589">
        <w:rPr>
          <w:rFonts w:ascii="GHEA Grapalat" w:hAnsi="GHEA Grapalat" w:cs="Sylfaen"/>
          <w:b/>
          <w:sz w:val="24"/>
          <w:szCs w:val="24"/>
          <w:lang w:val="hy-AM"/>
        </w:rPr>
        <w:t>4.</w:t>
      </w:r>
      <w:r w:rsidRPr="00AC45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172D7" w:rsidRPr="00AC45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C458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AC4589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:rsidR="001F6023" w:rsidRPr="00AC4589" w:rsidRDefault="00AC4589" w:rsidP="00AC4589">
      <w:pPr>
        <w:spacing w:after="0"/>
        <w:ind w:right="256" w:firstLine="720"/>
        <w:jc w:val="both"/>
        <w:rPr>
          <w:rFonts w:ascii="GHEA Grapalat" w:hAnsi="GHEA Grapalat" w:cs="MS Mincho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Սույն նախագծի ընդունման</w:t>
      </w:r>
      <w:r w:rsidR="001F6023" w:rsidRPr="00AC4589">
        <w:rPr>
          <w:rFonts w:ascii="GHEA Grapalat" w:hAnsi="GHEA Grapalat"/>
          <w:sz w:val="24"/>
          <w:szCs w:val="24"/>
          <w:lang w:val="et-EE"/>
        </w:rPr>
        <w:t xml:space="preserve"> նպատակահարմարությունը </w:t>
      </w:r>
      <w:r w:rsidR="001F6023" w:rsidRPr="00AC4589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բխում  է ՀՀ կառավարության 2021-2026թթ. գործունեության ծրագրից: Դրույթը ներառված է </w:t>
      </w:r>
      <w:r w:rsidR="001F6023" w:rsidRPr="00AC4589">
        <w:rPr>
          <w:rFonts w:ascii="GHEA Grapalat" w:hAnsi="GHEA Grapalat"/>
          <w:sz w:val="24"/>
          <w:szCs w:val="24"/>
          <w:lang w:val="hy-AM"/>
        </w:rPr>
        <w:t>ծրագրի</w:t>
      </w:r>
      <w:r w:rsidR="001F6023" w:rsidRPr="00AC4589">
        <w:rPr>
          <w:rFonts w:ascii="GHEA Grapalat" w:hAnsi="GHEA Grapalat"/>
          <w:sz w:val="24"/>
          <w:szCs w:val="24"/>
          <w:lang w:val="fr-FR"/>
        </w:rPr>
        <w:t xml:space="preserve"> </w:t>
      </w:r>
      <w:r w:rsidR="001F6023" w:rsidRPr="00AC4589">
        <w:rPr>
          <w:rFonts w:ascii="GHEA Grapalat" w:hAnsi="GHEA Grapalat" w:cs="MS Mincho"/>
          <w:sz w:val="24"/>
          <w:szCs w:val="24"/>
          <w:lang w:val="hy-AM"/>
        </w:rPr>
        <w:t>«</w:t>
      </w:r>
      <w:r w:rsidR="001F6023" w:rsidRPr="00AC4589">
        <w:rPr>
          <w:rFonts w:ascii="GHEA Grapalat" w:hAnsi="GHEA Grapalat" w:cs="MS Mincho"/>
          <w:sz w:val="24"/>
          <w:szCs w:val="24"/>
          <w:lang w:val="fr-FR"/>
        </w:rPr>
        <w:t xml:space="preserve">1. </w:t>
      </w:r>
      <w:proofErr w:type="spellStart"/>
      <w:r w:rsidR="001F6023" w:rsidRPr="00AC4589">
        <w:rPr>
          <w:rFonts w:ascii="GHEA Grapalat" w:hAnsi="GHEA Grapalat" w:cs="MS Mincho"/>
          <w:sz w:val="24"/>
          <w:szCs w:val="24"/>
        </w:rPr>
        <w:t>Անվտանգություն</w:t>
      </w:r>
      <w:proofErr w:type="spellEnd"/>
      <w:r w:rsidR="001F6023"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="001F6023" w:rsidRPr="00AC4589">
        <w:rPr>
          <w:rFonts w:ascii="GHEA Grapalat" w:hAnsi="GHEA Grapalat" w:cs="MS Mincho"/>
          <w:sz w:val="24"/>
          <w:szCs w:val="24"/>
        </w:rPr>
        <w:t>և</w:t>
      </w:r>
      <w:r w:rsidR="001F6023"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1F6023" w:rsidRPr="00AC4589">
        <w:rPr>
          <w:rFonts w:ascii="GHEA Grapalat" w:hAnsi="GHEA Grapalat" w:cs="MS Mincho"/>
          <w:sz w:val="24"/>
          <w:szCs w:val="24"/>
        </w:rPr>
        <w:t>արտաքին</w:t>
      </w:r>
      <w:proofErr w:type="spellEnd"/>
      <w:r w:rsidR="001F6023"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1F6023" w:rsidRPr="00AC4589">
        <w:rPr>
          <w:rFonts w:ascii="GHEA Grapalat" w:hAnsi="GHEA Grapalat" w:cs="MS Mincho"/>
          <w:sz w:val="24"/>
          <w:szCs w:val="24"/>
        </w:rPr>
        <w:t>քաղաքականություն</w:t>
      </w:r>
      <w:proofErr w:type="spellEnd"/>
      <w:r w:rsidR="001F6023" w:rsidRPr="00AC4589">
        <w:rPr>
          <w:rFonts w:ascii="GHEA Grapalat" w:hAnsi="GHEA Grapalat" w:cs="MS Mincho"/>
          <w:sz w:val="24"/>
          <w:szCs w:val="24"/>
          <w:lang w:val="hy-AM"/>
        </w:rPr>
        <w:t>»</w:t>
      </w:r>
      <w:r w:rsidR="001F6023"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1F6023" w:rsidRPr="00AC4589">
        <w:rPr>
          <w:rFonts w:ascii="GHEA Grapalat" w:hAnsi="GHEA Grapalat" w:cs="MS Mincho"/>
          <w:sz w:val="24"/>
          <w:szCs w:val="24"/>
        </w:rPr>
        <w:t>գլխի</w:t>
      </w:r>
      <w:proofErr w:type="spellEnd"/>
      <w:r w:rsidR="001F6023"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="001F6023" w:rsidRPr="00AC4589">
        <w:rPr>
          <w:rFonts w:ascii="GHEA Grapalat" w:hAnsi="GHEA Grapalat" w:cs="MS Mincho"/>
          <w:sz w:val="24"/>
          <w:szCs w:val="24"/>
          <w:lang w:val="hy-AM"/>
        </w:rPr>
        <w:t>«</w:t>
      </w:r>
      <w:r w:rsidR="001F6023" w:rsidRPr="00AC4589">
        <w:rPr>
          <w:rFonts w:ascii="GHEA Grapalat" w:hAnsi="GHEA Grapalat" w:cs="MS Mincho"/>
          <w:sz w:val="24"/>
          <w:szCs w:val="24"/>
          <w:lang w:val="fr-FR"/>
        </w:rPr>
        <w:t xml:space="preserve">1.1 </w:t>
      </w:r>
      <w:proofErr w:type="spellStart"/>
      <w:r w:rsidR="001F6023" w:rsidRPr="00AC4589">
        <w:rPr>
          <w:rFonts w:ascii="GHEA Grapalat" w:hAnsi="GHEA Grapalat" w:cs="MS Mincho"/>
          <w:sz w:val="24"/>
          <w:szCs w:val="24"/>
        </w:rPr>
        <w:t>Արտաքին</w:t>
      </w:r>
      <w:proofErr w:type="spellEnd"/>
      <w:r w:rsidR="001F6023"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1F6023" w:rsidRPr="00AC4589">
        <w:rPr>
          <w:rFonts w:ascii="GHEA Grapalat" w:hAnsi="GHEA Grapalat" w:cs="MS Mincho"/>
          <w:sz w:val="24"/>
          <w:szCs w:val="24"/>
        </w:rPr>
        <w:t>քաղաքականություն</w:t>
      </w:r>
      <w:proofErr w:type="spellEnd"/>
      <w:r w:rsidR="001F6023" w:rsidRPr="00AC4589">
        <w:rPr>
          <w:rFonts w:ascii="GHEA Grapalat" w:hAnsi="GHEA Grapalat" w:cs="MS Mincho"/>
          <w:sz w:val="24"/>
          <w:szCs w:val="24"/>
          <w:lang w:val="hy-AM"/>
        </w:rPr>
        <w:t>»</w:t>
      </w:r>
      <w:r w:rsidR="001F6023"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="001F6023" w:rsidRPr="00AC4589">
        <w:rPr>
          <w:rFonts w:ascii="GHEA Grapalat" w:hAnsi="GHEA Grapalat" w:cs="MS Mincho"/>
          <w:sz w:val="24"/>
          <w:szCs w:val="24"/>
        </w:rPr>
        <w:t>բաժնում</w:t>
      </w:r>
      <w:proofErr w:type="spellEnd"/>
      <w:r w:rsidR="001F6023" w:rsidRPr="00AC4589">
        <w:rPr>
          <w:rFonts w:ascii="GHEA Grapalat" w:hAnsi="GHEA Grapalat" w:cs="MS Mincho"/>
          <w:sz w:val="24"/>
          <w:szCs w:val="24"/>
          <w:lang w:val="fr-FR"/>
        </w:rPr>
        <w:t>.</w:t>
      </w:r>
      <w:r w:rsidR="001F6023" w:rsidRPr="00AC4589">
        <w:rPr>
          <w:rFonts w:ascii="GHEA Grapalat" w:hAnsi="GHEA Grapalat" w:cs="MS Mincho"/>
          <w:sz w:val="24"/>
          <w:szCs w:val="24"/>
          <w:lang w:val="hy-AM"/>
        </w:rPr>
        <w:t xml:space="preserve"> </w:t>
      </w:r>
    </w:p>
    <w:p w:rsidR="001F6023" w:rsidRPr="00AC4589" w:rsidRDefault="001F6023" w:rsidP="00AC4589">
      <w:pPr>
        <w:spacing w:after="0"/>
        <w:ind w:right="256" w:firstLine="720"/>
        <w:jc w:val="both"/>
        <w:rPr>
          <w:rFonts w:ascii="GHEA Grapalat" w:hAnsi="GHEA Grapalat" w:cs="MS Mincho"/>
          <w:sz w:val="24"/>
          <w:szCs w:val="24"/>
          <w:lang w:val="fr-FR"/>
        </w:rPr>
      </w:pPr>
      <w:r w:rsidRPr="00AC4589">
        <w:rPr>
          <w:rFonts w:ascii="GHEA Grapalat" w:hAnsi="GHEA Grapalat" w:cs="MS Mincho"/>
          <w:sz w:val="24"/>
          <w:szCs w:val="24"/>
          <w:lang w:val="hy-AM"/>
        </w:rPr>
        <w:lastRenderedPageBreak/>
        <w:t>•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Հայաստան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>-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ԱՄՆ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հարաբերությունները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բարձրացել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են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նոր՝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ռազմավարական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երկխոսության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մակարդակի</w:t>
      </w:r>
      <w:r w:rsidRPr="00AC4589">
        <w:rPr>
          <w:rFonts w:ascii="GHEA Grapalat" w:hAnsi="GHEA Grapalat" w:cs="MS Mincho"/>
          <w:sz w:val="24"/>
          <w:szCs w:val="24"/>
          <w:lang w:val="fr-FR"/>
        </w:rPr>
        <w:t>: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»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և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«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4.5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Առողջապահություն»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բաժնի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12-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րդ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և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13-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րդ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պարբերություններում</w:t>
      </w:r>
      <w:r w:rsidRPr="00AC4589">
        <w:rPr>
          <w:rFonts w:ascii="GHEA Grapalat" w:hAnsi="GHEA Grapalat" w:cs="MS Mincho"/>
          <w:sz w:val="24"/>
          <w:szCs w:val="24"/>
          <w:lang w:val="fr-FR"/>
        </w:rPr>
        <w:t>.</w:t>
      </w:r>
    </w:p>
    <w:p w:rsidR="001F6023" w:rsidRPr="00AC4589" w:rsidRDefault="001F6023" w:rsidP="00AC4589">
      <w:pPr>
        <w:spacing w:after="0"/>
        <w:ind w:right="256" w:firstLine="720"/>
        <w:jc w:val="both"/>
        <w:rPr>
          <w:rFonts w:ascii="GHEA Grapalat" w:hAnsi="GHEA Grapalat" w:cs="MS Mincho"/>
          <w:sz w:val="24"/>
          <w:szCs w:val="24"/>
          <w:lang w:val="fr-FR"/>
        </w:rPr>
      </w:pPr>
      <w:r w:rsidRPr="00AC4589">
        <w:rPr>
          <w:rFonts w:ascii="GHEA Grapalat" w:hAnsi="GHEA Grapalat" w:cs="MS Mincho"/>
          <w:sz w:val="24"/>
          <w:szCs w:val="24"/>
          <w:lang w:val="hy-AM"/>
        </w:rPr>
        <w:t>•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Բացի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այդ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նախատեսվում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է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իրականացնել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հանրային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առողջության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հնարավոր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վտանգների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և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սպառնալիքների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բացահայտման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լաբորատոր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կարողությունների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զարգացման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մոնիթորինգի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համակարգի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ներդրման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ռիսկերի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նվազեցման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բնակչության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առողջապահական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կրթման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համապատասխան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ծրագրեր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զարգացնել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առողջապահության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ոլորտում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գիտական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հետազոտությունների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իրականացումը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և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արդյունքների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ներդրումը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գործնականում»</w:t>
      </w:r>
      <w:r w:rsidRPr="00AC4589">
        <w:rPr>
          <w:rFonts w:ascii="GHEA Grapalat" w:hAnsi="GHEA Grapalat" w:cs="MS Mincho"/>
          <w:sz w:val="24"/>
          <w:szCs w:val="24"/>
          <w:lang w:val="fr-FR"/>
        </w:rPr>
        <w:t>:</w:t>
      </w:r>
    </w:p>
    <w:p w:rsidR="001F6023" w:rsidRPr="00AC4589" w:rsidRDefault="001F6023" w:rsidP="00AC4589">
      <w:pPr>
        <w:spacing w:after="0"/>
        <w:ind w:right="256" w:firstLine="720"/>
        <w:jc w:val="both"/>
        <w:rPr>
          <w:rFonts w:ascii="GHEA Grapalat" w:hAnsi="GHEA Grapalat" w:cs="MS Mincho"/>
          <w:sz w:val="24"/>
          <w:szCs w:val="24"/>
          <w:lang w:val="fr-FR"/>
        </w:rPr>
      </w:pPr>
      <w:r w:rsidRPr="00AC4589">
        <w:rPr>
          <w:rFonts w:ascii="GHEA Grapalat" w:hAnsi="GHEA Grapalat" w:cs="MS Mincho"/>
          <w:sz w:val="24"/>
          <w:szCs w:val="24"/>
          <w:lang w:val="hy-AM"/>
        </w:rPr>
        <w:t>•Նախատեսվում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է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նաև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կատարելագործել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վարակիչ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հիվանդությունների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համաճարակաբանական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դիտարկման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համակարգը՝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մասնավորապես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դասեր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քաղելով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կորոնավիրուսային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հիվանդության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համավարակից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հնարավորինս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ապահովելով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երկրի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տարածք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վարակիչ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հիվանդությունների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ներմուծման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ու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տարածման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կանխարգելումը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իմունականխարգելումը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և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ապահովելով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իրական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ժամանակում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հիվանդությունների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մասին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տեղեկատվության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հաղորդումը</w:t>
      </w:r>
      <w:r w:rsidRPr="00AC4589">
        <w:rPr>
          <w:rFonts w:ascii="GHEA Grapalat" w:hAnsi="GHEA Grapalat" w:cs="MS Mincho"/>
          <w:sz w:val="24"/>
          <w:szCs w:val="24"/>
          <w:lang w:val="fr-FR"/>
        </w:rPr>
        <w:t>: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»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 </w:t>
      </w:r>
    </w:p>
    <w:p w:rsidR="001F6023" w:rsidRPr="00AC4589" w:rsidRDefault="001F6023" w:rsidP="00AC4589">
      <w:pPr>
        <w:spacing w:after="0"/>
        <w:ind w:right="256" w:firstLine="720"/>
        <w:jc w:val="both"/>
        <w:rPr>
          <w:rFonts w:ascii="GHEA Grapalat" w:hAnsi="GHEA Grapalat" w:cs="MS Mincho"/>
          <w:sz w:val="24"/>
          <w:szCs w:val="24"/>
          <w:lang w:val="fr-FR"/>
        </w:rPr>
      </w:pPr>
      <w:proofErr w:type="spellStart"/>
      <w:r w:rsidRPr="00AC4589">
        <w:rPr>
          <w:rFonts w:ascii="GHEA Grapalat" w:hAnsi="GHEA Grapalat" w:cs="Arial Armenian"/>
          <w:color w:val="000000"/>
          <w:sz w:val="24"/>
          <w:szCs w:val="24"/>
        </w:rPr>
        <w:t>Միջոցառումը</w:t>
      </w:r>
      <w:proofErr w:type="spellEnd"/>
      <w:r w:rsidRPr="00AC4589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Arial Armenian"/>
          <w:color w:val="000000"/>
          <w:sz w:val="24"/>
          <w:szCs w:val="24"/>
        </w:rPr>
        <w:t>բխում</w:t>
      </w:r>
      <w:proofErr w:type="spellEnd"/>
      <w:r w:rsidRPr="00AC4589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Arial Armenian"/>
          <w:color w:val="000000"/>
          <w:sz w:val="24"/>
          <w:szCs w:val="24"/>
        </w:rPr>
        <w:t>է</w:t>
      </w:r>
      <w:r w:rsidRPr="00AC4589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Arial Armenian"/>
          <w:color w:val="000000"/>
          <w:sz w:val="24"/>
          <w:szCs w:val="24"/>
        </w:rPr>
        <w:t>նաև</w:t>
      </w:r>
      <w:proofErr w:type="spellEnd"/>
      <w:r w:rsidRPr="00AC4589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Arial Armenian"/>
          <w:color w:val="000000"/>
          <w:sz w:val="24"/>
          <w:szCs w:val="24"/>
        </w:rPr>
        <w:t>Հայաստանի</w:t>
      </w:r>
      <w:proofErr w:type="spellEnd"/>
      <w:r w:rsidRPr="00AC4589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Arial Armenian"/>
          <w:color w:val="000000"/>
          <w:sz w:val="24"/>
          <w:szCs w:val="24"/>
        </w:rPr>
        <w:t>վերափոխման</w:t>
      </w:r>
      <w:proofErr w:type="spellEnd"/>
      <w:r w:rsidRPr="00AC4589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Arial Armenian"/>
          <w:color w:val="000000"/>
          <w:sz w:val="24"/>
          <w:szCs w:val="24"/>
        </w:rPr>
        <w:t>ռազմավարություն</w:t>
      </w:r>
      <w:proofErr w:type="spellEnd"/>
      <w:r w:rsidRPr="00AC4589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2050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«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02.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Պաշտպանված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Հայաստան</w:t>
      </w:r>
      <w:proofErr w:type="spellEnd"/>
      <w:r w:rsidRPr="00AC4589">
        <w:rPr>
          <w:rFonts w:ascii="GHEA Grapalat" w:hAnsi="GHEA Grapalat" w:cs="MS Mincho"/>
          <w:sz w:val="24"/>
          <w:szCs w:val="24"/>
          <w:lang w:val="hy-AM"/>
        </w:rPr>
        <w:t>»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մեգանպատակից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: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Որպես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թիրախային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արդյունք</w:t>
      </w:r>
      <w:proofErr w:type="spellEnd"/>
      <w:r w:rsidRPr="00AC4589">
        <w:rPr>
          <w:rFonts w:ascii="GHEA Grapalat" w:hAnsi="GHEA Grapalat" w:cs="MS Mincho"/>
          <w:sz w:val="24"/>
          <w:szCs w:val="24"/>
          <w:lang w:val="hy-AM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ունենալու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ենք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«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2.4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Բնածին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տեխնածին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</w:rPr>
        <w:t>և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մարդածին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աղետներին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դիմակայելու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պատրաստվածության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բարձրագույն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մակարդակ</w:t>
      </w:r>
      <w:proofErr w:type="spellEnd"/>
      <w:r w:rsidRPr="00AC4589">
        <w:rPr>
          <w:rFonts w:ascii="GHEA Grapalat" w:hAnsi="GHEA Grapalat" w:cs="MS Mincho"/>
          <w:sz w:val="24"/>
          <w:szCs w:val="24"/>
          <w:lang w:val="hy-AM"/>
        </w:rPr>
        <w:t>»</w:t>
      </w:r>
      <w:r w:rsidRPr="00AC4589">
        <w:rPr>
          <w:rFonts w:ascii="GHEA Grapalat" w:hAnsi="GHEA Grapalat" w:cs="MS Mincho"/>
          <w:sz w:val="24"/>
          <w:szCs w:val="24"/>
        </w:rPr>
        <w:t>՝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ըստ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  <w:lang w:val="hy-AM"/>
        </w:rPr>
        <w:t>«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2.4.2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Տեխնածին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</w:rPr>
        <w:t>և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մարդածին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աղետների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հետևանքով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քաղաքացիական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զոհերի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թիվը</w:t>
      </w:r>
      <w:proofErr w:type="spellEnd"/>
      <w:r w:rsidRPr="00AC4589">
        <w:rPr>
          <w:rFonts w:ascii="GHEA Grapalat" w:hAnsi="GHEA Grapalat" w:cs="MS Mincho"/>
          <w:sz w:val="24"/>
          <w:szCs w:val="24"/>
          <w:lang w:val="hy-AM"/>
        </w:rPr>
        <w:t>»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C4589">
        <w:rPr>
          <w:rFonts w:ascii="GHEA Grapalat" w:hAnsi="GHEA Grapalat" w:cs="MS Mincho"/>
          <w:sz w:val="24"/>
          <w:szCs w:val="24"/>
        </w:rPr>
        <w:t>ՀՀ</w:t>
      </w:r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քաղաքացիների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ընդհանուր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թվից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ինդեքսավորված</w:t>
      </w:r>
      <w:proofErr w:type="spellEnd"/>
      <w:r w:rsidRPr="00AC458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AC4589">
        <w:rPr>
          <w:rFonts w:ascii="GHEA Grapalat" w:hAnsi="GHEA Grapalat" w:cs="MS Mincho"/>
          <w:sz w:val="24"/>
          <w:szCs w:val="24"/>
        </w:rPr>
        <w:t>ցուցանիշ</w:t>
      </w:r>
      <w:proofErr w:type="spellEnd"/>
      <w:r w:rsidRPr="00AC4589">
        <w:rPr>
          <w:rFonts w:ascii="GHEA Grapalat" w:hAnsi="GHEA Grapalat" w:cs="MS Mincho"/>
          <w:sz w:val="24"/>
          <w:szCs w:val="24"/>
        </w:rPr>
        <w:t></w:t>
      </w:r>
      <w:r w:rsidRPr="00AC4589">
        <w:rPr>
          <w:rFonts w:ascii="GHEA Grapalat" w:hAnsi="GHEA Grapalat" w:cs="MS Mincho"/>
          <w:sz w:val="24"/>
          <w:szCs w:val="24"/>
          <w:lang w:val="fr-FR"/>
        </w:rPr>
        <w:t>-</w:t>
      </w:r>
      <w:r w:rsidRPr="00AC4589">
        <w:rPr>
          <w:rFonts w:ascii="GHEA Grapalat" w:hAnsi="GHEA Grapalat" w:cs="MS Mincho"/>
          <w:sz w:val="24"/>
          <w:szCs w:val="24"/>
        </w:rPr>
        <w:t>ի</w:t>
      </w:r>
      <w:r w:rsidRPr="00AC4589">
        <w:rPr>
          <w:rFonts w:ascii="GHEA Grapalat" w:hAnsi="GHEA Grapalat" w:cs="MS Mincho"/>
          <w:sz w:val="24"/>
          <w:szCs w:val="24"/>
          <w:lang w:val="fr-FR"/>
        </w:rPr>
        <w:t>:</w:t>
      </w:r>
    </w:p>
    <w:p w:rsidR="00D80DA8" w:rsidRDefault="00D80DA8" w:rsidP="00AC4589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/>
          <w:lang w:val="af-ZA"/>
        </w:rPr>
      </w:pPr>
    </w:p>
    <w:p w:rsidR="00AF04A7" w:rsidRPr="00AC4589" w:rsidRDefault="00AF04A7" w:rsidP="00AC4589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Tahoma"/>
          <w:lang w:val="af-ZA"/>
        </w:rPr>
      </w:pPr>
      <w:r w:rsidRPr="00AC4589">
        <w:rPr>
          <w:rFonts w:ascii="GHEA Grapalat" w:hAnsi="GHEA Grapalat" w:cs="Sylfaen"/>
          <w:b/>
          <w:lang w:val="af-ZA"/>
        </w:rPr>
        <w:t>5.</w:t>
      </w:r>
      <w:r w:rsidRPr="00AC4589">
        <w:rPr>
          <w:rFonts w:ascii="GHEA Grapalat" w:hAnsi="GHEA Grapalat" w:cs="Sylfaen"/>
          <w:b/>
          <w:lang w:val="hy-AM"/>
        </w:rPr>
        <w:t xml:space="preserve"> </w:t>
      </w:r>
      <w:r w:rsidR="00CA462F" w:rsidRPr="00AC4589">
        <w:rPr>
          <w:rFonts w:ascii="GHEA Grapalat" w:hAnsi="GHEA Grapalat" w:cs="Sylfaen"/>
          <w:b/>
          <w:lang w:val="hy-AM"/>
        </w:rPr>
        <w:t xml:space="preserve"> </w:t>
      </w:r>
      <w:r w:rsidRPr="00AC4589">
        <w:rPr>
          <w:rFonts w:ascii="GHEA Grapalat" w:hAnsi="GHEA Grapalat" w:cs="Sylfaen"/>
          <w:lang w:val="hy-AM"/>
        </w:rPr>
        <w:t>Սույն</w:t>
      </w:r>
      <w:r w:rsidR="004B06BE" w:rsidRPr="00AC4589">
        <w:rPr>
          <w:rFonts w:ascii="GHEA Grapalat" w:hAnsi="GHEA Grapalat" w:cs="Sylfaen"/>
          <w:lang w:val="af-ZA"/>
        </w:rPr>
        <w:t xml:space="preserve"> նախագծ</w:t>
      </w:r>
      <w:r w:rsidR="008A4B5B" w:rsidRPr="00AC4589">
        <w:rPr>
          <w:rFonts w:ascii="GHEA Grapalat" w:hAnsi="GHEA Grapalat" w:cs="Sylfaen"/>
          <w:lang w:val="af-ZA"/>
        </w:rPr>
        <w:t>ի</w:t>
      </w:r>
      <w:r w:rsidRPr="00AC4589">
        <w:rPr>
          <w:rFonts w:ascii="GHEA Grapalat" w:hAnsi="GHEA Grapalat" w:cs="Tahoma"/>
          <w:lang w:val="af-ZA"/>
        </w:rPr>
        <w:t xml:space="preserve"> </w:t>
      </w:r>
      <w:r w:rsidRPr="00AC4589">
        <w:rPr>
          <w:rFonts w:ascii="GHEA Grapalat" w:hAnsi="GHEA Grapalat" w:cs="Tahoma"/>
          <w:lang w:val="hy-AM"/>
        </w:rPr>
        <w:t>ընդունման կապակցությամբ Հայաստանի Հանրապետության գործող</w:t>
      </w:r>
      <w:r w:rsidRPr="00AC4589">
        <w:rPr>
          <w:rFonts w:ascii="GHEA Grapalat" w:hAnsi="GHEA Grapalat" w:cs="Tahoma"/>
          <w:lang w:val="af-ZA"/>
        </w:rPr>
        <w:t xml:space="preserve"> </w:t>
      </w:r>
      <w:r w:rsidRPr="00AC4589">
        <w:rPr>
          <w:rFonts w:ascii="GHEA Grapalat" w:hAnsi="GHEA Grapalat" w:cs="Tahoma"/>
          <w:lang w:val="hy-AM"/>
        </w:rPr>
        <w:t>իրավական</w:t>
      </w:r>
      <w:r w:rsidRPr="00AC4589">
        <w:rPr>
          <w:rFonts w:ascii="GHEA Grapalat" w:hAnsi="GHEA Grapalat" w:cs="Tahoma"/>
          <w:lang w:val="af-ZA"/>
        </w:rPr>
        <w:t xml:space="preserve"> </w:t>
      </w:r>
      <w:r w:rsidRPr="00AC4589">
        <w:rPr>
          <w:rFonts w:ascii="GHEA Grapalat" w:hAnsi="GHEA Grapalat" w:cs="Tahoma"/>
          <w:lang w:val="hy-AM"/>
        </w:rPr>
        <w:t>ակտերում</w:t>
      </w:r>
      <w:r w:rsidRPr="00AC4589">
        <w:rPr>
          <w:rFonts w:ascii="GHEA Grapalat" w:hAnsi="GHEA Grapalat" w:cs="Tahoma"/>
          <w:lang w:val="af-ZA"/>
        </w:rPr>
        <w:t xml:space="preserve"> </w:t>
      </w:r>
      <w:r w:rsidRPr="00AC4589">
        <w:rPr>
          <w:rFonts w:ascii="GHEA Grapalat" w:hAnsi="GHEA Grapalat" w:cs="Tahoma"/>
          <w:lang w:val="hy-AM"/>
        </w:rPr>
        <w:t>փոփոխություններ</w:t>
      </w:r>
      <w:r w:rsidRPr="00AC4589">
        <w:rPr>
          <w:rFonts w:ascii="GHEA Grapalat" w:hAnsi="GHEA Grapalat" w:cs="Tahoma"/>
          <w:lang w:val="af-ZA"/>
        </w:rPr>
        <w:t xml:space="preserve"> </w:t>
      </w:r>
      <w:r w:rsidRPr="00AC4589">
        <w:rPr>
          <w:rFonts w:ascii="GHEA Grapalat" w:hAnsi="GHEA Grapalat" w:cs="Tahoma"/>
          <w:lang w:val="hy-AM"/>
        </w:rPr>
        <w:t>և</w:t>
      </w:r>
      <w:r w:rsidRPr="00AC4589">
        <w:rPr>
          <w:rFonts w:ascii="GHEA Grapalat" w:hAnsi="GHEA Grapalat" w:cs="Tahoma"/>
          <w:lang w:val="af-ZA"/>
        </w:rPr>
        <w:t>/</w:t>
      </w:r>
      <w:r w:rsidRPr="00AC4589">
        <w:rPr>
          <w:rFonts w:ascii="GHEA Grapalat" w:hAnsi="GHEA Grapalat" w:cs="Tahoma"/>
          <w:lang w:val="hy-AM"/>
        </w:rPr>
        <w:t>կամ</w:t>
      </w:r>
      <w:r w:rsidRPr="00AC4589">
        <w:rPr>
          <w:rFonts w:ascii="GHEA Grapalat" w:hAnsi="GHEA Grapalat" w:cs="Tahoma"/>
          <w:lang w:val="af-ZA"/>
        </w:rPr>
        <w:t xml:space="preserve"> </w:t>
      </w:r>
      <w:r w:rsidRPr="00AC4589">
        <w:rPr>
          <w:rFonts w:ascii="GHEA Grapalat" w:hAnsi="GHEA Grapalat" w:cs="Tahoma"/>
          <w:lang w:val="hy-AM"/>
        </w:rPr>
        <w:t>լրացումներ</w:t>
      </w:r>
      <w:r w:rsidRPr="00AC4589">
        <w:rPr>
          <w:rFonts w:ascii="GHEA Grapalat" w:hAnsi="GHEA Grapalat" w:cs="Tahoma"/>
          <w:lang w:val="af-ZA"/>
        </w:rPr>
        <w:t xml:space="preserve"> </w:t>
      </w:r>
      <w:r w:rsidRPr="00AC4589">
        <w:rPr>
          <w:rFonts w:ascii="GHEA Grapalat" w:hAnsi="GHEA Grapalat" w:cs="Tahoma"/>
          <w:lang w:val="hy-AM"/>
        </w:rPr>
        <w:t>կատարելու</w:t>
      </w:r>
      <w:r w:rsidRPr="00AC4589">
        <w:rPr>
          <w:rFonts w:ascii="GHEA Grapalat" w:hAnsi="GHEA Grapalat" w:cs="Tahoma"/>
          <w:lang w:val="af-ZA"/>
        </w:rPr>
        <w:t xml:space="preserve">, </w:t>
      </w:r>
      <w:r w:rsidRPr="00AC4589">
        <w:rPr>
          <w:rFonts w:ascii="GHEA Grapalat" w:hAnsi="GHEA Grapalat" w:cs="Tahoma"/>
          <w:lang w:val="hy-AM"/>
        </w:rPr>
        <w:t>ինչպես</w:t>
      </w:r>
      <w:r w:rsidRPr="00AC4589">
        <w:rPr>
          <w:rFonts w:ascii="GHEA Grapalat" w:hAnsi="GHEA Grapalat" w:cs="Tahoma"/>
          <w:lang w:val="af-ZA"/>
        </w:rPr>
        <w:t xml:space="preserve"> </w:t>
      </w:r>
      <w:r w:rsidRPr="00AC4589">
        <w:rPr>
          <w:rFonts w:ascii="GHEA Grapalat" w:hAnsi="GHEA Grapalat" w:cs="Tahoma"/>
          <w:lang w:val="hy-AM"/>
        </w:rPr>
        <w:t>նաև</w:t>
      </w:r>
      <w:r w:rsidRPr="00AC4589">
        <w:rPr>
          <w:rFonts w:ascii="GHEA Grapalat" w:hAnsi="GHEA Grapalat" w:cs="Tahoma"/>
          <w:lang w:val="af-ZA"/>
        </w:rPr>
        <w:t xml:space="preserve"> նոր</w:t>
      </w:r>
      <w:r w:rsidRPr="00AC4589">
        <w:rPr>
          <w:rFonts w:ascii="GHEA Grapalat" w:hAnsi="GHEA Grapalat" w:cs="Tahoma"/>
          <w:lang w:val="hy-AM"/>
        </w:rPr>
        <w:t xml:space="preserve"> իրավական ակտերի ընդունման անհրաժեշտություն չի առաջանում</w:t>
      </w:r>
      <w:r w:rsidRPr="00AC4589">
        <w:rPr>
          <w:rFonts w:ascii="GHEA Grapalat" w:hAnsi="GHEA Grapalat" w:cs="Tahoma"/>
          <w:lang w:val="af-ZA"/>
        </w:rPr>
        <w:t>:</w:t>
      </w:r>
    </w:p>
    <w:p w:rsidR="00D80DA8" w:rsidRDefault="00D80DA8" w:rsidP="00AC4589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AF04A7" w:rsidRPr="00AC4589" w:rsidRDefault="00AF04A7" w:rsidP="00AC4589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pt-BR"/>
        </w:rPr>
      </w:pPr>
      <w:bookmarkStart w:id="0" w:name="_GoBack"/>
      <w:bookmarkEnd w:id="0"/>
      <w:r w:rsidRPr="00AC4589">
        <w:rPr>
          <w:rFonts w:ascii="GHEA Grapalat" w:hAnsi="GHEA Grapalat" w:cs="Sylfaen"/>
          <w:b/>
          <w:lang w:val="hy-AM"/>
        </w:rPr>
        <w:t>6</w:t>
      </w:r>
      <w:r w:rsidRPr="00AC4589">
        <w:rPr>
          <w:rFonts w:ascii="Cambria Math" w:hAnsi="Cambria Math" w:cs="Cambria Math"/>
          <w:b/>
          <w:lang w:val="hy-AM"/>
        </w:rPr>
        <w:t>․</w:t>
      </w:r>
      <w:r w:rsidRPr="00AC4589">
        <w:rPr>
          <w:rFonts w:ascii="GHEA Grapalat" w:hAnsi="GHEA Grapalat" w:cs="Sylfaen"/>
          <w:lang w:val="hy-AM"/>
        </w:rPr>
        <w:t xml:space="preserve"> </w:t>
      </w:r>
      <w:r w:rsidR="008A4B5B" w:rsidRPr="00AC4589">
        <w:rPr>
          <w:rFonts w:ascii="GHEA Grapalat" w:hAnsi="GHEA Grapalat" w:cs="Sylfaen"/>
          <w:lang w:val="af-ZA"/>
        </w:rPr>
        <w:t xml:space="preserve"> </w:t>
      </w:r>
      <w:r w:rsidR="00CA462F" w:rsidRPr="00AC4589">
        <w:rPr>
          <w:rFonts w:ascii="GHEA Grapalat" w:hAnsi="GHEA Grapalat" w:cs="Sylfaen"/>
          <w:lang w:val="af-ZA"/>
        </w:rPr>
        <w:t xml:space="preserve">  </w:t>
      </w:r>
      <w:r w:rsidRPr="00AC4589">
        <w:rPr>
          <w:rFonts w:ascii="GHEA Grapalat" w:hAnsi="GHEA Grapalat" w:cs="Sylfaen"/>
          <w:lang w:val="pt-BR"/>
        </w:rPr>
        <w:t xml:space="preserve">Սույն </w:t>
      </w:r>
      <w:r w:rsidR="004B06BE" w:rsidRPr="00D80DA8">
        <w:rPr>
          <w:rFonts w:ascii="GHEA Grapalat" w:hAnsi="GHEA Grapalat" w:cs="Tahoma"/>
          <w:lang w:val="hy-AM"/>
        </w:rPr>
        <w:t>նախագծ</w:t>
      </w:r>
      <w:r w:rsidR="008A4B5B" w:rsidRPr="00D80DA8">
        <w:rPr>
          <w:rFonts w:ascii="GHEA Grapalat" w:hAnsi="GHEA Grapalat" w:cs="Tahoma"/>
          <w:lang w:val="hy-AM"/>
        </w:rPr>
        <w:t>ի</w:t>
      </w:r>
      <w:r w:rsidRPr="00AC4589">
        <w:rPr>
          <w:rFonts w:ascii="GHEA Grapalat" w:hAnsi="GHEA Grapalat" w:cs="Tahoma"/>
          <w:lang w:val="pt-BR"/>
        </w:rPr>
        <w:t xml:space="preserve"> ընդունման դեպքում պետական բյուջեում ծախսերի և եկամուտների էական ավելացում կամ նվազեցում չի առաջանում</w:t>
      </w:r>
      <w:r w:rsidRPr="00AC4589">
        <w:rPr>
          <w:rFonts w:ascii="GHEA Grapalat" w:hAnsi="GHEA Grapalat" w:cs="Tahoma"/>
          <w:lang w:val="hy-AM"/>
        </w:rPr>
        <w:t>:</w:t>
      </w:r>
    </w:p>
    <w:p w:rsidR="00AF04A7" w:rsidRPr="00930C75" w:rsidRDefault="00AF04A7" w:rsidP="00AF04A7">
      <w:pPr>
        <w:ind w:firstLine="567"/>
        <w:jc w:val="both"/>
        <w:rPr>
          <w:lang w:val="pt-BR"/>
        </w:rPr>
      </w:pPr>
    </w:p>
    <w:p w:rsidR="00AF04A7" w:rsidRPr="000F0D6C" w:rsidRDefault="00AF04A7" w:rsidP="00AF04A7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pt-BR"/>
        </w:rPr>
      </w:pPr>
    </w:p>
    <w:p w:rsidR="00AF04A7" w:rsidRPr="004B79E2" w:rsidRDefault="00AF04A7" w:rsidP="00AF04A7">
      <w:pPr>
        <w:rPr>
          <w:lang w:val="pt-BR"/>
        </w:rPr>
      </w:pPr>
    </w:p>
    <w:p w:rsidR="00211421" w:rsidRPr="00AF04A7" w:rsidRDefault="00211421" w:rsidP="001050ED">
      <w:pPr>
        <w:rPr>
          <w:lang w:val="pt-BR"/>
        </w:rPr>
      </w:pPr>
    </w:p>
    <w:sectPr w:rsidR="00211421" w:rsidRPr="00AF04A7" w:rsidSect="009C5866">
      <w:pgSz w:w="12240" w:h="15840"/>
      <w:pgMar w:top="709" w:right="90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F3D0B"/>
    <w:multiLevelType w:val="hybridMultilevel"/>
    <w:tmpl w:val="6A9C4AF2"/>
    <w:lvl w:ilvl="0" w:tplc="D5385EF6">
      <w:start w:val="1"/>
      <w:numFmt w:val="decimal"/>
      <w:lvlText w:val="%1."/>
      <w:lvlJc w:val="left"/>
      <w:pPr>
        <w:ind w:left="1699" w:hanging="990"/>
      </w:pPr>
      <w:rPr>
        <w:rFonts w:cs="Arial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7AE"/>
    <w:rsid w:val="00007E90"/>
    <w:rsid w:val="000144F0"/>
    <w:rsid w:val="001050ED"/>
    <w:rsid w:val="001765F1"/>
    <w:rsid w:val="001C79A6"/>
    <w:rsid w:val="001F6023"/>
    <w:rsid w:val="00211421"/>
    <w:rsid w:val="002B6361"/>
    <w:rsid w:val="002C2A1F"/>
    <w:rsid w:val="002C4B4B"/>
    <w:rsid w:val="002E00BE"/>
    <w:rsid w:val="003F3832"/>
    <w:rsid w:val="004172D7"/>
    <w:rsid w:val="00472B24"/>
    <w:rsid w:val="00474AAA"/>
    <w:rsid w:val="004B06BE"/>
    <w:rsid w:val="005F72B0"/>
    <w:rsid w:val="006B071A"/>
    <w:rsid w:val="00790380"/>
    <w:rsid w:val="007C7019"/>
    <w:rsid w:val="008A4B5B"/>
    <w:rsid w:val="008F0C33"/>
    <w:rsid w:val="009557AE"/>
    <w:rsid w:val="00A53334"/>
    <w:rsid w:val="00A652CB"/>
    <w:rsid w:val="00A83187"/>
    <w:rsid w:val="00AC4589"/>
    <w:rsid w:val="00AF04A7"/>
    <w:rsid w:val="00AF6B94"/>
    <w:rsid w:val="00B85F7B"/>
    <w:rsid w:val="00BF39A7"/>
    <w:rsid w:val="00C533B8"/>
    <w:rsid w:val="00C57445"/>
    <w:rsid w:val="00CA3C73"/>
    <w:rsid w:val="00CA462F"/>
    <w:rsid w:val="00D80DA8"/>
    <w:rsid w:val="00EE179E"/>
    <w:rsid w:val="00EE522E"/>
    <w:rsid w:val="00F20813"/>
    <w:rsid w:val="00FD3270"/>
    <w:rsid w:val="00FE5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9273A"/>
  <w15:chartTrackingRefBased/>
  <w15:docId w15:val="{75D77614-1CD4-493A-BA69-4271F269B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04A7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F72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2B0"/>
    <w:rPr>
      <w:rFonts w:ascii="Segoe UI" w:hAnsi="Segoe UI" w:cs="Segoe UI"/>
      <w:sz w:val="18"/>
      <w:szCs w:val="1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AF0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F04A7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F04A7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orm">
    <w:name w:val="norm"/>
    <w:basedOn w:val="Normal"/>
    <w:link w:val="normChar"/>
    <w:qFormat/>
    <w:rsid w:val="00AF04A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AF04A7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ListParagraph1">
    <w:name w:val="List Paragraph1"/>
    <w:aliases w:val="List Paragraph5,List Paragraph-ExecSummary"/>
    <w:basedOn w:val="Normal"/>
    <w:uiPriority w:val="34"/>
    <w:qFormat/>
    <w:rsid w:val="002C4B4B"/>
    <w:pPr>
      <w:ind w:left="720"/>
      <w:contextualSpacing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A53334"/>
    <w:pPr>
      <w:ind w:left="720"/>
      <w:contextualSpacing/>
    </w:pPr>
  </w:style>
  <w:style w:type="character" w:customStyle="1" w:styleId="Bodytext">
    <w:name w:val="Body text_"/>
    <w:basedOn w:val="DefaultParagraphFont"/>
    <w:link w:val="BodyText1"/>
    <w:locked/>
    <w:rsid w:val="00474AAA"/>
    <w:rPr>
      <w:rFonts w:ascii="Tahoma" w:eastAsia="Tahoma" w:hAnsi="Tahoma" w:cs="Tahoma"/>
      <w:sz w:val="20"/>
      <w:szCs w:val="20"/>
      <w:shd w:val="clear" w:color="auto" w:fill="FFFFFF"/>
    </w:rPr>
  </w:style>
  <w:style w:type="paragraph" w:customStyle="1" w:styleId="BodyText1">
    <w:name w:val="Body Text1"/>
    <w:basedOn w:val="Normal"/>
    <w:link w:val="Bodytext"/>
    <w:rsid w:val="00474AAA"/>
    <w:pPr>
      <w:widowControl w:val="0"/>
      <w:shd w:val="clear" w:color="auto" w:fill="FFFFFF"/>
      <w:spacing w:before="780" w:after="600" w:line="336" w:lineRule="exact"/>
      <w:jc w:val="center"/>
    </w:pPr>
    <w:rPr>
      <w:rFonts w:ascii="Tahoma" w:eastAsia="Tahoma" w:hAnsi="Tahoma" w:cs="Tahoma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8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622</Words>
  <Characters>4871</Characters>
  <Application>Microsoft Office Word</Application>
  <DocSecurity>0</DocSecurity>
  <Lines>405</Lines>
  <Paragraphs>166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68</cp:revision>
  <cp:lastPrinted>2021-12-13T07:05:00Z</cp:lastPrinted>
  <dcterms:created xsi:type="dcterms:W3CDTF">2021-12-13T06:55:00Z</dcterms:created>
  <dcterms:modified xsi:type="dcterms:W3CDTF">2022-11-11T10:15:00Z</dcterms:modified>
</cp:coreProperties>
</file>