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1A2" w:rsidRDefault="00A771A2" w:rsidP="00AB0A43">
      <w:pPr>
        <w:spacing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8A37BC">
        <w:rPr>
          <w:rFonts w:ascii="GHEA Grapalat" w:eastAsia="Times New Roman" w:hAnsi="GHEA Grapalat" w:cs="Times New Roman"/>
          <w:b/>
          <w:sz w:val="24"/>
          <w:szCs w:val="24"/>
        </w:rPr>
        <w:t>ԱՄՓՈՓԱԹԵՐԹ</w:t>
      </w:r>
    </w:p>
    <w:p w:rsidR="00A771A2" w:rsidRPr="006B4BBF" w:rsidRDefault="00F26BF7" w:rsidP="00AB0A43">
      <w:pPr>
        <w:spacing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F26BF7">
        <w:rPr>
          <w:rFonts w:ascii="GHEA Grapalat" w:eastAsia="Times New Roman" w:hAnsi="GHEA Grapalat" w:cs="Sylfaen"/>
          <w:b/>
          <w:bCs/>
          <w:iCs/>
          <w:sz w:val="24"/>
          <w:szCs w:val="24"/>
          <w:lang w:val="hy-AM"/>
        </w:rPr>
        <w:t xml:space="preserve">««ՀԱՅԱՍՏԱՆԻ ՀԱՆՐԱՊԵՏՈՒԹՅԱՆ 2022 ԹՎԱԿԱՆԻ ՊԵՏԱԿԱՆ ԲՅՈՒՋԵԻ ՄԱՍԻՆ» ՀԱՅԱՍՏԱՆԻ ՀԱՆՐԱՊԵՏՈՒԹՅԱՆ ՕՐԵՆՔՈՒՄ ՎԵՐԱԲԱՇԽՈՒՄ, ՓՈՓՈԽՈՒԹՅՈՒՆՆԵՐ և ԼՐԱՑՈՒՄՆԵՐ, ՀԱՅԱՍՏԱՆԻ ՀԱՆՐԱՊԵՏՈՒԹՅԱՆ ԿԱՌԱՎԱՐՈՒԹՅԱՆ 2021 ԹՎԱԿԱՆԻ ԴԵԿՏԵՄԲԵՐԻ 23-Ի N 2121-Ն ՈՐՈՇՄԱՆ ՄԵՋ ՓՈՓՈԽՈՒԹՅՈՒՆՆԵՐ և ԼՐԱՑՈՒՄՆԵՐ ԿԱՏԱՐԵԼՈՒ ՄԱՍԻՆ» </w:t>
      </w:r>
      <w:r w:rsidRPr="00F26BF7">
        <w:rPr>
          <w:rFonts w:ascii="GHEA Grapalat" w:eastAsia="Cambria" w:hAnsi="GHEA Grapalat" w:cs="Cambria"/>
          <w:b/>
          <w:sz w:val="24"/>
          <w:szCs w:val="24"/>
          <w:lang w:val="af-ZA" w:eastAsia="zh-CN"/>
        </w:rPr>
        <w:t xml:space="preserve">ՀՀ ԿԱՌԱՎԱՐՈՒԹՅԱՆ </w:t>
      </w:r>
      <w:r w:rsidRPr="00F26BF7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</w:t>
      </w:r>
      <w:r w:rsidRPr="00F26BF7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Pr="00F26BF7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Pr="00F26BF7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Pr="00F26BF7">
        <w:rPr>
          <w:rFonts w:ascii="GHEA Grapalat" w:eastAsia="Times New Roman" w:hAnsi="GHEA Grapalat" w:cs="Sylfaen"/>
          <w:b/>
          <w:sz w:val="24"/>
          <w:szCs w:val="24"/>
          <w:lang w:val="hy-AM"/>
        </w:rPr>
        <w:t>ՎԵՐԱԲԵՐՅԱԼ</w:t>
      </w:r>
      <w:r w:rsidRPr="00F26BF7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Pr="00F26BF7">
        <w:rPr>
          <w:rFonts w:ascii="GHEA Grapalat" w:eastAsia="Times New Roman" w:hAnsi="GHEA Grapalat" w:cs="Sylfaen"/>
          <w:b/>
          <w:sz w:val="24"/>
          <w:szCs w:val="24"/>
          <w:lang w:val="hy-AM"/>
        </w:rPr>
        <w:t>ՍՏԱՑՎԱԾ</w:t>
      </w:r>
      <w:r w:rsidRPr="00F26BF7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Pr="00F26BF7">
        <w:rPr>
          <w:rFonts w:ascii="GHEA Grapalat" w:eastAsia="Times New Roman" w:hAnsi="GHEA Grapalat" w:cs="Sylfaen"/>
          <w:b/>
          <w:sz w:val="24"/>
          <w:szCs w:val="24"/>
          <w:lang w:val="hy-AM"/>
        </w:rPr>
        <w:t>ԴԻՏՈՂՈՒԹՅՈՒՆՆԵՐԻ</w:t>
      </w:r>
      <w:r w:rsidRPr="00F26BF7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Pr="00F26BF7">
        <w:rPr>
          <w:rFonts w:ascii="GHEA Grapalat" w:eastAsia="Times New Roman" w:hAnsi="GHEA Grapalat" w:cs="Sylfaen"/>
          <w:b/>
          <w:sz w:val="24"/>
          <w:szCs w:val="24"/>
          <w:lang w:val="hy-AM"/>
        </w:rPr>
        <w:t>ԵՎ</w:t>
      </w:r>
      <w:r w:rsidRPr="00F26BF7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="00582E90" w:rsidRPr="006B4BBF">
        <w:rPr>
          <w:rFonts w:ascii="GHEA Grapalat" w:eastAsia="Times New Roman" w:hAnsi="GHEA Grapalat" w:cs="Sylfaen"/>
          <w:b/>
          <w:sz w:val="24"/>
          <w:szCs w:val="24"/>
          <w:lang w:val="hy-AM"/>
        </w:rPr>
        <w:t>ԱՌԱՋԱՐԿՈՒԹՅՈՒՆՆԵՐԻ</w:t>
      </w:r>
    </w:p>
    <w:tbl>
      <w:tblPr>
        <w:tblW w:w="10663" w:type="dxa"/>
        <w:tblCellSpacing w:w="0" w:type="dxa"/>
        <w:tblInd w:w="-79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13"/>
        <w:gridCol w:w="4750"/>
      </w:tblGrid>
      <w:tr w:rsidR="009106CE" w:rsidRPr="00F26BF7" w:rsidTr="00B34B50">
        <w:trPr>
          <w:tblCellSpacing w:w="0" w:type="dxa"/>
        </w:trPr>
        <w:tc>
          <w:tcPr>
            <w:tcW w:w="59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106CE" w:rsidRPr="00A771A2" w:rsidRDefault="009106CE" w:rsidP="00AB0A4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1</w:t>
            </w:r>
            <w:r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.</w:t>
            </w:r>
            <w:r w:rsidRPr="00A771A2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ՀՀ</w:t>
            </w:r>
            <w:r w:rsidR="006B4BB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 xml:space="preserve">  </w:t>
            </w:r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 xml:space="preserve"> ֆինանսների</w:t>
            </w:r>
            <w:r w:rsidR="006B4BB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 xml:space="preserve"> </w:t>
            </w:r>
            <w:r w:rsidR="009C2F9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 xml:space="preserve"> </w:t>
            </w:r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 xml:space="preserve"> նախարարությ</w:t>
            </w:r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ու</w:t>
            </w:r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ն</w:t>
            </w:r>
          </w:p>
        </w:tc>
        <w:tc>
          <w:tcPr>
            <w:tcW w:w="4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106CE" w:rsidRPr="00A771A2" w:rsidRDefault="00F26BF7" w:rsidP="00AB0A4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01</w:t>
            </w:r>
            <w:r w:rsidR="009C2F9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.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11</w:t>
            </w:r>
            <w:r w:rsidR="009C2F9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.</w:t>
            </w:r>
            <w:r w:rsidR="009106CE" w:rsidRPr="006E212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202</w:t>
            </w:r>
            <w:r w:rsidR="009106CE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2</w:t>
            </w:r>
            <w:r w:rsidR="009106CE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թ</w:t>
            </w:r>
            <w:r w:rsidR="009106CE" w:rsidRPr="006E212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.</w:t>
            </w:r>
          </w:p>
        </w:tc>
      </w:tr>
      <w:tr w:rsidR="009106CE" w:rsidRPr="00F26BF7" w:rsidTr="00B34B50">
        <w:trPr>
          <w:trHeight w:val="437"/>
          <w:tblCellSpacing w:w="0" w:type="dxa"/>
        </w:trPr>
        <w:tc>
          <w:tcPr>
            <w:tcW w:w="59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06CE" w:rsidRPr="00A771A2" w:rsidRDefault="009106CE" w:rsidP="00AB0A43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4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C2F91" w:rsidRDefault="009C2F91" w:rsidP="00AB0A43">
            <w:pPr>
              <w:tabs>
                <w:tab w:val="left" w:pos="501"/>
                <w:tab w:val="center" w:pos="1865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ab/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ab/>
            </w:r>
            <w:r w:rsidR="00582E9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Թ</w:t>
            </w:r>
            <w:r w:rsidR="009106CE" w:rsidRPr="006E212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իվ</w:t>
            </w:r>
            <w:r w:rsidR="00A8356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 xml:space="preserve"> 01/8-1/18880-2022</w:t>
            </w:r>
            <w:r w:rsidR="00582E9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 xml:space="preserve"> </w:t>
            </w:r>
          </w:p>
          <w:p w:rsidR="009106CE" w:rsidRPr="00A771A2" w:rsidRDefault="009106CE" w:rsidP="00AB0A43">
            <w:pPr>
              <w:tabs>
                <w:tab w:val="left" w:pos="501"/>
                <w:tab w:val="center" w:pos="1865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</w:pPr>
          </w:p>
        </w:tc>
      </w:tr>
      <w:tr w:rsidR="009106CE" w:rsidRPr="00AB0A43" w:rsidTr="00B34B50">
        <w:trPr>
          <w:tblCellSpacing w:w="0" w:type="dxa"/>
        </w:trPr>
        <w:tc>
          <w:tcPr>
            <w:tcW w:w="5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6BF7" w:rsidRPr="00D1228B" w:rsidRDefault="00F26BF7" w:rsidP="00AB0A43">
            <w:pPr>
              <w:tabs>
                <w:tab w:val="left" w:pos="567"/>
              </w:tabs>
              <w:spacing w:after="0" w:line="240" w:lineRule="auto"/>
              <w:ind w:firstLine="73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 w:rsidRPr="00D122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Քննության առնելով Ձեր 19.10.2022թ. N ԳՍ/23.3/27394-2022 գրությամբ ներկայացված ««Հայաստանի Հանրապետության 2022 թվականի պետական բյուջեի մասին» Հայաստանի Հանրապետության օրենքում վերաբաշխում, փոփոխություններ և լրացումներ, Հայաստանի Հանրապետության կառավարության 2021 թվականի դեկտեմբերի 23-ի N 2121-Ն որոշման մեջ փոփոխություններ և լրացումներ կատարելու մասին» ՀՀ կառավարության որոշման նախագիծը (այսուհետ՝ Նախագիծ) հայտնում ենք հետևյալը.</w:t>
            </w:r>
          </w:p>
          <w:p w:rsidR="00F26BF7" w:rsidRPr="00D1228B" w:rsidRDefault="00F26BF7" w:rsidP="00AB0A43">
            <w:pPr>
              <w:pStyle w:val="BodyText"/>
              <w:spacing w:after="0" w:line="240" w:lineRule="auto"/>
              <w:ind w:firstLine="737"/>
              <w:jc w:val="both"/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val="hy-AM"/>
              </w:rPr>
            </w:pPr>
            <w:r w:rsidRPr="00D1228B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val="hy-AM"/>
              </w:rPr>
              <w:t xml:space="preserve">Նախագծով նախատեսվում է ՀՀ 2022 թվականի պետական բյուջեի «Ոռոգման համակարգի առողջացում» ծրագրի «Ջրային տնտեսության հիդրոտեխնիկական սարքավորումների տեղադրման աշխատանքներ» միջոցառման գծով նախատեսված աշխատանքների՝ գնումների ընթացակարգերի արդյունքում տնտեսված միջոցների հաշվին 4,850.0 հազար դրամ գումարը վերաբաշխել և 2,500.0 հազ. դրամ հատկացնել ՀՀ Վայոց ձորի Հեր-Հերի ջրամբարից ինքնահոս ջրատարի կառուցման նպատակով շրջակա միջավայրի ազդեցության գնահատման և փորձաքննության, իսկ 2,350.0 հազ. դրամը՝ վարչական բնույթի ծախսերի իրականացմանը </w:t>
            </w:r>
            <w:r w:rsidRPr="00D1228B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val="hy-AM"/>
              </w:rPr>
              <w:lastRenderedPageBreak/>
              <w:t>(կապի ծառայությունների, շինթույլտվությունների ձեռք բերում և ՀՀ Տավուշի մարզի Բերդավանի պոմպակայանի շուկայական գնի որոշում)։ Այդ կապակցությամբ առկա են ներքոհիշյալ դիտարկումները.</w:t>
            </w:r>
          </w:p>
          <w:p w:rsidR="00F26BF7" w:rsidRPr="00D1228B" w:rsidRDefault="00F26BF7" w:rsidP="00AB0A43">
            <w:pPr>
              <w:spacing w:after="0" w:line="240" w:lineRule="auto"/>
              <w:ind w:firstLine="73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 w:rsidRPr="00D122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1. Նախագծի N 6 հավելվածի գնումների պլանում ներառված 71351460/1 «չափագրական հետազոտությունների ծառայություններ» և 72211124/1 «ցանցային, համացանցային-ներքին ծառայողական կայքի (ինտրանետի) համակարգչային ծրագրային փաթեթների մշակման ծառայություններ» ԳՄԱ կոդերով գնման առարկաների ձեռք բերումը նախատեսվում է իրականացնել մեկ անձից գնման ընթացակարգի կիրառմամբ, սակայն Նախագծի ընդունումը հիմնավորող փաստաթղթերում ներկայացված չեն գնման ձևի ընտրության վերաբերյալ հիմնավորումներ:</w:t>
            </w:r>
          </w:p>
          <w:p w:rsidR="00F26BF7" w:rsidRPr="00D1228B" w:rsidRDefault="00F26BF7" w:rsidP="00AB0A43">
            <w:pPr>
              <w:spacing w:after="0" w:line="240" w:lineRule="auto"/>
              <w:ind w:firstLine="73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 w:rsidRPr="00D122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Ելնելով վերոգրյալից և հիմնավորումների բացակայությամբ պայմանավորված՝ առաջարկում ենք Նախագծի հաստատմանը զուգահեռ նախաձեռնել վերոհիշյալ ծառայությունների գնման մրցակցային եղանակով ձեռքբերման ընթացակարգեր՝ «Գնումների մասին» ՀՀ օրենքի 15-րդ հոդվածի 6-րդ մասի 2-րդ կետի կիրառմամբ:</w:t>
            </w:r>
          </w:p>
          <w:p w:rsidR="00F26BF7" w:rsidRPr="00D1228B" w:rsidRDefault="00F26BF7" w:rsidP="00AB0A43">
            <w:pPr>
              <w:spacing w:after="0" w:line="240" w:lineRule="auto"/>
              <w:ind w:firstLine="73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 w:rsidRPr="00D122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Միաժամանակ հայտնում ենք, որ եթե վերոնշյալ գնման առարկաների ձեռքբերումը նախատեսվում է իրականացվել Գնումների մասին ՀՀ օրենքի 23-րդ հոդվածի 1-ին մասի 4-րդ ենթակետի հիմքով, ապա այն չի կարող իրականացվել, քանի որ անվանախմբերի գնման գները գերազանցում են գնումների բազային միավորը /հիմք՝ ՀՀ կառավարության 13/04/17թ. թիվ 390-Ն որոշման հավելված 3-ի 2-րդ կետի 2-րդ ենթակետ/։</w:t>
            </w:r>
          </w:p>
          <w:p w:rsidR="00F26BF7" w:rsidRPr="00D1228B" w:rsidRDefault="00F26BF7" w:rsidP="00AB0A43">
            <w:pPr>
              <w:widowControl w:val="0"/>
              <w:tabs>
                <w:tab w:val="left" w:pos="851"/>
              </w:tabs>
              <w:spacing w:after="0" w:line="240" w:lineRule="auto"/>
              <w:ind w:firstLine="73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 w:rsidRPr="00D122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Հարկ է նշել, որ Նախագծով առաջարկվող՝ «Գնումների մասին» ՀՀ օրենքի 15-րդ հոդվածի 6-րդ մասի 2-րդ կետի կիրառմամբ կազմակերպված ընթացակարգի արդյունքում կնքված պայմանագրի ուժի մեջ մտցնելու մասով ավելացվող գումարի վերաբերյալ դիրքորոշում կարող ենք հայտնել պայմանագրի կնքման նպատակով կազմակերպված </w:t>
            </w:r>
            <w:r w:rsidRPr="00D122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lastRenderedPageBreak/>
              <w:t>ընթացակարգի ծածկագրի վերաբերյալ տեղեկատվությունը Նախագծի ընդունումը հիմնավորող փաստաթղթում բացահայտելու դեպքում: Ընդ որում առաջարկում ենք քննարկել նոր կազմակերպվող մրցույթի նախահաշվային գինը սահմանել կնքված և ֆինանսական միջոցների չհատկացվելու հիմքով լուծված պայմանագրի արժեքի չափով:</w:t>
            </w:r>
          </w:p>
          <w:p w:rsidR="00F26BF7" w:rsidRPr="00D1228B" w:rsidRDefault="00F26BF7" w:rsidP="00AB0A43">
            <w:pPr>
              <w:pStyle w:val="BodyText"/>
              <w:spacing w:after="0" w:line="240" w:lineRule="auto"/>
              <w:ind w:firstLine="737"/>
              <w:jc w:val="both"/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val="hy-AM"/>
              </w:rPr>
            </w:pPr>
            <w:r w:rsidRPr="00D1228B"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val="hy-AM"/>
              </w:rPr>
              <w:t>2. Նախագծի վերաբերյալ խմբագրական առումով առաջարկում ենք.</w:t>
            </w:r>
          </w:p>
          <w:p w:rsidR="00F26BF7" w:rsidRPr="00D1228B" w:rsidRDefault="00F26BF7" w:rsidP="00AB0A43">
            <w:pPr>
              <w:tabs>
                <w:tab w:val="left" w:pos="684"/>
                <w:tab w:val="left" w:pos="1083"/>
              </w:tabs>
              <w:spacing w:after="0" w:line="240" w:lineRule="auto"/>
              <w:ind w:firstLine="73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 w:rsidRPr="00D122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ա/ Նախագծի N 5 հավելվածի «1109» ծրագրի «11001» միջոցառման «ՀՀ ՏԿԵՆ ջրային կոմիտե» բառերը փոխարինել «ՀՀ տարածքային կառավարման և ենթակառուցվածքների նախարարության ջրային կոմիտե» բառերով, «Արդյունքային չափորոշիչներ» տողից հետո հանել դատարկ տողերը, «1139» ծրագրից հանել «Միջոցառումն իրականացնողի անվանումը» տողը:</w:t>
            </w:r>
          </w:p>
          <w:p w:rsidR="00F26BF7" w:rsidRPr="00D1228B" w:rsidRDefault="00F26BF7" w:rsidP="00AB0A43">
            <w:pPr>
              <w:spacing w:after="0" w:line="240" w:lineRule="auto"/>
              <w:ind w:firstLine="73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 w:rsidRPr="00D122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բ/ ճգրտել Նախագծի N 5-1 և 5-2 հավելվածներում 1004 ծրագրի 11015 միջոցառման միջոցառման տեսակը, քանի որ N 1 հավելվածում այն նշվել է «Ծառայությունների մատուցում», իսկ 5-1 և 5-2 հավելվածներում՝ «Պետական մարմինների կողմից օգտագործվող ոչ ֆինանսական ակտիվների հետ գործառնություններ</w:t>
            </w:r>
            <w:r w:rsidRPr="009E1F25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», ինչպես նաև նույն հավելվածներում  «Միջոցառումն իրականացնողի անվանումը» բառերը փոխարինել «Ակտիվն օգտագործող կազմակերպության անվանումը» բառերով, և որպես ակտիվն օգտագործող կազմակերպություն «ՀՀ ՏԿԵՆ ջրային կոմիտեի» փոխարեն նշել «Ոռոգման համակարգի ընկերություններ»:</w:t>
            </w:r>
          </w:p>
          <w:p w:rsidR="00F26BF7" w:rsidRPr="00D1228B" w:rsidRDefault="00F26BF7" w:rsidP="00AB0A43">
            <w:pPr>
              <w:spacing w:after="0" w:line="240" w:lineRule="auto"/>
              <w:ind w:firstLine="73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 w:rsidRPr="00D122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գ/ Նախագծի N 4 հավելվածում անհրաժեշտ է արտացոլել նաև միրջոցառման կատարողին՝ ԲՍԿ-ին, համապատասխան ֆինանսական ցուցանիշով:</w:t>
            </w:r>
            <w:r w:rsidRPr="00D122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ab/>
            </w:r>
          </w:p>
          <w:p w:rsidR="00F26BF7" w:rsidRPr="00D1228B" w:rsidRDefault="00F26BF7" w:rsidP="00AB0A43">
            <w:pPr>
              <w:spacing w:after="0" w:line="240" w:lineRule="auto"/>
              <w:ind w:firstLine="73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 w:rsidRPr="00D122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դ/ Նախագծում ընդգրկել նաև ՀՀ կառավարության պահուստային ֆոնդի հատկացումը արտացոլող հավելվածը:</w:t>
            </w:r>
          </w:p>
          <w:p w:rsidR="009106CE" w:rsidRPr="00D1228B" w:rsidRDefault="009106CE" w:rsidP="00AB0A43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</w:tc>
        <w:tc>
          <w:tcPr>
            <w:tcW w:w="4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106CE" w:rsidRDefault="009106CE" w:rsidP="00AB0A43">
            <w:pPr>
              <w:tabs>
                <w:tab w:val="left" w:pos="2745"/>
              </w:tabs>
              <w:spacing w:after="0" w:line="240" w:lineRule="auto"/>
              <w:ind w:right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F4FF8" w:rsidRDefault="005F4FF8" w:rsidP="00AB0A43">
            <w:pPr>
              <w:tabs>
                <w:tab w:val="left" w:pos="2745"/>
              </w:tabs>
              <w:spacing w:after="0" w:line="240" w:lineRule="auto"/>
              <w:ind w:right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F4FF8" w:rsidRDefault="005F4FF8" w:rsidP="00AB0A43">
            <w:pPr>
              <w:tabs>
                <w:tab w:val="left" w:pos="2745"/>
              </w:tabs>
              <w:spacing w:after="0" w:line="240" w:lineRule="auto"/>
              <w:ind w:right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F4FF8" w:rsidRDefault="005F4FF8" w:rsidP="00AB0A43">
            <w:pPr>
              <w:tabs>
                <w:tab w:val="left" w:pos="2745"/>
              </w:tabs>
              <w:spacing w:after="0" w:line="240" w:lineRule="auto"/>
              <w:ind w:right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F4FF8" w:rsidRDefault="005F4FF8" w:rsidP="00AB0A43">
            <w:pPr>
              <w:tabs>
                <w:tab w:val="left" w:pos="2745"/>
              </w:tabs>
              <w:spacing w:after="0" w:line="240" w:lineRule="auto"/>
              <w:ind w:right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F4FF8" w:rsidRDefault="005F4FF8" w:rsidP="00AB0A43">
            <w:pPr>
              <w:tabs>
                <w:tab w:val="left" w:pos="2745"/>
              </w:tabs>
              <w:spacing w:after="0" w:line="240" w:lineRule="auto"/>
              <w:ind w:right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F4FF8" w:rsidRDefault="005F4FF8" w:rsidP="00AB0A43">
            <w:pPr>
              <w:tabs>
                <w:tab w:val="left" w:pos="2745"/>
              </w:tabs>
              <w:spacing w:after="0" w:line="240" w:lineRule="auto"/>
              <w:ind w:right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F4FF8" w:rsidRDefault="005F4FF8" w:rsidP="00AB0A43">
            <w:pPr>
              <w:tabs>
                <w:tab w:val="left" w:pos="2745"/>
              </w:tabs>
              <w:spacing w:after="0" w:line="240" w:lineRule="auto"/>
              <w:ind w:right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F4FF8" w:rsidRDefault="005F4FF8" w:rsidP="00AB0A43">
            <w:pPr>
              <w:tabs>
                <w:tab w:val="left" w:pos="2745"/>
              </w:tabs>
              <w:spacing w:after="0" w:line="240" w:lineRule="auto"/>
              <w:ind w:right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F4FF8" w:rsidRDefault="005F4FF8" w:rsidP="00AB0A43">
            <w:pPr>
              <w:tabs>
                <w:tab w:val="left" w:pos="2745"/>
              </w:tabs>
              <w:spacing w:after="0" w:line="240" w:lineRule="auto"/>
              <w:ind w:right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F4FF8" w:rsidRDefault="005F4FF8" w:rsidP="00AB0A43">
            <w:pPr>
              <w:tabs>
                <w:tab w:val="left" w:pos="2745"/>
              </w:tabs>
              <w:spacing w:after="0" w:line="240" w:lineRule="auto"/>
              <w:ind w:right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F4FF8" w:rsidRDefault="005F4FF8" w:rsidP="00AB0A43">
            <w:pPr>
              <w:tabs>
                <w:tab w:val="left" w:pos="2745"/>
              </w:tabs>
              <w:spacing w:after="0" w:line="240" w:lineRule="auto"/>
              <w:ind w:right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F4FF8" w:rsidRDefault="005F4FF8" w:rsidP="00AB0A43">
            <w:pPr>
              <w:tabs>
                <w:tab w:val="left" w:pos="2745"/>
              </w:tabs>
              <w:spacing w:after="0" w:line="240" w:lineRule="auto"/>
              <w:ind w:right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F4FF8" w:rsidRDefault="005F4FF8" w:rsidP="00AB0A43">
            <w:pPr>
              <w:tabs>
                <w:tab w:val="left" w:pos="2745"/>
              </w:tabs>
              <w:spacing w:after="0" w:line="240" w:lineRule="auto"/>
              <w:ind w:right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F4FF8" w:rsidRDefault="005F4FF8" w:rsidP="00AB0A43">
            <w:pPr>
              <w:tabs>
                <w:tab w:val="left" w:pos="2745"/>
              </w:tabs>
              <w:spacing w:after="0" w:line="240" w:lineRule="auto"/>
              <w:ind w:right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F4FF8" w:rsidRDefault="005F4FF8" w:rsidP="00AB0A43">
            <w:pPr>
              <w:tabs>
                <w:tab w:val="left" w:pos="2745"/>
              </w:tabs>
              <w:spacing w:after="0" w:line="240" w:lineRule="auto"/>
              <w:ind w:right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F4FF8" w:rsidRDefault="005F4FF8" w:rsidP="00AB0A43">
            <w:pPr>
              <w:tabs>
                <w:tab w:val="left" w:pos="2745"/>
              </w:tabs>
              <w:spacing w:after="0" w:line="240" w:lineRule="auto"/>
              <w:ind w:right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F4FF8" w:rsidRDefault="005F4FF8" w:rsidP="00AB0A43">
            <w:pPr>
              <w:tabs>
                <w:tab w:val="left" w:pos="2745"/>
              </w:tabs>
              <w:spacing w:after="0" w:line="240" w:lineRule="auto"/>
              <w:ind w:right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F4FF8" w:rsidRDefault="005F4FF8" w:rsidP="00AB0A43">
            <w:pPr>
              <w:tabs>
                <w:tab w:val="left" w:pos="2745"/>
              </w:tabs>
              <w:spacing w:after="0" w:line="240" w:lineRule="auto"/>
              <w:ind w:right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F4FF8" w:rsidRDefault="005F4FF8" w:rsidP="00AB0A43">
            <w:pPr>
              <w:tabs>
                <w:tab w:val="left" w:pos="2745"/>
              </w:tabs>
              <w:spacing w:after="0" w:line="240" w:lineRule="auto"/>
              <w:ind w:right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F4FF8" w:rsidRDefault="005F4FF8" w:rsidP="00AB0A43">
            <w:pPr>
              <w:tabs>
                <w:tab w:val="left" w:pos="2745"/>
              </w:tabs>
              <w:spacing w:after="0" w:line="240" w:lineRule="auto"/>
              <w:ind w:right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F4FF8" w:rsidRDefault="005F4FF8" w:rsidP="00AB0A43">
            <w:pPr>
              <w:tabs>
                <w:tab w:val="left" w:pos="2745"/>
              </w:tabs>
              <w:spacing w:after="0" w:line="240" w:lineRule="auto"/>
              <w:ind w:right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F4FF8" w:rsidRDefault="005F4FF8" w:rsidP="00AB0A43">
            <w:pPr>
              <w:tabs>
                <w:tab w:val="left" w:pos="2745"/>
              </w:tabs>
              <w:spacing w:after="0" w:line="240" w:lineRule="auto"/>
              <w:ind w:right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F4FF8" w:rsidRDefault="005F4FF8" w:rsidP="00AB0A43">
            <w:pPr>
              <w:tabs>
                <w:tab w:val="left" w:pos="2745"/>
              </w:tabs>
              <w:spacing w:after="0" w:line="240" w:lineRule="auto"/>
              <w:ind w:right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F4FF8" w:rsidRDefault="005F4FF8" w:rsidP="00AB0A43">
            <w:pPr>
              <w:tabs>
                <w:tab w:val="left" w:pos="2745"/>
              </w:tabs>
              <w:spacing w:after="0" w:line="240" w:lineRule="auto"/>
              <w:ind w:right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F4FF8" w:rsidRDefault="005F4FF8" w:rsidP="00AB0A43">
            <w:pPr>
              <w:tabs>
                <w:tab w:val="left" w:pos="2745"/>
              </w:tabs>
              <w:spacing w:after="0" w:line="240" w:lineRule="auto"/>
              <w:ind w:right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F4FF8" w:rsidRDefault="005F4FF8" w:rsidP="00AB0A43">
            <w:pPr>
              <w:tabs>
                <w:tab w:val="left" w:pos="2745"/>
              </w:tabs>
              <w:spacing w:after="0" w:line="240" w:lineRule="auto"/>
              <w:ind w:right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B34B50" w:rsidRDefault="00B34B50" w:rsidP="00AB0A43">
            <w:pPr>
              <w:tabs>
                <w:tab w:val="left" w:pos="2745"/>
              </w:tabs>
              <w:spacing w:after="0" w:line="240" w:lineRule="auto"/>
              <w:ind w:right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B34B50" w:rsidRDefault="00B34B50" w:rsidP="00AB0A43">
            <w:pPr>
              <w:tabs>
                <w:tab w:val="left" w:pos="2745"/>
              </w:tabs>
              <w:spacing w:after="0" w:line="240" w:lineRule="auto"/>
              <w:ind w:right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B34B50" w:rsidRDefault="00B34B50" w:rsidP="00AB0A43">
            <w:pPr>
              <w:tabs>
                <w:tab w:val="left" w:pos="2745"/>
              </w:tabs>
              <w:spacing w:after="0" w:line="240" w:lineRule="auto"/>
              <w:ind w:right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1D6062" w:rsidRPr="00405DBD" w:rsidRDefault="0082449F" w:rsidP="00AB0A43">
            <w:pPr>
              <w:tabs>
                <w:tab w:val="left" w:pos="2745"/>
              </w:tabs>
              <w:spacing w:after="0" w:line="240" w:lineRule="auto"/>
              <w:ind w:left="130" w:right="180" w:firstLine="28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 w:rsidRPr="00405DBD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Քանի որ անհրաժեշտ է </w:t>
            </w:r>
            <w:r w:rsidR="001D6062" w:rsidRPr="00405DBD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գույքի գնահատման ծառայության ձեռքբերում ուստի </w:t>
            </w:r>
            <w:r w:rsidR="005E4194" w:rsidRPr="005E4194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71351460/1 «չափագրական հետազոտությունների ծառայու</w:t>
            </w:r>
            <w:r w:rsidR="00AB0A43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-</w:t>
            </w:r>
            <w:r w:rsidR="005E4194" w:rsidRPr="005E4194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թյուններ»</w:t>
            </w:r>
            <w:r w:rsidR="005E4194" w:rsidRPr="00405DBD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  <w:r w:rsidR="001D6062" w:rsidRPr="00405DBD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գնման առարկան </w:t>
            </w:r>
            <w:r w:rsidR="00185CD3" w:rsidRPr="00405DBD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փոխարինվել</w:t>
            </w:r>
            <w:r w:rsidR="001D6062" w:rsidRPr="00405DBD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է 70331800</w:t>
            </w:r>
            <w:r w:rsidR="001D6062" w:rsidRPr="00405DBD">
              <w:rPr>
                <w:rFonts w:ascii="GHEA Grapalat" w:eastAsia="Times New Roman" w:hAnsi="GHEA Grapalat" w:cs="Calibri"/>
                <w:sz w:val="24"/>
                <w:szCs w:val="24"/>
                <w:lang w:val="hy-AM" w:eastAsia="en-US"/>
              </w:rPr>
              <w:t>/1</w:t>
            </w:r>
            <w:r w:rsidR="005E4194" w:rsidRPr="00405DBD">
              <w:rPr>
                <w:rFonts w:ascii="GHEA Grapalat" w:eastAsia="Times New Roman" w:hAnsi="GHEA Grapalat" w:cs="Calibri"/>
                <w:sz w:val="24"/>
                <w:szCs w:val="24"/>
                <w:lang w:val="hy-AM" w:eastAsia="en-US"/>
              </w:rPr>
              <w:t xml:space="preserve"> </w:t>
            </w:r>
            <w:r w:rsidR="001D6062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="001D6062" w:rsidRPr="00405DBD">
              <w:rPr>
                <w:rFonts w:ascii="GHEA Grapalat" w:eastAsia="Times New Roman" w:hAnsi="GHEA Grapalat" w:cs="Calibri"/>
                <w:sz w:val="24"/>
                <w:szCs w:val="24"/>
                <w:lang w:val="hy-AM" w:eastAsia="en-US"/>
              </w:rPr>
              <w:t>անշարժ գույքի գնահատման ծառայություններ</w:t>
            </w:r>
            <w:r w:rsidR="001D6062" w:rsidRPr="001D6062">
              <w:rPr>
                <w:rFonts w:ascii="GHEA Grapalat" w:eastAsia="Times New Roman" w:hAnsi="GHEA Grapalat" w:cs="Calibri"/>
                <w:sz w:val="24"/>
                <w:szCs w:val="24"/>
                <w:lang w:val="hy-AM" w:eastAsia="en-US"/>
              </w:rPr>
              <w:t>»</w:t>
            </w:r>
            <w:r w:rsidR="00185CD3" w:rsidRPr="00405DBD">
              <w:rPr>
                <w:rFonts w:ascii="GHEA Grapalat" w:eastAsia="Times New Roman" w:hAnsi="GHEA Grapalat" w:cs="Calibri"/>
                <w:sz w:val="24"/>
                <w:szCs w:val="24"/>
                <w:lang w:val="hy-AM" w:eastAsia="en-US"/>
              </w:rPr>
              <w:t xml:space="preserve"> </w:t>
            </w:r>
            <w:r w:rsidR="005E4194" w:rsidRPr="00405DBD">
              <w:rPr>
                <w:rFonts w:ascii="GHEA Grapalat" w:eastAsia="Times New Roman" w:hAnsi="GHEA Grapalat" w:cs="Calibri"/>
                <w:sz w:val="24"/>
                <w:szCs w:val="24"/>
                <w:lang w:val="hy-AM" w:eastAsia="en-US"/>
              </w:rPr>
              <w:t xml:space="preserve">գնման առարկայով: </w:t>
            </w:r>
            <w:r w:rsidR="008826AF">
              <w:rPr>
                <w:rFonts w:ascii="GHEA Grapalat" w:eastAsia="Times New Roman" w:hAnsi="GHEA Grapalat" w:cs="Calibri"/>
                <w:bCs/>
                <w:sz w:val="24"/>
                <w:szCs w:val="24"/>
                <w:lang w:val="hy-AM" w:eastAsia="en-US"/>
              </w:rPr>
              <w:t>Գ</w:t>
            </w:r>
            <w:r w:rsidR="008826AF" w:rsidRPr="008826AF">
              <w:rPr>
                <w:rFonts w:ascii="GHEA Grapalat" w:eastAsia="Times New Roman" w:hAnsi="GHEA Grapalat" w:cs="Calibri"/>
                <w:bCs/>
                <w:sz w:val="24"/>
                <w:szCs w:val="24"/>
                <w:lang w:val="hy-AM" w:eastAsia="en-US"/>
              </w:rPr>
              <w:t>նման առարկայի ձեռք բերումը նախատեսվում է իրականացնել մեկ անձից գնման ընթացակարգի կիրառմամբ հի</w:t>
            </w:r>
            <w:r w:rsidR="00AB0A43">
              <w:rPr>
                <w:rFonts w:ascii="GHEA Grapalat" w:eastAsia="Times New Roman" w:hAnsi="GHEA Grapalat" w:cs="Calibri"/>
                <w:bCs/>
                <w:sz w:val="24"/>
                <w:szCs w:val="24"/>
                <w:lang w:val="hy-AM" w:eastAsia="en-US"/>
              </w:rPr>
              <w:t>մ</w:t>
            </w:r>
            <w:r w:rsidR="008826AF" w:rsidRPr="008826AF">
              <w:rPr>
                <w:rFonts w:ascii="GHEA Grapalat" w:eastAsia="Times New Roman" w:hAnsi="GHEA Grapalat" w:cs="Calibri"/>
                <w:bCs/>
                <w:sz w:val="24"/>
                <w:szCs w:val="24"/>
                <w:lang w:val="hy-AM" w:eastAsia="en-US"/>
              </w:rPr>
              <w:t xml:space="preserve">ք ընդունելով ՀՀ օրենքի 23-րդ հոդվածի 1-ին մասի 4-րդ ենթակետի հիմքը:   </w:t>
            </w:r>
          </w:p>
          <w:p w:rsidR="005F4FF8" w:rsidRPr="00405DBD" w:rsidRDefault="00B34B50" w:rsidP="00AB0A43">
            <w:pPr>
              <w:tabs>
                <w:tab w:val="left" w:pos="2745"/>
              </w:tabs>
              <w:spacing w:after="0" w:line="240" w:lineRule="auto"/>
              <w:ind w:left="130" w:right="180" w:firstLine="28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 w:rsidRPr="005E4194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72211124/1 «ցանցային, համացանցային-ներքին ծառայողական</w:t>
            </w:r>
            <w:r w:rsidRPr="00B34B50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կայքի (ինտրանետի) համակարգչային ծրագրային փաթեթների մշակման ծառայություններ»</w:t>
            </w:r>
            <w:r w:rsidRPr="00B34B5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B34B50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ԳՄԱ կոդերով գնման առարկաներ</w:t>
            </w:r>
            <w:r w:rsidR="005E4194" w:rsidRPr="00405DBD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ն հանվել է որոշման նախագծից:</w:t>
            </w:r>
            <w:r w:rsidRPr="00405DBD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</w:p>
          <w:p w:rsidR="005F4FF8" w:rsidRDefault="005F4FF8" w:rsidP="00AB0A43">
            <w:pPr>
              <w:tabs>
                <w:tab w:val="left" w:pos="2745"/>
              </w:tabs>
              <w:spacing w:after="0" w:line="240" w:lineRule="auto"/>
              <w:ind w:right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F4FF8" w:rsidRDefault="005F4FF8" w:rsidP="00AB0A43">
            <w:pPr>
              <w:tabs>
                <w:tab w:val="left" w:pos="2745"/>
              </w:tabs>
              <w:spacing w:after="0" w:line="240" w:lineRule="auto"/>
              <w:ind w:right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F4FF8" w:rsidRDefault="005F4FF8" w:rsidP="00AB0A43">
            <w:pPr>
              <w:tabs>
                <w:tab w:val="left" w:pos="2745"/>
              </w:tabs>
              <w:spacing w:after="0" w:line="240" w:lineRule="auto"/>
              <w:ind w:right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F4FF8" w:rsidRDefault="005F4FF8" w:rsidP="00AB0A43">
            <w:pPr>
              <w:tabs>
                <w:tab w:val="left" w:pos="2745"/>
              </w:tabs>
              <w:spacing w:after="0" w:line="240" w:lineRule="auto"/>
              <w:ind w:right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F4FF8" w:rsidRDefault="005F4FF8" w:rsidP="00AB0A43">
            <w:pPr>
              <w:tabs>
                <w:tab w:val="left" w:pos="2745"/>
              </w:tabs>
              <w:spacing w:after="0" w:line="240" w:lineRule="auto"/>
              <w:ind w:right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F4FF8" w:rsidRDefault="005F4FF8" w:rsidP="00AB0A43">
            <w:pPr>
              <w:tabs>
                <w:tab w:val="left" w:pos="2745"/>
              </w:tabs>
              <w:spacing w:after="0" w:line="240" w:lineRule="auto"/>
              <w:ind w:right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F4FF8" w:rsidRDefault="005F4FF8" w:rsidP="00AB0A43">
            <w:pPr>
              <w:tabs>
                <w:tab w:val="left" w:pos="2745"/>
              </w:tabs>
              <w:spacing w:after="0" w:line="240" w:lineRule="auto"/>
              <w:ind w:right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F4FF8" w:rsidRDefault="005F4FF8" w:rsidP="00AB0A43">
            <w:pPr>
              <w:tabs>
                <w:tab w:val="left" w:pos="2745"/>
              </w:tabs>
              <w:spacing w:after="0" w:line="240" w:lineRule="auto"/>
              <w:ind w:right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F4FF8" w:rsidRDefault="005F4FF8" w:rsidP="00AB0A43">
            <w:pPr>
              <w:tabs>
                <w:tab w:val="left" w:pos="2745"/>
              </w:tabs>
              <w:spacing w:after="0" w:line="240" w:lineRule="auto"/>
              <w:ind w:right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F4FF8" w:rsidRDefault="00BF018F" w:rsidP="00AB0A43">
            <w:pPr>
              <w:tabs>
                <w:tab w:val="left" w:pos="2745"/>
              </w:tabs>
              <w:spacing w:after="0" w:line="240" w:lineRule="auto"/>
              <w:ind w:left="130" w:right="180" w:firstLine="14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 w:rsidRPr="00BF018F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Նախագծի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հիմնավորումը լրամշակվել է։</w:t>
            </w:r>
          </w:p>
          <w:p w:rsidR="002A4701" w:rsidRDefault="002A4701" w:rsidP="00AB0A43">
            <w:pPr>
              <w:tabs>
                <w:tab w:val="left" w:pos="2745"/>
              </w:tabs>
              <w:spacing w:after="0" w:line="240" w:lineRule="auto"/>
              <w:ind w:left="130" w:right="180" w:firstLine="14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2A4701" w:rsidRDefault="002A4701" w:rsidP="00AB0A43">
            <w:pPr>
              <w:tabs>
                <w:tab w:val="left" w:pos="2745"/>
              </w:tabs>
              <w:spacing w:after="0" w:line="240" w:lineRule="auto"/>
              <w:ind w:left="130" w:right="180" w:firstLine="14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2A4701" w:rsidRDefault="002A4701" w:rsidP="00AB0A43">
            <w:pPr>
              <w:tabs>
                <w:tab w:val="left" w:pos="2745"/>
              </w:tabs>
              <w:spacing w:after="0" w:line="240" w:lineRule="auto"/>
              <w:ind w:left="130" w:right="180" w:firstLine="14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2A4701" w:rsidRDefault="002A4701" w:rsidP="00AB0A43">
            <w:pPr>
              <w:tabs>
                <w:tab w:val="left" w:pos="2745"/>
              </w:tabs>
              <w:spacing w:after="0" w:line="240" w:lineRule="auto"/>
              <w:ind w:left="130" w:right="180" w:firstLine="14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2A4701" w:rsidRDefault="002A4701" w:rsidP="00AB0A43">
            <w:pPr>
              <w:tabs>
                <w:tab w:val="left" w:pos="2745"/>
              </w:tabs>
              <w:spacing w:after="0" w:line="240" w:lineRule="auto"/>
              <w:ind w:left="130" w:right="180" w:firstLine="14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2A4701" w:rsidRPr="00405DBD" w:rsidRDefault="002A4701" w:rsidP="00AB0A43">
            <w:pPr>
              <w:tabs>
                <w:tab w:val="left" w:pos="2745"/>
              </w:tabs>
              <w:spacing w:after="0" w:line="240" w:lineRule="auto"/>
              <w:ind w:left="130" w:right="180" w:firstLine="14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 w:rsidRPr="002A4701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lastRenderedPageBreak/>
              <w:t xml:space="preserve">01.11.2022թ.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արդեն իսկ </w:t>
            </w:r>
            <w:r w:rsidRPr="002A4701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կազմակերպվել է մրցութային գործընթաց, և նախահաշվային գին է սահմանվել </w:t>
            </w:r>
            <w:r w:rsidRPr="002A470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2,500.0</w:t>
            </w:r>
            <w:r w:rsidRPr="002A4701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հազար դրամ։</w:t>
            </w:r>
          </w:p>
          <w:p w:rsidR="005F4FF8" w:rsidRDefault="005F4FF8" w:rsidP="00AB0A43">
            <w:pPr>
              <w:tabs>
                <w:tab w:val="left" w:pos="2745"/>
              </w:tabs>
              <w:spacing w:after="0" w:line="240" w:lineRule="auto"/>
              <w:ind w:right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F4FF8" w:rsidRDefault="005F4FF8" w:rsidP="00AB0A43">
            <w:pPr>
              <w:tabs>
                <w:tab w:val="left" w:pos="2745"/>
              </w:tabs>
              <w:spacing w:after="0" w:line="240" w:lineRule="auto"/>
              <w:ind w:right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297598" w:rsidRDefault="00297598" w:rsidP="00AB0A43">
            <w:pPr>
              <w:spacing w:after="0" w:line="240" w:lineRule="auto"/>
              <w:ind w:left="25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297598" w:rsidRDefault="00297598" w:rsidP="00AB0A43">
            <w:pPr>
              <w:spacing w:after="0" w:line="240" w:lineRule="auto"/>
              <w:ind w:left="25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54B80" w:rsidRDefault="005F4FF8" w:rsidP="00AB0A43">
            <w:pPr>
              <w:spacing w:after="0" w:line="240" w:lineRule="auto"/>
              <w:ind w:left="25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bookmarkStart w:id="0" w:name="_GoBack"/>
            <w:bookmarkEnd w:id="0"/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Ընդունվել է։</w:t>
            </w:r>
          </w:p>
          <w:p w:rsidR="00554B80" w:rsidRDefault="00554B80" w:rsidP="00AB0A43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54B80" w:rsidRDefault="00554B80" w:rsidP="00AB0A43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035E11" w:rsidRDefault="00035E11" w:rsidP="00AB0A43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035E11" w:rsidRDefault="00035E11" w:rsidP="00AB0A43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035E11" w:rsidRDefault="00035E11" w:rsidP="00AB0A43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035E11" w:rsidRDefault="00035E11" w:rsidP="00AB0A43">
            <w:pPr>
              <w:spacing w:after="0" w:line="240" w:lineRule="auto"/>
              <w:ind w:left="255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54B80" w:rsidRPr="009C2F91" w:rsidRDefault="00EA6057" w:rsidP="00AB0A43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</w:p>
        </w:tc>
      </w:tr>
    </w:tbl>
    <w:p w:rsidR="00C2307E" w:rsidRPr="00582E90" w:rsidRDefault="00297598" w:rsidP="00AB0A43">
      <w:pPr>
        <w:spacing w:line="240" w:lineRule="auto"/>
        <w:rPr>
          <w:lang w:val="hy-AM"/>
        </w:rPr>
      </w:pPr>
    </w:p>
    <w:sectPr w:rsidR="00C2307E" w:rsidRPr="00582E90" w:rsidSect="00781F39">
      <w:pgSz w:w="12240" w:h="15840"/>
      <w:pgMar w:top="851" w:right="1440" w:bottom="113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03C0" w:rsidRDefault="007E03C0" w:rsidP="008A37BC">
      <w:pPr>
        <w:spacing w:after="0" w:line="240" w:lineRule="auto"/>
      </w:pPr>
      <w:r>
        <w:separator/>
      </w:r>
    </w:p>
  </w:endnote>
  <w:endnote w:type="continuationSeparator" w:id="0">
    <w:p w:rsidR="007E03C0" w:rsidRDefault="007E03C0" w:rsidP="008A37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03C0" w:rsidRDefault="007E03C0" w:rsidP="008A37BC">
      <w:pPr>
        <w:spacing w:after="0" w:line="240" w:lineRule="auto"/>
      </w:pPr>
      <w:r>
        <w:separator/>
      </w:r>
    </w:p>
  </w:footnote>
  <w:footnote w:type="continuationSeparator" w:id="0">
    <w:p w:rsidR="007E03C0" w:rsidRDefault="007E03C0" w:rsidP="008A37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2715DD"/>
    <w:multiLevelType w:val="hybridMultilevel"/>
    <w:tmpl w:val="76D68446"/>
    <w:lvl w:ilvl="0" w:tplc="D1FC3388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  <w:color w:val="191919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8741DB"/>
    <w:multiLevelType w:val="hybridMultilevel"/>
    <w:tmpl w:val="247281CE"/>
    <w:lvl w:ilvl="0" w:tplc="43A6AC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E931449"/>
    <w:multiLevelType w:val="hybridMultilevel"/>
    <w:tmpl w:val="3C141750"/>
    <w:lvl w:ilvl="0" w:tplc="EEFA9A62">
      <w:start w:val="1"/>
      <w:numFmt w:val="decimal"/>
      <w:lvlText w:val="%1."/>
      <w:lvlJc w:val="left"/>
      <w:pPr>
        <w:ind w:left="904" w:hanging="360"/>
      </w:pPr>
      <w:rPr>
        <w:rFonts w:eastAsia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1A2"/>
    <w:rsid w:val="00035E11"/>
    <w:rsid w:val="000526E9"/>
    <w:rsid w:val="00074EE9"/>
    <w:rsid w:val="00087B28"/>
    <w:rsid w:val="000B52C4"/>
    <w:rsid w:val="00185CD3"/>
    <w:rsid w:val="001D6062"/>
    <w:rsid w:val="002363E4"/>
    <w:rsid w:val="00271AB8"/>
    <w:rsid w:val="002737D4"/>
    <w:rsid w:val="00285BB5"/>
    <w:rsid w:val="00297598"/>
    <w:rsid w:val="002A4701"/>
    <w:rsid w:val="002D155C"/>
    <w:rsid w:val="002F1AF6"/>
    <w:rsid w:val="00311B3E"/>
    <w:rsid w:val="003340C1"/>
    <w:rsid w:val="003B68EB"/>
    <w:rsid w:val="00405DBD"/>
    <w:rsid w:val="004165DD"/>
    <w:rsid w:val="004B107A"/>
    <w:rsid w:val="00553BD2"/>
    <w:rsid w:val="00554B80"/>
    <w:rsid w:val="00582E90"/>
    <w:rsid w:val="00586D98"/>
    <w:rsid w:val="0059280E"/>
    <w:rsid w:val="00597202"/>
    <w:rsid w:val="005E4194"/>
    <w:rsid w:val="005F192F"/>
    <w:rsid w:val="005F4FF8"/>
    <w:rsid w:val="006051C9"/>
    <w:rsid w:val="00641E09"/>
    <w:rsid w:val="00643DAF"/>
    <w:rsid w:val="006607E0"/>
    <w:rsid w:val="006816B2"/>
    <w:rsid w:val="006B4BBF"/>
    <w:rsid w:val="006E077D"/>
    <w:rsid w:val="006E2120"/>
    <w:rsid w:val="00752676"/>
    <w:rsid w:val="00781A32"/>
    <w:rsid w:val="00781F39"/>
    <w:rsid w:val="0079106D"/>
    <w:rsid w:val="007B1DB2"/>
    <w:rsid w:val="007E03C0"/>
    <w:rsid w:val="007E54D1"/>
    <w:rsid w:val="0082449F"/>
    <w:rsid w:val="00853000"/>
    <w:rsid w:val="008826AF"/>
    <w:rsid w:val="008A37BC"/>
    <w:rsid w:val="009106CE"/>
    <w:rsid w:val="0091077F"/>
    <w:rsid w:val="00982E3D"/>
    <w:rsid w:val="009A62E1"/>
    <w:rsid w:val="009C16CC"/>
    <w:rsid w:val="009C2F91"/>
    <w:rsid w:val="009D5262"/>
    <w:rsid w:val="009E1F25"/>
    <w:rsid w:val="00A67CB3"/>
    <w:rsid w:val="00A771A2"/>
    <w:rsid w:val="00A8356B"/>
    <w:rsid w:val="00AB0A43"/>
    <w:rsid w:val="00B34B50"/>
    <w:rsid w:val="00B51CC8"/>
    <w:rsid w:val="00B76D3D"/>
    <w:rsid w:val="00BE1DBC"/>
    <w:rsid w:val="00BE47C9"/>
    <w:rsid w:val="00BF018F"/>
    <w:rsid w:val="00C4443E"/>
    <w:rsid w:val="00C61A31"/>
    <w:rsid w:val="00C72CF1"/>
    <w:rsid w:val="00CD0612"/>
    <w:rsid w:val="00D1228B"/>
    <w:rsid w:val="00D93A8C"/>
    <w:rsid w:val="00DF33A9"/>
    <w:rsid w:val="00EA6057"/>
    <w:rsid w:val="00ED22CC"/>
    <w:rsid w:val="00EE58A5"/>
    <w:rsid w:val="00F05436"/>
    <w:rsid w:val="00F26BF7"/>
    <w:rsid w:val="00F57EB6"/>
    <w:rsid w:val="00F60475"/>
    <w:rsid w:val="00F84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76965C"/>
  <w15:docId w15:val="{A9559129-A5B2-4184-87BA-CE78101C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71A2"/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37BC"/>
    <w:pPr>
      <w:suppressAutoHyphens/>
      <w:spacing w:after="160" w:line="259" w:lineRule="auto"/>
      <w:ind w:left="720"/>
      <w:contextualSpacing/>
    </w:pPr>
    <w:rPr>
      <w:rFonts w:ascii="Calibri" w:eastAsia="Calibri" w:hAnsi="Calibri"/>
      <w:color w:val="00000A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A37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37BC"/>
    <w:rPr>
      <w:rFonts w:eastAsiaTheme="minorEastAsia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8A37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37BC"/>
    <w:rPr>
      <w:rFonts w:eastAsiaTheme="minorEastAsia"/>
      <w:lang w:val="ru-RU" w:eastAsia="ru-RU"/>
    </w:rPr>
  </w:style>
  <w:style w:type="character" w:customStyle="1" w:styleId="normChar">
    <w:name w:val="norm Char"/>
    <w:link w:val="norm"/>
    <w:locked/>
    <w:rsid w:val="009106CE"/>
    <w:rPr>
      <w:rFonts w:ascii="Arial Armenian" w:eastAsia="Times New Roman" w:hAnsi="Arial Armenian" w:cs="Times New Roman"/>
      <w:szCs w:val="24"/>
    </w:rPr>
  </w:style>
  <w:style w:type="paragraph" w:customStyle="1" w:styleId="norm">
    <w:name w:val="norm"/>
    <w:basedOn w:val="Normal"/>
    <w:link w:val="normChar"/>
    <w:rsid w:val="009106C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4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6E2120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6E2120"/>
    <w:rPr>
      <w:rFonts w:ascii="Times New Roman" w:eastAsia="SimSu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4B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B80"/>
    <w:rPr>
      <w:rFonts w:ascii="Tahoma" w:eastAsiaTheme="minorEastAsia" w:hAnsi="Tahoma" w:cs="Tahoma"/>
      <w:sz w:val="16"/>
      <w:szCs w:val="16"/>
      <w:lang w:val="ru-RU" w:eastAsia="ru-RU"/>
    </w:rPr>
  </w:style>
  <w:style w:type="paragraph" w:styleId="BodyText">
    <w:name w:val="Body Text"/>
    <w:basedOn w:val="Normal"/>
    <w:link w:val="BodyTextChar"/>
    <w:semiHidden/>
    <w:unhideWhenUsed/>
    <w:rsid w:val="00F26BF7"/>
    <w:pPr>
      <w:suppressAutoHyphens/>
      <w:spacing w:after="140"/>
    </w:pPr>
    <w:rPr>
      <w:rFonts w:ascii="Calibri" w:eastAsia="Calibri" w:hAnsi="Calibri"/>
      <w:color w:val="00000A"/>
      <w:lang w:val="en-US" w:eastAsia="en-US"/>
    </w:rPr>
  </w:style>
  <w:style w:type="character" w:customStyle="1" w:styleId="BodyTextChar">
    <w:name w:val="Body Text Char"/>
    <w:basedOn w:val="DefaultParagraphFont"/>
    <w:link w:val="BodyText"/>
    <w:semiHidden/>
    <w:rsid w:val="00F26BF7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387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772</Words>
  <Characters>4403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Siranush Chteyan</dc:creator>
  <cp:lastModifiedBy>User</cp:lastModifiedBy>
  <cp:revision>29</cp:revision>
  <cp:lastPrinted>2022-11-01T10:27:00Z</cp:lastPrinted>
  <dcterms:created xsi:type="dcterms:W3CDTF">2022-11-01T10:56:00Z</dcterms:created>
  <dcterms:modified xsi:type="dcterms:W3CDTF">2022-11-04T12:45:00Z</dcterms:modified>
</cp:coreProperties>
</file>