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47AB0FB0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025DC9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ՊԱՐԿ ԳՐՈՒՊ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0CEB8CD4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25DC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ՊԱՐԿ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601A1957" w14:textId="69981A7A" w:rsidR="006B7AAA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25DC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ՊԱՐԿ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80711B">
        <w:rPr>
          <w:rFonts w:ascii="GHEA Grapalat" w:eastAsia="Calibri" w:hAnsi="GHEA Grapalat" w:cs="Times New Roman"/>
          <w:sz w:val="24"/>
          <w:szCs w:val="24"/>
          <w:lang w:val="hy-AM"/>
        </w:rPr>
        <w:t>սարքավորումները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նախատեսվում է</w:t>
      </w:r>
      <w:r w:rsidR="000003EF" w:rsidRPr="000003E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զարգացնել տարածաշրջանում նմանատիպը չունեցող մանկական, երիտասարդական, ընտանեկան հանգստի, ժամանցի և զվարճանքների այգին՝ ավելացնելով եվրոպական արտադրողների ատրակցիոններ, մեծ սահադաշտ և դեկորացիաներ։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2F4D5C16" w14:textId="62DACD4D" w:rsidR="00422BE0" w:rsidRDefault="00372E28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Ծրագիրն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իրականացվելու է </w:t>
      </w:r>
      <w:r w:rsidR="000003EF">
        <w:rPr>
          <w:rFonts w:ascii="GHEA Grapalat" w:eastAsia="Calibri" w:hAnsi="GHEA Grapalat" w:cs="Times New Roman"/>
          <w:sz w:val="24"/>
          <w:szCs w:val="24"/>
          <w:lang w:val="hy-AM"/>
        </w:rPr>
        <w:t>Երևան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քաղաքում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։ Ընկերությունը հիմնադրվել է 20</w:t>
      </w:r>
      <w:r w:rsidR="00752AC2">
        <w:rPr>
          <w:rFonts w:ascii="GHEA Grapalat" w:eastAsia="Calibri" w:hAnsi="GHEA Grapalat" w:cs="Times New Roman"/>
          <w:sz w:val="24"/>
          <w:szCs w:val="24"/>
          <w:lang w:val="hy-AM"/>
        </w:rPr>
        <w:t>17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</w:p>
    <w:p w14:paraId="305725F0" w14:textId="090DDFDB" w:rsidR="00422BE0" w:rsidRPr="008F5359" w:rsidRDefault="00752AC2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Արդեն իսկ իրականացվել է 15 մլրդ դրամի ներդրում։ 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37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կապիտալ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ներդրում։</w:t>
      </w:r>
      <w:r w:rsidR="008F53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7BB87D7" w14:textId="33D77FFA" w:rsidR="00422BE0" w:rsidRPr="006B7AAA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Նախատեսվում է ներդրումային ծրագրի շրջանակներում ստեղծել </w:t>
      </w:r>
      <w:r w:rsidR="00EB5B5D">
        <w:rPr>
          <w:rFonts w:ascii="GHEA Grapalat" w:eastAsia="Calibri" w:hAnsi="GHEA Grapalat" w:cs="Times New Roman"/>
          <w:sz w:val="24"/>
          <w:szCs w:val="24"/>
          <w:lang w:val="hy-AM"/>
        </w:rPr>
        <w:t>15</w:t>
      </w:r>
      <w:r w:rsidR="0037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նոր աշխատատեղ՝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մինչև </w:t>
      </w:r>
      <w:r w:rsidR="00EB5B5D">
        <w:rPr>
          <w:rFonts w:ascii="GHEA Grapalat" w:eastAsia="Calibri" w:hAnsi="GHEA Grapalat" w:cs="Times New Roman"/>
          <w:sz w:val="24"/>
          <w:szCs w:val="24"/>
          <w:lang w:val="hy-AM"/>
        </w:rPr>
        <w:t>265</w:t>
      </w: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</w:t>
      </w:r>
    </w:p>
    <w:p w14:paraId="105A52EF" w14:textId="31B7F90C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468F8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8468F8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8468F8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</w:t>
      </w:r>
      <w:r w:rsidR="006E1280">
        <w:rPr>
          <w:rFonts w:ascii="GHEA Grapalat" w:eastAsia="Calibri" w:hAnsi="GHEA Grapalat" w:cs="Times New Roman"/>
          <w:sz w:val="24"/>
          <w:szCs w:val="24"/>
          <w:lang w:val="hy-AM"/>
        </w:rPr>
        <w:t>լ</w:t>
      </w:r>
      <w:r w:rsidR="008468F8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6133D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F461BA">
        <w:rPr>
          <w:rFonts w:ascii="GHEA Grapalat" w:eastAsia="Calibri" w:hAnsi="GHEA Grapalat" w:cs="Times New Roman"/>
          <w:sz w:val="24"/>
          <w:szCs w:val="24"/>
          <w:lang w:val="hy-AM"/>
        </w:rPr>
        <w:t>Մաքսատուրքից ազատման արտոնությունը գնահատվում է 131 մլն դրամ։</w:t>
      </w:r>
      <w:bookmarkStart w:id="2" w:name="_GoBack"/>
      <w:bookmarkEnd w:id="2"/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7EEF778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25DC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ՊԱՐԿ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1986AB68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25DC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ՊԱՐԿ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36D37FFF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025DC9">
        <w:rPr>
          <w:rFonts w:ascii="GHEA Grapalat" w:eastAsia="Calibri" w:hAnsi="GHEA Grapalat" w:cs="Times New Roman"/>
          <w:sz w:val="24"/>
          <w:szCs w:val="24"/>
          <w:lang w:val="hy-AM"/>
        </w:rPr>
        <w:t>ՊԱՐԿ ԳՐՈՒՊ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0639C7" w:rsidRPr="000639C7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0639C7" w:rsidRPr="000639C7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0639C7" w:rsidRPr="000639C7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5 Զբոսաշրջություն» կետից։ Ծրագրի մեկնարկը լուրջ խթան կհանդիսանա </w:t>
      </w:r>
      <w:r w:rsidR="004D50F9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ներդրումների ներգրավման, </w:t>
      </w:r>
      <w:r w:rsidR="000639C7" w:rsidRPr="000639C7">
        <w:rPr>
          <w:rFonts w:ascii="GHEA Grapalat" w:eastAsia="Calibri" w:hAnsi="GHEA Grapalat" w:cs="Times New Roman"/>
          <w:bCs/>
          <w:sz w:val="24"/>
          <w:szCs w:val="24"/>
          <w:lang w:val="hy-AM"/>
        </w:rPr>
        <w:t>զբոսաշրջ</w:t>
      </w:r>
      <w:r w:rsidR="000639C7">
        <w:rPr>
          <w:rFonts w:ascii="GHEA Grapalat" w:eastAsia="Calibri" w:hAnsi="GHEA Grapalat" w:cs="Times New Roman"/>
          <w:bCs/>
          <w:sz w:val="24"/>
          <w:szCs w:val="24"/>
          <w:lang w:val="hy-AM"/>
        </w:rPr>
        <w:t>ության</w:t>
      </w:r>
      <w:r w:rsidR="000639C7" w:rsidRPr="000639C7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0639C7">
        <w:rPr>
          <w:rFonts w:ascii="GHEA Grapalat" w:eastAsia="Calibri" w:hAnsi="GHEA Grapalat" w:cs="Times New Roman"/>
          <w:bCs/>
          <w:sz w:val="24"/>
          <w:szCs w:val="24"/>
          <w:lang w:val="hy-AM"/>
        </w:rPr>
        <w:t>զարգացման</w:t>
      </w:r>
      <w:r w:rsidR="000639C7" w:rsidRPr="000639C7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համար</w:t>
      </w:r>
      <w:r w:rsidR="000639C7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2B3AC241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025DC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ՊԱՐԿ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105800" w14:textId="77777777" w:rsidR="00CE1B77" w:rsidRDefault="00CE1B77" w:rsidP="008325A3">
      <w:pPr>
        <w:spacing w:after="0" w:line="240" w:lineRule="auto"/>
      </w:pPr>
      <w:r>
        <w:separator/>
      </w:r>
    </w:p>
  </w:endnote>
  <w:endnote w:type="continuationSeparator" w:id="0">
    <w:p w14:paraId="37255C65" w14:textId="77777777" w:rsidR="00CE1B77" w:rsidRDefault="00CE1B77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CE1B77">
    <w:pPr>
      <w:pStyle w:val="Footer"/>
    </w:pPr>
  </w:p>
  <w:p w14:paraId="722B2118" w14:textId="77777777" w:rsidR="00085719" w:rsidRDefault="00CE1B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B79C76" w14:textId="77777777" w:rsidR="00CE1B77" w:rsidRDefault="00CE1B77" w:rsidP="008325A3">
      <w:pPr>
        <w:spacing w:after="0" w:line="240" w:lineRule="auto"/>
      </w:pPr>
      <w:r>
        <w:separator/>
      </w:r>
    </w:p>
  </w:footnote>
  <w:footnote w:type="continuationSeparator" w:id="0">
    <w:p w14:paraId="625FE2EE" w14:textId="77777777" w:rsidR="00CE1B77" w:rsidRDefault="00CE1B77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03EF"/>
    <w:rsid w:val="00001C6C"/>
    <w:rsid w:val="000039BD"/>
    <w:rsid w:val="00003DCC"/>
    <w:rsid w:val="0001424A"/>
    <w:rsid w:val="000248F8"/>
    <w:rsid w:val="00025DC9"/>
    <w:rsid w:val="000639C7"/>
    <w:rsid w:val="000C5FC4"/>
    <w:rsid w:val="000F2997"/>
    <w:rsid w:val="000F73DB"/>
    <w:rsid w:val="00145D00"/>
    <w:rsid w:val="001A66E8"/>
    <w:rsid w:val="00200271"/>
    <w:rsid w:val="00250194"/>
    <w:rsid w:val="00263750"/>
    <w:rsid w:val="002C7C84"/>
    <w:rsid w:val="002E6D46"/>
    <w:rsid w:val="00315FC7"/>
    <w:rsid w:val="00337AEB"/>
    <w:rsid w:val="00372E28"/>
    <w:rsid w:val="003A4261"/>
    <w:rsid w:val="00422BE0"/>
    <w:rsid w:val="004260A6"/>
    <w:rsid w:val="00456BAD"/>
    <w:rsid w:val="004C4353"/>
    <w:rsid w:val="004D50F9"/>
    <w:rsid w:val="004E76EC"/>
    <w:rsid w:val="005005F0"/>
    <w:rsid w:val="00564EB7"/>
    <w:rsid w:val="005D60EF"/>
    <w:rsid w:val="006133DA"/>
    <w:rsid w:val="00641121"/>
    <w:rsid w:val="00662BF1"/>
    <w:rsid w:val="006B7AAA"/>
    <w:rsid w:val="006E1280"/>
    <w:rsid w:val="00701DB3"/>
    <w:rsid w:val="00735AA7"/>
    <w:rsid w:val="00752AC2"/>
    <w:rsid w:val="007C0CC6"/>
    <w:rsid w:val="007E1C44"/>
    <w:rsid w:val="0080711B"/>
    <w:rsid w:val="008325A3"/>
    <w:rsid w:val="008468F8"/>
    <w:rsid w:val="00860A1F"/>
    <w:rsid w:val="008B3C8F"/>
    <w:rsid w:val="008E039B"/>
    <w:rsid w:val="008F00A7"/>
    <w:rsid w:val="008F5359"/>
    <w:rsid w:val="00945EA8"/>
    <w:rsid w:val="00973C80"/>
    <w:rsid w:val="00995050"/>
    <w:rsid w:val="00A754F3"/>
    <w:rsid w:val="00A83774"/>
    <w:rsid w:val="00AD3592"/>
    <w:rsid w:val="00B504B1"/>
    <w:rsid w:val="00BA1E12"/>
    <w:rsid w:val="00C02BDD"/>
    <w:rsid w:val="00CE1B77"/>
    <w:rsid w:val="00D165E0"/>
    <w:rsid w:val="00D2268F"/>
    <w:rsid w:val="00D2370A"/>
    <w:rsid w:val="00D5383E"/>
    <w:rsid w:val="00EB5B5D"/>
    <w:rsid w:val="00F2486B"/>
    <w:rsid w:val="00F461BA"/>
    <w:rsid w:val="00F91CE1"/>
    <w:rsid w:val="00FA3EF3"/>
    <w:rsid w:val="00FB5BE5"/>
    <w:rsid w:val="00FB75E7"/>
    <w:rsid w:val="00FC1EF9"/>
    <w:rsid w:val="00FE1E03"/>
    <w:rsid w:val="00FE4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65CF04-08B1-4F49-8423-43E8CEB1D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3</Pages>
  <Words>637</Words>
  <Characters>3633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https://mul2.gov.am/tasks/698676/oneclick/himnavorum.docx?token=cec3f7b1ce894aec3a58c68c74a1175b</cp:keywords>
  <dc:description/>
  <cp:lastModifiedBy>Gohar H. Harutyunyan</cp:lastModifiedBy>
  <cp:revision>24</cp:revision>
  <dcterms:created xsi:type="dcterms:W3CDTF">2022-01-19T13:25:00Z</dcterms:created>
  <dcterms:modified xsi:type="dcterms:W3CDTF">2022-11-08T08:06:00Z</dcterms:modified>
</cp:coreProperties>
</file>