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906611" w14:textId="77777777" w:rsidR="0002729E" w:rsidRPr="00F4366B" w:rsidRDefault="0002729E" w:rsidP="00257226">
      <w:pPr>
        <w:spacing w:after="0" w:line="360" w:lineRule="auto"/>
        <w:jc w:val="center"/>
        <w:rPr>
          <w:rFonts w:ascii="GHEA Grapalat" w:hAnsi="GHEA Grapalat"/>
          <w:b/>
          <w:sz w:val="24"/>
          <w:szCs w:val="24"/>
          <w:lang w:val="hy-AM"/>
        </w:rPr>
      </w:pPr>
      <w:r w:rsidRPr="00F4366B">
        <w:rPr>
          <w:rFonts w:ascii="GHEA Grapalat" w:hAnsi="GHEA Grapalat"/>
          <w:b/>
          <w:sz w:val="24"/>
          <w:szCs w:val="24"/>
          <w:lang w:val="hy-AM"/>
        </w:rPr>
        <w:t>ՀԻՄՆԱՎՈՐՈՒՄ</w:t>
      </w:r>
    </w:p>
    <w:p w14:paraId="06A7186B" w14:textId="0E696A74" w:rsidR="00F10749" w:rsidRPr="00F4366B" w:rsidRDefault="007263DA" w:rsidP="00257226">
      <w:pPr>
        <w:shd w:val="clear" w:color="auto" w:fill="FFFFFF"/>
        <w:spacing w:after="0" w:line="360" w:lineRule="auto"/>
        <w:jc w:val="center"/>
        <w:rPr>
          <w:rFonts w:ascii="GHEA Grapalat" w:hAnsi="GHEA Grapalat"/>
          <w:b/>
          <w:bCs/>
          <w:sz w:val="24"/>
          <w:szCs w:val="24"/>
          <w:lang w:val="hy-AM"/>
        </w:rPr>
      </w:pPr>
      <w:bookmarkStart w:id="0" w:name="_GoBack"/>
      <w:r w:rsidRPr="00836EC7">
        <w:rPr>
          <w:rStyle w:val="Strong"/>
          <w:rFonts w:ascii="GHEA Grapalat" w:hAnsi="GHEA Grapalat"/>
          <w:color w:val="000000"/>
          <w:sz w:val="24"/>
          <w:szCs w:val="24"/>
          <w:lang w:val="hy-AM"/>
        </w:rPr>
        <w:t>«</w:t>
      </w:r>
      <w:r w:rsidRPr="00836EC7">
        <w:rPr>
          <w:rStyle w:val="Strong"/>
          <w:rFonts w:ascii="GHEA Grapalat" w:hAnsi="GHEA Grapalat"/>
          <w:bCs w:val="0"/>
          <w:color w:val="000000"/>
          <w:sz w:val="24"/>
          <w:szCs w:val="24"/>
          <w:lang w:val="hy-AM"/>
        </w:rPr>
        <w:t>ԱՂԲԱՀԱՆՈՒԹՅԱՆ ԵՎ ՍԱՆԻՏԱՐԱԿԱՆ ՄԱՔՐՄԱՆ ՄԱՍԻՆ»</w:t>
      </w:r>
      <w:r w:rsidRPr="00836EC7">
        <w:rPr>
          <w:rStyle w:val="Strong"/>
          <w:rFonts w:ascii="GHEA Grapalat" w:hAnsi="GHEA Grapalat"/>
          <w:color w:val="000000"/>
          <w:sz w:val="24"/>
          <w:szCs w:val="24"/>
          <w:lang w:val="hy-AM"/>
        </w:rPr>
        <w:t xml:space="preserve"> ՀԱՅԱՍՏԱՆԻ ՀԱՆՐԱՊԵՏՈՒԹՅԱՆ ՕՐԵՆՔՈՒՄ ՓՈՓՈԽՈՒԹՅՈՒՆՆԵՐ ԵՎ ԼՐԱՑՈՒՄՆԵՐ ԿԱՏԱՐԵԼՈՒ ՄԱՍԻՆ» ԵՎ «ՎԱՐՉԱԿԱՆ ԻՐԱՎԱԽԱԽՏՈՒՄՆԵՐԻ ՎԵՐԱԲԵՐՅԱԼ ՀԱՅԱՍՏԱՆԻ ՀԱՆՐԱՊԵՏՈՒԹՅԱՆ ՕՐԵՆՍԳՐՔՈՒՄ ԼՐԱՑՈՒՄՆԵՐ ԵՎ ՓՈՓՈԽՈՒԹՅՈՒՆՆԵՐ ԿԱՏԱՐԵԼՈՒ ՄԱՍԻՆ» ՀԱՅԱՍՏԱՆԻ ՀԱՆՐԱՊԵՏՈՒԹՅԱՆ</w:t>
      </w:r>
      <w:bookmarkEnd w:id="0"/>
      <w:r w:rsidR="00A77A80" w:rsidRPr="00F4366B">
        <w:rPr>
          <w:rFonts w:ascii="GHEA Grapalat" w:hAnsi="GHEA Grapalat"/>
          <w:b/>
          <w:bCs/>
          <w:sz w:val="24"/>
          <w:szCs w:val="24"/>
          <w:lang w:val="hy-AM"/>
        </w:rPr>
        <w:t xml:space="preserve"> ՕՐԵՆ</w:t>
      </w:r>
      <w:r w:rsidR="002155AB" w:rsidRPr="00F4366B">
        <w:rPr>
          <w:rFonts w:ascii="GHEA Grapalat" w:hAnsi="GHEA Grapalat"/>
          <w:b/>
          <w:bCs/>
          <w:sz w:val="24"/>
          <w:szCs w:val="24"/>
          <w:lang w:val="hy-AM"/>
        </w:rPr>
        <w:t>ՔՆ</w:t>
      </w:r>
      <w:r w:rsidR="00A77A80" w:rsidRPr="00F4366B">
        <w:rPr>
          <w:rFonts w:ascii="GHEA Grapalat" w:hAnsi="GHEA Grapalat"/>
          <w:b/>
          <w:bCs/>
          <w:sz w:val="24"/>
          <w:szCs w:val="24"/>
          <w:lang w:val="hy-AM"/>
        </w:rPr>
        <w:t xml:space="preserve">ԵՐԻ </w:t>
      </w:r>
      <w:r w:rsidR="002155AB" w:rsidRPr="00F4366B">
        <w:rPr>
          <w:rFonts w:ascii="GHEA Grapalat" w:hAnsi="GHEA Grapalat"/>
          <w:b/>
          <w:bCs/>
          <w:sz w:val="24"/>
          <w:szCs w:val="24"/>
          <w:lang w:val="hy-AM"/>
        </w:rPr>
        <w:t xml:space="preserve">ՆԱԽԱԳԾԵՐԻ </w:t>
      </w:r>
      <w:r w:rsidR="00A77A80" w:rsidRPr="00F4366B">
        <w:rPr>
          <w:rFonts w:ascii="GHEA Grapalat" w:hAnsi="GHEA Grapalat"/>
          <w:b/>
          <w:bCs/>
          <w:sz w:val="24"/>
          <w:szCs w:val="24"/>
          <w:lang w:val="hy-AM"/>
        </w:rPr>
        <w:t xml:space="preserve">ԸՆԴՈՒՆՄԱՆ </w:t>
      </w:r>
    </w:p>
    <w:p w14:paraId="5360680F" w14:textId="77777777" w:rsidR="00F10749" w:rsidRPr="00F4366B" w:rsidRDefault="00F10749" w:rsidP="00257226">
      <w:pPr>
        <w:pStyle w:val="NormalWeb"/>
        <w:shd w:val="clear" w:color="auto" w:fill="FFFFFF"/>
        <w:spacing w:before="0" w:beforeAutospacing="0" w:after="0" w:afterAutospacing="0" w:line="360" w:lineRule="auto"/>
        <w:jc w:val="center"/>
        <w:textAlignment w:val="baseline"/>
        <w:rPr>
          <w:rFonts w:ascii="GHEA Grapalat" w:hAnsi="GHEA Grapalat" w:cs="Sylfaen"/>
          <w:b/>
          <w:lang w:val="hy-AM"/>
        </w:rPr>
      </w:pPr>
    </w:p>
    <w:p w14:paraId="3484E137" w14:textId="24470FF5" w:rsidR="00F10749" w:rsidRPr="00F4366B" w:rsidRDefault="00F10749" w:rsidP="00257226">
      <w:pPr>
        <w:pStyle w:val="ListParagraph"/>
        <w:numPr>
          <w:ilvl w:val="0"/>
          <w:numId w:val="5"/>
        </w:numPr>
        <w:tabs>
          <w:tab w:val="left" w:pos="270"/>
        </w:tabs>
        <w:spacing w:after="0" w:line="360" w:lineRule="auto"/>
        <w:ind w:left="0" w:firstLine="720"/>
        <w:jc w:val="both"/>
        <w:textAlignment w:val="baseline"/>
        <w:rPr>
          <w:rFonts w:ascii="GHEA Grapalat" w:hAnsi="GHEA Grapalat" w:cs="Times New Roman"/>
          <w:color w:val="000000" w:themeColor="text1"/>
          <w:sz w:val="24"/>
          <w:szCs w:val="24"/>
          <w:lang w:val="hy-AM"/>
        </w:rPr>
      </w:pPr>
      <w:r w:rsidRPr="00F4366B">
        <w:rPr>
          <w:rFonts w:ascii="GHEA Grapalat" w:hAnsi="GHEA Grapalat" w:cs="Sylfaen"/>
          <w:b/>
          <w:bCs/>
          <w:color w:val="000000" w:themeColor="text1"/>
          <w:sz w:val="24"/>
          <w:szCs w:val="24"/>
          <w:bdr w:val="none" w:sz="0" w:space="0" w:color="auto" w:frame="1"/>
          <w:lang w:val="hy-AM"/>
        </w:rPr>
        <w:t>Իրավական</w:t>
      </w:r>
      <w:r w:rsidRPr="00F4366B">
        <w:rPr>
          <w:rFonts w:ascii="GHEA Grapalat" w:hAnsi="GHEA Grapalat"/>
          <w:b/>
          <w:bCs/>
          <w:color w:val="000000" w:themeColor="text1"/>
          <w:sz w:val="24"/>
          <w:szCs w:val="24"/>
          <w:bdr w:val="none" w:sz="0" w:space="0" w:color="auto" w:frame="1"/>
          <w:lang w:val="hy-AM"/>
        </w:rPr>
        <w:t xml:space="preserve"> </w:t>
      </w:r>
      <w:r w:rsidRPr="00F4366B">
        <w:rPr>
          <w:rFonts w:ascii="GHEA Grapalat" w:hAnsi="GHEA Grapalat" w:cs="Sylfaen"/>
          <w:b/>
          <w:bCs/>
          <w:color w:val="000000" w:themeColor="text1"/>
          <w:sz w:val="24"/>
          <w:szCs w:val="24"/>
          <w:bdr w:val="none" w:sz="0" w:space="0" w:color="auto" w:frame="1"/>
          <w:lang w:val="hy-AM"/>
        </w:rPr>
        <w:t>ակտի</w:t>
      </w:r>
      <w:r w:rsidRPr="00F4366B">
        <w:rPr>
          <w:rFonts w:ascii="GHEA Grapalat" w:hAnsi="GHEA Grapalat"/>
          <w:b/>
          <w:bCs/>
          <w:color w:val="000000" w:themeColor="text1"/>
          <w:sz w:val="24"/>
          <w:szCs w:val="24"/>
          <w:bdr w:val="none" w:sz="0" w:space="0" w:color="auto" w:frame="1"/>
          <w:lang w:val="hy-AM"/>
        </w:rPr>
        <w:t xml:space="preserve"> </w:t>
      </w:r>
      <w:r w:rsidRPr="00F4366B">
        <w:rPr>
          <w:rFonts w:ascii="GHEA Grapalat" w:hAnsi="GHEA Grapalat" w:cs="Sylfaen"/>
          <w:b/>
          <w:bCs/>
          <w:color w:val="000000" w:themeColor="text1"/>
          <w:sz w:val="24"/>
          <w:szCs w:val="24"/>
          <w:bdr w:val="none" w:sz="0" w:space="0" w:color="auto" w:frame="1"/>
          <w:lang w:val="hy-AM"/>
        </w:rPr>
        <w:t>ընդունման</w:t>
      </w:r>
      <w:r w:rsidRPr="00F4366B">
        <w:rPr>
          <w:rFonts w:ascii="GHEA Grapalat" w:hAnsi="GHEA Grapalat"/>
          <w:b/>
          <w:bCs/>
          <w:color w:val="000000" w:themeColor="text1"/>
          <w:sz w:val="24"/>
          <w:szCs w:val="24"/>
          <w:bdr w:val="none" w:sz="0" w:space="0" w:color="auto" w:frame="1"/>
          <w:lang w:val="hy-AM"/>
        </w:rPr>
        <w:t xml:space="preserve"> </w:t>
      </w:r>
      <w:r w:rsidRPr="00F4366B">
        <w:rPr>
          <w:rFonts w:ascii="GHEA Grapalat" w:hAnsi="GHEA Grapalat" w:cs="Sylfaen"/>
          <w:b/>
          <w:bCs/>
          <w:color w:val="000000" w:themeColor="text1"/>
          <w:sz w:val="24"/>
          <w:szCs w:val="24"/>
          <w:bdr w:val="none" w:sz="0" w:space="0" w:color="auto" w:frame="1"/>
          <w:lang w:val="hy-AM"/>
        </w:rPr>
        <w:t>անհրաժեշտությունը</w:t>
      </w:r>
    </w:p>
    <w:p w14:paraId="0AC79971" w14:textId="648D25FC" w:rsidR="00E50D27" w:rsidRPr="00F4366B" w:rsidRDefault="00F10749" w:rsidP="00257226">
      <w:pPr>
        <w:spacing w:after="0" w:line="360" w:lineRule="auto"/>
        <w:ind w:right="-5" w:firstLine="720"/>
        <w:jc w:val="both"/>
        <w:rPr>
          <w:rFonts w:ascii="GHEA Grapalat" w:hAnsi="GHEA Grapalat" w:cs="CIDFont+F3"/>
          <w:sz w:val="24"/>
          <w:szCs w:val="24"/>
          <w:lang w:val="hy-AM"/>
        </w:rPr>
      </w:pPr>
      <w:r w:rsidRPr="00F4366B">
        <w:rPr>
          <w:rFonts w:ascii="GHEA Grapalat" w:hAnsi="GHEA Grapalat" w:cs="CIDFont+F3"/>
          <w:sz w:val="24"/>
          <w:szCs w:val="24"/>
          <w:lang w:val="hy-AM"/>
        </w:rPr>
        <w:t xml:space="preserve">Իրավական ակտի ընդունումը </w:t>
      </w:r>
      <w:r w:rsidR="00E50D27" w:rsidRPr="00F4366B">
        <w:rPr>
          <w:rFonts w:ascii="GHEA Grapalat" w:hAnsi="GHEA Grapalat" w:cs="CIDFont+F3"/>
          <w:sz w:val="24"/>
          <w:szCs w:val="24"/>
          <w:lang w:val="hy-AM"/>
        </w:rPr>
        <w:t xml:space="preserve">պայմանավորված է </w:t>
      </w:r>
      <w:r w:rsidR="00886230" w:rsidRPr="00F4366B">
        <w:rPr>
          <w:rFonts w:ascii="GHEA Grapalat" w:hAnsi="GHEA Grapalat" w:cs="CIDFont+F3"/>
          <w:sz w:val="24"/>
          <w:szCs w:val="24"/>
          <w:lang w:val="hy-AM"/>
        </w:rPr>
        <w:t>ՀՀ կառավարության 18.11.2021թ. N1902-Լ որոշմամբ հաստատված ՀՀ կառավարության 2021-2026թթ. գործունեության միջոցառումների ծրագրի տարածքային կառավարության և ենթակառուցվածքների նախարարության բաժնի թիվ 5</w:t>
      </w:r>
      <w:r w:rsidR="00257226" w:rsidRPr="00257226">
        <w:rPr>
          <w:rFonts w:ascii="GHEA Grapalat" w:hAnsi="GHEA Grapalat" w:cs="CIDFont+F3"/>
          <w:sz w:val="24"/>
          <w:szCs w:val="24"/>
          <w:lang w:val="hy-AM"/>
        </w:rPr>
        <w:t>.</w:t>
      </w:r>
      <w:r w:rsidR="00886230" w:rsidRPr="00F4366B">
        <w:rPr>
          <w:rFonts w:ascii="GHEA Grapalat" w:hAnsi="GHEA Grapalat" w:cs="CIDFont+F3"/>
          <w:sz w:val="24"/>
          <w:szCs w:val="24"/>
          <w:lang w:val="hy-AM"/>
        </w:rPr>
        <w:t xml:space="preserve">1 միջոցառման, </w:t>
      </w:r>
      <w:r w:rsidRPr="00F4366B">
        <w:rPr>
          <w:rFonts w:ascii="GHEA Grapalat" w:hAnsi="GHEA Grapalat" w:cs="CIDFont+F3"/>
          <w:sz w:val="24"/>
          <w:szCs w:val="24"/>
          <w:lang w:val="hy-AM"/>
        </w:rPr>
        <w:t>2021</w:t>
      </w:r>
      <w:r w:rsidR="00E50D27" w:rsidRPr="00F4366B">
        <w:rPr>
          <w:rFonts w:ascii="GHEA Grapalat" w:hAnsi="GHEA Grapalat" w:cs="CIDFont+F3"/>
          <w:sz w:val="24"/>
          <w:szCs w:val="24"/>
          <w:lang w:val="hy-AM"/>
        </w:rPr>
        <w:t xml:space="preserve"> թվականի ապրիլի 1</w:t>
      </w:r>
      <w:r w:rsidRPr="00F4366B">
        <w:rPr>
          <w:rFonts w:ascii="GHEA Grapalat" w:hAnsi="GHEA Grapalat" w:cs="CIDFont+F3"/>
          <w:sz w:val="24"/>
          <w:szCs w:val="24"/>
          <w:lang w:val="hy-AM"/>
        </w:rPr>
        <w:t>-ի</w:t>
      </w:r>
      <w:r w:rsidR="00E50D27" w:rsidRPr="00F4366B">
        <w:rPr>
          <w:rFonts w:ascii="GHEA Grapalat" w:hAnsi="GHEA Grapalat" w:cs="CIDFont+F3"/>
          <w:sz w:val="24"/>
          <w:szCs w:val="24"/>
          <w:lang w:val="hy-AM"/>
        </w:rPr>
        <w:t xml:space="preserve"> «Աղբահանության համակարգի ռազմավարությունը և ռազմավարության կիրարկումն ապահովող 2021-2023 թվականների միջոցառումների ծրագիրը հաստատելու մասին» </w:t>
      </w:r>
      <w:r w:rsidRPr="00F4366B">
        <w:rPr>
          <w:rFonts w:ascii="GHEA Grapalat" w:hAnsi="GHEA Grapalat" w:cs="CIDFont+F3"/>
          <w:sz w:val="24"/>
          <w:szCs w:val="24"/>
          <w:lang w:val="hy-AM"/>
        </w:rPr>
        <w:t>ՀՀ կառավարության N</w:t>
      </w:r>
      <w:r w:rsidR="00E50D27" w:rsidRPr="00F4366B">
        <w:rPr>
          <w:rFonts w:ascii="GHEA Grapalat" w:hAnsi="GHEA Grapalat" w:cs="CIDFont+F3"/>
          <w:sz w:val="24"/>
          <w:szCs w:val="24"/>
          <w:lang w:val="hy-AM"/>
        </w:rPr>
        <w:t>464</w:t>
      </w:r>
      <w:r w:rsidRPr="00F4366B">
        <w:rPr>
          <w:rFonts w:ascii="GHEA Grapalat" w:hAnsi="GHEA Grapalat" w:cs="CIDFont+F3"/>
          <w:sz w:val="24"/>
          <w:szCs w:val="24"/>
          <w:lang w:val="hy-AM"/>
        </w:rPr>
        <w:t>-Լ որոշմա</w:t>
      </w:r>
      <w:r w:rsidR="00E50D27" w:rsidRPr="00F4366B">
        <w:rPr>
          <w:rFonts w:ascii="GHEA Grapalat" w:hAnsi="GHEA Grapalat" w:cs="CIDFont+F3"/>
          <w:sz w:val="24"/>
          <w:szCs w:val="24"/>
          <w:lang w:val="hy-AM"/>
        </w:rPr>
        <w:t xml:space="preserve">ն հավելվածով հաստատված ռազմավարության </w:t>
      </w:r>
      <w:proofErr w:type="spellStart"/>
      <w:r w:rsidR="00E50D27" w:rsidRPr="00F4366B">
        <w:rPr>
          <w:rFonts w:ascii="GHEA Grapalat" w:hAnsi="GHEA Grapalat" w:cs="CIDFont+F3"/>
          <w:sz w:val="24"/>
          <w:szCs w:val="24"/>
          <w:lang w:val="hy-AM"/>
        </w:rPr>
        <w:t>կիրար</w:t>
      </w:r>
      <w:r w:rsidR="0069090D" w:rsidRPr="00F4366B">
        <w:rPr>
          <w:rFonts w:ascii="GHEA Grapalat" w:hAnsi="GHEA Grapalat" w:cs="CIDFont+F3"/>
          <w:sz w:val="24"/>
          <w:szCs w:val="24"/>
          <w:lang w:val="hy-AM"/>
        </w:rPr>
        <w:t>կ</w:t>
      </w:r>
      <w:r w:rsidR="00E50D27" w:rsidRPr="00F4366B">
        <w:rPr>
          <w:rFonts w:ascii="GHEA Grapalat" w:hAnsi="GHEA Grapalat" w:cs="CIDFont+F3"/>
          <w:sz w:val="24"/>
          <w:szCs w:val="24"/>
          <w:lang w:val="hy-AM"/>
        </w:rPr>
        <w:t>ումն</w:t>
      </w:r>
      <w:proofErr w:type="spellEnd"/>
      <w:r w:rsidR="00E50D27" w:rsidRPr="00F4366B">
        <w:rPr>
          <w:rFonts w:ascii="GHEA Grapalat" w:hAnsi="GHEA Grapalat" w:cs="CIDFont+F3"/>
          <w:sz w:val="24"/>
          <w:szCs w:val="24"/>
          <w:lang w:val="hy-AM"/>
        </w:rPr>
        <w:t xml:space="preserve"> ապահովող </w:t>
      </w:r>
      <w:r w:rsidR="00777DDC" w:rsidRPr="00F4366B">
        <w:rPr>
          <w:rFonts w:ascii="GHEA Grapalat" w:hAnsi="GHEA Grapalat" w:cs="CIDFont+F3"/>
          <w:sz w:val="24"/>
          <w:szCs w:val="24"/>
          <w:lang w:val="hy-AM"/>
        </w:rPr>
        <w:t>3</w:t>
      </w:r>
      <w:r w:rsidR="00257226" w:rsidRPr="00257226">
        <w:rPr>
          <w:rFonts w:ascii="GHEA Grapalat" w:hAnsi="GHEA Grapalat" w:cs="CIDFont+F3"/>
          <w:sz w:val="24"/>
          <w:szCs w:val="24"/>
          <w:lang w:val="hy-AM"/>
        </w:rPr>
        <w:t>.</w:t>
      </w:r>
      <w:r w:rsidR="00E50D27" w:rsidRPr="00F4366B">
        <w:rPr>
          <w:rFonts w:ascii="GHEA Grapalat" w:hAnsi="GHEA Grapalat" w:cs="CIDFont+F3"/>
          <w:sz w:val="24"/>
          <w:szCs w:val="24"/>
          <w:lang w:val="hy-AM"/>
        </w:rPr>
        <w:t>1 միջոցառմա</w:t>
      </w:r>
      <w:r w:rsidR="00886230" w:rsidRPr="00F4366B">
        <w:rPr>
          <w:rFonts w:ascii="GHEA Grapalat" w:hAnsi="GHEA Grapalat" w:cs="CIDFont+F3"/>
          <w:sz w:val="24"/>
          <w:szCs w:val="24"/>
          <w:lang w:val="hy-AM"/>
        </w:rPr>
        <w:t>ն կատարմամբ</w:t>
      </w:r>
      <w:r w:rsidR="00A77A80" w:rsidRPr="00F4366B">
        <w:rPr>
          <w:rFonts w:ascii="GHEA Grapalat" w:hAnsi="GHEA Grapalat" w:cs="CIDFont+F3"/>
          <w:sz w:val="24"/>
          <w:szCs w:val="24"/>
          <w:lang w:val="hy-AM"/>
        </w:rPr>
        <w:t xml:space="preserve">, ինչպես նաև ՀՀ-ԵՄ համապարփակ և ընդլայնված գործընկերության համաձայնագրի և ՀՀ-ԵՄ գործընկերության առաջնայնություններ փաստաթղթի կիրարկումն ապահովող միջոցառումների ու ՀՀ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քարտեզի </w:t>
      </w:r>
      <w:r w:rsidR="007D522E" w:rsidRPr="00F4366B">
        <w:rPr>
          <w:rFonts w:ascii="GHEA Grapalat" w:hAnsi="GHEA Grapalat" w:cs="CIDFont+F3"/>
          <w:sz w:val="24"/>
          <w:szCs w:val="24"/>
          <w:lang w:val="hy-AM"/>
        </w:rPr>
        <w:t>դրույթներով ստանձնած ՀՀ պարտավորություններով</w:t>
      </w:r>
      <w:r w:rsidR="00A77A80" w:rsidRPr="00F4366B">
        <w:rPr>
          <w:rFonts w:ascii="GHEA Grapalat" w:hAnsi="GHEA Grapalat" w:cs="CIDFont+F3"/>
          <w:sz w:val="24"/>
          <w:szCs w:val="24"/>
          <w:lang w:val="hy-AM"/>
        </w:rPr>
        <w:t>։</w:t>
      </w:r>
      <w:r w:rsidR="00E50D27" w:rsidRPr="00F4366B">
        <w:rPr>
          <w:rFonts w:ascii="GHEA Grapalat" w:hAnsi="GHEA Grapalat" w:cs="CIDFont+F3"/>
          <w:sz w:val="24"/>
          <w:szCs w:val="24"/>
          <w:lang w:val="hy-AM"/>
        </w:rPr>
        <w:t xml:space="preserve"> </w:t>
      </w:r>
    </w:p>
    <w:p w14:paraId="19DF7DC8" w14:textId="15F733DA" w:rsidR="00C55B48" w:rsidRPr="00F4366B" w:rsidRDefault="00F10749" w:rsidP="00257226">
      <w:pPr>
        <w:pStyle w:val="ListParagraph"/>
        <w:numPr>
          <w:ilvl w:val="0"/>
          <w:numId w:val="5"/>
        </w:numPr>
        <w:spacing w:after="0" w:line="360" w:lineRule="auto"/>
        <w:ind w:left="0" w:right="-5" w:firstLine="720"/>
        <w:jc w:val="both"/>
        <w:rPr>
          <w:rFonts w:ascii="GHEA Grapalat" w:hAnsi="GHEA Grapalat" w:cs="Sylfaen"/>
          <w:sz w:val="24"/>
          <w:szCs w:val="24"/>
          <w:lang w:val="hy-AM"/>
        </w:rPr>
      </w:pPr>
      <w:r w:rsidRPr="00F4366B">
        <w:rPr>
          <w:rFonts w:ascii="GHEA Grapalat" w:hAnsi="GHEA Grapalat" w:cs="Sylfaen"/>
          <w:b/>
          <w:sz w:val="24"/>
          <w:szCs w:val="24"/>
          <w:lang w:val="hy-AM"/>
        </w:rPr>
        <w:t>Ընթացիկ իրավիճակը և խնդիրները:</w:t>
      </w:r>
      <w:r w:rsidRPr="00F4366B">
        <w:rPr>
          <w:rFonts w:ascii="GHEA Grapalat" w:hAnsi="GHEA Grapalat" w:cs="Sylfaen"/>
          <w:sz w:val="24"/>
          <w:szCs w:val="24"/>
          <w:lang w:val="hy-AM"/>
        </w:rPr>
        <w:t xml:space="preserve"> </w:t>
      </w:r>
    </w:p>
    <w:p w14:paraId="21E8FA62" w14:textId="4E9A2D24" w:rsidR="00C55B48" w:rsidRPr="00F4366B" w:rsidRDefault="00C55B48" w:rsidP="00257226">
      <w:pPr>
        <w:spacing w:after="0" w:line="360" w:lineRule="auto"/>
        <w:ind w:right="-5" w:firstLine="720"/>
        <w:jc w:val="both"/>
        <w:rPr>
          <w:rFonts w:ascii="GHEA Grapalat" w:hAnsi="GHEA Grapalat" w:cs="Sylfaen"/>
          <w:sz w:val="24"/>
          <w:szCs w:val="24"/>
          <w:lang w:val="hy-AM"/>
        </w:rPr>
      </w:pPr>
      <w:r w:rsidRPr="00F4366B">
        <w:rPr>
          <w:rFonts w:ascii="GHEA Grapalat" w:hAnsi="GHEA Grapalat"/>
          <w:sz w:val="24"/>
          <w:szCs w:val="24"/>
          <w:lang w:val="hy-AM"/>
        </w:rPr>
        <w:t>«Ա</w:t>
      </w:r>
      <w:r w:rsidRPr="00F4366B">
        <w:rPr>
          <w:rFonts w:ascii="GHEA Grapalat" w:hAnsi="GHEA Grapalat" w:cs="Sylfaen"/>
          <w:sz w:val="24"/>
          <w:szCs w:val="24"/>
          <w:lang w:val="hy-AM"/>
        </w:rPr>
        <w:t>ղբահանության և սանիտարական մաքրման մասին»</w:t>
      </w:r>
      <w:r w:rsidRPr="00F4366B">
        <w:rPr>
          <w:rFonts w:ascii="GHEA Grapalat" w:hAnsi="GHEA Grapalat"/>
          <w:sz w:val="24"/>
          <w:szCs w:val="24"/>
          <w:lang w:val="hy-AM"/>
        </w:rPr>
        <w:t xml:space="preserve"> </w:t>
      </w:r>
      <w:r w:rsidRPr="00F4366B">
        <w:rPr>
          <w:rFonts w:ascii="GHEA Grapalat" w:hAnsi="GHEA Grapalat" w:cs="Sylfaen"/>
          <w:sz w:val="24"/>
          <w:szCs w:val="24"/>
          <w:lang w:val="hy-AM"/>
        </w:rPr>
        <w:t xml:space="preserve">օրենքով կարգավորվում է Հայաստանի Հանրապետությունում աղբահանության և սանիտարական մաքրման հետ կապված հարաբերությունները, սահմանվում է աղբահանության և սանիտարական մաքրման գործընթացի կազմակերպման սկզբունքները, աղբահանության վճարը, դրա դրույքաչափերը, վճարողների շրջանակը, նրանց իրավունքները և պարտականությունները, վճարման կարգը, պատասխանատվությունը չվճարելու, պարտավորությունները չկատարելու կամ ոչ պատշաճ կատարելու համար, տեղական </w:t>
      </w:r>
      <w:r w:rsidRPr="00F4366B">
        <w:rPr>
          <w:rFonts w:ascii="GHEA Grapalat" w:hAnsi="GHEA Grapalat" w:cs="Sylfaen"/>
          <w:sz w:val="24"/>
          <w:szCs w:val="24"/>
          <w:lang w:val="hy-AM"/>
        </w:rPr>
        <w:lastRenderedPageBreak/>
        <w:t>ինքնակառավարման մարմինների լիազորությունների իրականացման կարգը աղբահանության և սանիտարական մաքրման կազմակերպման բնագավառներում:</w:t>
      </w:r>
    </w:p>
    <w:p w14:paraId="0B1849DF" w14:textId="0F3A9D1A" w:rsidR="009878D5" w:rsidRPr="00F4366B" w:rsidRDefault="009878D5" w:rsidP="00257226">
      <w:pPr>
        <w:pStyle w:val="NormalWeb"/>
        <w:spacing w:before="0" w:beforeAutospacing="0" w:after="0" w:afterAutospacing="0" w:line="360" w:lineRule="auto"/>
        <w:ind w:right="-5" w:firstLine="720"/>
        <w:jc w:val="both"/>
        <w:rPr>
          <w:rFonts w:ascii="GHEA Grapalat" w:hAnsi="GHEA Grapalat"/>
          <w:bCs/>
          <w:lang w:val="hy-AM"/>
        </w:rPr>
      </w:pPr>
      <w:r w:rsidRPr="00F4366B">
        <w:rPr>
          <w:rFonts w:ascii="GHEA Grapalat" w:hAnsi="GHEA Grapalat"/>
          <w:bCs/>
          <w:lang w:val="hy-AM"/>
        </w:rPr>
        <w:t xml:space="preserve">ՀՀ գործող օրենսդրությամբ չի կարգավորվում աղբի հետ գործածության ամբողջ գործընթացը, </w:t>
      </w:r>
      <w:r w:rsidRPr="00F4366B">
        <w:rPr>
          <w:rFonts w:ascii="GHEA Grapalat" w:hAnsi="GHEA Grapalat"/>
          <w:lang w:val="hy-AM"/>
        </w:rPr>
        <w:t xml:space="preserve">այդ թվում՝ աղբի հավաքման, տեսակավորման, օգտահանման, վնասազերծման, վերամշակման և բնապահպանական, սանիտարական և քաղաքաշինական նորմերին համապատասխանող աղբավայրում տեղադրման գործառույթները։ Հստակեցման կարիք ունեն աղբահանության ոլորտի սահմանումները, </w:t>
      </w:r>
      <w:r w:rsidRPr="00F4366B">
        <w:rPr>
          <w:rFonts w:ascii="GHEA Grapalat" w:hAnsi="GHEA Grapalat"/>
          <w:bCs/>
          <w:lang w:val="hy-AM"/>
        </w:rPr>
        <w:t xml:space="preserve">այդ թվում՝ արտադրվող աղբի քանակի նվազեցման և շրջանաձև տնտեսության մեխանիզմների կիրարկման տեսանկյունից, ինչպես նաև աղբի տեսակավորված հավաքման և յուրաքանչյուր տեսակի համար գործընթացների կարգավորման մասով։ Միաժամանակ հստակեցման կարիք ունեն աղբահանության իրավապայմանագրային հարաբերությունները  ոչ բնակելի նշանակության շենք շինություններում արտադրվող աղբի գործածության մասով։ </w:t>
      </w:r>
    </w:p>
    <w:p w14:paraId="2167C701" w14:textId="5322D414" w:rsidR="00D666CD" w:rsidRPr="00F4366B" w:rsidRDefault="00D666CD" w:rsidP="00257226">
      <w:pPr>
        <w:pStyle w:val="NormalWeb"/>
        <w:spacing w:before="0" w:beforeAutospacing="0" w:after="0" w:afterAutospacing="0" w:line="360" w:lineRule="auto"/>
        <w:ind w:right="-5" w:firstLine="720"/>
        <w:jc w:val="both"/>
        <w:rPr>
          <w:rFonts w:ascii="GHEA Grapalat" w:hAnsi="GHEA Grapalat"/>
          <w:b/>
          <w:bCs/>
          <w:lang w:val="hy-AM"/>
        </w:rPr>
      </w:pPr>
      <w:r w:rsidRPr="00F4366B">
        <w:rPr>
          <w:rFonts w:ascii="GHEA Grapalat" w:hAnsi="GHEA Grapalat"/>
          <w:b/>
          <w:bCs/>
          <w:lang w:val="hy-AM"/>
        </w:rPr>
        <w:t>3</w:t>
      </w:r>
      <w:r w:rsidR="00460786" w:rsidRPr="00460786">
        <w:rPr>
          <w:rFonts w:ascii="GHEA Grapalat" w:hAnsi="GHEA Grapalat"/>
          <w:b/>
          <w:bCs/>
          <w:lang w:val="hy-AM"/>
        </w:rPr>
        <w:t>.</w:t>
      </w:r>
      <w:r w:rsidRPr="00F4366B">
        <w:rPr>
          <w:rFonts w:ascii="GHEA Grapalat" w:hAnsi="GHEA Grapalat"/>
          <w:b/>
          <w:bCs/>
          <w:lang w:val="hy-AM"/>
        </w:rPr>
        <w:t xml:space="preserve"> </w:t>
      </w:r>
      <w:r w:rsidRPr="00F4366B">
        <w:rPr>
          <w:rFonts w:ascii="GHEA Grapalat" w:hAnsi="GHEA Grapalat" w:cs="GHEA Grapalat"/>
          <w:b/>
          <w:bCs/>
          <w:lang w:val="hy-AM"/>
        </w:rPr>
        <w:t>Առաջարկվող</w:t>
      </w:r>
      <w:r w:rsidRPr="00F4366B">
        <w:rPr>
          <w:rFonts w:ascii="GHEA Grapalat" w:hAnsi="GHEA Grapalat"/>
          <w:b/>
          <w:bCs/>
          <w:lang w:val="hy-AM"/>
        </w:rPr>
        <w:t xml:space="preserve"> </w:t>
      </w:r>
      <w:r w:rsidRPr="00F4366B">
        <w:rPr>
          <w:rFonts w:ascii="GHEA Grapalat" w:hAnsi="GHEA Grapalat" w:cs="GHEA Grapalat"/>
          <w:b/>
          <w:bCs/>
          <w:lang w:val="hy-AM"/>
        </w:rPr>
        <w:t>կարգավորման</w:t>
      </w:r>
      <w:r w:rsidRPr="00F4366B">
        <w:rPr>
          <w:rFonts w:ascii="GHEA Grapalat" w:hAnsi="GHEA Grapalat"/>
          <w:b/>
          <w:bCs/>
          <w:lang w:val="hy-AM"/>
        </w:rPr>
        <w:t xml:space="preserve"> </w:t>
      </w:r>
      <w:r w:rsidRPr="00F4366B">
        <w:rPr>
          <w:rFonts w:ascii="GHEA Grapalat" w:hAnsi="GHEA Grapalat" w:cs="GHEA Grapalat"/>
          <w:b/>
          <w:bCs/>
          <w:lang w:val="hy-AM"/>
        </w:rPr>
        <w:t>բնույթը</w:t>
      </w:r>
    </w:p>
    <w:p w14:paraId="3DD6AB48" w14:textId="33533B00" w:rsidR="009878D5" w:rsidRPr="00F4366B" w:rsidRDefault="00D666CD" w:rsidP="00257226">
      <w:pPr>
        <w:tabs>
          <w:tab w:val="left" w:pos="270"/>
        </w:tabs>
        <w:spacing w:after="0" w:line="360" w:lineRule="auto"/>
        <w:ind w:right="-5" w:firstLine="720"/>
        <w:jc w:val="both"/>
        <w:rPr>
          <w:rFonts w:ascii="GHEA Grapalat" w:eastAsia="Times New Roman" w:hAnsi="GHEA Grapalat" w:cs="Times New Roman"/>
          <w:sz w:val="24"/>
          <w:szCs w:val="24"/>
          <w:lang w:val="hy-AM"/>
        </w:rPr>
      </w:pPr>
      <w:r w:rsidRPr="00F4366B">
        <w:rPr>
          <w:rFonts w:ascii="GHEA Grapalat" w:hAnsi="GHEA Grapalat"/>
          <w:sz w:val="24"/>
          <w:szCs w:val="24"/>
          <w:lang w:val="hy-AM"/>
        </w:rPr>
        <w:t>Ա</w:t>
      </w:r>
      <w:r w:rsidR="009878D5" w:rsidRPr="00F4366B">
        <w:rPr>
          <w:rFonts w:ascii="GHEA Grapalat" w:hAnsi="GHEA Grapalat"/>
          <w:sz w:val="24"/>
          <w:szCs w:val="24"/>
          <w:lang w:val="hy-AM"/>
        </w:rPr>
        <w:t xml:space="preserve">ղբահանության ոլորտում առկա իրավիճակի կարգավորումներով, մասնավորապես՝  օրենքի նախագծով առաջարկվում է կանոնակարգել աղբի հետ գործածության գործունեությունը, այդ թվում՝ աղբի հավաքման, տեսակավորման, օգտահանման, վնասազերծման, վերամշակման և </w:t>
      </w:r>
      <w:r w:rsidR="009878D5" w:rsidRPr="00F4366B">
        <w:rPr>
          <w:rFonts w:ascii="GHEA Grapalat" w:eastAsia="Times New Roman" w:hAnsi="GHEA Grapalat" w:cs="Times New Roman"/>
          <w:sz w:val="24"/>
          <w:szCs w:val="24"/>
          <w:lang w:val="hy-AM"/>
        </w:rPr>
        <w:t>բնապահպանական, սանիտարական և քաղաքաշինական նորմերին համապատասխանող աղբավայրում տեղադրման գործառույթները:  Այդ կապակցությամբ նախագծով առաջարկվում է՝</w:t>
      </w:r>
    </w:p>
    <w:p w14:paraId="6F75B6A1" w14:textId="77777777" w:rsidR="009878D5" w:rsidRPr="00F4366B" w:rsidRDefault="009878D5" w:rsidP="00257226">
      <w:pPr>
        <w:pStyle w:val="ListParagraph"/>
        <w:numPr>
          <w:ilvl w:val="0"/>
          <w:numId w:val="6"/>
        </w:numPr>
        <w:tabs>
          <w:tab w:val="left" w:pos="270"/>
        </w:tabs>
        <w:spacing w:after="0" w:line="360" w:lineRule="auto"/>
        <w:ind w:left="0" w:right="-5" w:firstLine="720"/>
        <w:jc w:val="both"/>
        <w:rPr>
          <w:rFonts w:ascii="GHEA Grapalat" w:eastAsia="Times New Roman" w:hAnsi="GHEA Grapalat" w:cs="Times New Roman"/>
          <w:sz w:val="24"/>
          <w:szCs w:val="24"/>
          <w:lang w:val="hy-AM"/>
        </w:rPr>
      </w:pPr>
      <w:r w:rsidRPr="00F4366B">
        <w:rPr>
          <w:rFonts w:ascii="GHEA Grapalat" w:eastAsia="Times New Roman" w:hAnsi="GHEA Grapalat" w:cs="Times New Roman"/>
          <w:sz w:val="24"/>
          <w:szCs w:val="24"/>
          <w:lang w:val="hy-AM"/>
        </w:rPr>
        <w:t xml:space="preserve"> խմբագրել ամբողջությամբ օրենքում օգտագործվող հիմնական հասկացությունները, </w:t>
      </w:r>
    </w:p>
    <w:p w14:paraId="11EC37A7" w14:textId="7348FEE6" w:rsidR="009878D5" w:rsidRPr="00F4366B" w:rsidRDefault="009878D5" w:rsidP="00257226">
      <w:pPr>
        <w:pStyle w:val="ListParagraph"/>
        <w:numPr>
          <w:ilvl w:val="0"/>
          <w:numId w:val="6"/>
        </w:numPr>
        <w:tabs>
          <w:tab w:val="left" w:pos="270"/>
        </w:tabs>
        <w:spacing w:after="0" w:line="360" w:lineRule="auto"/>
        <w:ind w:left="0" w:right="-5" w:firstLine="720"/>
        <w:jc w:val="both"/>
        <w:rPr>
          <w:rFonts w:ascii="GHEA Grapalat" w:eastAsia="Times New Roman" w:hAnsi="GHEA Grapalat" w:cs="Times New Roman"/>
          <w:sz w:val="24"/>
          <w:szCs w:val="24"/>
          <w:lang w:val="hy-AM"/>
        </w:rPr>
      </w:pPr>
      <w:r w:rsidRPr="00F4366B">
        <w:rPr>
          <w:rFonts w:ascii="GHEA Grapalat" w:eastAsia="Times New Roman" w:hAnsi="GHEA Grapalat" w:cs="Times New Roman"/>
          <w:sz w:val="24"/>
          <w:szCs w:val="24"/>
          <w:lang w:val="hy-AM"/>
        </w:rPr>
        <w:t>ՀՀ կառավարության և ոլորտի լիազոր մարմնի իրավասությունները գործառույթները լրացնել աղբահանության և սանիտարական գոտիավորված սխեմաների, աղբահանության ծառայությունների մատուցման պայմանագրի ձևաչափի հաստատման, աղբահանության սխեմաների պահանջների</w:t>
      </w:r>
      <w:r w:rsidR="004E47D4" w:rsidRPr="00F4366B">
        <w:rPr>
          <w:rFonts w:ascii="GHEA Grapalat" w:eastAsia="Times New Roman" w:hAnsi="GHEA Grapalat" w:cs="Times New Roman"/>
          <w:sz w:val="24"/>
          <w:szCs w:val="24"/>
          <w:lang w:val="hy-AM"/>
        </w:rPr>
        <w:t>, գործող աղբավայրերի շահագործման ու փակման նվազագույն պահանջների սահ</w:t>
      </w:r>
      <w:r w:rsidRPr="00F4366B">
        <w:rPr>
          <w:rFonts w:ascii="GHEA Grapalat" w:eastAsia="Times New Roman" w:hAnsi="GHEA Grapalat" w:cs="Times New Roman"/>
          <w:sz w:val="24"/>
          <w:szCs w:val="24"/>
          <w:lang w:val="hy-AM"/>
        </w:rPr>
        <w:t>մանման գործառույթներով.</w:t>
      </w:r>
    </w:p>
    <w:p w14:paraId="1E582764" w14:textId="456D0B79" w:rsidR="00C71E5D" w:rsidRPr="00F4366B" w:rsidRDefault="00C71E5D" w:rsidP="00257226">
      <w:pPr>
        <w:pStyle w:val="ListParagraph"/>
        <w:numPr>
          <w:ilvl w:val="0"/>
          <w:numId w:val="6"/>
        </w:numPr>
        <w:tabs>
          <w:tab w:val="left" w:pos="270"/>
        </w:tabs>
        <w:spacing w:after="0" w:line="360" w:lineRule="auto"/>
        <w:ind w:left="0" w:right="-5" w:firstLine="720"/>
        <w:jc w:val="both"/>
        <w:rPr>
          <w:rFonts w:ascii="GHEA Grapalat" w:eastAsia="Times New Roman" w:hAnsi="GHEA Grapalat" w:cs="Times New Roman"/>
          <w:sz w:val="24"/>
          <w:szCs w:val="24"/>
          <w:lang w:val="hy-AM"/>
        </w:rPr>
      </w:pPr>
      <w:r w:rsidRPr="00F4366B">
        <w:rPr>
          <w:rFonts w:ascii="GHEA Grapalat" w:eastAsia="Times New Roman" w:hAnsi="GHEA Grapalat" w:cs="Times New Roman"/>
          <w:sz w:val="24"/>
          <w:szCs w:val="24"/>
          <w:lang w:val="hy-AM"/>
        </w:rPr>
        <w:t xml:space="preserve">Հստակեցնել աղբահանության և սանիտարական մաքրման ոլորտի պետական քաղաքականության </w:t>
      </w:r>
      <w:proofErr w:type="spellStart"/>
      <w:r w:rsidRPr="00F4366B">
        <w:rPr>
          <w:rFonts w:ascii="GHEA Grapalat" w:eastAsia="Times New Roman" w:hAnsi="GHEA Grapalat" w:cs="Times New Roman"/>
          <w:sz w:val="24"/>
          <w:szCs w:val="24"/>
          <w:lang w:val="hy-AM"/>
        </w:rPr>
        <w:t>սզբունքներն</w:t>
      </w:r>
      <w:proofErr w:type="spellEnd"/>
      <w:r w:rsidRPr="00F4366B">
        <w:rPr>
          <w:rFonts w:ascii="GHEA Grapalat" w:eastAsia="Times New Roman" w:hAnsi="GHEA Grapalat" w:cs="Times New Roman"/>
          <w:sz w:val="24"/>
          <w:szCs w:val="24"/>
          <w:lang w:val="hy-AM"/>
        </w:rPr>
        <w:t xml:space="preserve"> ու նպատակները</w:t>
      </w:r>
      <w:r w:rsidR="00257226" w:rsidRPr="00257226">
        <w:rPr>
          <w:rFonts w:ascii="GHEA Grapalat" w:eastAsia="Times New Roman" w:hAnsi="GHEA Grapalat" w:cs="Times New Roman"/>
          <w:sz w:val="24"/>
          <w:szCs w:val="24"/>
          <w:lang w:val="hy-AM"/>
        </w:rPr>
        <w:t>.</w:t>
      </w:r>
    </w:p>
    <w:p w14:paraId="2E1FAA35" w14:textId="77777777" w:rsidR="009878D5" w:rsidRPr="00F4366B" w:rsidRDefault="009878D5" w:rsidP="00257226">
      <w:pPr>
        <w:pStyle w:val="ListParagraph"/>
        <w:numPr>
          <w:ilvl w:val="0"/>
          <w:numId w:val="6"/>
        </w:numPr>
        <w:tabs>
          <w:tab w:val="left" w:pos="270"/>
        </w:tabs>
        <w:spacing w:after="0" w:line="360" w:lineRule="auto"/>
        <w:ind w:left="0" w:right="-5" w:firstLine="720"/>
        <w:jc w:val="both"/>
        <w:rPr>
          <w:rFonts w:ascii="GHEA Grapalat" w:eastAsia="Times New Roman" w:hAnsi="GHEA Grapalat" w:cs="Times New Roman"/>
          <w:sz w:val="24"/>
          <w:szCs w:val="24"/>
          <w:lang w:val="hy-AM"/>
        </w:rPr>
      </w:pPr>
      <w:r w:rsidRPr="00F4366B">
        <w:rPr>
          <w:rFonts w:ascii="GHEA Grapalat" w:eastAsia="Times New Roman" w:hAnsi="GHEA Grapalat" w:cs="Times New Roman"/>
          <w:sz w:val="24"/>
          <w:szCs w:val="24"/>
          <w:lang w:val="hy-AM"/>
        </w:rPr>
        <w:t>Ամրագրել աղբի նկատմամբ սեփականության իրավունքի, ինչպես նաև աղբի առաջացման կանխարգելման և քանակի նվազեցման պահանջների վերաբերյալ դրույթները.</w:t>
      </w:r>
    </w:p>
    <w:p w14:paraId="76562DF3" w14:textId="13DA8368" w:rsidR="00C71E5D" w:rsidRPr="00F4366B" w:rsidRDefault="00C71E5D" w:rsidP="00257226">
      <w:pPr>
        <w:pStyle w:val="ListParagraph"/>
        <w:numPr>
          <w:ilvl w:val="0"/>
          <w:numId w:val="6"/>
        </w:numPr>
        <w:tabs>
          <w:tab w:val="left" w:pos="270"/>
        </w:tabs>
        <w:spacing w:after="0" w:line="360" w:lineRule="auto"/>
        <w:ind w:left="0" w:right="-5" w:firstLine="720"/>
        <w:jc w:val="both"/>
        <w:rPr>
          <w:rFonts w:ascii="GHEA Grapalat" w:eastAsia="Times New Roman" w:hAnsi="GHEA Grapalat" w:cs="Times New Roman"/>
          <w:sz w:val="24"/>
          <w:szCs w:val="24"/>
          <w:lang w:val="hy-AM"/>
        </w:rPr>
      </w:pPr>
      <w:r w:rsidRPr="00F4366B">
        <w:rPr>
          <w:rFonts w:ascii="GHEA Grapalat" w:eastAsia="Times New Roman" w:hAnsi="GHEA Grapalat" w:cs="Times New Roman"/>
          <w:sz w:val="24"/>
          <w:szCs w:val="24"/>
          <w:lang w:val="hy-AM"/>
        </w:rPr>
        <w:lastRenderedPageBreak/>
        <w:t>Օրենքով ամրագրել տեղական ինքնակառավարման մարմինների կողմից աղբահանության և սանիտարական մաքրման տեղական կառավարման պլանների մշակման ու հաստատման պարտադիր պահանջը</w:t>
      </w:r>
      <w:r w:rsidR="0086339C" w:rsidRPr="00F4366B">
        <w:rPr>
          <w:rFonts w:ascii="GHEA Grapalat" w:eastAsia="Times New Roman" w:hAnsi="GHEA Grapalat" w:cs="Times New Roman"/>
          <w:sz w:val="24"/>
          <w:szCs w:val="24"/>
          <w:lang w:val="hy-AM"/>
        </w:rPr>
        <w:t xml:space="preserve">։ Վերջինս հնարավորություն կտա համայնքներին պլանավորել աղբահանության ոլորտը, զարգացման միտումները, ինչպես նաև ստեղծել անհրաժեշտ տեղեկատվական բազա, ինչը կնպաստի ոլորտում ներդրումների ներգրավմանը։  Նշված պլանները ներառելով համայնքի զարգացման հնգամյա ծրագրերում ու տարեկան աշխատանքային պլաններում, հնարավորություն կընձեռի հստակ պլանավորել և իրագործել ոլորտի զարգացմանն ուղղված միջոցառումները։ </w:t>
      </w:r>
    </w:p>
    <w:p w14:paraId="70E8B3E3" w14:textId="1DF85915" w:rsidR="009878D5" w:rsidRPr="00F4366B" w:rsidRDefault="009878D5" w:rsidP="00257226">
      <w:pPr>
        <w:pStyle w:val="ListParagraph"/>
        <w:numPr>
          <w:ilvl w:val="0"/>
          <w:numId w:val="6"/>
        </w:numPr>
        <w:tabs>
          <w:tab w:val="left" w:pos="270"/>
        </w:tabs>
        <w:spacing w:after="0" w:line="360" w:lineRule="auto"/>
        <w:ind w:left="0" w:right="-5" w:firstLine="720"/>
        <w:jc w:val="both"/>
        <w:rPr>
          <w:rFonts w:ascii="GHEA Grapalat" w:eastAsia="Times New Roman" w:hAnsi="GHEA Grapalat" w:cs="Times New Roman"/>
          <w:sz w:val="24"/>
          <w:szCs w:val="24"/>
          <w:lang w:val="hy-AM"/>
        </w:rPr>
      </w:pPr>
      <w:r w:rsidRPr="00F4366B">
        <w:rPr>
          <w:rFonts w:ascii="GHEA Grapalat" w:eastAsia="Times New Roman" w:hAnsi="GHEA Grapalat" w:cs="Times New Roman"/>
          <w:sz w:val="24"/>
          <w:szCs w:val="24"/>
          <w:lang w:val="hy-AM"/>
        </w:rPr>
        <w:t xml:space="preserve">Հստակեցնել աղբահանության և սանիտարական մաքրման աշխատանքներ իրականացնողի նկատմամբ հիմնական պահանջները՝ հիմք ընդունելով մասնագիտացված  </w:t>
      </w:r>
      <w:r w:rsidR="00C71E5D" w:rsidRPr="00F4366B">
        <w:rPr>
          <w:rFonts w:ascii="GHEA Grapalat" w:eastAsia="Times New Roman" w:hAnsi="GHEA Grapalat" w:cs="Times New Roman"/>
          <w:sz w:val="24"/>
          <w:szCs w:val="24"/>
          <w:lang w:val="hy-AM"/>
        </w:rPr>
        <w:t xml:space="preserve">տեխնիկայի ու սարքավորումների հագեցվածությունն ու պրոֆեսիոնալ </w:t>
      </w:r>
      <w:r w:rsidR="0086339C" w:rsidRPr="00F4366B">
        <w:rPr>
          <w:rFonts w:ascii="GHEA Grapalat" w:eastAsia="Times New Roman" w:hAnsi="GHEA Grapalat" w:cs="Times New Roman"/>
          <w:sz w:val="24"/>
          <w:szCs w:val="24"/>
          <w:lang w:val="hy-AM"/>
        </w:rPr>
        <w:t xml:space="preserve">օպերատորների, այդ թվում տարածաշրջանային, </w:t>
      </w:r>
      <w:r w:rsidRPr="00F4366B">
        <w:rPr>
          <w:rFonts w:ascii="GHEA Grapalat" w:eastAsia="Times New Roman" w:hAnsi="GHEA Grapalat" w:cs="Times New Roman"/>
          <w:sz w:val="24"/>
          <w:szCs w:val="24"/>
          <w:lang w:val="hy-AM"/>
        </w:rPr>
        <w:t xml:space="preserve">ներգրավման անհրաժեշտությունը: </w:t>
      </w:r>
    </w:p>
    <w:p w14:paraId="717E412E" w14:textId="77777777" w:rsidR="009878D5" w:rsidRPr="00F4366B" w:rsidRDefault="009878D5" w:rsidP="00257226">
      <w:pPr>
        <w:pStyle w:val="ListParagraph"/>
        <w:numPr>
          <w:ilvl w:val="0"/>
          <w:numId w:val="6"/>
        </w:numPr>
        <w:tabs>
          <w:tab w:val="left" w:pos="270"/>
        </w:tabs>
        <w:spacing w:after="0" w:line="360" w:lineRule="auto"/>
        <w:ind w:left="0" w:right="-5" w:firstLine="720"/>
        <w:jc w:val="both"/>
        <w:rPr>
          <w:rFonts w:ascii="GHEA Grapalat" w:eastAsia="Times New Roman" w:hAnsi="GHEA Grapalat" w:cs="Times New Roman"/>
          <w:sz w:val="24"/>
          <w:szCs w:val="24"/>
          <w:lang w:val="hy-AM"/>
        </w:rPr>
      </w:pPr>
      <w:r w:rsidRPr="00F4366B">
        <w:rPr>
          <w:rFonts w:ascii="GHEA Grapalat" w:eastAsia="Times New Roman" w:hAnsi="GHEA Grapalat" w:cs="Times New Roman"/>
          <w:sz w:val="24"/>
          <w:szCs w:val="24"/>
          <w:lang w:val="hy-AM"/>
        </w:rPr>
        <w:t xml:space="preserve">Ամրագրել աղբի հավաքման տեսակները, պահանջները և տեսակավորված աղբի հավաքման ընթացակարգերը, մասնավորապես ելնելով տնտեսական ծախսարդյունավետությունից՝ աղբի փոխաբեռնման կայանների և աղբի հավաքման կենտրոնների կիրառման վերաբերյալ դրույթները: </w:t>
      </w:r>
    </w:p>
    <w:p w14:paraId="13976BAA" w14:textId="77777777" w:rsidR="009878D5" w:rsidRPr="00F4366B" w:rsidRDefault="009878D5" w:rsidP="00257226">
      <w:pPr>
        <w:pStyle w:val="ListParagraph"/>
        <w:numPr>
          <w:ilvl w:val="0"/>
          <w:numId w:val="6"/>
        </w:numPr>
        <w:tabs>
          <w:tab w:val="left" w:pos="270"/>
        </w:tabs>
        <w:spacing w:after="0" w:line="360" w:lineRule="auto"/>
        <w:ind w:left="0" w:right="-5" w:firstLine="720"/>
        <w:jc w:val="both"/>
        <w:rPr>
          <w:rFonts w:ascii="GHEA Grapalat" w:eastAsia="Times New Roman" w:hAnsi="GHEA Grapalat" w:cs="Times New Roman"/>
          <w:sz w:val="24"/>
          <w:szCs w:val="24"/>
          <w:lang w:val="hy-AM"/>
        </w:rPr>
      </w:pPr>
      <w:r w:rsidRPr="00F4366B">
        <w:rPr>
          <w:rFonts w:ascii="GHEA Grapalat" w:eastAsia="Times New Roman" w:hAnsi="GHEA Grapalat" w:cs="Times New Roman"/>
          <w:sz w:val="24"/>
          <w:szCs w:val="24"/>
          <w:lang w:val="hy-AM"/>
        </w:rPr>
        <w:t>Հստակեցնել աղբահանության և սանիտարական մաքրման սխեմաներին ներկայացվող պահանջները, և դրանց պարտադիր հրապարակման վերաբերյալ դրույթը:</w:t>
      </w:r>
    </w:p>
    <w:p w14:paraId="78F3AE9B" w14:textId="2BEA8013" w:rsidR="00E15065" w:rsidRPr="00F4366B" w:rsidRDefault="00E15065" w:rsidP="00257226">
      <w:pPr>
        <w:pStyle w:val="ListParagraph"/>
        <w:numPr>
          <w:ilvl w:val="0"/>
          <w:numId w:val="6"/>
        </w:numPr>
        <w:tabs>
          <w:tab w:val="left" w:pos="270"/>
        </w:tabs>
        <w:spacing w:after="0" w:line="360" w:lineRule="auto"/>
        <w:ind w:left="0" w:right="-5" w:firstLine="720"/>
        <w:jc w:val="both"/>
        <w:rPr>
          <w:rFonts w:ascii="GHEA Grapalat" w:eastAsia="Times New Roman" w:hAnsi="GHEA Grapalat" w:cs="Times New Roman"/>
          <w:sz w:val="24"/>
          <w:szCs w:val="24"/>
          <w:lang w:val="hy-AM"/>
        </w:rPr>
      </w:pPr>
      <w:r w:rsidRPr="00F4366B">
        <w:rPr>
          <w:rFonts w:ascii="GHEA Grapalat" w:eastAsia="Times New Roman" w:hAnsi="GHEA Grapalat" w:cs="Times New Roman"/>
          <w:sz w:val="24"/>
          <w:szCs w:val="24"/>
          <w:lang w:val="hy-AM"/>
        </w:rPr>
        <w:t xml:space="preserve">Ամրագրել </w:t>
      </w:r>
      <w:r w:rsidR="0045197A" w:rsidRPr="00F4366B">
        <w:rPr>
          <w:rFonts w:ascii="GHEA Grapalat" w:eastAsia="Times New Roman" w:hAnsi="GHEA Grapalat" w:cs="Times New Roman"/>
          <w:sz w:val="24"/>
          <w:szCs w:val="24"/>
          <w:lang w:val="hy-AM"/>
        </w:rPr>
        <w:t xml:space="preserve">աղբի </w:t>
      </w:r>
      <w:proofErr w:type="spellStart"/>
      <w:r w:rsidR="0045197A" w:rsidRPr="00F4366B">
        <w:rPr>
          <w:rFonts w:ascii="GHEA Grapalat" w:eastAsia="Times New Roman" w:hAnsi="GHEA Grapalat" w:cs="Times New Roman"/>
          <w:sz w:val="24"/>
          <w:szCs w:val="24"/>
          <w:lang w:val="hy-AM"/>
        </w:rPr>
        <w:t>տեղադրմանը</w:t>
      </w:r>
      <w:proofErr w:type="spellEnd"/>
      <w:r w:rsidR="0045197A" w:rsidRPr="00F4366B">
        <w:rPr>
          <w:rFonts w:ascii="GHEA Grapalat" w:eastAsia="Times New Roman" w:hAnsi="GHEA Grapalat" w:cs="Times New Roman"/>
          <w:sz w:val="24"/>
          <w:szCs w:val="24"/>
          <w:lang w:val="hy-AM"/>
        </w:rPr>
        <w:t xml:space="preserve"> և </w:t>
      </w:r>
      <w:proofErr w:type="spellStart"/>
      <w:r w:rsidRPr="00F4366B">
        <w:rPr>
          <w:rFonts w:ascii="GHEA Grapalat" w:eastAsia="Times New Roman" w:hAnsi="GHEA Grapalat" w:cs="Times New Roman"/>
          <w:sz w:val="24"/>
          <w:szCs w:val="24"/>
          <w:lang w:val="hy-AM"/>
        </w:rPr>
        <w:t>աղբավայրերի</w:t>
      </w:r>
      <w:proofErr w:type="spellEnd"/>
      <w:r w:rsidRPr="00F4366B">
        <w:rPr>
          <w:rFonts w:ascii="GHEA Grapalat" w:eastAsia="Times New Roman" w:hAnsi="GHEA Grapalat" w:cs="Times New Roman"/>
          <w:sz w:val="24"/>
          <w:szCs w:val="24"/>
          <w:lang w:val="hy-AM"/>
        </w:rPr>
        <w:t xml:space="preserve"> </w:t>
      </w:r>
      <w:proofErr w:type="spellStart"/>
      <w:r w:rsidRPr="00F4366B">
        <w:rPr>
          <w:rFonts w:ascii="GHEA Grapalat" w:eastAsia="Times New Roman" w:hAnsi="GHEA Grapalat" w:cs="Times New Roman"/>
          <w:sz w:val="24"/>
          <w:szCs w:val="24"/>
          <w:lang w:val="hy-AM"/>
        </w:rPr>
        <w:t>շահագործման</w:t>
      </w:r>
      <w:r w:rsidR="0045197A" w:rsidRPr="00F4366B">
        <w:rPr>
          <w:rFonts w:ascii="GHEA Grapalat" w:eastAsia="Times New Roman" w:hAnsi="GHEA Grapalat" w:cs="Times New Roman"/>
          <w:sz w:val="24"/>
          <w:szCs w:val="24"/>
          <w:lang w:val="hy-AM"/>
        </w:rPr>
        <w:t>ը</w:t>
      </w:r>
      <w:proofErr w:type="spellEnd"/>
      <w:r w:rsidR="0045197A" w:rsidRPr="00F4366B">
        <w:rPr>
          <w:rFonts w:ascii="GHEA Grapalat" w:eastAsia="Times New Roman" w:hAnsi="GHEA Grapalat" w:cs="Times New Roman"/>
          <w:sz w:val="24"/>
          <w:szCs w:val="24"/>
          <w:lang w:val="hy-AM"/>
        </w:rPr>
        <w:t xml:space="preserve"> ներկայացվող պահանջները</w:t>
      </w:r>
      <w:r w:rsidR="009050B2" w:rsidRPr="009050B2">
        <w:rPr>
          <w:rFonts w:ascii="GHEA Grapalat" w:eastAsia="Times New Roman" w:hAnsi="GHEA Grapalat" w:cs="Times New Roman"/>
          <w:sz w:val="24"/>
          <w:szCs w:val="24"/>
          <w:lang w:val="hy-AM"/>
        </w:rPr>
        <w:t>.</w:t>
      </w:r>
    </w:p>
    <w:p w14:paraId="330A063E" w14:textId="77777777" w:rsidR="009878D5" w:rsidRPr="00F4366B" w:rsidRDefault="009878D5" w:rsidP="00257226">
      <w:pPr>
        <w:pStyle w:val="ListParagraph"/>
        <w:numPr>
          <w:ilvl w:val="0"/>
          <w:numId w:val="6"/>
        </w:numPr>
        <w:tabs>
          <w:tab w:val="left" w:pos="270"/>
        </w:tabs>
        <w:spacing w:after="0" w:line="360" w:lineRule="auto"/>
        <w:ind w:left="0" w:right="-5" w:firstLine="720"/>
        <w:jc w:val="both"/>
        <w:rPr>
          <w:rFonts w:ascii="GHEA Grapalat" w:eastAsia="Times New Roman" w:hAnsi="GHEA Grapalat" w:cs="Times New Roman"/>
          <w:sz w:val="24"/>
          <w:szCs w:val="24"/>
          <w:lang w:val="hy-AM"/>
        </w:rPr>
      </w:pPr>
      <w:r w:rsidRPr="00F4366B">
        <w:rPr>
          <w:rFonts w:ascii="GHEA Grapalat" w:eastAsia="Times New Roman" w:hAnsi="GHEA Grapalat" w:cs="Times New Roman"/>
          <w:sz w:val="24"/>
          <w:szCs w:val="24"/>
          <w:lang w:val="hy-AM"/>
        </w:rPr>
        <w:t xml:space="preserve">Ամրագրել տնտեսական խթանիչների վերաբերյալ դրույթը: </w:t>
      </w:r>
    </w:p>
    <w:p w14:paraId="3C063C91" w14:textId="3E98AF37" w:rsidR="00A77A80" w:rsidRPr="00F4366B" w:rsidRDefault="00A77A80" w:rsidP="00257226">
      <w:pPr>
        <w:tabs>
          <w:tab w:val="left" w:pos="270"/>
        </w:tabs>
        <w:spacing w:after="0" w:line="360" w:lineRule="auto"/>
        <w:ind w:right="-5" w:firstLine="720"/>
        <w:jc w:val="both"/>
        <w:rPr>
          <w:rFonts w:ascii="GHEA Grapalat" w:eastAsia="Times New Roman" w:hAnsi="GHEA Grapalat" w:cs="Times New Roman"/>
          <w:sz w:val="24"/>
          <w:szCs w:val="24"/>
          <w:lang w:val="hy-AM"/>
        </w:rPr>
      </w:pPr>
      <w:r w:rsidRPr="00F4366B">
        <w:rPr>
          <w:rFonts w:ascii="GHEA Grapalat" w:eastAsia="Times New Roman" w:hAnsi="GHEA Grapalat" w:cs="Times New Roman"/>
          <w:sz w:val="24"/>
          <w:szCs w:val="24"/>
          <w:lang w:val="hy-AM"/>
        </w:rPr>
        <w:t>Միաժամանակ օրենքի նախագծից բխող վարչական պատասխանատվության վերաբերյալ դրույթներն առաջարկվում է լրացնել օրենսդրական նախաձեռնության մեջ ներառված «Վարչական իրավախտումների վերաբերյալ օրենսգրքում»՝ մասնավորապես աղբամաններում ու կոնտեյներներում արգելված աղբի տեղադրման համար,</w:t>
      </w:r>
      <w:r w:rsidR="00D830D2" w:rsidRPr="005622D6">
        <w:rPr>
          <w:rFonts w:ascii="GHEA Grapalat" w:eastAsia="Times New Roman" w:hAnsi="GHEA Grapalat" w:cs="Times New Roman"/>
          <w:sz w:val="24"/>
          <w:szCs w:val="24"/>
          <w:lang w:val="hy-AM"/>
        </w:rPr>
        <w:t xml:space="preserve"> </w:t>
      </w:r>
      <w:proofErr w:type="spellStart"/>
      <w:r w:rsidRPr="00F4366B">
        <w:rPr>
          <w:rFonts w:ascii="GHEA Grapalat" w:eastAsia="Times New Roman" w:hAnsi="GHEA Grapalat" w:cs="Times New Roman"/>
          <w:sz w:val="24"/>
          <w:szCs w:val="24"/>
          <w:lang w:val="hy-AM"/>
        </w:rPr>
        <w:t>աղբավայրերում</w:t>
      </w:r>
      <w:proofErr w:type="spellEnd"/>
      <w:r w:rsidRPr="00F4366B">
        <w:rPr>
          <w:rFonts w:ascii="GHEA Grapalat" w:eastAsia="Times New Roman" w:hAnsi="GHEA Grapalat" w:cs="Times New Roman"/>
          <w:sz w:val="24"/>
          <w:szCs w:val="24"/>
          <w:lang w:val="hy-AM"/>
        </w:rPr>
        <w:t xml:space="preserve"> արգելված աղբի տեղադրման համար, աղբավայրերի ոչ ճիշտ շահագործման համար և այլն։   </w:t>
      </w:r>
    </w:p>
    <w:p w14:paraId="2ED7845C" w14:textId="282E11A7" w:rsidR="00ED0F1A" w:rsidRPr="00F4366B" w:rsidRDefault="00ED0F1A" w:rsidP="00257226">
      <w:pPr>
        <w:tabs>
          <w:tab w:val="left" w:pos="270"/>
        </w:tabs>
        <w:spacing w:after="0" w:line="360" w:lineRule="auto"/>
        <w:ind w:right="-5" w:firstLine="720"/>
        <w:jc w:val="both"/>
        <w:rPr>
          <w:rFonts w:ascii="GHEA Grapalat" w:eastAsia="Times New Roman" w:hAnsi="GHEA Grapalat" w:cs="Times New Roman"/>
          <w:sz w:val="24"/>
          <w:szCs w:val="24"/>
          <w:lang w:val="hy-AM"/>
        </w:rPr>
      </w:pPr>
      <w:r w:rsidRPr="00F4366B">
        <w:rPr>
          <w:rFonts w:ascii="GHEA Grapalat" w:hAnsi="GHEA Grapalat"/>
          <w:bCs/>
          <w:sz w:val="24"/>
          <w:szCs w:val="24"/>
          <w:lang w:val="hy-AM"/>
        </w:rPr>
        <w:t xml:space="preserve">Միաժամանակ, հարկ է նշել, որ օրենքների նախագծերի ընդունման անհրաժեշտությունը բխում է ՀԸԳՀ ճանապարհային քարտեզի 104 և 105-րդ կետերի մի </w:t>
      </w:r>
      <w:r w:rsidRPr="00F4366B">
        <w:rPr>
          <w:rFonts w:ascii="GHEA Grapalat" w:hAnsi="GHEA Grapalat"/>
          <w:bCs/>
          <w:sz w:val="24"/>
          <w:szCs w:val="24"/>
          <w:lang w:val="hy-AM"/>
        </w:rPr>
        <w:lastRenderedPageBreak/>
        <w:t xml:space="preserve">շարք դրույթներով սահմանված ՀՀ կառավարության պարտավորությունների </w:t>
      </w:r>
      <w:r w:rsidRPr="00F4366B">
        <w:rPr>
          <w:rFonts w:ascii="GHEA Grapalat" w:eastAsia="Times New Roman" w:hAnsi="GHEA Grapalat" w:cs="Times New Roman"/>
          <w:sz w:val="24"/>
          <w:szCs w:val="24"/>
          <w:lang w:val="hy-AM"/>
        </w:rPr>
        <w:t xml:space="preserve">կատարումից, մասնավորապես՝ այն  օրենսդրական հիմք է ստեղծում ՀԸԳՀ-ի՝ </w:t>
      </w:r>
    </w:p>
    <w:p w14:paraId="6E6B5036" w14:textId="4F74641B" w:rsidR="00886230" w:rsidRPr="00F4366B" w:rsidRDefault="00886230" w:rsidP="00257226">
      <w:pPr>
        <w:pStyle w:val="ListParagraph"/>
        <w:numPr>
          <w:ilvl w:val="0"/>
          <w:numId w:val="6"/>
        </w:numPr>
        <w:tabs>
          <w:tab w:val="left" w:pos="270"/>
        </w:tabs>
        <w:spacing w:after="0" w:line="360" w:lineRule="auto"/>
        <w:ind w:left="0" w:right="-5" w:firstLine="720"/>
        <w:jc w:val="both"/>
        <w:rPr>
          <w:rFonts w:ascii="GHEA Grapalat" w:eastAsia="Times New Roman" w:hAnsi="GHEA Grapalat" w:cs="Times New Roman"/>
          <w:sz w:val="24"/>
          <w:szCs w:val="24"/>
          <w:lang w:val="hy-AM"/>
        </w:rPr>
      </w:pPr>
      <w:r w:rsidRPr="00F4366B">
        <w:rPr>
          <w:rFonts w:ascii="GHEA Grapalat" w:eastAsia="Times New Roman" w:hAnsi="GHEA Grapalat" w:cs="Times New Roman"/>
          <w:sz w:val="24"/>
          <w:szCs w:val="24"/>
          <w:lang w:val="hy-AM"/>
        </w:rPr>
        <w:t>104</w:t>
      </w:r>
      <w:r w:rsidR="005622D6" w:rsidRPr="005622D6">
        <w:rPr>
          <w:rFonts w:ascii="GHEA Grapalat" w:eastAsia="Times New Roman" w:hAnsi="GHEA Grapalat" w:cs="Times New Roman"/>
          <w:sz w:val="24"/>
          <w:szCs w:val="24"/>
          <w:lang w:val="hy-AM"/>
        </w:rPr>
        <w:t>.</w:t>
      </w:r>
      <w:r w:rsidRPr="00F4366B">
        <w:rPr>
          <w:rFonts w:ascii="GHEA Grapalat" w:eastAsia="Times New Roman" w:hAnsi="GHEA Grapalat" w:cs="Times New Roman"/>
          <w:sz w:val="24"/>
          <w:szCs w:val="24"/>
          <w:lang w:val="hy-AM"/>
        </w:rPr>
        <w:t>2 Թափոնների կառավարման հինգաստիճան ստորակարգությանը համապատասխան թափոնների կառավարման պլանների և թափոնների առաջացման կանխարգելման ծրագրերի կազմում</w:t>
      </w:r>
    </w:p>
    <w:p w14:paraId="25F12247" w14:textId="77777777" w:rsidR="00886230" w:rsidRPr="00F4366B" w:rsidRDefault="00886230" w:rsidP="00257226">
      <w:pPr>
        <w:pStyle w:val="ListParagraph"/>
        <w:numPr>
          <w:ilvl w:val="0"/>
          <w:numId w:val="6"/>
        </w:numPr>
        <w:tabs>
          <w:tab w:val="left" w:pos="270"/>
        </w:tabs>
        <w:spacing w:after="0" w:line="360" w:lineRule="auto"/>
        <w:ind w:left="0" w:right="-5" w:firstLine="720"/>
        <w:jc w:val="both"/>
        <w:rPr>
          <w:rFonts w:ascii="GHEA Grapalat" w:eastAsia="Times New Roman" w:hAnsi="GHEA Grapalat" w:cs="Times New Roman"/>
          <w:sz w:val="24"/>
          <w:szCs w:val="24"/>
          <w:lang w:val="hy-AM"/>
        </w:rPr>
      </w:pPr>
      <w:r w:rsidRPr="00F4366B">
        <w:rPr>
          <w:rFonts w:ascii="GHEA Grapalat" w:eastAsia="Times New Roman" w:hAnsi="GHEA Grapalat" w:cs="Times New Roman"/>
          <w:sz w:val="24"/>
          <w:szCs w:val="24"/>
          <w:lang w:val="hy-AM"/>
        </w:rPr>
        <w:t>104.5 Թափոնների հավաքման և փոխադրման հաստատությունների և ձեռնարկությունների ռեեստրի ստեղծում (IV գլուխ)</w:t>
      </w:r>
    </w:p>
    <w:p w14:paraId="2EBCBE9B" w14:textId="77777777" w:rsidR="00886230" w:rsidRPr="00F4366B" w:rsidRDefault="00886230" w:rsidP="00257226">
      <w:pPr>
        <w:pStyle w:val="ListParagraph"/>
        <w:numPr>
          <w:ilvl w:val="0"/>
          <w:numId w:val="6"/>
        </w:numPr>
        <w:tabs>
          <w:tab w:val="left" w:pos="270"/>
        </w:tabs>
        <w:spacing w:after="0" w:line="360" w:lineRule="auto"/>
        <w:ind w:left="0" w:right="-5" w:firstLine="720"/>
        <w:jc w:val="both"/>
        <w:rPr>
          <w:rFonts w:ascii="GHEA Grapalat" w:eastAsia="Times New Roman" w:hAnsi="GHEA Grapalat" w:cs="Times New Roman"/>
          <w:sz w:val="24"/>
          <w:szCs w:val="24"/>
          <w:lang w:val="hy-AM"/>
        </w:rPr>
      </w:pPr>
      <w:r w:rsidRPr="00F4366B">
        <w:rPr>
          <w:rFonts w:ascii="GHEA Grapalat" w:eastAsia="Times New Roman" w:hAnsi="GHEA Grapalat" w:cs="Times New Roman"/>
          <w:sz w:val="24"/>
          <w:szCs w:val="24"/>
          <w:lang w:val="hy-AM"/>
        </w:rPr>
        <w:t>105.1 Ներպետական օրենսդրության ընդունում և իրավասու մարմնի (իրավասու մարմինների) սահմանում</w:t>
      </w:r>
    </w:p>
    <w:p w14:paraId="4D495E0A" w14:textId="5C865D9B" w:rsidR="00886230" w:rsidRPr="00F4366B" w:rsidRDefault="00886230" w:rsidP="00257226">
      <w:pPr>
        <w:pStyle w:val="ListParagraph"/>
        <w:numPr>
          <w:ilvl w:val="0"/>
          <w:numId w:val="6"/>
        </w:numPr>
        <w:tabs>
          <w:tab w:val="left" w:pos="270"/>
        </w:tabs>
        <w:spacing w:after="0" w:line="360" w:lineRule="auto"/>
        <w:ind w:left="0" w:right="-5" w:firstLine="720"/>
        <w:jc w:val="both"/>
        <w:rPr>
          <w:rFonts w:ascii="GHEA Grapalat" w:eastAsia="Times New Roman" w:hAnsi="GHEA Grapalat" w:cs="Times New Roman"/>
          <w:sz w:val="24"/>
          <w:szCs w:val="24"/>
          <w:lang w:val="hy-AM"/>
        </w:rPr>
      </w:pPr>
      <w:r w:rsidRPr="00F4366B">
        <w:rPr>
          <w:rFonts w:ascii="GHEA Grapalat" w:eastAsia="Times New Roman" w:hAnsi="GHEA Grapalat" w:cs="Times New Roman"/>
          <w:sz w:val="24"/>
          <w:szCs w:val="24"/>
          <w:lang w:val="hy-AM"/>
        </w:rPr>
        <w:t>105</w:t>
      </w:r>
      <w:r w:rsidR="005622D6" w:rsidRPr="005622D6">
        <w:rPr>
          <w:rFonts w:ascii="GHEA Grapalat" w:eastAsia="Times New Roman" w:hAnsi="GHEA Grapalat" w:cs="Times New Roman"/>
          <w:sz w:val="24"/>
          <w:szCs w:val="24"/>
          <w:lang w:val="hy-AM"/>
        </w:rPr>
        <w:t>.</w:t>
      </w:r>
      <w:r w:rsidRPr="00F4366B">
        <w:rPr>
          <w:rFonts w:ascii="GHEA Grapalat" w:eastAsia="Times New Roman" w:hAnsi="GHEA Grapalat" w:cs="Times New Roman"/>
          <w:sz w:val="24"/>
          <w:szCs w:val="24"/>
          <w:lang w:val="hy-AM"/>
        </w:rPr>
        <w:t>2 Թափոնների թաղման վայրերի դասակարգում (4-րդ հոդված)</w:t>
      </w:r>
    </w:p>
    <w:p w14:paraId="12A98AB7" w14:textId="6CC62367" w:rsidR="00886230" w:rsidRPr="00F4366B" w:rsidRDefault="00886230" w:rsidP="00257226">
      <w:pPr>
        <w:pStyle w:val="ListParagraph"/>
        <w:numPr>
          <w:ilvl w:val="0"/>
          <w:numId w:val="6"/>
        </w:numPr>
        <w:tabs>
          <w:tab w:val="left" w:pos="270"/>
        </w:tabs>
        <w:spacing w:after="0" w:line="360" w:lineRule="auto"/>
        <w:ind w:left="0" w:right="-5" w:firstLine="720"/>
        <w:jc w:val="both"/>
        <w:rPr>
          <w:rFonts w:ascii="GHEA Grapalat" w:eastAsia="Times New Roman" w:hAnsi="GHEA Grapalat" w:cs="Times New Roman"/>
          <w:sz w:val="24"/>
          <w:szCs w:val="24"/>
          <w:lang w:val="hy-AM"/>
        </w:rPr>
      </w:pPr>
      <w:r w:rsidRPr="00F4366B">
        <w:rPr>
          <w:rFonts w:ascii="GHEA Grapalat" w:eastAsia="Times New Roman" w:hAnsi="GHEA Grapalat" w:cs="Times New Roman"/>
          <w:sz w:val="24"/>
          <w:szCs w:val="24"/>
          <w:lang w:val="hy-AM"/>
        </w:rPr>
        <w:t>105</w:t>
      </w:r>
      <w:r w:rsidR="005622D6" w:rsidRPr="005622D6">
        <w:rPr>
          <w:rFonts w:ascii="GHEA Grapalat" w:eastAsia="Times New Roman" w:hAnsi="GHEA Grapalat" w:cs="Times New Roman"/>
          <w:sz w:val="24"/>
          <w:szCs w:val="24"/>
          <w:lang w:val="hy-AM"/>
        </w:rPr>
        <w:t>.</w:t>
      </w:r>
      <w:r w:rsidRPr="00F4366B">
        <w:rPr>
          <w:rFonts w:ascii="GHEA Grapalat" w:eastAsia="Times New Roman" w:hAnsi="GHEA Grapalat" w:cs="Times New Roman"/>
          <w:sz w:val="24"/>
          <w:szCs w:val="24"/>
          <w:lang w:val="hy-AM"/>
        </w:rPr>
        <w:t xml:space="preserve">3 </w:t>
      </w:r>
      <w:proofErr w:type="spellStart"/>
      <w:r w:rsidRPr="00F4366B">
        <w:rPr>
          <w:rFonts w:ascii="GHEA Grapalat" w:eastAsia="Times New Roman" w:hAnsi="GHEA Grapalat" w:cs="GHEA Grapalat"/>
          <w:sz w:val="24"/>
          <w:szCs w:val="24"/>
          <w:lang w:val="hy-AM"/>
        </w:rPr>
        <w:t>Աղբավայրեր</w:t>
      </w:r>
      <w:proofErr w:type="spellEnd"/>
      <w:r w:rsidRPr="00F4366B">
        <w:rPr>
          <w:rFonts w:ascii="GHEA Grapalat" w:eastAsia="Times New Roman" w:hAnsi="GHEA Grapalat" w:cs="Times New Roman"/>
          <w:sz w:val="24"/>
          <w:szCs w:val="24"/>
          <w:lang w:val="hy-AM"/>
        </w:rPr>
        <w:t xml:space="preserve"> տեղափոխվող կենսաբանորեն քայքայվող քաղաքային տնտեսության թափոնների քանակը նվազեցնող ազգային ռազմավարության մշակում (5-րդ հոդված)</w:t>
      </w:r>
      <w:r w:rsidR="005622D6" w:rsidRPr="005622D6">
        <w:rPr>
          <w:rFonts w:ascii="GHEA Grapalat" w:eastAsia="Times New Roman" w:hAnsi="GHEA Grapalat" w:cs="Times New Roman"/>
          <w:sz w:val="24"/>
          <w:szCs w:val="24"/>
          <w:lang w:val="hy-AM"/>
        </w:rPr>
        <w:t>.</w:t>
      </w:r>
    </w:p>
    <w:p w14:paraId="0D3B433C" w14:textId="5B307F0E" w:rsidR="00886230" w:rsidRPr="00F4366B" w:rsidRDefault="00886230" w:rsidP="00257226">
      <w:pPr>
        <w:pStyle w:val="ListParagraph"/>
        <w:numPr>
          <w:ilvl w:val="0"/>
          <w:numId w:val="6"/>
        </w:numPr>
        <w:tabs>
          <w:tab w:val="left" w:pos="270"/>
        </w:tabs>
        <w:spacing w:after="0" w:line="360" w:lineRule="auto"/>
        <w:ind w:left="0" w:right="-5" w:firstLine="720"/>
        <w:jc w:val="both"/>
        <w:rPr>
          <w:rFonts w:ascii="GHEA Grapalat" w:eastAsia="Times New Roman" w:hAnsi="GHEA Grapalat" w:cs="Times New Roman"/>
          <w:sz w:val="24"/>
          <w:szCs w:val="24"/>
          <w:lang w:val="hy-AM"/>
        </w:rPr>
      </w:pPr>
      <w:r w:rsidRPr="00F4366B">
        <w:rPr>
          <w:rFonts w:ascii="GHEA Grapalat" w:eastAsia="Times New Roman" w:hAnsi="GHEA Grapalat" w:cs="Times New Roman"/>
          <w:sz w:val="24"/>
          <w:szCs w:val="24"/>
          <w:lang w:val="hy-AM"/>
        </w:rPr>
        <w:t>105</w:t>
      </w:r>
      <w:r w:rsidR="005622D6" w:rsidRPr="005622D6">
        <w:rPr>
          <w:rFonts w:ascii="GHEA Grapalat" w:eastAsia="Times New Roman" w:hAnsi="GHEA Grapalat" w:cs="Times New Roman"/>
          <w:sz w:val="24"/>
          <w:szCs w:val="24"/>
          <w:lang w:val="hy-AM"/>
        </w:rPr>
        <w:t>.</w:t>
      </w:r>
      <w:r w:rsidRPr="00F4366B">
        <w:rPr>
          <w:rFonts w:ascii="GHEA Grapalat" w:eastAsia="Times New Roman" w:hAnsi="GHEA Grapalat" w:cs="Times New Roman"/>
          <w:sz w:val="24"/>
          <w:szCs w:val="24"/>
          <w:lang w:val="hy-AM"/>
        </w:rPr>
        <w:t xml:space="preserve">4 Հայտերի և </w:t>
      </w:r>
      <w:proofErr w:type="spellStart"/>
      <w:r w:rsidRPr="00F4366B">
        <w:rPr>
          <w:rFonts w:ascii="GHEA Grapalat" w:eastAsia="Times New Roman" w:hAnsi="GHEA Grapalat" w:cs="Times New Roman"/>
          <w:sz w:val="24"/>
          <w:szCs w:val="24"/>
          <w:lang w:val="hy-AM"/>
        </w:rPr>
        <w:t>թույլտվությունների</w:t>
      </w:r>
      <w:proofErr w:type="spellEnd"/>
      <w:r w:rsidRPr="00F4366B">
        <w:rPr>
          <w:rFonts w:ascii="GHEA Grapalat" w:eastAsia="Times New Roman" w:hAnsi="GHEA Grapalat" w:cs="Times New Roman"/>
          <w:sz w:val="24"/>
          <w:szCs w:val="24"/>
          <w:lang w:val="hy-AM"/>
        </w:rPr>
        <w:t xml:space="preserve"> համակարգի և թափոնների ընդունման ընթացակարգերի ստեղծում (5-7-րդ, 11-րդ, 12-րդ և 14-րդ հոդվածներ)</w:t>
      </w:r>
    </w:p>
    <w:p w14:paraId="358F037A" w14:textId="530CEC7B" w:rsidR="00886230" w:rsidRPr="00F4366B" w:rsidRDefault="00886230" w:rsidP="00257226">
      <w:pPr>
        <w:pStyle w:val="ListParagraph"/>
        <w:numPr>
          <w:ilvl w:val="0"/>
          <w:numId w:val="6"/>
        </w:numPr>
        <w:tabs>
          <w:tab w:val="left" w:pos="270"/>
        </w:tabs>
        <w:spacing w:after="0" w:line="360" w:lineRule="auto"/>
        <w:ind w:left="0" w:right="-5" w:firstLine="720"/>
        <w:jc w:val="both"/>
        <w:rPr>
          <w:rFonts w:ascii="GHEA Grapalat" w:eastAsia="Times New Roman" w:hAnsi="GHEA Grapalat" w:cs="Times New Roman"/>
          <w:sz w:val="24"/>
          <w:szCs w:val="24"/>
          <w:lang w:val="hy-AM"/>
        </w:rPr>
      </w:pPr>
      <w:r w:rsidRPr="00F4366B">
        <w:rPr>
          <w:rFonts w:ascii="GHEA Grapalat" w:eastAsia="Times New Roman" w:hAnsi="GHEA Grapalat" w:cs="Times New Roman"/>
          <w:sz w:val="24"/>
          <w:szCs w:val="24"/>
          <w:lang w:val="hy-AM"/>
        </w:rPr>
        <w:t>105</w:t>
      </w:r>
      <w:r w:rsidR="005622D6" w:rsidRPr="005622D6">
        <w:rPr>
          <w:rFonts w:ascii="GHEA Grapalat" w:eastAsia="Times New Roman" w:hAnsi="GHEA Grapalat" w:cs="Times New Roman"/>
          <w:sz w:val="24"/>
          <w:szCs w:val="24"/>
          <w:lang w:val="hy-AM"/>
        </w:rPr>
        <w:t>.</w:t>
      </w:r>
      <w:r w:rsidRPr="00F4366B">
        <w:rPr>
          <w:rFonts w:ascii="GHEA Grapalat" w:eastAsia="Times New Roman" w:hAnsi="GHEA Grapalat" w:cs="Times New Roman"/>
          <w:sz w:val="24"/>
          <w:szCs w:val="24"/>
          <w:lang w:val="hy-AM"/>
        </w:rPr>
        <w:t xml:space="preserve">8 </w:t>
      </w:r>
      <w:proofErr w:type="spellStart"/>
      <w:r w:rsidRPr="00F4366B">
        <w:rPr>
          <w:rFonts w:ascii="GHEA Grapalat" w:eastAsia="Times New Roman" w:hAnsi="GHEA Grapalat" w:cs="Times New Roman"/>
          <w:sz w:val="24"/>
          <w:szCs w:val="24"/>
          <w:lang w:val="hy-AM"/>
        </w:rPr>
        <w:t>Աղբավայրերի</w:t>
      </w:r>
      <w:proofErr w:type="spellEnd"/>
      <w:r w:rsidRPr="00F4366B">
        <w:rPr>
          <w:rFonts w:ascii="GHEA Grapalat" w:eastAsia="Times New Roman" w:hAnsi="GHEA Grapalat" w:cs="Times New Roman"/>
          <w:sz w:val="24"/>
          <w:szCs w:val="24"/>
          <w:lang w:val="hy-AM"/>
        </w:rPr>
        <w:t xml:space="preserve"> շահագործման փուլում հսկողության և դիտանցման ընթացակարգերի, նաև լքման ենթակա աղբավայրերի համար փակման և վերականգնման ընթացակարգերի սահմանում (12-րդ և 13-րդ հոդվածներ)</w:t>
      </w:r>
    </w:p>
    <w:p w14:paraId="4A853F61" w14:textId="5AF4DE76" w:rsidR="00886230" w:rsidRPr="00F4366B" w:rsidRDefault="00886230" w:rsidP="00257226">
      <w:pPr>
        <w:pStyle w:val="ListParagraph"/>
        <w:numPr>
          <w:ilvl w:val="0"/>
          <w:numId w:val="6"/>
        </w:numPr>
        <w:tabs>
          <w:tab w:val="left" w:pos="270"/>
        </w:tabs>
        <w:spacing w:after="0" w:line="360" w:lineRule="auto"/>
        <w:ind w:left="0" w:right="-5" w:firstLine="720"/>
        <w:jc w:val="both"/>
        <w:rPr>
          <w:rFonts w:ascii="GHEA Grapalat" w:eastAsia="Times New Roman" w:hAnsi="GHEA Grapalat" w:cs="Times New Roman"/>
          <w:sz w:val="24"/>
          <w:szCs w:val="24"/>
          <w:lang w:val="hy-AM"/>
        </w:rPr>
      </w:pPr>
      <w:r w:rsidRPr="00F4366B">
        <w:rPr>
          <w:rFonts w:ascii="GHEA Grapalat" w:eastAsia="Times New Roman" w:hAnsi="GHEA Grapalat" w:cs="Times New Roman"/>
          <w:sz w:val="24"/>
          <w:szCs w:val="24"/>
          <w:lang w:val="hy-AM"/>
        </w:rPr>
        <w:t>105</w:t>
      </w:r>
      <w:r w:rsidR="005622D6" w:rsidRPr="005622D6">
        <w:rPr>
          <w:rFonts w:ascii="GHEA Grapalat" w:eastAsia="Times New Roman" w:hAnsi="GHEA Grapalat" w:cs="Times New Roman"/>
          <w:sz w:val="24"/>
          <w:szCs w:val="24"/>
          <w:lang w:val="hy-AM"/>
        </w:rPr>
        <w:t>.</w:t>
      </w:r>
      <w:r w:rsidRPr="00F4366B">
        <w:rPr>
          <w:rFonts w:ascii="GHEA Grapalat" w:eastAsia="Times New Roman" w:hAnsi="GHEA Grapalat" w:cs="Times New Roman"/>
          <w:sz w:val="24"/>
          <w:szCs w:val="24"/>
          <w:lang w:val="hy-AM"/>
        </w:rPr>
        <w:t>9 Թափոնների թաղման գոյություն ունեցող վայրերն անհրաժեշտ պայմաններով ապահովելու պլանների մշակում (14-րդ հոդված</w:t>
      </w:r>
      <w:r w:rsidR="005622D6" w:rsidRPr="00F4366B">
        <w:rPr>
          <w:rFonts w:ascii="GHEA Grapalat" w:eastAsia="Times New Roman" w:hAnsi="GHEA Grapalat" w:cs="Times New Roman"/>
          <w:sz w:val="24"/>
          <w:szCs w:val="24"/>
          <w:lang w:val="hy-AM"/>
        </w:rPr>
        <w:t>)</w:t>
      </w:r>
    </w:p>
    <w:p w14:paraId="74DD40D4" w14:textId="6D2497E6" w:rsidR="00886230" w:rsidRPr="00F4366B" w:rsidRDefault="00886230" w:rsidP="00257226">
      <w:pPr>
        <w:pStyle w:val="ListParagraph"/>
        <w:numPr>
          <w:ilvl w:val="0"/>
          <w:numId w:val="6"/>
        </w:numPr>
        <w:tabs>
          <w:tab w:val="left" w:pos="270"/>
        </w:tabs>
        <w:spacing w:after="0" w:line="360" w:lineRule="auto"/>
        <w:ind w:left="0" w:right="-5" w:firstLine="720"/>
        <w:jc w:val="both"/>
        <w:rPr>
          <w:rFonts w:ascii="GHEA Grapalat" w:eastAsia="Times New Roman" w:hAnsi="GHEA Grapalat" w:cs="Times New Roman"/>
          <w:sz w:val="24"/>
          <w:szCs w:val="24"/>
          <w:lang w:val="hy-AM"/>
        </w:rPr>
      </w:pPr>
      <w:r w:rsidRPr="00F4366B">
        <w:rPr>
          <w:rFonts w:ascii="GHEA Grapalat" w:eastAsia="Times New Roman" w:hAnsi="GHEA Grapalat" w:cs="Times New Roman"/>
          <w:sz w:val="24"/>
          <w:szCs w:val="24"/>
          <w:lang w:val="hy-AM"/>
        </w:rPr>
        <w:t>105</w:t>
      </w:r>
      <w:r w:rsidR="00436B52" w:rsidRPr="00436B52">
        <w:rPr>
          <w:rFonts w:ascii="GHEA Grapalat" w:eastAsia="Times New Roman" w:hAnsi="GHEA Grapalat" w:cs="Times New Roman"/>
          <w:sz w:val="24"/>
          <w:szCs w:val="24"/>
          <w:lang w:val="hy-AM"/>
        </w:rPr>
        <w:t>.</w:t>
      </w:r>
      <w:r w:rsidRPr="00F4366B">
        <w:rPr>
          <w:rFonts w:ascii="GHEA Grapalat" w:eastAsia="Times New Roman" w:hAnsi="GHEA Grapalat" w:cs="Times New Roman"/>
          <w:sz w:val="24"/>
          <w:szCs w:val="24"/>
          <w:lang w:val="hy-AM"/>
        </w:rPr>
        <w:t xml:space="preserve">10 Ծախսերի </w:t>
      </w:r>
      <w:proofErr w:type="spellStart"/>
      <w:r w:rsidRPr="00F4366B">
        <w:rPr>
          <w:rFonts w:ascii="GHEA Grapalat" w:eastAsia="Times New Roman" w:hAnsi="GHEA Grapalat" w:cs="Times New Roman"/>
          <w:sz w:val="24"/>
          <w:szCs w:val="24"/>
          <w:lang w:val="hy-AM"/>
        </w:rPr>
        <w:t>ձևավորման</w:t>
      </w:r>
      <w:proofErr w:type="spellEnd"/>
      <w:r w:rsidRPr="00F4366B">
        <w:rPr>
          <w:rFonts w:ascii="GHEA Grapalat" w:eastAsia="Times New Roman" w:hAnsi="GHEA Grapalat" w:cs="Times New Roman"/>
          <w:sz w:val="24"/>
          <w:szCs w:val="24"/>
          <w:lang w:val="hy-AM"/>
        </w:rPr>
        <w:t xml:space="preserve"> մեխանիզմի ստեղծում (10-րդ հոդված)</w:t>
      </w:r>
    </w:p>
    <w:p w14:paraId="670D07FD" w14:textId="4D97BAE9" w:rsidR="00886230" w:rsidRPr="00F4366B" w:rsidRDefault="00886230" w:rsidP="00257226">
      <w:pPr>
        <w:pStyle w:val="ListParagraph"/>
        <w:numPr>
          <w:ilvl w:val="0"/>
          <w:numId w:val="6"/>
        </w:numPr>
        <w:tabs>
          <w:tab w:val="left" w:pos="270"/>
        </w:tabs>
        <w:spacing w:after="0" w:line="360" w:lineRule="auto"/>
        <w:ind w:left="0" w:right="-5" w:firstLine="720"/>
        <w:jc w:val="both"/>
        <w:rPr>
          <w:rFonts w:ascii="GHEA Grapalat" w:eastAsia="Times New Roman" w:hAnsi="GHEA Grapalat" w:cs="Times New Roman"/>
          <w:sz w:val="24"/>
          <w:szCs w:val="24"/>
          <w:lang w:val="hy-AM"/>
        </w:rPr>
      </w:pPr>
      <w:r w:rsidRPr="00F4366B">
        <w:rPr>
          <w:rFonts w:ascii="GHEA Grapalat" w:eastAsia="Times New Roman" w:hAnsi="GHEA Grapalat" w:cs="Times New Roman"/>
          <w:sz w:val="24"/>
          <w:szCs w:val="24"/>
          <w:lang w:val="hy-AM"/>
        </w:rPr>
        <w:t>105</w:t>
      </w:r>
      <w:r w:rsidR="00436B52" w:rsidRPr="00436B52">
        <w:rPr>
          <w:rFonts w:ascii="GHEA Grapalat" w:eastAsia="Times New Roman" w:hAnsi="GHEA Grapalat" w:cs="Times New Roman"/>
          <w:sz w:val="24"/>
          <w:szCs w:val="24"/>
          <w:lang w:val="hy-AM"/>
        </w:rPr>
        <w:t>.</w:t>
      </w:r>
      <w:r w:rsidRPr="00F4366B">
        <w:rPr>
          <w:rFonts w:ascii="GHEA Grapalat" w:eastAsia="Times New Roman" w:hAnsi="GHEA Grapalat" w:cs="Times New Roman"/>
          <w:sz w:val="24"/>
          <w:szCs w:val="24"/>
          <w:lang w:val="hy-AM"/>
        </w:rPr>
        <w:t xml:space="preserve">11 Նախքան </w:t>
      </w:r>
      <w:proofErr w:type="spellStart"/>
      <w:r w:rsidRPr="00F4366B">
        <w:rPr>
          <w:rFonts w:ascii="GHEA Grapalat" w:eastAsia="Times New Roman" w:hAnsi="GHEA Grapalat" w:cs="Times New Roman"/>
          <w:sz w:val="24"/>
          <w:szCs w:val="24"/>
          <w:lang w:val="hy-AM"/>
        </w:rPr>
        <w:t>աղբավայրում</w:t>
      </w:r>
      <w:proofErr w:type="spellEnd"/>
      <w:r w:rsidRPr="00F4366B">
        <w:rPr>
          <w:rFonts w:ascii="GHEA Grapalat" w:eastAsia="Times New Roman" w:hAnsi="GHEA Grapalat" w:cs="Times New Roman"/>
          <w:sz w:val="24"/>
          <w:szCs w:val="24"/>
          <w:lang w:val="hy-AM"/>
        </w:rPr>
        <w:t xml:space="preserve"> թափվելը համապատասխան թափոնների մաքրման ապահովում (6-րդ հոդված)</w:t>
      </w:r>
      <w:r w:rsidR="00436B52" w:rsidRPr="00042843">
        <w:rPr>
          <w:rFonts w:ascii="GHEA Grapalat" w:eastAsia="Times New Roman" w:hAnsi="GHEA Grapalat" w:cs="Times New Roman"/>
          <w:sz w:val="24"/>
          <w:szCs w:val="24"/>
          <w:lang w:val="hy-AM"/>
        </w:rPr>
        <w:t>.</w:t>
      </w:r>
    </w:p>
    <w:p w14:paraId="47EA7290" w14:textId="77777777" w:rsidR="00577E12" w:rsidRPr="00F4366B" w:rsidRDefault="00E15065" w:rsidP="00257226">
      <w:pPr>
        <w:numPr>
          <w:ilvl w:val="0"/>
          <w:numId w:val="8"/>
        </w:numPr>
        <w:tabs>
          <w:tab w:val="left" w:pos="630"/>
          <w:tab w:val="left" w:pos="900"/>
          <w:tab w:val="left" w:pos="1080"/>
          <w:tab w:val="left" w:pos="1170"/>
        </w:tabs>
        <w:spacing w:after="0" w:line="360" w:lineRule="auto"/>
        <w:ind w:left="0" w:right="-5" w:firstLine="720"/>
        <w:rPr>
          <w:rFonts w:ascii="GHEA Grapalat" w:eastAsia="Times New Roman" w:hAnsi="GHEA Grapalat" w:cs="Sylfaen"/>
          <w:b/>
          <w:color w:val="000000"/>
          <w:sz w:val="24"/>
          <w:szCs w:val="24"/>
          <w:lang w:val="de-DE"/>
        </w:rPr>
      </w:pPr>
      <w:proofErr w:type="spellStart"/>
      <w:r w:rsidRPr="00F4366B">
        <w:rPr>
          <w:rFonts w:ascii="GHEA Grapalat" w:eastAsia="Times New Roman" w:hAnsi="GHEA Grapalat" w:cs="Sylfaen"/>
          <w:b/>
          <w:color w:val="000000"/>
          <w:sz w:val="24"/>
          <w:szCs w:val="24"/>
          <w:lang w:val="de-DE"/>
        </w:rPr>
        <w:t>Ակնկալվող</w:t>
      </w:r>
      <w:proofErr w:type="spellEnd"/>
      <w:r w:rsidRPr="00F4366B">
        <w:rPr>
          <w:rFonts w:ascii="GHEA Grapalat" w:eastAsia="Times New Roman" w:hAnsi="GHEA Grapalat" w:cs="Sylfaen"/>
          <w:b/>
          <w:color w:val="000000"/>
          <w:sz w:val="24"/>
          <w:szCs w:val="24"/>
          <w:lang w:val="de-DE"/>
        </w:rPr>
        <w:t xml:space="preserve"> </w:t>
      </w:r>
      <w:proofErr w:type="spellStart"/>
      <w:r w:rsidRPr="00F4366B">
        <w:rPr>
          <w:rFonts w:ascii="GHEA Grapalat" w:eastAsia="Times New Roman" w:hAnsi="GHEA Grapalat" w:cs="Sylfaen"/>
          <w:b/>
          <w:color w:val="000000"/>
          <w:sz w:val="24"/>
          <w:szCs w:val="24"/>
          <w:lang w:val="de-DE"/>
        </w:rPr>
        <w:t>արդյունքը</w:t>
      </w:r>
      <w:proofErr w:type="spellEnd"/>
    </w:p>
    <w:p w14:paraId="24B20E6A" w14:textId="0839E9FD" w:rsidR="00C55B48" w:rsidRPr="00F4366B" w:rsidRDefault="00C55B48" w:rsidP="00257226">
      <w:pPr>
        <w:tabs>
          <w:tab w:val="left" w:pos="630"/>
          <w:tab w:val="left" w:pos="900"/>
          <w:tab w:val="left" w:pos="1080"/>
          <w:tab w:val="left" w:pos="1170"/>
        </w:tabs>
        <w:spacing w:after="0" w:line="360" w:lineRule="auto"/>
        <w:ind w:right="-5" w:firstLine="720"/>
        <w:jc w:val="both"/>
        <w:rPr>
          <w:rFonts w:ascii="GHEA Grapalat" w:hAnsi="GHEA Grapalat"/>
          <w:sz w:val="24"/>
          <w:szCs w:val="24"/>
          <w:lang w:val="hy-AM"/>
        </w:rPr>
      </w:pPr>
      <w:r w:rsidRPr="00F4366B">
        <w:rPr>
          <w:rFonts w:ascii="GHEA Grapalat" w:hAnsi="GHEA Grapalat"/>
          <w:sz w:val="24"/>
          <w:szCs w:val="24"/>
          <w:lang w:val="hy-AM"/>
        </w:rPr>
        <w:t xml:space="preserve">Աղբի հետ գործածության ոլորտում օրենսդրական դաշտի բարելավմամբ կստեղծվի օրենսդրական և ինստիտուցիոնալ հենք՝ նպատակաուղղված  թափոնների հինգաստիճան ստորակարգության կիրառմանը, այդ թվում՝ առաջացող թափոնների ծավալի նվազեցմանը, </w:t>
      </w:r>
      <w:r w:rsidRPr="00F4366B">
        <w:rPr>
          <w:rFonts w:ascii="GHEA Grapalat" w:hAnsi="GHEA Grapalat" w:cs="Sylfaen"/>
          <w:sz w:val="24"/>
          <w:szCs w:val="24"/>
          <w:lang w:val="hy-AM"/>
        </w:rPr>
        <w:t xml:space="preserve">հանրապետության ողջ տարածքում գոյացող </w:t>
      </w:r>
      <w:r w:rsidRPr="00F4366B">
        <w:rPr>
          <w:rFonts w:ascii="GHEA Grapalat" w:hAnsi="GHEA Grapalat"/>
          <w:sz w:val="24"/>
          <w:szCs w:val="24"/>
          <w:lang w:val="hy-AM"/>
        </w:rPr>
        <w:t>աղբի հավաքմանը, տեղափոխմանն ու անվտանգ հեռացմանը, ինչպես նաև  օգտահանման ենթակա թափոնների տեսակավորված հավաքմանը և դրանց վերամշակման։</w:t>
      </w:r>
    </w:p>
    <w:p w14:paraId="33A4C701" w14:textId="7794156A" w:rsidR="00A77A80" w:rsidRPr="00F4366B" w:rsidRDefault="00A77A80" w:rsidP="00257226">
      <w:pPr>
        <w:tabs>
          <w:tab w:val="left" w:pos="630"/>
          <w:tab w:val="left" w:pos="900"/>
          <w:tab w:val="left" w:pos="1080"/>
          <w:tab w:val="left" w:pos="1170"/>
        </w:tabs>
        <w:spacing w:after="0" w:line="360" w:lineRule="auto"/>
        <w:ind w:right="-5" w:firstLine="720"/>
        <w:jc w:val="both"/>
        <w:rPr>
          <w:rFonts w:ascii="GHEA Grapalat" w:eastAsia="Times New Roman" w:hAnsi="GHEA Grapalat" w:cs="Sylfaen"/>
          <w:b/>
          <w:color w:val="000000"/>
          <w:sz w:val="24"/>
          <w:szCs w:val="24"/>
          <w:lang w:val="de-DE"/>
        </w:rPr>
      </w:pPr>
      <w:r w:rsidRPr="00F4366B">
        <w:rPr>
          <w:rFonts w:ascii="GHEA Grapalat" w:hAnsi="GHEA Grapalat"/>
          <w:sz w:val="24"/>
          <w:szCs w:val="24"/>
          <w:lang w:val="hy-AM"/>
        </w:rPr>
        <w:t>Վարչական տուգանքների կիրառումն էլ իր հերթին կբերի մարդու առողջության</w:t>
      </w:r>
      <w:r w:rsidR="00BE143C" w:rsidRPr="00F4366B">
        <w:rPr>
          <w:rFonts w:ascii="GHEA Grapalat" w:hAnsi="GHEA Grapalat"/>
          <w:sz w:val="24"/>
          <w:szCs w:val="24"/>
          <w:lang w:val="hy-AM"/>
        </w:rPr>
        <w:t xml:space="preserve"> և </w:t>
      </w:r>
      <w:r w:rsidRPr="00F4366B">
        <w:rPr>
          <w:rFonts w:ascii="GHEA Grapalat" w:hAnsi="GHEA Grapalat"/>
          <w:sz w:val="24"/>
          <w:szCs w:val="24"/>
          <w:lang w:val="hy-AM"/>
        </w:rPr>
        <w:t xml:space="preserve"> շրջակա միջավայրի վրա </w:t>
      </w:r>
      <w:r w:rsidR="00BE143C" w:rsidRPr="00F4366B">
        <w:rPr>
          <w:rFonts w:ascii="GHEA Grapalat" w:hAnsi="GHEA Grapalat"/>
          <w:sz w:val="24"/>
          <w:szCs w:val="24"/>
          <w:lang w:val="hy-AM"/>
        </w:rPr>
        <w:t xml:space="preserve">աղբի </w:t>
      </w:r>
      <w:r w:rsidRPr="00F4366B">
        <w:rPr>
          <w:rFonts w:ascii="GHEA Grapalat" w:hAnsi="GHEA Grapalat"/>
          <w:sz w:val="24"/>
          <w:szCs w:val="24"/>
          <w:lang w:val="hy-AM"/>
        </w:rPr>
        <w:t>բացասական ազդեցությունների զգալի նվազեցմանը</w:t>
      </w:r>
      <w:r w:rsidR="00BE143C" w:rsidRPr="00F4366B">
        <w:rPr>
          <w:rFonts w:ascii="GHEA Grapalat" w:hAnsi="GHEA Grapalat"/>
          <w:sz w:val="24"/>
          <w:szCs w:val="24"/>
          <w:lang w:val="hy-AM"/>
        </w:rPr>
        <w:t>։</w:t>
      </w:r>
    </w:p>
    <w:p w14:paraId="246B33E1" w14:textId="1F20872D" w:rsidR="00C55B48" w:rsidRPr="00F4366B" w:rsidRDefault="003A5D38" w:rsidP="00257226">
      <w:pPr>
        <w:spacing w:after="0" w:line="360" w:lineRule="auto"/>
        <w:ind w:right="-5" w:firstLine="720"/>
        <w:jc w:val="both"/>
        <w:rPr>
          <w:rFonts w:ascii="GHEA Grapalat" w:hAnsi="GHEA Grapalat" w:cs="Times New Roman"/>
          <w:b/>
          <w:sz w:val="24"/>
          <w:szCs w:val="24"/>
          <w:lang w:val="hy-AM"/>
        </w:rPr>
      </w:pPr>
      <w:r w:rsidRPr="00F4366B">
        <w:rPr>
          <w:rFonts w:ascii="GHEA Grapalat" w:hAnsi="GHEA Grapalat"/>
          <w:b/>
          <w:sz w:val="24"/>
          <w:szCs w:val="24"/>
          <w:lang w:val="hy-AM"/>
        </w:rPr>
        <w:lastRenderedPageBreak/>
        <w:t>5</w:t>
      </w:r>
      <w:r w:rsidR="00042843" w:rsidRPr="00042843">
        <w:rPr>
          <w:rFonts w:ascii="GHEA Grapalat" w:hAnsi="GHEA Grapalat"/>
          <w:b/>
          <w:sz w:val="24"/>
          <w:szCs w:val="24"/>
          <w:lang w:val="de-DE"/>
        </w:rPr>
        <w:t>.</w:t>
      </w:r>
      <w:r w:rsidRPr="00F4366B">
        <w:rPr>
          <w:rFonts w:ascii="GHEA Grapalat" w:hAnsi="GHEA Grapalat"/>
          <w:b/>
          <w:sz w:val="24"/>
          <w:szCs w:val="24"/>
          <w:lang w:val="hy-AM"/>
        </w:rPr>
        <w:t xml:space="preserve"> </w:t>
      </w:r>
      <w:r w:rsidR="00C55B48" w:rsidRPr="00F4366B">
        <w:rPr>
          <w:rFonts w:ascii="GHEA Grapalat" w:hAnsi="GHEA Grapalat"/>
          <w:b/>
          <w:sz w:val="24"/>
          <w:szCs w:val="24"/>
          <w:lang w:val="hy-AM"/>
        </w:rPr>
        <w:t>Նախագծի մշակման գործընթացում ներգրավված ինստիտուտները և անձինք</w:t>
      </w:r>
    </w:p>
    <w:p w14:paraId="3FB216DB" w14:textId="5AF42DDF" w:rsidR="00C55B48" w:rsidRPr="00F4366B" w:rsidRDefault="003A5D38" w:rsidP="00257226">
      <w:pPr>
        <w:pStyle w:val="NormalWeb"/>
        <w:spacing w:before="0" w:beforeAutospacing="0" w:after="0" w:afterAutospacing="0" w:line="360" w:lineRule="auto"/>
        <w:ind w:right="-5" w:firstLine="720"/>
        <w:jc w:val="both"/>
        <w:rPr>
          <w:rFonts w:ascii="GHEA Grapalat" w:hAnsi="GHEA Grapalat" w:cs="Sylfaen"/>
          <w:lang w:val="hy-AM"/>
        </w:rPr>
      </w:pPr>
      <w:r w:rsidRPr="00F4366B">
        <w:rPr>
          <w:rFonts w:ascii="GHEA Grapalat" w:hAnsi="GHEA Grapalat"/>
          <w:bCs/>
          <w:color w:val="000000"/>
          <w:lang w:val="hy-AM"/>
        </w:rPr>
        <w:t xml:space="preserve">Օրենսդրական նախաձեռնության </w:t>
      </w:r>
      <w:r w:rsidRPr="00F4366B">
        <w:rPr>
          <w:rFonts w:ascii="GHEA Grapalat" w:hAnsi="GHEA Grapalat"/>
          <w:color w:val="000000"/>
          <w:lang w:val="hy-AM"/>
        </w:rPr>
        <w:t xml:space="preserve">ընդունման </w:t>
      </w:r>
      <w:r w:rsidR="00C55B48" w:rsidRPr="00F4366B">
        <w:rPr>
          <w:rFonts w:ascii="GHEA Grapalat" w:hAnsi="GHEA Grapalat" w:cs="Sylfaen"/>
          <w:lang w:val="hy-AM"/>
        </w:rPr>
        <w:t>մշակվել է ՀՀ տարածքային կառավարման և ենթակառուցվածքների նախարարության</w:t>
      </w:r>
      <w:r w:rsidR="00C55B48" w:rsidRPr="00F4366B">
        <w:rPr>
          <w:rFonts w:ascii="GHEA Grapalat" w:hAnsi="GHEA Grapalat"/>
          <w:lang w:val="hy-AM"/>
        </w:rPr>
        <w:t xml:space="preserve"> կողմից</w:t>
      </w:r>
      <w:r w:rsidR="00C55B48" w:rsidRPr="00F4366B">
        <w:rPr>
          <w:rFonts w:ascii="GHEA Grapalat" w:hAnsi="GHEA Grapalat" w:cs="Sylfaen"/>
          <w:lang w:val="hy-AM"/>
        </w:rPr>
        <w:t xml:space="preserve">: </w:t>
      </w:r>
    </w:p>
    <w:p w14:paraId="746890CD" w14:textId="77777777" w:rsidR="003A5D38" w:rsidRPr="00F4366B" w:rsidRDefault="003A5D38" w:rsidP="00257226">
      <w:pPr>
        <w:spacing w:after="0" w:line="360" w:lineRule="auto"/>
        <w:ind w:right="-5" w:firstLine="720"/>
        <w:jc w:val="both"/>
        <w:rPr>
          <w:rFonts w:ascii="GHEA Grapalat" w:hAnsi="GHEA Grapalat"/>
          <w:b/>
          <w:sz w:val="24"/>
          <w:szCs w:val="24"/>
          <w:lang w:val="hy-AM"/>
        </w:rPr>
      </w:pPr>
      <w:r w:rsidRPr="00F4366B">
        <w:rPr>
          <w:rFonts w:ascii="GHEA Grapalat" w:hAnsi="GHEA Grapalat"/>
          <w:b/>
          <w:sz w:val="24"/>
          <w:szCs w:val="24"/>
          <w:lang w:val="af-ZA"/>
        </w:rPr>
        <w:t>6.</w:t>
      </w:r>
      <w:r w:rsidRPr="00F4366B">
        <w:rPr>
          <w:rFonts w:ascii="GHEA Grapalat" w:hAnsi="GHEA Grapalat"/>
          <w:b/>
          <w:sz w:val="24"/>
          <w:szCs w:val="24"/>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6A880B25" w14:textId="6490AA10" w:rsidR="003A5D38" w:rsidRPr="00F4366B" w:rsidRDefault="00686CA2" w:rsidP="00257226">
      <w:pPr>
        <w:spacing w:after="0" w:line="360" w:lineRule="auto"/>
        <w:ind w:right="-5" w:firstLine="720"/>
        <w:jc w:val="both"/>
        <w:rPr>
          <w:rFonts w:ascii="GHEA Grapalat" w:hAnsi="GHEA Grapalat"/>
          <w:bCs/>
          <w:color w:val="000000"/>
          <w:sz w:val="24"/>
          <w:szCs w:val="24"/>
          <w:lang w:val="hy-AM"/>
        </w:rPr>
      </w:pPr>
      <w:r w:rsidRPr="00F4366B">
        <w:rPr>
          <w:rFonts w:ascii="GHEA Grapalat" w:hAnsi="GHEA Grapalat"/>
          <w:bCs/>
          <w:color w:val="000000"/>
          <w:sz w:val="24"/>
          <w:szCs w:val="24"/>
          <w:lang w:val="hy-AM"/>
        </w:rPr>
        <w:t xml:space="preserve">Օրենքի նախագծի </w:t>
      </w:r>
      <w:r w:rsidR="003A5D38" w:rsidRPr="00F4366B">
        <w:rPr>
          <w:rFonts w:ascii="GHEA Grapalat" w:hAnsi="GHEA Grapalat"/>
          <w:color w:val="000000"/>
          <w:sz w:val="24"/>
          <w:szCs w:val="24"/>
          <w:lang w:val="hy-AM"/>
        </w:rPr>
        <w:t xml:space="preserve">ընդունման </w:t>
      </w:r>
      <w:r w:rsidR="003A5D38" w:rsidRPr="00F4366B">
        <w:rPr>
          <w:rFonts w:ascii="GHEA Grapalat" w:hAnsi="GHEA Grapalat" w:cs="GHEA Grapalat"/>
          <w:sz w:val="24"/>
          <w:szCs w:val="24"/>
          <w:lang w:val="hy-AM"/>
        </w:rPr>
        <w:t>կապակցությամբ պետական կամ տեղական ինքնակառավարման մարմնի բյուջեում եկամուտների և ծախսերի ավելացում կամ նվազեցում չի նախատեսվում։</w:t>
      </w:r>
      <w:r w:rsidR="003A5D38" w:rsidRPr="00F4366B">
        <w:rPr>
          <w:rFonts w:ascii="GHEA Grapalat" w:hAnsi="GHEA Grapalat"/>
          <w:bCs/>
          <w:color w:val="000000"/>
          <w:sz w:val="24"/>
          <w:szCs w:val="24"/>
          <w:lang w:val="hy-AM"/>
        </w:rPr>
        <w:t xml:space="preserve"> </w:t>
      </w:r>
    </w:p>
    <w:p w14:paraId="009B28AB" w14:textId="77777777" w:rsidR="00577E12" w:rsidRPr="00F4366B" w:rsidRDefault="003A5D38" w:rsidP="00257226">
      <w:pPr>
        <w:spacing w:after="0" w:line="360" w:lineRule="auto"/>
        <w:ind w:right="-5" w:firstLine="720"/>
        <w:jc w:val="both"/>
        <w:rPr>
          <w:rFonts w:ascii="GHEA Grapalat" w:hAnsi="GHEA Grapalat" w:cs="Sylfaen"/>
          <w:b/>
          <w:sz w:val="24"/>
          <w:szCs w:val="24"/>
          <w:lang w:val="hy-AM"/>
        </w:rPr>
      </w:pPr>
      <w:r w:rsidRPr="00F4366B">
        <w:rPr>
          <w:rFonts w:ascii="GHEA Grapalat" w:hAnsi="GHEA Grapalat" w:cs="Sylfaen"/>
          <w:b/>
          <w:sz w:val="24"/>
          <w:szCs w:val="24"/>
          <w:lang w:val="hy-AM"/>
        </w:rPr>
        <w:t xml:space="preserve">7. Նախագծի ընդունման առնչությամբ ընդունվելիք այլ իրավական ակտերի </w:t>
      </w:r>
    </w:p>
    <w:p w14:paraId="7A31BC18" w14:textId="1CD910CA" w:rsidR="003A5D38" w:rsidRPr="00F4366B" w:rsidRDefault="00686CA2" w:rsidP="00257226">
      <w:pPr>
        <w:spacing w:after="0" w:line="360" w:lineRule="auto"/>
        <w:ind w:right="-5" w:firstLine="720"/>
        <w:jc w:val="both"/>
        <w:rPr>
          <w:rFonts w:ascii="GHEA Grapalat" w:hAnsi="GHEA Grapalat" w:cs="Sylfaen"/>
          <w:sz w:val="24"/>
          <w:szCs w:val="24"/>
          <w:lang w:val="hy-AM"/>
        </w:rPr>
      </w:pPr>
      <w:r w:rsidRPr="00F4366B">
        <w:rPr>
          <w:rFonts w:ascii="GHEA Grapalat" w:hAnsi="GHEA Grapalat"/>
          <w:bCs/>
          <w:color w:val="000000"/>
          <w:sz w:val="24"/>
          <w:szCs w:val="24"/>
          <w:lang w:val="hy-AM"/>
        </w:rPr>
        <w:t xml:space="preserve">Օրենքի նախագծի </w:t>
      </w:r>
      <w:proofErr w:type="spellStart"/>
      <w:r w:rsidR="003A5D38" w:rsidRPr="00F4366B">
        <w:rPr>
          <w:rFonts w:ascii="GHEA Grapalat" w:hAnsi="GHEA Grapalat"/>
          <w:color w:val="000000"/>
          <w:sz w:val="24"/>
          <w:szCs w:val="24"/>
          <w:lang w:val="hy-AM"/>
        </w:rPr>
        <w:t>ընդունմա</w:t>
      </w:r>
      <w:r w:rsidR="003A5D38" w:rsidRPr="00F4366B">
        <w:rPr>
          <w:rFonts w:ascii="GHEA Grapalat" w:hAnsi="GHEA Grapalat" w:cs="Sylfaen"/>
          <w:sz w:val="24"/>
          <w:szCs w:val="24"/>
          <w:lang w:val="hy-AM"/>
        </w:rPr>
        <w:t>մբ</w:t>
      </w:r>
      <w:proofErr w:type="spellEnd"/>
      <w:r w:rsidR="003A5D38" w:rsidRPr="00F4366B">
        <w:rPr>
          <w:rFonts w:ascii="GHEA Grapalat" w:hAnsi="GHEA Grapalat" w:cs="Sylfaen"/>
          <w:sz w:val="24"/>
          <w:szCs w:val="24"/>
          <w:lang w:val="hy-AM"/>
        </w:rPr>
        <w:t xml:space="preserve"> այլ իրավական ակտերում փոփոխություններ և/կամ լրացումներ կատարելու անհրաժեշտություն չկա:</w:t>
      </w:r>
    </w:p>
    <w:p w14:paraId="6109E5AC" w14:textId="77777777" w:rsidR="003A5D38" w:rsidRPr="00F4366B" w:rsidRDefault="003A5D38" w:rsidP="00257226">
      <w:pPr>
        <w:spacing w:after="0" w:line="360" w:lineRule="auto"/>
        <w:ind w:right="-5" w:firstLine="720"/>
        <w:jc w:val="both"/>
        <w:rPr>
          <w:rFonts w:ascii="GHEA Grapalat" w:hAnsi="GHEA Grapalat" w:cs="Sylfaen"/>
          <w:b/>
          <w:sz w:val="24"/>
          <w:szCs w:val="24"/>
          <w:lang w:val="hy-AM"/>
        </w:rPr>
      </w:pPr>
      <w:r w:rsidRPr="00F4366B">
        <w:rPr>
          <w:rFonts w:ascii="GHEA Grapalat" w:hAnsi="GHEA Grapalat" w:cs="Sylfaen"/>
          <w:b/>
          <w:sz w:val="24"/>
          <w:szCs w:val="24"/>
          <w:lang w:val="hy-AM"/>
        </w:rPr>
        <w:t>8.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D9A701F" w14:textId="1B161978" w:rsidR="003A5D38" w:rsidRPr="00F4366B" w:rsidRDefault="00686CA2" w:rsidP="00257226">
      <w:pPr>
        <w:spacing w:after="0" w:line="360" w:lineRule="auto"/>
        <w:ind w:right="-5" w:firstLine="720"/>
        <w:jc w:val="both"/>
        <w:rPr>
          <w:rFonts w:ascii="GHEA Grapalat" w:hAnsi="GHEA Grapalat"/>
          <w:bCs/>
          <w:color w:val="000000"/>
          <w:sz w:val="24"/>
          <w:szCs w:val="24"/>
          <w:lang w:val="hy-AM"/>
        </w:rPr>
      </w:pPr>
      <w:r w:rsidRPr="00F4366B">
        <w:rPr>
          <w:rFonts w:ascii="GHEA Grapalat" w:hAnsi="GHEA Grapalat"/>
          <w:bCs/>
          <w:color w:val="000000"/>
          <w:sz w:val="24"/>
          <w:szCs w:val="24"/>
          <w:lang w:val="hy-AM"/>
        </w:rPr>
        <w:t>Օրենքի նախագ</w:t>
      </w:r>
      <w:r w:rsidR="003A5D38" w:rsidRPr="00F4366B">
        <w:rPr>
          <w:rFonts w:ascii="GHEA Grapalat" w:hAnsi="GHEA Grapalat" w:cs="Sylfaen"/>
          <w:sz w:val="24"/>
          <w:szCs w:val="24"/>
          <w:lang w:val="hy-AM"/>
        </w:rPr>
        <w:t>իծը բխում է «Հայաստանի վերափոխման ռազմավարություն 2050</w:t>
      </w:r>
      <w:r w:rsidR="003A5D38" w:rsidRPr="00F4366B">
        <w:rPr>
          <w:rFonts w:ascii="GHEA Grapalat" w:hAnsi="GHEA Grapalat" w:cs="Sylfaen"/>
          <w:b/>
          <w:sz w:val="24"/>
          <w:szCs w:val="24"/>
          <w:lang w:val="hy-AM"/>
        </w:rPr>
        <w:t>», «</w:t>
      </w:r>
      <w:r w:rsidR="003A5D38" w:rsidRPr="00F4366B">
        <w:rPr>
          <w:rFonts w:ascii="GHEA Grapalat" w:hAnsi="GHEA Grapalat" w:cs="Sylfaen"/>
          <w:sz w:val="24"/>
          <w:szCs w:val="24"/>
          <w:lang w:val="hy-AM"/>
        </w:rPr>
        <w:t>Կառավարության 2021-2026թթ. ծրագիր»</w:t>
      </w:r>
      <w:r w:rsidR="003A5D38" w:rsidRPr="00F4366B">
        <w:rPr>
          <w:rFonts w:ascii="GHEA Grapalat" w:hAnsi="GHEA Grapalat" w:cs="Sylfaen"/>
          <w:b/>
          <w:sz w:val="24"/>
          <w:szCs w:val="24"/>
          <w:lang w:val="hy-AM"/>
        </w:rPr>
        <w:t xml:space="preserve"> /</w:t>
      </w:r>
      <w:r w:rsidR="003A5D38" w:rsidRPr="00F4366B">
        <w:rPr>
          <w:rFonts w:ascii="GHEA Grapalat" w:hAnsi="GHEA Grapalat" w:cs="Sylfaen"/>
          <w:sz w:val="24"/>
          <w:szCs w:val="24"/>
          <w:lang w:val="hy-AM"/>
        </w:rPr>
        <w:t>կետ 6</w:t>
      </w:r>
      <w:r w:rsidR="007B301D" w:rsidRPr="007B301D">
        <w:rPr>
          <w:rFonts w:ascii="GHEA Grapalat" w:hAnsi="GHEA Grapalat" w:cs="Sylfaen"/>
          <w:sz w:val="24"/>
          <w:szCs w:val="24"/>
          <w:lang w:val="hy-AM"/>
        </w:rPr>
        <w:t>.</w:t>
      </w:r>
      <w:r w:rsidR="003A5D38" w:rsidRPr="00F4366B">
        <w:rPr>
          <w:rFonts w:ascii="GHEA Grapalat" w:hAnsi="GHEA Grapalat" w:cs="Sylfaen"/>
          <w:sz w:val="24"/>
          <w:szCs w:val="24"/>
          <w:lang w:val="hy-AM"/>
        </w:rPr>
        <w:t>6 բաժնի 3</w:t>
      </w:r>
      <w:r w:rsidR="007B301D" w:rsidRPr="007B301D">
        <w:rPr>
          <w:rFonts w:ascii="GHEA Grapalat" w:hAnsi="GHEA Grapalat" w:cs="Sylfaen"/>
          <w:sz w:val="24"/>
          <w:szCs w:val="24"/>
          <w:lang w:val="hy-AM"/>
        </w:rPr>
        <w:t>.</w:t>
      </w:r>
      <w:r w:rsidR="003A5D38" w:rsidRPr="00F4366B">
        <w:rPr>
          <w:rFonts w:ascii="GHEA Grapalat" w:hAnsi="GHEA Grapalat" w:cs="Sylfaen"/>
          <w:sz w:val="24"/>
          <w:szCs w:val="24"/>
          <w:lang w:val="hy-AM"/>
        </w:rPr>
        <w:t xml:space="preserve">1 ենթակետ/ </w:t>
      </w:r>
      <w:r w:rsidR="003A5D38" w:rsidRPr="00F4366B">
        <w:rPr>
          <w:rFonts w:ascii="GHEA Grapalat" w:hAnsi="GHEA Grapalat"/>
          <w:sz w:val="24"/>
          <w:szCs w:val="24"/>
          <w:lang w:val="hy-AM"/>
        </w:rPr>
        <w:t xml:space="preserve">ռազմավարական փաստաթղթերի </w:t>
      </w:r>
      <w:r w:rsidR="003A5D38" w:rsidRPr="00F4366B">
        <w:rPr>
          <w:rFonts w:ascii="GHEA Grapalat" w:hAnsi="GHEA Grapalat"/>
          <w:bCs/>
          <w:color w:val="000000"/>
          <w:sz w:val="24"/>
          <w:szCs w:val="24"/>
          <w:lang w:val="hy-AM"/>
        </w:rPr>
        <w:t>դրույթներից</w:t>
      </w:r>
      <w:r w:rsidR="003646EB" w:rsidRPr="00F4366B">
        <w:rPr>
          <w:rFonts w:ascii="GHEA Grapalat" w:hAnsi="GHEA Grapalat"/>
          <w:bCs/>
          <w:color w:val="000000"/>
          <w:sz w:val="24"/>
          <w:szCs w:val="24"/>
          <w:lang w:val="hy-AM"/>
        </w:rPr>
        <w:t>, ինչպես նաև ՀՀ կառավարության 18</w:t>
      </w:r>
      <w:r w:rsidR="007B301D" w:rsidRPr="007B301D">
        <w:rPr>
          <w:rFonts w:ascii="GHEA Grapalat" w:hAnsi="GHEA Grapalat"/>
          <w:bCs/>
          <w:color w:val="000000"/>
          <w:sz w:val="24"/>
          <w:szCs w:val="24"/>
          <w:lang w:val="hy-AM"/>
        </w:rPr>
        <w:t>.</w:t>
      </w:r>
      <w:r w:rsidR="003646EB" w:rsidRPr="00F4366B">
        <w:rPr>
          <w:rFonts w:ascii="GHEA Grapalat" w:hAnsi="GHEA Grapalat"/>
          <w:bCs/>
          <w:color w:val="000000"/>
          <w:sz w:val="24"/>
          <w:szCs w:val="24"/>
          <w:lang w:val="hy-AM"/>
        </w:rPr>
        <w:t>11</w:t>
      </w:r>
      <w:r w:rsidR="007B301D" w:rsidRPr="007B301D">
        <w:rPr>
          <w:rFonts w:ascii="GHEA Grapalat" w:hAnsi="GHEA Grapalat"/>
          <w:bCs/>
          <w:color w:val="000000"/>
          <w:sz w:val="24"/>
          <w:szCs w:val="24"/>
          <w:lang w:val="hy-AM"/>
        </w:rPr>
        <w:t>.</w:t>
      </w:r>
      <w:r w:rsidR="003646EB" w:rsidRPr="00F4366B">
        <w:rPr>
          <w:rFonts w:ascii="GHEA Grapalat" w:hAnsi="GHEA Grapalat"/>
          <w:bCs/>
          <w:color w:val="000000"/>
          <w:sz w:val="24"/>
          <w:szCs w:val="24"/>
          <w:lang w:val="hy-AM"/>
        </w:rPr>
        <w:t>2021թ թիվ 1902-Լ որոշմամբ հաստատված ՀՀ կառավարության 2021-2026թթ գործունեության միջոցառումների ծրագրով  բնակչության  համար հարմարավետ և էկոլոգիապես անվտանգ պայմաններ ապահովելու նպատակով  Հայաստանի Հանրապետության բնակավայրերում աղբահանության  և կոշտ կենցաղային թափոնների կառավարման համակարգի բարելավման 5</w:t>
      </w:r>
      <w:r w:rsidR="007B301D" w:rsidRPr="007B301D">
        <w:rPr>
          <w:rFonts w:ascii="GHEA Grapalat" w:hAnsi="GHEA Grapalat"/>
          <w:bCs/>
          <w:color w:val="000000"/>
          <w:sz w:val="24"/>
          <w:szCs w:val="24"/>
          <w:lang w:val="hy-AM"/>
        </w:rPr>
        <w:t>.</w:t>
      </w:r>
      <w:r w:rsidR="003646EB" w:rsidRPr="00F4366B">
        <w:rPr>
          <w:rFonts w:ascii="GHEA Grapalat" w:hAnsi="GHEA Grapalat"/>
          <w:bCs/>
          <w:color w:val="000000"/>
          <w:sz w:val="24"/>
          <w:szCs w:val="24"/>
          <w:lang w:val="hy-AM"/>
        </w:rPr>
        <w:t xml:space="preserve">1 միջոցառման  դրույթներից։  </w:t>
      </w:r>
    </w:p>
    <w:sectPr w:rsidR="003A5D38" w:rsidRPr="00F4366B" w:rsidSect="00D327C0">
      <w:pgSz w:w="11906" w:h="16838"/>
      <w:pgMar w:top="630" w:right="850" w:bottom="450" w:left="13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IDFont+F3">
    <w:altName w:val="Calibri"/>
    <w:panose1 w:val="00000000000000000000"/>
    <w:charset w:val="CC"/>
    <w:family w:val="auto"/>
    <w:notTrueType/>
    <w:pitch w:val="default"/>
    <w:sig w:usb0="00000201" w:usb1="00000000" w:usb2="00000000" w:usb3="00000000" w:csb0="00000004"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51682"/>
    <w:multiLevelType w:val="hybridMultilevel"/>
    <w:tmpl w:val="CD607C6A"/>
    <w:lvl w:ilvl="0" w:tplc="D3420EE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A55148B"/>
    <w:multiLevelType w:val="hybridMultilevel"/>
    <w:tmpl w:val="615446E2"/>
    <w:lvl w:ilvl="0" w:tplc="D758E61E">
      <w:start w:val="1"/>
      <w:numFmt w:val="decimal"/>
      <w:lvlText w:val="%1."/>
      <w:lvlJc w:val="left"/>
      <w:pPr>
        <w:ind w:left="36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EA03A57"/>
    <w:multiLevelType w:val="hybridMultilevel"/>
    <w:tmpl w:val="2D7C3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B722AE"/>
    <w:multiLevelType w:val="hybridMultilevel"/>
    <w:tmpl w:val="969EB0CE"/>
    <w:lvl w:ilvl="0" w:tplc="7A708FC8">
      <w:numFmt w:val="bullet"/>
      <w:lvlText w:val="-"/>
      <w:lvlJc w:val="left"/>
      <w:pPr>
        <w:ind w:left="720" w:hanging="360"/>
      </w:pPr>
      <w:rPr>
        <w:rFonts w:ascii="GHEA Grapalat" w:eastAsia="Times New Roman" w:hAnsi="GHEA Grapalat"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DFB6CA9"/>
    <w:multiLevelType w:val="hybridMultilevel"/>
    <w:tmpl w:val="E7449B56"/>
    <w:lvl w:ilvl="0" w:tplc="D3420EE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06872A9"/>
    <w:multiLevelType w:val="multilevel"/>
    <w:tmpl w:val="01162076"/>
    <w:lvl w:ilvl="0">
      <w:start w:val="1"/>
      <w:numFmt w:val="decimal"/>
      <w:lvlText w:val="%1."/>
      <w:lvlJc w:val="left"/>
      <w:pPr>
        <w:ind w:left="735" w:hanging="360"/>
      </w:pPr>
      <w:rPr>
        <w:rFonts w:hint="default"/>
      </w:rPr>
    </w:lvl>
    <w:lvl w:ilvl="1">
      <w:start w:val="2"/>
      <w:numFmt w:val="decimal"/>
      <w:isLgl/>
      <w:lvlText w:val="%1.%2."/>
      <w:lvlJc w:val="left"/>
      <w:pPr>
        <w:ind w:left="1230" w:hanging="855"/>
      </w:pPr>
      <w:rPr>
        <w:rFonts w:eastAsia="Times New Roman" w:cs="Times New Roman" w:hint="default"/>
      </w:rPr>
    </w:lvl>
    <w:lvl w:ilvl="2">
      <w:start w:val="1"/>
      <w:numFmt w:val="decimal"/>
      <w:isLgl/>
      <w:lvlText w:val="%1.%2.%3."/>
      <w:lvlJc w:val="left"/>
      <w:pPr>
        <w:ind w:left="1230" w:hanging="855"/>
      </w:pPr>
      <w:rPr>
        <w:rFonts w:eastAsia="Times New Roman" w:cs="Times New Roman" w:hint="default"/>
      </w:rPr>
    </w:lvl>
    <w:lvl w:ilvl="3">
      <w:start w:val="1"/>
      <w:numFmt w:val="decimal"/>
      <w:isLgl/>
      <w:lvlText w:val="%1.%2.%3.%4."/>
      <w:lvlJc w:val="left"/>
      <w:pPr>
        <w:ind w:left="1455" w:hanging="1080"/>
      </w:pPr>
      <w:rPr>
        <w:rFonts w:eastAsia="Times New Roman" w:cs="Times New Roman" w:hint="default"/>
      </w:rPr>
    </w:lvl>
    <w:lvl w:ilvl="4">
      <w:start w:val="1"/>
      <w:numFmt w:val="decimal"/>
      <w:isLgl/>
      <w:lvlText w:val="%1.%2.%3.%4.%5."/>
      <w:lvlJc w:val="left"/>
      <w:pPr>
        <w:ind w:left="1455" w:hanging="1080"/>
      </w:pPr>
      <w:rPr>
        <w:rFonts w:eastAsia="Times New Roman" w:cs="Times New Roman" w:hint="default"/>
      </w:rPr>
    </w:lvl>
    <w:lvl w:ilvl="5">
      <w:start w:val="1"/>
      <w:numFmt w:val="decimal"/>
      <w:isLgl/>
      <w:lvlText w:val="%1.%2.%3.%4.%5.%6."/>
      <w:lvlJc w:val="left"/>
      <w:pPr>
        <w:ind w:left="1815" w:hanging="1440"/>
      </w:pPr>
      <w:rPr>
        <w:rFonts w:eastAsia="Times New Roman" w:cs="Times New Roman" w:hint="default"/>
      </w:rPr>
    </w:lvl>
    <w:lvl w:ilvl="6">
      <w:start w:val="1"/>
      <w:numFmt w:val="decimal"/>
      <w:isLgl/>
      <w:lvlText w:val="%1.%2.%3.%4.%5.%6.%7."/>
      <w:lvlJc w:val="left"/>
      <w:pPr>
        <w:ind w:left="2175" w:hanging="1800"/>
      </w:pPr>
      <w:rPr>
        <w:rFonts w:eastAsia="Times New Roman" w:cs="Times New Roman" w:hint="default"/>
      </w:rPr>
    </w:lvl>
    <w:lvl w:ilvl="7">
      <w:start w:val="1"/>
      <w:numFmt w:val="decimal"/>
      <w:isLgl/>
      <w:lvlText w:val="%1.%2.%3.%4.%5.%6.%7.%8."/>
      <w:lvlJc w:val="left"/>
      <w:pPr>
        <w:ind w:left="2175" w:hanging="1800"/>
      </w:pPr>
      <w:rPr>
        <w:rFonts w:eastAsia="Times New Roman" w:cs="Times New Roman" w:hint="default"/>
      </w:rPr>
    </w:lvl>
    <w:lvl w:ilvl="8">
      <w:start w:val="1"/>
      <w:numFmt w:val="decimal"/>
      <w:isLgl/>
      <w:lvlText w:val="%1.%2.%3.%4.%5.%6.%7.%8.%9."/>
      <w:lvlJc w:val="left"/>
      <w:pPr>
        <w:ind w:left="2535" w:hanging="2160"/>
      </w:pPr>
      <w:rPr>
        <w:rFonts w:eastAsia="Times New Roman" w:cs="Times New Roman" w:hint="default"/>
      </w:rPr>
    </w:lvl>
  </w:abstractNum>
  <w:abstractNum w:abstractNumId="6" w15:restartNumberingAfterBreak="0">
    <w:nsid w:val="2F451B0F"/>
    <w:multiLevelType w:val="hybridMultilevel"/>
    <w:tmpl w:val="928ECAEC"/>
    <w:lvl w:ilvl="0" w:tplc="7F382584">
      <w:start w:val="1"/>
      <w:numFmt w:val="decimal"/>
      <w:lvlText w:val="%1."/>
      <w:lvlJc w:val="left"/>
      <w:pPr>
        <w:ind w:left="990" w:hanging="360"/>
      </w:pPr>
      <w:rPr>
        <w:lang w:val="hy-AM"/>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7" w15:restartNumberingAfterBreak="0">
    <w:nsid w:val="312C122C"/>
    <w:multiLevelType w:val="hybridMultilevel"/>
    <w:tmpl w:val="A5124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F47B69"/>
    <w:multiLevelType w:val="hybridMultilevel"/>
    <w:tmpl w:val="443AB578"/>
    <w:lvl w:ilvl="0" w:tplc="22DE1E8C">
      <w:start w:val="4"/>
      <w:numFmt w:val="decimal"/>
      <w:lvlText w:val="%1."/>
      <w:lvlJc w:val="left"/>
      <w:pPr>
        <w:ind w:left="3600" w:hanging="360"/>
      </w:pPr>
    </w:lvl>
    <w:lvl w:ilvl="1" w:tplc="04090019">
      <w:start w:val="1"/>
      <w:numFmt w:val="lowerLetter"/>
      <w:lvlText w:val="%2."/>
      <w:lvlJc w:val="left"/>
      <w:pPr>
        <w:ind w:left="4320" w:hanging="360"/>
      </w:pPr>
    </w:lvl>
    <w:lvl w:ilvl="2" w:tplc="0409001B">
      <w:start w:val="1"/>
      <w:numFmt w:val="lowerRoman"/>
      <w:lvlText w:val="%3."/>
      <w:lvlJc w:val="right"/>
      <w:pPr>
        <w:ind w:left="5040" w:hanging="180"/>
      </w:pPr>
    </w:lvl>
    <w:lvl w:ilvl="3" w:tplc="0409000F">
      <w:start w:val="1"/>
      <w:numFmt w:val="decimal"/>
      <w:lvlText w:val="%4."/>
      <w:lvlJc w:val="left"/>
      <w:pPr>
        <w:ind w:left="5760" w:hanging="360"/>
      </w:pPr>
    </w:lvl>
    <w:lvl w:ilvl="4" w:tplc="04090019">
      <w:start w:val="1"/>
      <w:numFmt w:val="lowerLetter"/>
      <w:lvlText w:val="%5."/>
      <w:lvlJc w:val="left"/>
      <w:pPr>
        <w:ind w:left="6480" w:hanging="360"/>
      </w:pPr>
    </w:lvl>
    <w:lvl w:ilvl="5" w:tplc="0409001B">
      <w:start w:val="1"/>
      <w:numFmt w:val="lowerRoman"/>
      <w:lvlText w:val="%6."/>
      <w:lvlJc w:val="right"/>
      <w:pPr>
        <w:ind w:left="7200" w:hanging="180"/>
      </w:pPr>
    </w:lvl>
    <w:lvl w:ilvl="6" w:tplc="0409000F">
      <w:start w:val="1"/>
      <w:numFmt w:val="decimal"/>
      <w:lvlText w:val="%7."/>
      <w:lvlJc w:val="left"/>
      <w:pPr>
        <w:ind w:left="7920" w:hanging="360"/>
      </w:pPr>
    </w:lvl>
    <w:lvl w:ilvl="7" w:tplc="04090019">
      <w:start w:val="1"/>
      <w:numFmt w:val="lowerLetter"/>
      <w:lvlText w:val="%8."/>
      <w:lvlJc w:val="left"/>
      <w:pPr>
        <w:ind w:left="8640" w:hanging="360"/>
      </w:pPr>
    </w:lvl>
    <w:lvl w:ilvl="8" w:tplc="0409001B">
      <w:start w:val="1"/>
      <w:numFmt w:val="lowerRoman"/>
      <w:lvlText w:val="%9."/>
      <w:lvlJc w:val="right"/>
      <w:pPr>
        <w:ind w:left="9360" w:hanging="180"/>
      </w:pPr>
    </w:lvl>
  </w:abstractNum>
  <w:abstractNum w:abstractNumId="9" w15:restartNumberingAfterBreak="0">
    <w:nsid w:val="34821647"/>
    <w:multiLevelType w:val="hybridMultilevel"/>
    <w:tmpl w:val="71AA201E"/>
    <w:lvl w:ilvl="0" w:tplc="1BBC6210">
      <w:start w:val="5"/>
      <w:numFmt w:val="bullet"/>
      <w:lvlText w:val="-"/>
      <w:lvlJc w:val="left"/>
      <w:pPr>
        <w:ind w:left="36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6856AD"/>
    <w:multiLevelType w:val="hybridMultilevel"/>
    <w:tmpl w:val="BBD2EDA8"/>
    <w:lvl w:ilvl="0" w:tplc="AE1A8FA2">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1" w15:restartNumberingAfterBreak="0">
    <w:nsid w:val="5BE53BAA"/>
    <w:multiLevelType w:val="hybridMultilevel"/>
    <w:tmpl w:val="418036FE"/>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2" w15:restartNumberingAfterBreak="0">
    <w:nsid w:val="71C56D13"/>
    <w:multiLevelType w:val="hybridMultilevel"/>
    <w:tmpl w:val="B2725AFE"/>
    <w:lvl w:ilvl="0" w:tplc="CD98EDFE">
      <w:start w:val="1"/>
      <w:numFmt w:val="decimal"/>
      <w:lvlText w:val="%1."/>
      <w:lvlJc w:val="left"/>
      <w:pPr>
        <w:ind w:left="360" w:hanging="360"/>
      </w:pPr>
      <w:rPr>
        <w:rFonts w:hint="default"/>
      </w:rPr>
    </w:lvl>
    <w:lvl w:ilvl="1" w:tplc="04090019" w:tentative="1">
      <w:start w:val="1"/>
      <w:numFmt w:val="lowerLetter"/>
      <w:lvlText w:val="%2."/>
      <w:lvlJc w:val="left"/>
      <w:pPr>
        <w:ind w:left="907" w:hanging="360"/>
      </w:pPr>
    </w:lvl>
    <w:lvl w:ilvl="2" w:tplc="0409001B" w:tentative="1">
      <w:start w:val="1"/>
      <w:numFmt w:val="lowerRoman"/>
      <w:lvlText w:val="%3."/>
      <w:lvlJc w:val="right"/>
      <w:pPr>
        <w:ind w:left="1627" w:hanging="180"/>
      </w:pPr>
    </w:lvl>
    <w:lvl w:ilvl="3" w:tplc="0409000F" w:tentative="1">
      <w:start w:val="1"/>
      <w:numFmt w:val="decimal"/>
      <w:lvlText w:val="%4."/>
      <w:lvlJc w:val="left"/>
      <w:pPr>
        <w:ind w:left="2347" w:hanging="360"/>
      </w:pPr>
    </w:lvl>
    <w:lvl w:ilvl="4" w:tplc="04090019" w:tentative="1">
      <w:start w:val="1"/>
      <w:numFmt w:val="lowerLetter"/>
      <w:lvlText w:val="%5."/>
      <w:lvlJc w:val="left"/>
      <w:pPr>
        <w:ind w:left="3067" w:hanging="360"/>
      </w:pPr>
    </w:lvl>
    <w:lvl w:ilvl="5" w:tplc="0409001B" w:tentative="1">
      <w:start w:val="1"/>
      <w:numFmt w:val="lowerRoman"/>
      <w:lvlText w:val="%6."/>
      <w:lvlJc w:val="right"/>
      <w:pPr>
        <w:ind w:left="3787" w:hanging="180"/>
      </w:pPr>
    </w:lvl>
    <w:lvl w:ilvl="6" w:tplc="0409000F" w:tentative="1">
      <w:start w:val="1"/>
      <w:numFmt w:val="decimal"/>
      <w:lvlText w:val="%7."/>
      <w:lvlJc w:val="left"/>
      <w:pPr>
        <w:ind w:left="4507" w:hanging="360"/>
      </w:pPr>
    </w:lvl>
    <w:lvl w:ilvl="7" w:tplc="04090019" w:tentative="1">
      <w:start w:val="1"/>
      <w:numFmt w:val="lowerLetter"/>
      <w:lvlText w:val="%8."/>
      <w:lvlJc w:val="left"/>
      <w:pPr>
        <w:ind w:left="5227" w:hanging="360"/>
      </w:pPr>
    </w:lvl>
    <w:lvl w:ilvl="8" w:tplc="0409001B" w:tentative="1">
      <w:start w:val="1"/>
      <w:numFmt w:val="lowerRoman"/>
      <w:lvlText w:val="%9."/>
      <w:lvlJc w:val="right"/>
      <w:pPr>
        <w:ind w:left="5947" w:hanging="180"/>
      </w:pPr>
    </w:lvl>
  </w:abstractNum>
  <w:num w:numId="1">
    <w:abstractNumId w:val="2"/>
  </w:num>
  <w:num w:numId="2">
    <w:abstractNumId w:val="12"/>
  </w:num>
  <w:num w:numId="3">
    <w:abstractNumId w:val="1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9"/>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5"/>
  </w:num>
  <w:num w:numId="11">
    <w:abstractNumId w:val="0"/>
  </w:num>
  <w:num w:numId="12">
    <w:abstractNumId w:val="4"/>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096"/>
    <w:rsid w:val="0002729E"/>
    <w:rsid w:val="00042843"/>
    <w:rsid w:val="00047207"/>
    <w:rsid w:val="000D31B0"/>
    <w:rsid w:val="001E5A7C"/>
    <w:rsid w:val="002155AB"/>
    <w:rsid w:val="00257226"/>
    <w:rsid w:val="00335127"/>
    <w:rsid w:val="00345B9B"/>
    <w:rsid w:val="003646EB"/>
    <w:rsid w:val="00383352"/>
    <w:rsid w:val="003922B1"/>
    <w:rsid w:val="003930E0"/>
    <w:rsid w:val="003A5D38"/>
    <w:rsid w:val="003C76A2"/>
    <w:rsid w:val="00421830"/>
    <w:rsid w:val="00436B52"/>
    <w:rsid w:val="0045197A"/>
    <w:rsid w:val="00460786"/>
    <w:rsid w:val="00481BAF"/>
    <w:rsid w:val="00490096"/>
    <w:rsid w:val="004E47D4"/>
    <w:rsid w:val="005063D6"/>
    <w:rsid w:val="0056049D"/>
    <w:rsid w:val="005622D6"/>
    <w:rsid w:val="00564BA3"/>
    <w:rsid w:val="00577E12"/>
    <w:rsid w:val="005A0645"/>
    <w:rsid w:val="005B1EA4"/>
    <w:rsid w:val="00686CA2"/>
    <w:rsid w:val="0069090D"/>
    <w:rsid w:val="006F3C3E"/>
    <w:rsid w:val="007263DA"/>
    <w:rsid w:val="00734083"/>
    <w:rsid w:val="007401C7"/>
    <w:rsid w:val="00742645"/>
    <w:rsid w:val="00777DDC"/>
    <w:rsid w:val="007B301D"/>
    <w:rsid w:val="007D522E"/>
    <w:rsid w:val="00814DB3"/>
    <w:rsid w:val="00836EC7"/>
    <w:rsid w:val="0086339C"/>
    <w:rsid w:val="00886230"/>
    <w:rsid w:val="008905B8"/>
    <w:rsid w:val="008B3E49"/>
    <w:rsid w:val="008C1278"/>
    <w:rsid w:val="008E3014"/>
    <w:rsid w:val="009050B2"/>
    <w:rsid w:val="00951BB2"/>
    <w:rsid w:val="00966DF9"/>
    <w:rsid w:val="00973B98"/>
    <w:rsid w:val="009878D5"/>
    <w:rsid w:val="009C675B"/>
    <w:rsid w:val="00A34B3D"/>
    <w:rsid w:val="00A77A80"/>
    <w:rsid w:val="00AA4411"/>
    <w:rsid w:val="00AE5F80"/>
    <w:rsid w:val="00B97862"/>
    <w:rsid w:val="00BE143C"/>
    <w:rsid w:val="00C0538F"/>
    <w:rsid w:val="00C16730"/>
    <w:rsid w:val="00C36BCF"/>
    <w:rsid w:val="00C55B48"/>
    <w:rsid w:val="00C650BC"/>
    <w:rsid w:val="00C71E5D"/>
    <w:rsid w:val="00D327C0"/>
    <w:rsid w:val="00D447F0"/>
    <w:rsid w:val="00D63656"/>
    <w:rsid w:val="00D666CD"/>
    <w:rsid w:val="00D830D2"/>
    <w:rsid w:val="00E15065"/>
    <w:rsid w:val="00E21B22"/>
    <w:rsid w:val="00E50D27"/>
    <w:rsid w:val="00E956C4"/>
    <w:rsid w:val="00ED0F1A"/>
    <w:rsid w:val="00ED63FA"/>
    <w:rsid w:val="00F10749"/>
    <w:rsid w:val="00F4366B"/>
    <w:rsid w:val="00FB136D"/>
    <w:rsid w:val="00FF0C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5FD49"/>
  <w15:chartTrackingRefBased/>
  <w15:docId w15:val="{383F3DA6-20F0-43E8-8E23-1F339A597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0096"/>
    <w:rPr>
      <w:lang w:val="en-US"/>
    </w:rPr>
  </w:style>
  <w:style w:type="paragraph" w:styleId="Heading2">
    <w:name w:val="heading 2"/>
    <w:basedOn w:val="Normal"/>
    <w:next w:val="Normal"/>
    <w:link w:val="Heading2Char"/>
    <w:uiPriority w:val="9"/>
    <w:semiHidden/>
    <w:unhideWhenUsed/>
    <w:qFormat/>
    <w:rsid w:val="004218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qFormat/>
    <w:rsid w:val="00421830"/>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4900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90096"/>
    <w:rPr>
      <w:b/>
      <w:bC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490096"/>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490096"/>
    <w:rPr>
      <w:rFonts w:ascii="Times New Roman" w:eastAsia="Times New Roman" w:hAnsi="Times New Roman" w:cs="Times New Roman"/>
      <w:sz w:val="24"/>
      <w:szCs w:val="24"/>
      <w:lang w:val="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490096"/>
    <w:rPr>
      <w:lang w:val="en-US"/>
    </w:rPr>
  </w:style>
  <w:style w:type="paragraph" w:styleId="BodyText">
    <w:name w:val="Body Text"/>
    <w:basedOn w:val="Normal"/>
    <w:link w:val="BodyTextChar"/>
    <w:unhideWhenUsed/>
    <w:rsid w:val="00ED63FA"/>
    <w:pPr>
      <w:spacing w:after="120" w:line="276" w:lineRule="auto"/>
    </w:pPr>
    <w:rPr>
      <w:rFonts w:ascii="Calibri" w:eastAsia="Calibri" w:hAnsi="Calibri" w:cs="Times New Roman"/>
      <w:noProof/>
      <w:lang w:val="x-none" w:eastAsia="x-none"/>
    </w:rPr>
  </w:style>
  <w:style w:type="character" w:customStyle="1" w:styleId="BodyTextChar">
    <w:name w:val="Body Text Char"/>
    <w:basedOn w:val="DefaultParagraphFont"/>
    <w:link w:val="BodyText"/>
    <w:rsid w:val="00ED63FA"/>
    <w:rPr>
      <w:rFonts w:ascii="Calibri" w:eastAsia="Calibri" w:hAnsi="Calibri" w:cs="Times New Roman"/>
      <w:noProof/>
      <w:lang w:val="x-none" w:eastAsia="x-none"/>
    </w:rPr>
  </w:style>
  <w:style w:type="character" w:styleId="Emphasis">
    <w:name w:val="Emphasis"/>
    <w:basedOn w:val="DefaultParagraphFont"/>
    <w:uiPriority w:val="20"/>
    <w:qFormat/>
    <w:rsid w:val="00951BB2"/>
    <w:rPr>
      <w:i/>
      <w:iCs/>
    </w:rPr>
  </w:style>
  <w:style w:type="character" w:customStyle="1" w:styleId="Heading3Char">
    <w:name w:val="Heading 3 Char"/>
    <w:basedOn w:val="DefaultParagraphFont"/>
    <w:link w:val="Heading3"/>
    <w:rsid w:val="00421830"/>
    <w:rPr>
      <w:rFonts w:ascii="Times New Roman" w:eastAsia="Times New Roman" w:hAnsi="Times New Roman" w:cs="Times New Roman"/>
      <w:b/>
      <w:bCs/>
      <w:sz w:val="27"/>
      <w:szCs w:val="27"/>
      <w:lang w:eastAsia="ru-RU"/>
    </w:rPr>
  </w:style>
  <w:style w:type="character" w:customStyle="1" w:styleId="Heading2Char">
    <w:name w:val="Heading 2 Char"/>
    <w:basedOn w:val="DefaultParagraphFont"/>
    <w:link w:val="Heading2"/>
    <w:uiPriority w:val="9"/>
    <w:semiHidden/>
    <w:rsid w:val="00421830"/>
    <w:rPr>
      <w:rFonts w:asciiTheme="majorHAnsi" w:eastAsiaTheme="majorEastAsia" w:hAnsiTheme="majorHAnsi" w:cstheme="majorBidi"/>
      <w:color w:val="2F5496" w:themeColor="accent1" w:themeShade="BF"/>
      <w:sz w:val="26"/>
      <w:szCs w:val="26"/>
      <w:lang w:val="en-US"/>
    </w:rPr>
  </w:style>
  <w:style w:type="character" w:customStyle="1" w:styleId="mechtexChar">
    <w:name w:val="mechtex Char"/>
    <w:link w:val="mechtex"/>
    <w:uiPriority w:val="99"/>
    <w:locked/>
    <w:rsid w:val="00C36BCF"/>
    <w:rPr>
      <w:rFonts w:ascii="Arial Armenian" w:hAnsi="Arial Armenian" w:cs="Arial Armenian"/>
    </w:rPr>
  </w:style>
  <w:style w:type="paragraph" w:customStyle="1" w:styleId="mechtex">
    <w:name w:val="mechtex"/>
    <w:basedOn w:val="Normal"/>
    <w:link w:val="mechtexChar"/>
    <w:uiPriority w:val="99"/>
    <w:rsid w:val="00C36BCF"/>
    <w:pPr>
      <w:spacing w:after="0" w:line="240" w:lineRule="auto"/>
      <w:jc w:val="center"/>
    </w:pPr>
    <w:rPr>
      <w:rFonts w:ascii="Arial Armenian" w:hAnsi="Arial Armenian" w:cs="Arial Armenian"/>
      <w:lang w:val="ru-RU"/>
    </w:rPr>
  </w:style>
  <w:style w:type="character" w:customStyle="1" w:styleId="normChar">
    <w:name w:val="norm Char"/>
    <w:link w:val="norm"/>
    <w:uiPriority w:val="99"/>
    <w:locked/>
    <w:rsid w:val="00C36BCF"/>
    <w:rPr>
      <w:rFonts w:ascii="Arial Armenian" w:eastAsia="Times New Roman" w:hAnsi="Arial Armenian" w:cs="Arial Armenian"/>
      <w:lang w:eastAsia="ru-RU"/>
    </w:rPr>
  </w:style>
  <w:style w:type="paragraph" w:customStyle="1" w:styleId="norm">
    <w:name w:val="norm"/>
    <w:basedOn w:val="Normal"/>
    <w:link w:val="normChar"/>
    <w:uiPriority w:val="99"/>
    <w:rsid w:val="00C36BCF"/>
    <w:pPr>
      <w:spacing w:after="0" w:line="480" w:lineRule="auto"/>
      <w:ind w:firstLine="709"/>
      <w:jc w:val="both"/>
    </w:pPr>
    <w:rPr>
      <w:rFonts w:ascii="Arial Armenian" w:eastAsia="Times New Roman" w:hAnsi="Arial Armenian" w:cs="Arial Armenian"/>
      <w:lang w:val="ru-RU" w:eastAsia="ru-RU"/>
    </w:rPr>
  </w:style>
  <w:style w:type="paragraph" w:styleId="BalloonText">
    <w:name w:val="Balloon Text"/>
    <w:basedOn w:val="Normal"/>
    <w:link w:val="BalloonTextChar"/>
    <w:uiPriority w:val="99"/>
    <w:semiHidden/>
    <w:unhideWhenUsed/>
    <w:rsid w:val="003C76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76A2"/>
    <w:rPr>
      <w:rFonts w:ascii="Segoe UI" w:hAnsi="Segoe UI" w:cs="Segoe UI"/>
      <w:sz w:val="18"/>
      <w:szCs w:val="18"/>
      <w:lang w:val="en-US"/>
    </w:rPr>
  </w:style>
  <w:style w:type="table" w:styleId="TableGrid">
    <w:name w:val="Table Grid"/>
    <w:basedOn w:val="TableNormal"/>
    <w:uiPriority w:val="39"/>
    <w:rsid w:val="00C650B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095615">
      <w:bodyDiv w:val="1"/>
      <w:marLeft w:val="0"/>
      <w:marRight w:val="0"/>
      <w:marTop w:val="0"/>
      <w:marBottom w:val="0"/>
      <w:divBdr>
        <w:top w:val="none" w:sz="0" w:space="0" w:color="auto"/>
        <w:left w:val="none" w:sz="0" w:space="0" w:color="auto"/>
        <w:bottom w:val="none" w:sz="0" w:space="0" w:color="auto"/>
        <w:right w:val="none" w:sz="0" w:space="0" w:color="auto"/>
      </w:divBdr>
    </w:div>
    <w:div w:id="852187721">
      <w:bodyDiv w:val="1"/>
      <w:marLeft w:val="0"/>
      <w:marRight w:val="0"/>
      <w:marTop w:val="0"/>
      <w:marBottom w:val="0"/>
      <w:divBdr>
        <w:top w:val="none" w:sz="0" w:space="0" w:color="auto"/>
        <w:left w:val="none" w:sz="0" w:space="0" w:color="auto"/>
        <w:bottom w:val="none" w:sz="0" w:space="0" w:color="auto"/>
        <w:right w:val="none" w:sz="0" w:space="0" w:color="auto"/>
      </w:divBdr>
    </w:div>
    <w:div w:id="1146700766">
      <w:bodyDiv w:val="1"/>
      <w:marLeft w:val="0"/>
      <w:marRight w:val="0"/>
      <w:marTop w:val="0"/>
      <w:marBottom w:val="0"/>
      <w:divBdr>
        <w:top w:val="none" w:sz="0" w:space="0" w:color="auto"/>
        <w:left w:val="none" w:sz="0" w:space="0" w:color="auto"/>
        <w:bottom w:val="none" w:sz="0" w:space="0" w:color="auto"/>
        <w:right w:val="none" w:sz="0" w:space="0" w:color="auto"/>
      </w:divBdr>
    </w:div>
    <w:div w:id="1300766141">
      <w:bodyDiv w:val="1"/>
      <w:marLeft w:val="0"/>
      <w:marRight w:val="0"/>
      <w:marTop w:val="0"/>
      <w:marBottom w:val="0"/>
      <w:divBdr>
        <w:top w:val="none" w:sz="0" w:space="0" w:color="auto"/>
        <w:left w:val="none" w:sz="0" w:space="0" w:color="auto"/>
        <w:bottom w:val="none" w:sz="0" w:space="0" w:color="auto"/>
        <w:right w:val="none" w:sz="0" w:space="0" w:color="auto"/>
      </w:divBdr>
    </w:div>
    <w:div w:id="1666476747">
      <w:bodyDiv w:val="1"/>
      <w:marLeft w:val="0"/>
      <w:marRight w:val="0"/>
      <w:marTop w:val="0"/>
      <w:marBottom w:val="0"/>
      <w:divBdr>
        <w:top w:val="none" w:sz="0" w:space="0" w:color="auto"/>
        <w:left w:val="none" w:sz="0" w:space="0" w:color="auto"/>
        <w:bottom w:val="none" w:sz="0" w:space="0" w:color="auto"/>
        <w:right w:val="none" w:sz="0" w:space="0" w:color="auto"/>
      </w:divBdr>
    </w:div>
    <w:div w:id="2070957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1291</Words>
  <Characters>7362</Characters>
  <Application>Microsoft Office Word</Application>
  <DocSecurity>0</DocSecurity>
  <Lines>61</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Avetyan</dc:creator>
  <cp:keywords>https:/mul2.gov.am/tasks/698002/oneclick/4himnavorum.docx?token=bb223dd554f66c87a8d87b7c9cde9c3b</cp:keywords>
  <dc:description/>
  <cp:lastModifiedBy>Astghik Melkonyan</cp:lastModifiedBy>
  <cp:revision>16</cp:revision>
  <cp:lastPrinted>2022-09-19T07:06:00Z</cp:lastPrinted>
  <dcterms:created xsi:type="dcterms:W3CDTF">2022-11-08T05:00:00Z</dcterms:created>
  <dcterms:modified xsi:type="dcterms:W3CDTF">2022-11-08T06:08:00Z</dcterms:modified>
</cp:coreProperties>
</file>