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F32F16" w:rsidRDefault="00F32F1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</w:rPr>
      </w:pPr>
      <w:r>
        <w:t xml:space="preserve">   </w:t>
      </w:r>
      <w:r>
        <w:rPr>
          <w:lang w:val="hy-AM"/>
        </w:rPr>
        <w:t xml:space="preserve"> </w:t>
      </w:r>
      <w: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նախագծով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15EF7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ծառայությանն </w:t>
      </w:r>
      <w:proofErr w:type="spellStart"/>
      <w:r w:rsidRPr="00F32F16">
        <w:rPr>
          <w:rFonts w:ascii="GHEA Grapalat" w:hAnsi="GHEA Grapalat"/>
          <w:sz w:val="24"/>
          <w:szCs w:val="24"/>
        </w:rPr>
        <w:t>ամրացված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32F16">
        <w:rPr>
          <w:rFonts w:ascii="GHEA Grapalat" w:hAnsi="GHEA Grapalat"/>
          <w:sz w:val="24"/>
          <w:szCs w:val="24"/>
        </w:rPr>
        <w:t>պետական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r w:rsidR="00E15EF7">
        <w:rPr>
          <w:rFonts w:ascii="GHEA Grapalat" w:hAnsi="GHEA Grapalat"/>
          <w:sz w:val="24"/>
          <w:szCs w:val="24"/>
          <w:lang w:val="hy-AM"/>
        </w:rPr>
        <w:t>ք. Երևան, Քանաքեռ-Զեյթուն, Պ. Սևակի փողոց 5/1 հասցեում գտնվող 6832.2 քառ. մետր մակերեսով հասարակական շենքը և դրա զբաղեցրած, օգտագործման ու սպասարկման համար</w:t>
      </w:r>
      <w:bookmarkStart w:id="0" w:name="_GoBack"/>
      <w:bookmarkEnd w:id="0"/>
      <w:r w:rsidR="00E15EF7">
        <w:rPr>
          <w:rFonts w:ascii="GHEA Grapalat" w:hAnsi="GHEA Grapalat"/>
          <w:sz w:val="24"/>
          <w:szCs w:val="24"/>
          <w:lang w:val="hy-AM"/>
        </w:rPr>
        <w:t xml:space="preserve"> հատկացված</w:t>
      </w:r>
      <w:r w:rsidR="009F55BA">
        <w:rPr>
          <w:rFonts w:ascii="GHEA Grapalat" w:hAnsi="GHEA Grapalat"/>
          <w:sz w:val="24"/>
          <w:szCs w:val="24"/>
          <w:lang w:val="hy-AM"/>
        </w:rPr>
        <w:t xml:space="preserve"> 0.8083 հեկտար մակերեսով </w:t>
      </w:r>
      <w:r w:rsidR="00FD4218">
        <w:rPr>
          <w:rFonts w:ascii="GHEA Grapalat" w:hAnsi="GHEA Grapalat"/>
          <w:sz w:val="24"/>
          <w:szCs w:val="24"/>
          <w:lang w:val="hy-AM"/>
        </w:rPr>
        <w:t>հողամասն</w:t>
      </w:r>
      <w:r w:rsidR="009F55BA">
        <w:rPr>
          <w:rFonts w:ascii="GHEA Grapalat" w:hAnsi="GHEA Grapalat"/>
          <w:sz w:val="24"/>
          <w:szCs w:val="24"/>
          <w:lang w:val="hy-AM"/>
        </w:rPr>
        <w:t xml:space="preserve"> օտարել </w:t>
      </w:r>
      <w:proofErr w:type="spellStart"/>
      <w:r w:rsidRPr="00F32F16">
        <w:rPr>
          <w:rFonts w:ascii="GHEA Grapalat" w:hAnsi="GHEA Grapalat"/>
          <w:sz w:val="24"/>
          <w:szCs w:val="24"/>
        </w:rPr>
        <w:t>դասական</w:t>
      </w:r>
      <w:proofErr w:type="spellEnd"/>
      <w:r w:rsidRPr="00F32F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sz w:val="24"/>
          <w:szCs w:val="24"/>
        </w:rPr>
        <w:t>աճուրդով</w:t>
      </w:r>
      <w:proofErr w:type="spellEnd"/>
      <w:r w:rsidRPr="00F32F16">
        <w:rPr>
          <w:rFonts w:ascii="GHEA Grapalat" w:hAnsi="GHEA Grapalat"/>
          <w:sz w:val="24"/>
          <w:szCs w:val="24"/>
        </w:rPr>
        <w:t>։</w:t>
      </w:r>
    </w:p>
    <w:p w:rsidR="009F55BA" w:rsidRDefault="00F5461A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5461A">
        <w:rPr>
          <w:rFonts w:ascii="GHEA Grapalat" w:hAnsi="GHEA Grapalat"/>
          <w:sz w:val="24"/>
          <w:szCs w:val="24"/>
        </w:rPr>
        <w:t>Աճուրդով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օտարման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ենթակա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գույքի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գինը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5461A">
        <w:rPr>
          <w:rFonts w:ascii="GHEA Grapalat" w:hAnsi="GHEA Grapalat"/>
          <w:sz w:val="24"/>
          <w:szCs w:val="24"/>
        </w:rPr>
        <w:t>սահմանվել</w:t>
      </w:r>
      <w:proofErr w:type="spellEnd"/>
      <w:r w:rsidRPr="00F5461A">
        <w:rPr>
          <w:rFonts w:ascii="GHEA Grapalat" w:hAnsi="GHEA Grapalat"/>
          <w:sz w:val="24"/>
          <w:szCs w:val="24"/>
        </w:rPr>
        <w:t xml:space="preserve"> է </w:t>
      </w:r>
      <w:r w:rsidR="005A768F">
        <w:rPr>
          <w:rFonts w:ascii="GHEA Grapalat" w:hAnsi="GHEA Grapalat"/>
          <w:sz w:val="24"/>
          <w:szCs w:val="24"/>
        </w:rPr>
        <w:t>1 600 000 000</w:t>
      </w:r>
      <w:r w:rsidR="009F55BA" w:rsidRPr="009F55BA">
        <w:rPr>
          <w:rFonts w:ascii="GHEA Grapalat" w:hAnsi="GHEA Grapalat"/>
          <w:sz w:val="24"/>
          <w:szCs w:val="24"/>
          <w:lang w:val="hy-AM"/>
        </w:rPr>
        <w:t xml:space="preserve"> դրամ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140426" w:rsidRPr="00140426" w:rsidRDefault="00140426" w:rsidP="00140426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140426">
        <w:rPr>
          <w:rFonts w:ascii="GHEA Grapalat" w:hAnsi="GHEA Grapalat"/>
          <w:sz w:val="24"/>
          <w:szCs w:val="24"/>
          <w:lang w:val="hy-AM"/>
        </w:rPr>
        <w:t xml:space="preserve"> անշարժ գույքի գնահատված շուկայական արժեքում ներառված, հատկացված հողամասի գնահատված շուկայական արժեքը՝ 1 579 135 000 դրամ.</w:t>
      </w:r>
    </w:p>
    <w:p w:rsidR="00140426" w:rsidRPr="00140426" w:rsidRDefault="00140426" w:rsidP="00140426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140426">
        <w:rPr>
          <w:rFonts w:ascii="GHEA Grapalat" w:hAnsi="GHEA Grapalat"/>
          <w:sz w:val="24"/>
          <w:szCs w:val="24"/>
          <w:lang w:val="hy-AM"/>
        </w:rPr>
        <w:t>հատկացված հողամասի տվյալ պահին գործող կադաստրային արժեքը՝ 309 497 262 դրամ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F5461A" w:rsidRDefault="00F5461A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sz w:val="24"/>
          <w:szCs w:val="24"/>
          <w:lang w:val="hy-AM"/>
        </w:rPr>
        <w:t xml:space="preserve"> 1 726 860 </w:t>
      </w:r>
      <w:r>
        <w:rPr>
          <w:rFonts w:ascii="GHEA Grapalat" w:hAnsi="GHEA Grapalat"/>
          <w:sz w:val="24"/>
          <w:szCs w:val="24"/>
          <w:lang w:val="hy-AM"/>
        </w:rPr>
        <w:t>ՀՀ դրամը։</w:t>
      </w:r>
    </w:p>
    <w:p w:rsidR="00140426" w:rsidRDefault="0014042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Օտարման  առաջարկվող գույքը ՀՀ ազգային անվտանգության ծառայությանն է հանձնվել</w:t>
      </w:r>
      <w:r w:rsidR="00CD1519">
        <w:rPr>
          <w:rFonts w:ascii="GHEA Grapalat" w:hAnsi="GHEA Grapalat"/>
          <w:sz w:val="24"/>
          <w:szCs w:val="24"/>
          <w:lang w:val="hy-AM"/>
        </w:rPr>
        <w:t xml:space="preserve"> 2018 թվականին, գույքն իրենից ներկայացնում է նախկին հասարակական նշանակության մարզական կոմպլեքսի շենք՝ դրա օգտագործման և սպասարկման համար առանձնացված համապատասխան հողամասով։</w:t>
      </w:r>
    </w:p>
    <w:p w:rsidR="00CD1519" w:rsidRDefault="00CD1519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09.07.2020թ. </w:t>
      </w:r>
      <w:r w:rsidRPr="00CD1519">
        <w:rPr>
          <w:rFonts w:ascii="GHEA Grapalat" w:hAnsi="GHEA Grapalat"/>
          <w:sz w:val="24"/>
          <w:szCs w:val="24"/>
          <w:lang w:val="hy-AM"/>
        </w:rPr>
        <w:t>N1168-</w:t>
      </w:r>
      <w:r>
        <w:rPr>
          <w:rFonts w:ascii="GHEA Grapalat" w:hAnsi="GHEA Grapalat"/>
          <w:sz w:val="24"/>
          <w:szCs w:val="24"/>
          <w:lang w:val="hy-AM"/>
        </w:rPr>
        <w:t xml:space="preserve">Ա և 17.06.2022թ. </w:t>
      </w:r>
      <w:r w:rsidRPr="00CD1519">
        <w:rPr>
          <w:rFonts w:ascii="GHEA Grapalat" w:hAnsi="GHEA Grapalat"/>
          <w:sz w:val="24"/>
          <w:szCs w:val="24"/>
          <w:lang w:val="hy-AM"/>
        </w:rPr>
        <w:t>N898-</w:t>
      </w:r>
      <w:r>
        <w:rPr>
          <w:rFonts w:ascii="GHEA Grapalat" w:hAnsi="GHEA Grapalat"/>
          <w:sz w:val="24"/>
          <w:szCs w:val="24"/>
          <w:lang w:val="hy-AM"/>
        </w:rPr>
        <w:t>Ա որոշումներով նշված հասցեում գտնվող գույքը ներկայացվել է օտարման մրցույթով</w:t>
      </w:r>
      <w:r w:rsidR="00C86788">
        <w:rPr>
          <w:rFonts w:ascii="GHEA Grapalat" w:hAnsi="GHEA Grapalat"/>
          <w:sz w:val="24"/>
          <w:szCs w:val="24"/>
          <w:lang w:val="hy-AM"/>
        </w:rPr>
        <w:t>՝ գնահատված արժեքի 100 տոկոսի չափով,</w:t>
      </w:r>
      <w:r>
        <w:rPr>
          <w:rFonts w:ascii="GHEA Grapalat" w:hAnsi="GHEA Grapalat"/>
          <w:sz w:val="24"/>
          <w:szCs w:val="24"/>
          <w:lang w:val="hy-AM"/>
        </w:rPr>
        <w:t xml:space="preserve"> սակայն </w:t>
      </w:r>
      <w:r w:rsidR="00410066">
        <w:rPr>
          <w:rFonts w:ascii="GHEA Grapalat" w:hAnsi="GHEA Grapalat"/>
          <w:sz w:val="24"/>
          <w:szCs w:val="24"/>
          <w:lang w:val="hy-AM"/>
        </w:rPr>
        <w:t>մրցույթ</w:t>
      </w:r>
      <w:r w:rsidR="0072566D">
        <w:rPr>
          <w:rFonts w:ascii="GHEA Grapalat" w:hAnsi="GHEA Grapalat"/>
          <w:sz w:val="24"/>
          <w:szCs w:val="24"/>
          <w:lang w:val="hy-AM"/>
        </w:rPr>
        <w:t>ներ</w:t>
      </w:r>
      <w:r w:rsidR="00410066">
        <w:rPr>
          <w:rFonts w:ascii="GHEA Grapalat" w:hAnsi="GHEA Grapalat"/>
          <w:sz w:val="24"/>
          <w:szCs w:val="24"/>
          <w:lang w:val="hy-AM"/>
        </w:rPr>
        <w:t xml:space="preserve">ը </w:t>
      </w:r>
      <w:r w:rsidR="0072566D">
        <w:rPr>
          <w:rFonts w:ascii="GHEA Grapalat" w:hAnsi="GHEA Grapalat"/>
          <w:sz w:val="24"/>
          <w:szCs w:val="24"/>
          <w:lang w:val="hy-AM"/>
        </w:rPr>
        <w:t>չեն</w:t>
      </w:r>
      <w:r w:rsidR="00410066">
        <w:rPr>
          <w:rFonts w:ascii="GHEA Grapalat" w:hAnsi="GHEA Grapalat"/>
          <w:sz w:val="24"/>
          <w:szCs w:val="24"/>
          <w:lang w:val="hy-AM"/>
        </w:rPr>
        <w:t xml:space="preserve"> կայացել հայտեր չլինելու պատճառով։</w:t>
      </w:r>
    </w:p>
    <w:p w:rsidR="00521FD0" w:rsidRDefault="00521FD0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521FD0">
        <w:rPr>
          <w:rFonts w:ascii="GHEA Grapalat" w:hAnsi="GHEA Grapalat"/>
          <w:sz w:val="24"/>
          <w:szCs w:val="24"/>
          <w:lang w:val="hy-AM"/>
        </w:rPr>
        <w:t>2022 թվականի սեպտեմբերի 16-ի «Պետական գույքն օտարելու մասին» N1415-Ա որոշման 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գույքը ներկայացվել է օտարման աճուրդով</w:t>
      </w:r>
      <w:r w:rsidR="00C86788">
        <w:rPr>
          <w:rFonts w:ascii="GHEA Grapalat" w:hAnsi="GHEA Grapalat"/>
          <w:sz w:val="24"/>
          <w:szCs w:val="24"/>
          <w:lang w:val="hy-AM"/>
        </w:rPr>
        <w:t>՝ գնահատված արժեքի 75 տոկոսի չափով</w:t>
      </w:r>
      <w:r>
        <w:rPr>
          <w:rFonts w:ascii="GHEA Grapalat" w:hAnsi="GHEA Grapalat"/>
          <w:sz w:val="24"/>
          <w:szCs w:val="24"/>
          <w:lang w:val="hy-AM"/>
        </w:rPr>
        <w:t>, սակայն հայտարարված աճուրդը չի կայացել հայտեր չլինելու պատճառով։</w:t>
      </w:r>
    </w:p>
    <w:p w:rsidR="00410066" w:rsidRDefault="0041006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Ներկայացված նախագծով առաջարկվում է </w:t>
      </w:r>
      <w:r w:rsidR="006B609B" w:rsidRPr="006B609B">
        <w:rPr>
          <w:rFonts w:ascii="GHEA Grapalat" w:hAnsi="GHEA Grapalat"/>
          <w:sz w:val="24"/>
          <w:szCs w:val="24"/>
          <w:lang w:val="hy-AM"/>
        </w:rPr>
        <w:t>Հայաստանի Հանրապետության ազգային անվտանգության ծառայությանն</w:t>
      </w:r>
      <w:r w:rsidR="006B6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09B" w:rsidRPr="006B609B">
        <w:rPr>
          <w:rFonts w:ascii="GHEA Grapalat" w:hAnsi="GHEA Grapalat"/>
          <w:sz w:val="24"/>
          <w:szCs w:val="24"/>
          <w:lang w:val="hy-AM"/>
        </w:rPr>
        <w:t>ամրացված, պետական սեփականություն հանդիսացող, քաղաք Երևան, Քանաքեռ-Զեյթուն, Պ. Սևակի փողոց 5/1 հասցեում գտնվող 6832.2 քառ. մետր մակերեսով հասարակական շենքը, ինչպես նաև դրա զբաղեցրած, օգտագործման և սպասարկման համար հատկացված 0.8083 հեկտար մակերեսով հողամասն (անշարժ գույքի նկատմամբ իրավունքների պետական գրանցման թիվ 14032022-01-0191 վկայական) (այսուհետ՝ Գույք) օտարել դասական աճուրդով:</w:t>
      </w:r>
    </w:p>
    <w:p w:rsidR="006B609B" w:rsidRPr="006B609B" w:rsidRDefault="006B609B" w:rsidP="00D30D63">
      <w:pPr>
        <w:spacing w:after="0" w:line="360" w:lineRule="auto"/>
        <w:ind w:left="-446" w:firstLine="44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609B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C82645">
        <w:rPr>
          <w:rFonts w:ascii="GHEA Grapalat" w:hAnsi="GHEA Grapalat"/>
          <w:b/>
          <w:sz w:val="24"/>
          <w:szCs w:val="24"/>
          <w:lang w:val="hy-AM"/>
        </w:rPr>
        <w:t>Ք</w:t>
      </w:r>
      <w:r w:rsidRPr="006B609B">
        <w:rPr>
          <w:rFonts w:ascii="GHEA Grapalat" w:hAnsi="GHEA Grapalat"/>
          <w:b/>
          <w:sz w:val="24"/>
          <w:szCs w:val="24"/>
          <w:lang w:val="hy-AM"/>
        </w:rPr>
        <w:t xml:space="preserve">աղաք Երևան, Քանաքեռ-Զեյթուն, Պ. Սևակի փողոց 5/1 հասցեում գտնվող 6832.2 քառ. մետր մակերեսով հասարակական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շենքի </w:t>
      </w:r>
      <w:r w:rsidRPr="006B609B">
        <w:rPr>
          <w:rFonts w:ascii="GHEA Grapalat" w:hAnsi="GHEA Grapalat"/>
          <w:b/>
          <w:sz w:val="24"/>
          <w:szCs w:val="24"/>
          <w:lang w:val="hy-AM"/>
        </w:rPr>
        <w:t>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2C0D7D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40426"/>
    <w:rsid w:val="002978C2"/>
    <w:rsid w:val="002C0D7D"/>
    <w:rsid w:val="002C30BA"/>
    <w:rsid w:val="002E7024"/>
    <w:rsid w:val="00410066"/>
    <w:rsid w:val="004617CA"/>
    <w:rsid w:val="00521FD0"/>
    <w:rsid w:val="005A768F"/>
    <w:rsid w:val="005C72B1"/>
    <w:rsid w:val="006B609B"/>
    <w:rsid w:val="007021B8"/>
    <w:rsid w:val="0072566D"/>
    <w:rsid w:val="00811E8F"/>
    <w:rsid w:val="009F55BA"/>
    <w:rsid w:val="00AE33E2"/>
    <w:rsid w:val="00C82645"/>
    <w:rsid w:val="00C86788"/>
    <w:rsid w:val="00CD1519"/>
    <w:rsid w:val="00D30D63"/>
    <w:rsid w:val="00DD7AAD"/>
    <w:rsid w:val="00E15EF7"/>
    <w:rsid w:val="00EF6EA7"/>
    <w:rsid w:val="00F129EB"/>
    <w:rsid w:val="00F17322"/>
    <w:rsid w:val="00F32F16"/>
    <w:rsid w:val="00F5461A"/>
    <w:rsid w:val="00FD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https://mul2-spm.gov.am/tasks/337881/oneclick/himnavorum.docx?token=5e93a3a5663f83ce8f77ff5a7a9559f2</cp:keywords>
  <dc:description/>
  <cp:lastModifiedBy>Windows User</cp:lastModifiedBy>
  <cp:revision>28</cp:revision>
  <dcterms:created xsi:type="dcterms:W3CDTF">2022-08-03T06:25:00Z</dcterms:created>
  <dcterms:modified xsi:type="dcterms:W3CDTF">2022-11-04T11:56:00Z</dcterms:modified>
</cp:coreProperties>
</file>