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2492" w:rsidRPr="00CF7FDC" w:rsidRDefault="00E9699E" w:rsidP="00CC2492">
      <w:pPr>
        <w:spacing w:after="240" w:line="360" w:lineRule="auto"/>
        <w:ind w:right="-5"/>
        <w:jc w:val="center"/>
        <w:rPr>
          <w:rFonts w:ascii="GHEA Grapalat" w:hAnsi="GHEA Grapalat"/>
          <w:b/>
          <w:bCs/>
          <w:lang w:val="es-ES_tradnl"/>
        </w:rPr>
      </w:pPr>
      <w:r w:rsidRPr="00CF7FDC">
        <w:rPr>
          <w:rFonts w:ascii="GHEA Grapalat" w:hAnsi="GHEA Grapalat" w:cs="Sylfaen"/>
          <w:b/>
          <w:bCs/>
          <w:lang w:val="es-ES_tradnl"/>
        </w:rPr>
        <w:t>ԱՄՓՈՓԱԹԵՐԹ</w:t>
      </w:r>
    </w:p>
    <w:p w:rsidR="00447000" w:rsidRPr="009E4C26" w:rsidRDefault="00447000" w:rsidP="00447000">
      <w:pPr>
        <w:tabs>
          <w:tab w:val="left" w:pos="270"/>
          <w:tab w:val="left" w:pos="360"/>
        </w:tabs>
        <w:spacing w:line="360" w:lineRule="auto"/>
        <w:ind w:right="-450"/>
        <w:jc w:val="center"/>
        <w:rPr>
          <w:rFonts w:ascii="GHEA Grapalat" w:hAnsi="GHEA Grapalat" w:cs="GHEA Grapalat"/>
          <w:b/>
          <w:bCs/>
          <w:lang w:val="hy-AM"/>
        </w:rPr>
      </w:pPr>
      <w:r w:rsidRPr="009E4C26">
        <w:rPr>
          <w:rFonts w:ascii="GHEA Grapalat" w:hAnsi="GHEA Grapalat" w:cs="GHEA Grapalat"/>
          <w:b/>
          <w:bCs/>
          <w:lang w:val="hy-AM"/>
        </w:rPr>
        <w:t>«</w:t>
      </w:r>
      <w:r w:rsidRPr="009E4C26">
        <w:rPr>
          <w:rFonts w:ascii="GHEA Grapalat" w:hAnsi="GHEA Grapalat" w:cs="Sylfaen"/>
          <w:b/>
          <w:color w:val="000000"/>
          <w:shd w:val="clear" w:color="auto" w:fill="FFFFFF"/>
          <w:lang w:val="hy-AM"/>
        </w:rPr>
        <w:t>ՀԱՅԱՍՏԱՆԻ</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ՀԱՆՐԱՊԵՏՈՒԹՅԱՆ</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ՖԻՆԱՆՍՆԵՐԻ</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ՆԱԽԱՐԱՐՈՒԹՅԱՆ</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ԳԱՆՁԱՊԵՏԱՐԱՆՈՒՄ</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ՄԻԱՎՈՐՎԱԾ</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ԱԶԳԵՐԻ</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ԿԱԶՄԱԿԵՐՊՈՒԹՅԱՆ</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ԶԱՐԳԱՑՄԱՆ</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ՇԵՆՔԵՐԻ</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ԷՆԵՐԳԱԱՐԴՅՈՒՆԱՎԵՏ</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ԱՐԴԻԱԿԱՆԱՑՄԱՆՆ</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ՈՒՂՂՎԱԾ</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ՆԵՐԴՐՈՒՄՆԵՐԻ</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ՌԻՍԿԵՐԻ</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ՆՎԱԶԵՑՈՒՄ</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ԾՐԱԳԻՐ</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ԱՆՎԱՄԲ</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ԱՎԱՆԴԱՅԻՆ</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ՀԱՇ</w:t>
      </w:r>
      <w:r>
        <w:rPr>
          <w:rFonts w:ascii="GHEA Grapalat" w:hAnsi="GHEA Grapalat" w:cs="Sylfaen"/>
          <w:b/>
          <w:color w:val="000000"/>
          <w:shd w:val="clear" w:color="auto" w:fill="FFFFFF"/>
          <w:lang w:val="hy-AM"/>
        </w:rPr>
        <w:t>ԻՎ</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ԲԱՑԵԼՈՒ</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ԹՈՒՅԼՏՎՈՒԹՅՈՒՆ</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ՏԱԼՈՒ</w:t>
      </w:r>
      <w:r w:rsidRPr="009E4C26">
        <w:rPr>
          <w:b/>
          <w:lang w:val="hy-AM"/>
        </w:rPr>
        <w:t xml:space="preserve"> </w:t>
      </w:r>
      <w:r w:rsidRPr="009E4C26">
        <w:rPr>
          <w:rFonts w:ascii="GHEA Grapalat" w:hAnsi="GHEA Grapalat" w:cs="GHEA Grapalat"/>
          <w:b/>
          <w:bCs/>
          <w:lang w:val="hy-AM"/>
        </w:rPr>
        <w:t>ՄԱՍԻՆ» ՀԱՅԱՍՏԱՆԻ ՀԱՆՐԱՊԵՏՈՒԹՅԱՆ ԿԱՌԱՎԱՐՈՒԹՅԱՆ</w:t>
      </w:r>
      <w:r w:rsidRPr="009E4C26">
        <w:rPr>
          <w:rFonts w:ascii="GHEA Grapalat" w:hAnsi="GHEA Grapalat" w:cs="GHEA Grapalat"/>
          <w:bCs/>
          <w:lang w:val="hy-AM"/>
        </w:rPr>
        <w:t xml:space="preserve"> </w:t>
      </w:r>
      <w:r w:rsidRPr="009E4C26">
        <w:rPr>
          <w:rFonts w:ascii="GHEA Grapalat" w:hAnsi="GHEA Grapalat" w:cs="GHEA Grapalat"/>
          <w:b/>
          <w:bCs/>
          <w:lang w:val="hy-AM"/>
        </w:rPr>
        <w:t>ՈՐՈՇՄԱՆ ՆԱԽԱԳԾԻ ՎԵՐԱԲԵՐՅԱԼ</w:t>
      </w:r>
    </w:p>
    <w:p w:rsidR="00636CCA" w:rsidRPr="00CF7FDC" w:rsidRDefault="00636CCA" w:rsidP="00F571FA">
      <w:pPr>
        <w:spacing w:line="360" w:lineRule="auto"/>
        <w:jc w:val="center"/>
        <w:rPr>
          <w:rFonts w:ascii="GHEA Grapalat" w:hAnsi="GHEA Grapalat" w:cs="Arial"/>
          <w:lang w:val="hy-AM"/>
        </w:rPr>
      </w:pPr>
      <w:r w:rsidRPr="00CF7FDC">
        <w:rPr>
          <w:rFonts w:ascii="GHEA Grapalat" w:hAnsi="GHEA Grapalat" w:cs="Arial"/>
          <w:b/>
          <w:lang w:val="hy-AM"/>
        </w:rPr>
        <w:t xml:space="preserve"> </w:t>
      </w:r>
    </w:p>
    <w:tbl>
      <w:tblPr>
        <w:tblW w:w="48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0"/>
        <w:gridCol w:w="5028"/>
      </w:tblGrid>
      <w:tr w:rsidR="0036007F" w:rsidRPr="00CF7FDC" w:rsidTr="009753FD">
        <w:trPr>
          <w:trHeight w:val="240"/>
          <w:jc w:val="center"/>
        </w:trPr>
        <w:tc>
          <w:tcPr>
            <w:tcW w:w="2663" w:type="pct"/>
            <w:vMerge w:val="restart"/>
            <w:shd w:val="clear" w:color="auto" w:fill="BFBFBF"/>
            <w:vAlign w:val="center"/>
          </w:tcPr>
          <w:p w:rsidR="00447000" w:rsidRPr="00447000" w:rsidRDefault="00447000" w:rsidP="00447000">
            <w:pPr>
              <w:pStyle w:val="ListParagraph"/>
              <w:numPr>
                <w:ilvl w:val="0"/>
                <w:numId w:val="6"/>
              </w:numPr>
              <w:spacing w:line="360" w:lineRule="auto"/>
              <w:jc w:val="center"/>
              <w:rPr>
                <w:rFonts w:ascii="GHEA Grapalat" w:hAnsi="GHEA Grapalat"/>
                <w:b/>
                <w:lang w:val="hy-AM"/>
              </w:rPr>
            </w:pPr>
            <w:r>
              <w:rPr>
                <w:rFonts w:ascii="GHEA Grapalat" w:hAnsi="GHEA Grapalat"/>
                <w:b/>
                <w:lang w:val="hy-AM"/>
              </w:rPr>
              <w:t>ՀՀ արդարադատության նախարարություն</w:t>
            </w:r>
          </w:p>
        </w:tc>
        <w:tc>
          <w:tcPr>
            <w:tcW w:w="2337" w:type="pct"/>
            <w:shd w:val="clear" w:color="auto" w:fill="BFBFBF"/>
          </w:tcPr>
          <w:p w:rsidR="0036007F" w:rsidRPr="00CF7FDC" w:rsidRDefault="00B35899" w:rsidP="00447000">
            <w:pPr>
              <w:spacing w:line="360" w:lineRule="auto"/>
              <w:jc w:val="center"/>
              <w:rPr>
                <w:rFonts w:ascii="GHEA Grapalat" w:hAnsi="GHEA Grapalat"/>
                <w:b/>
                <w:color w:val="000000"/>
                <w:lang w:val="en-US"/>
              </w:rPr>
            </w:pPr>
            <w:r w:rsidRPr="00CF7FDC">
              <w:rPr>
                <w:rFonts w:ascii="GHEA Grapalat" w:hAnsi="GHEA Grapalat" w:cs="Sylfaen"/>
                <w:b/>
                <w:color w:val="000000"/>
                <w:lang w:val="en-US"/>
              </w:rPr>
              <w:t>1</w:t>
            </w:r>
            <w:r w:rsidR="00447000">
              <w:rPr>
                <w:rFonts w:ascii="GHEA Grapalat" w:hAnsi="GHEA Grapalat" w:cs="Sylfaen"/>
                <w:b/>
                <w:color w:val="000000"/>
                <w:lang w:val="hy-AM"/>
              </w:rPr>
              <w:t>2</w:t>
            </w:r>
            <w:r w:rsidR="00636CCA" w:rsidRPr="00CF7FDC">
              <w:rPr>
                <w:rFonts w:ascii="GHEA Grapalat" w:hAnsi="GHEA Grapalat" w:cs="Sylfaen"/>
                <w:b/>
                <w:color w:val="000000"/>
                <w:lang w:val="en-US"/>
              </w:rPr>
              <w:t>.</w:t>
            </w:r>
            <w:r w:rsidR="00447000">
              <w:rPr>
                <w:rFonts w:ascii="GHEA Grapalat" w:hAnsi="GHEA Grapalat" w:cs="Sylfaen"/>
                <w:b/>
                <w:color w:val="000000"/>
                <w:lang w:val="hy-AM"/>
              </w:rPr>
              <w:t>1</w:t>
            </w:r>
            <w:r w:rsidR="00636CCA" w:rsidRPr="00CF7FDC">
              <w:rPr>
                <w:rFonts w:ascii="GHEA Grapalat" w:hAnsi="GHEA Grapalat" w:cs="Sylfaen"/>
                <w:b/>
                <w:color w:val="000000"/>
                <w:lang w:val="en-US"/>
              </w:rPr>
              <w:t>0</w:t>
            </w:r>
            <w:r w:rsidR="004B5530" w:rsidRPr="00CF7FDC">
              <w:rPr>
                <w:rFonts w:ascii="GHEA Grapalat" w:hAnsi="GHEA Grapalat" w:cs="Sylfaen"/>
                <w:b/>
                <w:color w:val="000000"/>
                <w:lang w:val="en-US"/>
              </w:rPr>
              <w:t>.2022</w:t>
            </w:r>
            <w:r w:rsidR="000359B8" w:rsidRPr="00CF7FDC">
              <w:rPr>
                <w:rFonts w:ascii="GHEA Grapalat" w:hAnsi="GHEA Grapalat" w:cs="Sylfaen"/>
                <w:b/>
                <w:color w:val="000000"/>
                <w:lang w:val="en-US"/>
              </w:rPr>
              <w:t>թ.</w:t>
            </w:r>
          </w:p>
        </w:tc>
      </w:tr>
      <w:tr w:rsidR="0036007F" w:rsidRPr="00CF7FDC" w:rsidTr="009753FD">
        <w:trPr>
          <w:trHeight w:val="240"/>
          <w:jc w:val="center"/>
        </w:trPr>
        <w:tc>
          <w:tcPr>
            <w:tcW w:w="2663" w:type="pct"/>
            <w:vMerge/>
            <w:shd w:val="clear" w:color="auto" w:fill="BFBFBF"/>
          </w:tcPr>
          <w:p w:rsidR="0036007F" w:rsidRPr="00CF7FDC" w:rsidRDefault="0036007F" w:rsidP="00F571FA">
            <w:pPr>
              <w:pStyle w:val="ListParagraph"/>
              <w:spacing w:line="360" w:lineRule="auto"/>
              <w:ind w:left="468"/>
              <w:jc w:val="center"/>
              <w:rPr>
                <w:rFonts w:ascii="GHEA Grapalat" w:hAnsi="GHEA Grapalat"/>
                <w:b/>
                <w:lang w:val="en-US"/>
              </w:rPr>
            </w:pPr>
          </w:p>
        </w:tc>
        <w:tc>
          <w:tcPr>
            <w:tcW w:w="2337" w:type="pct"/>
            <w:shd w:val="clear" w:color="auto" w:fill="BFBFBF"/>
          </w:tcPr>
          <w:p w:rsidR="0036007F" w:rsidRPr="00CF7FDC" w:rsidRDefault="004D5A40" w:rsidP="00F571FA">
            <w:pPr>
              <w:spacing w:line="360" w:lineRule="auto"/>
              <w:jc w:val="center"/>
              <w:rPr>
                <w:rFonts w:ascii="GHEA Grapalat" w:hAnsi="GHEA Grapalat"/>
                <w:b/>
                <w:color w:val="000000"/>
                <w:lang w:val="en-US"/>
              </w:rPr>
            </w:pPr>
            <w:r w:rsidRPr="00447000">
              <w:rPr>
                <w:rFonts w:ascii="GHEA Grapalat" w:hAnsi="GHEA Grapalat" w:cs="Sylfaen"/>
                <w:b/>
                <w:color w:val="000000"/>
                <w:lang w:val="en-US"/>
              </w:rPr>
              <w:t xml:space="preserve">№ </w:t>
            </w:r>
            <w:r w:rsidR="00447000" w:rsidRPr="00447000">
              <w:rPr>
                <w:rFonts w:ascii="GHEA Grapalat" w:hAnsi="GHEA Grapalat" w:cs="Sylfaen"/>
                <w:b/>
                <w:color w:val="000000"/>
                <w:lang w:val="en-US"/>
              </w:rPr>
              <w:t>/27.3/45058-2022</w:t>
            </w:r>
          </w:p>
        </w:tc>
      </w:tr>
      <w:tr w:rsidR="0036007F" w:rsidRPr="0043778B" w:rsidTr="009753FD">
        <w:trPr>
          <w:trHeight w:val="70"/>
          <w:jc w:val="center"/>
        </w:trPr>
        <w:tc>
          <w:tcPr>
            <w:tcW w:w="2663" w:type="pct"/>
            <w:shd w:val="clear" w:color="auto" w:fill="FFFFFF"/>
          </w:tcPr>
          <w:p w:rsidR="00447000" w:rsidRPr="009E4C26" w:rsidRDefault="00447000" w:rsidP="00447000">
            <w:pPr>
              <w:widowControl w:val="0"/>
              <w:adjustRightInd w:val="0"/>
              <w:spacing w:line="360" w:lineRule="auto"/>
              <w:jc w:val="both"/>
              <w:textAlignment w:val="baseline"/>
              <w:rPr>
                <w:rFonts w:ascii="GHEA Grapalat" w:hAnsi="GHEA Grapalat"/>
                <w:color w:val="000000"/>
                <w:shd w:val="clear" w:color="auto" w:fill="FFFFFF"/>
                <w:lang w:val="hy-AM"/>
              </w:rPr>
            </w:pPr>
            <w:r w:rsidRPr="009E4C26">
              <w:rPr>
                <w:rFonts w:ascii="GHEA Grapalat" w:hAnsi="GHEA Grapalat" w:cs="GHEA Grapalat"/>
                <w:bCs/>
                <w:lang w:val="hy-AM"/>
              </w:rPr>
              <w:t xml:space="preserve">     1.«</w:t>
            </w:r>
            <w:r w:rsidRPr="009E4C26">
              <w:rPr>
                <w:rFonts w:ascii="GHEA Grapalat" w:hAnsi="GHEA Grapalat" w:cs="Sylfaen"/>
                <w:color w:val="000000"/>
                <w:shd w:val="clear" w:color="auto" w:fill="FFFFFF"/>
                <w:lang w:val="hy-AM"/>
              </w:rPr>
              <w:t>Հայաստանի</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Հանրապետության</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ֆինանսների</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նախարարության</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գանձապետարանում</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Միավորված</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ազգերի</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կազմակերպության</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զարգացման</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Շենքերի</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էներգաարդյունավետ</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արդիականացմանն</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ուղղված</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ներդրումների</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ռիսկերի</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նվազեցում</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ծրագիր</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անվամբ</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ավանդային</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հաշվեհամար</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բացելու</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թույլտվություն</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տալու</w:t>
            </w:r>
            <w:r w:rsidRPr="009E4C26">
              <w:rPr>
                <w:lang w:val="hy-AM"/>
              </w:rPr>
              <w:t xml:space="preserve"> </w:t>
            </w:r>
            <w:r w:rsidRPr="009E4C26">
              <w:rPr>
                <w:rFonts w:ascii="GHEA Grapalat" w:hAnsi="GHEA Grapalat" w:cs="GHEA Grapalat"/>
                <w:bCs/>
                <w:lang w:val="hy-AM"/>
              </w:rPr>
              <w:t xml:space="preserve">մասին» Հայաստանի Հանրապետության կառավարության  որոշման նախագծի </w:t>
            </w:r>
            <w:r w:rsidRPr="009E4C26">
              <w:rPr>
                <w:rFonts w:ascii="GHEA Grapalat" w:hAnsi="GHEA Grapalat" w:cs="Calibri"/>
                <w:color w:val="000000"/>
                <w:lang w:val="hy-AM"/>
              </w:rPr>
              <w:t>(այսուհետ՝ Նախագիծ)</w:t>
            </w:r>
            <w:r w:rsidRPr="009E4C26">
              <w:rPr>
                <w:rFonts w:ascii="GHEA Grapalat" w:hAnsi="GHEA Grapalat"/>
                <w:noProof/>
                <w:lang w:val="hy-AM"/>
              </w:rPr>
              <w:t xml:space="preserve"> բնույթն առաջարկում ենք վերանայել՝ նկատի ունենալով </w:t>
            </w:r>
            <w:r w:rsidRPr="009E4C26">
              <w:rPr>
                <w:rFonts w:ascii="GHEA Grapalat" w:hAnsi="GHEA Grapalat" w:cs="Sylfaen"/>
                <w:bCs/>
                <w:iCs/>
                <w:lang w:val="hy-AM"/>
              </w:rPr>
              <w:t xml:space="preserve">«Նորմատիվ իրավական ակտերի մասին» օրենքի 2-րդ հոդվածի 1-ին մասի 5-րդ կետի պահանջները, համաձայն որոնց՝ </w:t>
            </w:r>
            <w:r w:rsidRPr="009E4C26">
              <w:rPr>
                <w:rFonts w:ascii="GHEA Grapalat" w:hAnsi="GHEA Grapalat" w:cs="Sylfaen"/>
                <w:b/>
                <w:bCs/>
                <w:color w:val="000000"/>
                <w:lang w:val="hy-AM"/>
              </w:rPr>
              <w:t xml:space="preserve">անհատական </w:t>
            </w:r>
            <w:r w:rsidRPr="009E4C26">
              <w:rPr>
                <w:b/>
                <w:bCs/>
                <w:color w:val="000000"/>
                <w:lang w:val="hy-AM"/>
              </w:rPr>
              <w:t> </w:t>
            </w:r>
            <w:r w:rsidRPr="009E4C26">
              <w:rPr>
                <w:rFonts w:ascii="GHEA Grapalat" w:hAnsi="GHEA Grapalat" w:cs="Sylfaen"/>
                <w:b/>
                <w:bCs/>
                <w:color w:val="000000"/>
                <w:lang w:val="hy-AM"/>
              </w:rPr>
              <w:t>իրավական ակտը</w:t>
            </w:r>
            <w:r w:rsidRPr="009E4C26">
              <w:rPr>
                <w:rFonts w:ascii="GHEA Grapalat" w:hAnsi="GHEA Grapalat"/>
                <w:b/>
                <w:bCs/>
                <w:color w:val="000000"/>
                <w:lang w:val="hy-AM"/>
              </w:rPr>
              <w:t xml:space="preserve">` </w:t>
            </w:r>
            <w:r w:rsidRPr="009E4C26">
              <w:rPr>
                <w:color w:val="000000"/>
                <w:shd w:val="clear" w:color="auto" w:fill="FFFFFF"/>
                <w:lang w:val="hy-AM"/>
              </w:rPr>
              <w:t> </w:t>
            </w:r>
            <w:r w:rsidRPr="009E4C26">
              <w:rPr>
                <w:rFonts w:ascii="GHEA Grapalat" w:hAnsi="GHEA Grapalat" w:cs="Sylfaen"/>
                <w:color w:val="000000"/>
                <w:shd w:val="clear" w:color="auto" w:fill="FFFFFF"/>
                <w:lang w:val="hy-AM"/>
              </w:rPr>
              <w:t>նորմատիվ</w:t>
            </w:r>
            <w:r w:rsidRPr="009E4C26">
              <w:rPr>
                <w:color w:val="000000"/>
                <w:shd w:val="clear" w:color="auto" w:fill="FFFFFF"/>
                <w:lang w:val="hy-AM"/>
              </w:rPr>
              <w:t> </w:t>
            </w:r>
            <w:r w:rsidRPr="009E4C26">
              <w:rPr>
                <w:rFonts w:ascii="GHEA Grapalat" w:hAnsi="GHEA Grapalat" w:cs="Sylfaen"/>
                <w:color w:val="000000"/>
                <w:shd w:val="clear" w:color="auto" w:fill="FFFFFF"/>
                <w:lang w:val="hy-AM"/>
              </w:rPr>
              <w:t>իրավական</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ակտի</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հիման</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վրա</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և</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դրան</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համապատասխան</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ընդունված</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գրավոր</w:t>
            </w:r>
            <w:r w:rsidRPr="009E4C26">
              <w:rPr>
                <w:color w:val="000000"/>
                <w:shd w:val="clear" w:color="auto" w:fill="FFFFFF"/>
                <w:lang w:val="hy-AM"/>
              </w:rPr>
              <w:t> </w:t>
            </w:r>
            <w:r w:rsidRPr="009E4C26">
              <w:rPr>
                <w:rFonts w:ascii="GHEA Grapalat" w:hAnsi="GHEA Grapalat" w:cs="Sylfaen"/>
                <w:color w:val="000000"/>
                <w:shd w:val="clear" w:color="auto" w:fill="FFFFFF"/>
                <w:lang w:val="hy-AM"/>
              </w:rPr>
              <w:t>իրավական</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ակտն է</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որը</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սահմանում</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է</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վարքագծի</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կանոն</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կամ</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առաջացնում</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է</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փաստական</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հետևանքներ</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և</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վերաբերում</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է</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միայն</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lastRenderedPageBreak/>
              <w:t>դրանում</w:t>
            </w:r>
            <w:r w:rsidRPr="009E4C26">
              <w:rPr>
                <w:rFonts w:ascii="GHEA Grapalat" w:hAnsi="GHEA Grapalat"/>
                <w:color w:val="000000"/>
                <w:shd w:val="clear" w:color="auto" w:fill="FFFFFF"/>
                <w:lang w:val="hy-AM"/>
              </w:rPr>
              <w:t xml:space="preserve"> </w:t>
            </w:r>
            <w:r w:rsidRPr="009E4C26">
              <w:rPr>
                <w:rFonts w:ascii="GHEA Grapalat" w:hAnsi="GHEA Grapalat" w:cs="Sylfaen"/>
                <w:b/>
                <w:color w:val="000000"/>
                <w:shd w:val="clear" w:color="auto" w:fill="FFFFFF"/>
                <w:lang w:val="hy-AM"/>
              </w:rPr>
              <w:t>անհատապես</w:t>
            </w:r>
            <w:r w:rsidRPr="009E4C26">
              <w:rPr>
                <w:rFonts w:ascii="GHEA Grapalat" w:hAnsi="GHEA Grapalat"/>
                <w:b/>
                <w:color w:val="000000"/>
                <w:shd w:val="clear" w:color="auto" w:fill="FFFFFF"/>
                <w:lang w:val="hy-AM"/>
              </w:rPr>
              <w:t xml:space="preserve"> </w:t>
            </w:r>
            <w:r w:rsidRPr="009E4C26">
              <w:rPr>
                <w:rFonts w:ascii="GHEA Grapalat" w:hAnsi="GHEA Grapalat" w:cs="Sylfaen"/>
                <w:b/>
                <w:color w:val="000000"/>
                <w:shd w:val="clear" w:color="auto" w:fill="FFFFFF"/>
                <w:lang w:val="hy-AM"/>
              </w:rPr>
              <w:t>նշված</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անձի</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կամ</w:t>
            </w:r>
            <w:r w:rsidRPr="009E4C26">
              <w:rPr>
                <w:rFonts w:ascii="GHEA Grapalat" w:hAnsi="GHEA Grapalat"/>
                <w:color w:val="000000"/>
                <w:shd w:val="clear" w:color="auto" w:fill="FFFFFF"/>
                <w:lang w:val="hy-AM"/>
              </w:rPr>
              <w:t xml:space="preserve"> </w:t>
            </w:r>
            <w:r w:rsidRPr="009E4C26">
              <w:rPr>
                <w:rFonts w:ascii="GHEA Grapalat" w:hAnsi="GHEA Grapalat" w:cs="Sylfaen"/>
                <w:color w:val="000000"/>
                <w:shd w:val="clear" w:color="auto" w:fill="FFFFFF"/>
                <w:lang w:val="hy-AM"/>
              </w:rPr>
              <w:t>անձանց</w:t>
            </w:r>
            <w:r w:rsidRPr="009E4C26">
              <w:rPr>
                <w:rFonts w:ascii="GHEA Grapalat" w:hAnsi="GHEA Grapalat"/>
                <w:color w:val="000000"/>
                <w:shd w:val="clear" w:color="auto" w:fill="FFFFFF"/>
                <w:lang w:val="hy-AM"/>
              </w:rPr>
              <w:t>, մասնավորապես՝ առաջարկում ենք </w:t>
            </w:r>
            <w:r w:rsidRPr="009E4C26">
              <w:rPr>
                <w:rFonts w:ascii="GHEA Grapalat" w:hAnsi="GHEA Grapalat" w:cs="Sylfaen"/>
                <w:color w:val="000000"/>
                <w:shd w:val="clear" w:color="auto" w:fill="FFFFFF"/>
                <w:lang w:val="hy-AM"/>
              </w:rPr>
              <w:t>Ն</w:t>
            </w:r>
            <w:r w:rsidRPr="009E4C26">
              <w:rPr>
                <w:rFonts w:ascii="GHEA Grapalat" w:hAnsi="GHEA Grapalat"/>
                <w:color w:val="000000"/>
                <w:shd w:val="clear" w:color="auto" w:fill="FFFFFF"/>
                <w:lang w:val="hy-AM"/>
              </w:rPr>
              <w:t> տառը փոխարինել </w:t>
            </w:r>
            <w:r w:rsidRPr="009E4C26">
              <w:rPr>
                <w:rFonts w:ascii="GHEA Grapalat" w:hAnsi="GHEA Grapalat" w:cs="Sylfaen"/>
                <w:color w:val="000000"/>
                <w:shd w:val="clear" w:color="auto" w:fill="FFFFFF"/>
                <w:lang w:val="hy-AM"/>
              </w:rPr>
              <w:t>Ա</w:t>
            </w:r>
            <w:r w:rsidRPr="009E4C26">
              <w:rPr>
                <w:rFonts w:ascii="GHEA Grapalat" w:hAnsi="GHEA Grapalat"/>
                <w:color w:val="000000"/>
                <w:shd w:val="clear" w:color="auto" w:fill="FFFFFF"/>
                <w:lang w:val="hy-AM"/>
              </w:rPr>
              <w:t xml:space="preserve"> տառով: </w:t>
            </w:r>
            <w:r w:rsidRPr="0073203B">
              <w:rPr>
                <w:rFonts w:ascii="GHEA Grapalat" w:hAnsi="GHEA Grapalat"/>
                <w:color w:val="000000"/>
                <w:shd w:val="clear" w:color="auto" w:fill="FFFFFF"/>
                <w:lang w:val="hy-AM"/>
              </w:rPr>
              <w:t>Վ</w:t>
            </w:r>
            <w:r>
              <w:rPr>
                <w:rFonts w:ascii="GHEA Grapalat" w:hAnsi="GHEA Grapalat"/>
                <w:color w:val="000000"/>
                <w:shd w:val="clear" w:color="auto" w:fill="FFFFFF"/>
                <w:lang w:val="hy-AM"/>
              </w:rPr>
              <w:t>երո</w:t>
            </w:r>
            <w:r w:rsidRPr="0073203B">
              <w:rPr>
                <w:rFonts w:ascii="GHEA Grapalat" w:hAnsi="GHEA Grapalat"/>
                <w:color w:val="000000"/>
                <w:shd w:val="clear" w:color="auto" w:fill="FFFFFF"/>
                <w:lang w:val="hy-AM"/>
              </w:rPr>
              <w:t>գրյալի համատեքստում</w:t>
            </w:r>
            <w:r w:rsidRPr="009E4C26">
              <w:rPr>
                <w:rFonts w:ascii="GHEA Grapalat" w:hAnsi="GHEA Grapalat"/>
                <w:color w:val="000000"/>
                <w:shd w:val="clear" w:color="auto" w:fill="FFFFFF"/>
                <w:lang w:val="hy-AM"/>
              </w:rPr>
              <w:t xml:space="preserve"> Նախագծի 2-րդ կետով նախատեսված իրավական ակտի ուժի մեջ մտնելու ժամկետը ևս </w:t>
            </w:r>
            <w:r w:rsidRPr="0073203B">
              <w:rPr>
                <w:rFonts w:ascii="GHEA Grapalat" w:hAnsi="GHEA Grapalat"/>
                <w:color w:val="000000"/>
                <w:shd w:val="clear" w:color="auto" w:fill="FFFFFF"/>
                <w:lang w:val="hy-AM"/>
              </w:rPr>
              <w:t>անհրաժեշտ է</w:t>
            </w:r>
            <w:r w:rsidRPr="009E4C26">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վերանայ</w:t>
            </w:r>
            <w:r w:rsidRPr="0073203B">
              <w:rPr>
                <w:rFonts w:ascii="GHEA Grapalat" w:hAnsi="GHEA Grapalat"/>
                <w:color w:val="000000"/>
                <w:shd w:val="clear" w:color="auto" w:fill="FFFFFF"/>
                <w:lang w:val="hy-AM"/>
              </w:rPr>
              <w:t>ել՝</w:t>
            </w:r>
            <w:r w:rsidRPr="009E4C26">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համապատասխանեց</w:t>
            </w:r>
            <w:r w:rsidRPr="0073203B">
              <w:rPr>
                <w:rFonts w:ascii="GHEA Grapalat" w:hAnsi="GHEA Grapalat"/>
                <w:color w:val="000000"/>
                <w:shd w:val="clear" w:color="auto" w:fill="FFFFFF"/>
                <w:lang w:val="hy-AM"/>
              </w:rPr>
              <w:t>նելով</w:t>
            </w:r>
            <w:r w:rsidRPr="009E4C26">
              <w:rPr>
                <w:rFonts w:ascii="GHEA Grapalat" w:hAnsi="GHEA Grapalat"/>
                <w:color w:val="000000"/>
                <w:shd w:val="clear" w:color="auto" w:fill="FFFFFF"/>
                <w:lang w:val="hy-AM"/>
              </w:rPr>
              <w:t xml:space="preserve"> </w:t>
            </w:r>
            <w:r w:rsidRPr="009E4C26">
              <w:rPr>
                <w:rFonts w:ascii="GHEA Grapalat" w:hAnsi="GHEA Grapalat" w:cs="Sylfaen"/>
                <w:bCs/>
                <w:iCs/>
                <w:lang w:val="hy-AM"/>
              </w:rPr>
              <w:t>«Նորմատիվ իրավական ակտերի մասին» օրենքի 23-րդ հոդվածի 6-րդ մասի պահանջներին:</w:t>
            </w:r>
          </w:p>
          <w:p w:rsidR="00447000" w:rsidRPr="009E4C26" w:rsidRDefault="00447000" w:rsidP="00447000">
            <w:pPr>
              <w:widowControl w:val="0"/>
              <w:adjustRightInd w:val="0"/>
              <w:spacing w:line="360" w:lineRule="auto"/>
              <w:jc w:val="both"/>
              <w:textAlignment w:val="baseline"/>
              <w:rPr>
                <w:rFonts w:ascii="GHEA Grapalat" w:hAnsi="GHEA Grapalat"/>
                <w:color w:val="000000"/>
                <w:shd w:val="clear" w:color="auto" w:fill="FFFFFF"/>
                <w:lang w:val="hy-AM"/>
              </w:rPr>
            </w:pPr>
            <w:r w:rsidRPr="0073203B">
              <w:rPr>
                <w:rFonts w:ascii="GHEA Grapalat" w:hAnsi="GHEA Grapalat"/>
                <w:color w:val="000000"/>
                <w:shd w:val="clear" w:color="auto" w:fill="FFFFFF"/>
                <w:lang w:val="hy-AM"/>
              </w:rPr>
              <w:t xml:space="preserve">      </w:t>
            </w:r>
            <w:r w:rsidRPr="009E4C26">
              <w:rPr>
                <w:rFonts w:ascii="GHEA Grapalat" w:hAnsi="GHEA Grapalat"/>
                <w:color w:val="000000"/>
                <w:shd w:val="clear" w:color="auto" w:fill="FFFFFF"/>
                <w:lang w:val="hy-AM"/>
              </w:rPr>
              <w:t xml:space="preserve">2. Նախագծի վերնագիրն անհրաժեշտ է խմբագրել՝ համաձայն </w:t>
            </w:r>
            <w:r w:rsidRPr="009E4C26">
              <w:rPr>
                <w:rFonts w:ascii="GHEA Grapalat" w:hAnsi="GHEA Grapalat" w:cs="Sylfaen"/>
                <w:bCs/>
                <w:iCs/>
                <w:lang w:val="hy-AM"/>
              </w:rPr>
              <w:t xml:space="preserve">«Բյուջետային համակարգի մասին» օրենքի 1.2-րդ հոդվածի 16-րդ մասի պահանջների, համաձայն որոնց՝ </w:t>
            </w:r>
            <w:r w:rsidRPr="009E4C26">
              <w:rPr>
                <w:rFonts w:ascii="GHEA Grapalat" w:hAnsi="GHEA Grapalat"/>
                <w:color w:val="000000"/>
                <w:shd w:val="clear" w:color="auto" w:fill="FFFFFF"/>
                <w:lang w:val="hy-AM"/>
              </w:rPr>
              <w:t xml:space="preserve">արտաբյուջետային (այդ թվում` ավանդային) հաշիվներն են </w:t>
            </w:r>
            <w:r w:rsidRPr="009E4C26">
              <w:rPr>
                <w:rFonts w:ascii="GHEA Grapalat" w:hAnsi="GHEA Grapalat"/>
                <w:b/>
                <w:color w:val="000000"/>
                <w:shd w:val="clear" w:color="auto" w:fill="FFFFFF"/>
                <w:lang w:val="hy-AM"/>
              </w:rPr>
              <w:t>պետական կամ համայնքային հիմնարկի անվամբ</w:t>
            </w:r>
            <w:r w:rsidRPr="009E4C26">
              <w:rPr>
                <w:rFonts w:ascii="GHEA Grapalat" w:hAnsi="GHEA Grapalat"/>
                <w:color w:val="000000"/>
                <w:shd w:val="clear" w:color="auto" w:fill="FFFFFF"/>
                <w:lang w:val="hy-AM"/>
              </w:rPr>
              <w:t xml:space="preserve"> գանձապետական միասնական հաշվում պետական բյուջեի միջոցների և համայնքների բյուջեների միջոցների ենթահաշվից դուրս գործող ենթահաշիվները, ինչպես նաև բանկային համակարգում գործող հաշիվները: Վերոգրյալ կարգավորման համատեքստում ավանդային </w:t>
            </w:r>
            <w:r w:rsidRPr="009E4C26">
              <w:rPr>
                <w:rFonts w:ascii="GHEA Grapalat" w:hAnsi="GHEA Grapalat"/>
                <w:b/>
                <w:color w:val="000000"/>
                <w:shd w:val="clear" w:color="auto" w:fill="FFFFFF"/>
                <w:lang w:val="hy-AM"/>
              </w:rPr>
              <w:t>հաշիվ</w:t>
            </w:r>
            <w:r w:rsidRPr="009E4C26">
              <w:rPr>
                <w:rFonts w:ascii="GHEA Grapalat" w:hAnsi="GHEA Grapalat"/>
                <w:color w:val="000000"/>
                <w:shd w:val="clear" w:color="auto" w:fill="FFFFFF"/>
                <w:lang w:val="hy-AM"/>
              </w:rPr>
              <w:t xml:space="preserve">, այլ ոչ թե </w:t>
            </w:r>
            <w:r w:rsidRPr="009E4C26">
              <w:rPr>
                <w:rFonts w:ascii="GHEA Grapalat" w:hAnsi="GHEA Grapalat"/>
                <w:b/>
                <w:color w:val="000000"/>
                <w:shd w:val="clear" w:color="auto" w:fill="FFFFFF"/>
                <w:lang w:val="hy-AM"/>
              </w:rPr>
              <w:t>հաշվեհամար</w:t>
            </w:r>
            <w:r w:rsidRPr="009E4C26">
              <w:rPr>
                <w:rFonts w:ascii="GHEA Grapalat" w:hAnsi="GHEA Grapalat"/>
                <w:color w:val="000000"/>
                <w:shd w:val="clear" w:color="auto" w:fill="FFFFFF"/>
                <w:lang w:val="hy-AM"/>
              </w:rPr>
              <w:t xml:space="preserve"> պետք է բացվի պետական կամ համայնքային հիմնարկի, այլ ոչ թե ծրագրի անվամբ: Այս կապակցությամբ Նախագծի 1-ին կետի 1-ին ենթակետը ևս խմբագրման կարիք ունի:</w:t>
            </w:r>
          </w:p>
          <w:p w:rsidR="0036007F" w:rsidRPr="00CF7FDC" w:rsidRDefault="0036007F" w:rsidP="00CC2492">
            <w:pPr>
              <w:pStyle w:val="ListParagraph"/>
              <w:spacing w:line="360" w:lineRule="auto"/>
              <w:ind w:left="34"/>
              <w:jc w:val="both"/>
              <w:rPr>
                <w:rFonts w:ascii="GHEA Grapalat" w:hAnsi="GHEA Grapalat"/>
                <w:b/>
                <w:lang w:val="hy-AM"/>
              </w:rPr>
            </w:pPr>
          </w:p>
        </w:tc>
        <w:tc>
          <w:tcPr>
            <w:tcW w:w="2337" w:type="pct"/>
            <w:shd w:val="clear" w:color="auto" w:fill="FFFFFF"/>
          </w:tcPr>
          <w:p w:rsidR="002D1FD2" w:rsidRDefault="002D1FD2" w:rsidP="00CB60DE">
            <w:pPr>
              <w:pStyle w:val="mechtex"/>
              <w:tabs>
                <w:tab w:val="left" w:pos="709"/>
              </w:tabs>
              <w:spacing w:line="360" w:lineRule="auto"/>
              <w:ind w:right="-185"/>
              <w:jc w:val="both"/>
              <w:rPr>
                <w:rFonts w:ascii="GHEA Grapalat" w:hAnsi="GHEA Grapalat"/>
                <w:b/>
                <w:color w:val="191919"/>
                <w:sz w:val="24"/>
                <w:szCs w:val="24"/>
                <w:shd w:val="clear" w:color="auto" w:fill="FFFFFF"/>
                <w:lang w:val="hy-AM"/>
              </w:rPr>
            </w:pPr>
            <w:r w:rsidRPr="002D1FD2">
              <w:rPr>
                <w:rFonts w:ascii="GHEA Grapalat" w:hAnsi="GHEA Grapalat"/>
                <w:b/>
                <w:color w:val="191919"/>
                <w:sz w:val="24"/>
                <w:szCs w:val="24"/>
                <w:shd w:val="clear" w:color="auto" w:fill="FFFFFF"/>
                <w:lang w:val="hy-AM"/>
              </w:rPr>
              <w:lastRenderedPageBreak/>
              <w:t>Ընդունվել է</w:t>
            </w:r>
            <w:bookmarkStart w:id="0" w:name="_GoBack"/>
            <w:bookmarkEnd w:id="0"/>
          </w:p>
          <w:p w:rsidR="00CB60DE" w:rsidRPr="00F82645" w:rsidRDefault="00CB60DE" w:rsidP="00CB60DE">
            <w:pPr>
              <w:pStyle w:val="mechtex"/>
              <w:tabs>
                <w:tab w:val="left" w:pos="709"/>
              </w:tabs>
              <w:spacing w:line="360" w:lineRule="auto"/>
              <w:ind w:right="-185"/>
              <w:jc w:val="both"/>
              <w:rPr>
                <w:rFonts w:ascii="GHEA Grapalat" w:hAnsi="GHEA Grapalat" w:cs="Sylfaen"/>
                <w:sz w:val="24"/>
                <w:szCs w:val="24"/>
                <w:lang w:val="hy-AM"/>
              </w:rPr>
            </w:pPr>
          </w:p>
          <w:p w:rsidR="00064442" w:rsidRPr="00CF7FDC" w:rsidRDefault="00064442" w:rsidP="00E0197D">
            <w:pPr>
              <w:spacing w:line="360" w:lineRule="auto"/>
              <w:jc w:val="both"/>
              <w:rPr>
                <w:rFonts w:ascii="GHEA Grapalat" w:hAnsi="GHEA Grapalat"/>
                <w:lang w:val="hy-AM"/>
              </w:rPr>
            </w:pPr>
          </w:p>
          <w:p w:rsidR="0036007F" w:rsidRPr="00CF7FDC" w:rsidRDefault="0036007F" w:rsidP="00E0197D">
            <w:pPr>
              <w:pStyle w:val="ListParagraph"/>
              <w:spacing w:line="360" w:lineRule="auto"/>
              <w:ind w:left="0"/>
              <w:jc w:val="both"/>
              <w:rPr>
                <w:rFonts w:ascii="GHEA Grapalat" w:hAnsi="GHEA Grapalat" w:cs="Sylfaen"/>
                <w:color w:val="000000"/>
                <w:shd w:val="clear" w:color="auto" w:fill="FFFFFF"/>
                <w:lang w:val="hy-AM"/>
              </w:rPr>
            </w:pPr>
          </w:p>
        </w:tc>
      </w:tr>
    </w:tbl>
    <w:p w:rsidR="00AA33C8" w:rsidRPr="00AA33C8" w:rsidRDefault="00AA33C8" w:rsidP="00A224CA">
      <w:pPr>
        <w:spacing w:line="360" w:lineRule="auto"/>
        <w:jc w:val="center"/>
        <w:rPr>
          <w:rFonts w:ascii="GHEA Grapalat" w:eastAsia="Times New Roman" w:hAnsi="GHEA Grapalat" w:cs="GHEA Grapalat"/>
          <w:bCs/>
          <w:noProof/>
          <w:lang w:val="hy-AM"/>
        </w:rPr>
      </w:pPr>
    </w:p>
    <w:sectPr w:rsidR="00AA33C8" w:rsidRPr="00AA33C8" w:rsidSect="00AE0FE7">
      <w:headerReference w:type="default" r:id="rId8"/>
      <w:pgSz w:w="11906" w:h="16838" w:code="9"/>
      <w:pgMar w:top="851" w:right="424" w:bottom="851" w:left="28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3945" w:rsidRDefault="00AF3945" w:rsidP="004F2501">
      <w:r>
        <w:separator/>
      </w:r>
    </w:p>
  </w:endnote>
  <w:endnote w:type="continuationSeparator" w:id="0">
    <w:p w:rsidR="00AF3945" w:rsidRDefault="00AF3945" w:rsidP="004F2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3945" w:rsidRDefault="00AF3945" w:rsidP="004F2501">
      <w:r>
        <w:separator/>
      </w:r>
    </w:p>
  </w:footnote>
  <w:footnote w:type="continuationSeparator" w:id="0">
    <w:p w:rsidR="00AF3945" w:rsidRDefault="00AF3945" w:rsidP="004F25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501" w:rsidRDefault="007275EC">
    <w:pPr>
      <w:pStyle w:val="Header"/>
      <w:jc w:val="center"/>
    </w:pPr>
    <w:r>
      <w:fldChar w:fldCharType="begin"/>
    </w:r>
    <w:r>
      <w:instrText xml:space="preserve"> PAGE   \* MERGEFORMAT </w:instrText>
    </w:r>
    <w:r>
      <w:fldChar w:fldCharType="separate"/>
    </w:r>
    <w:r w:rsidR="0043778B">
      <w:rPr>
        <w:noProof/>
      </w:rPr>
      <w:t>2</w:t>
    </w:r>
    <w:r>
      <w:fldChar w:fldCharType="end"/>
    </w:r>
  </w:p>
  <w:p w:rsidR="004F2501" w:rsidRDefault="004F25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3E3C4C06"/>
    <w:multiLevelType w:val="hybridMultilevel"/>
    <w:tmpl w:val="05EA2B4C"/>
    <w:lvl w:ilvl="0" w:tplc="2102A6AE">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3"/>
  </w:num>
  <w:num w:numId="2">
    <w:abstractNumId w:val="0"/>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326A1"/>
    <w:rsid w:val="000359B8"/>
    <w:rsid w:val="000431CC"/>
    <w:rsid w:val="00047862"/>
    <w:rsid w:val="00050ADC"/>
    <w:rsid w:val="00051679"/>
    <w:rsid w:val="00064442"/>
    <w:rsid w:val="00080716"/>
    <w:rsid w:val="00094330"/>
    <w:rsid w:val="000944C6"/>
    <w:rsid w:val="000B6557"/>
    <w:rsid w:val="000B6C75"/>
    <w:rsid w:val="000D17B6"/>
    <w:rsid w:val="000E212E"/>
    <w:rsid w:val="000E3198"/>
    <w:rsid w:val="000F5694"/>
    <w:rsid w:val="001118D2"/>
    <w:rsid w:val="00126492"/>
    <w:rsid w:val="00132291"/>
    <w:rsid w:val="00134208"/>
    <w:rsid w:val="00154745"/>
    <w:rsid w:val="001555A1"/>
    <w:rsid w:val="0018641D"/>
    <w:rsid w:val="00197656"/>
    <w:rsid w:val="001B46BC"/>
    <w:rsid w:val="001C3726"/>
    <w:rsid w:val="001C6D1F"/>
    <w:rsid w:val="001D1874"/>
    <w:rsid w:val="001E6912"/>
    <w:rsid w:val="001E7CE0"/>
    <w:rsid w:val="00210DF1"/>
    <w:rsid w:val="00221D9A"/>
    <w:rsid w:val="00230E65"/>
    <w:rsid w:val="00234284"/>
    <w:rsid w:val="00244656"/>
    <w:rsid w:val="00265D1D"/>
    <w:rsid w:val="00282999"/>
    <w:rsid w:val="00286749"/>
    <w:rsid w:val="00295368"/>
    <w:rsid w:val="002A1CC6"/>
    <w:rsid w:val="002B6509"/>
    <w:rsid w:val="002B7ECA"/>
    <w:rsid w:val="002C51C1"/>
    <w:rsid w:val="002D1FD2"/>
    <w:rsid w:val="002E592F"/>
    <w:rsid w:val="002F1FE6"/>
    <w:rsid w:val="002F573C"/>
    <w:rsid w:val="00302D0F"/>
    <w:rsid w:val="00306216"/>
    <w:rsid w:val="00315DAB"/>
    <w:rsid w:val="00325B4B"/>
    <w:rsid w:val="00325ED9"/>
    <w:rsid w:val="0035410A"/>
    <w:rsid w:val="0036007F"/>
    <w:rsid w:val="003C1D80"/>
    <w:rsid w:val="003D18B2"/>
    <w:rsid w:val="003E555B"/>
    <w:rsid w:val="003F2B21"/>
    <w:rsid w:val="003F4A1C"/>
    <w:rsid w:val="00411833"/>
    <w:rsid w:val="00421BF4"/>
    <w:rsid w:val="00424642"/>
    <w:rsid w:val="00432ED6"/>
    <w:rsid w:val="0043778B"/>
    <w:rsid w:val="00437883"/>
    <w:rsid w:val="00447000"/>
    <w:rsid w:val="004652A5"/>
    <w:rsid w:val="00465D29"/>
    <w:rsid w:val="004A2733"/>
    <w:rsid w:val="004A3282"/>
    <w:rsid w:val="004A517D"/>
    <w:rsid w:val="004A7720"/>
    <w:rsid w:val="004B5530"/>
    <w:rsid w:val="004C42FD"/>
    <w:rsid w:val="004D5A40"/>
    <w:rsid w:val="004E2E12"/>
    <w:rsid w:val="004F10E0"/>
    <w:rsid w:val="004F2501"/>
    <w:rsid w:val="004F49D6"/>
    <w:rsid w:val="00500AC2"/>
    <w:rsid w:val="00503C81"/>
    <w:rsid w:val="00517DF1"/>
    <w:rsid w:val="005266B9"/>
    <w:rsid w:val="0052748A"/>
    <w:rsid w:val="00527A23"/>
    <w:rsid w:val="00531F92"/>
    <w:rsid w:val="005353A0"/>
    <w:rsid w:val="00537C3E"/>
    <w:rsid w:val="005549DF"/>
    <w:rsid w:val="00557939"/>
    <w:rsid w:val="00570671"/>
    <w:rsid w:val="005B42AB"/>
    <w:rsid w:val="005F214E"/>
    <w:rsid w:val="005F523D"/>
    <w:rsid w:val="00615F62"/>
    <w:rsid w:val="00636CCA"/>
    <w:rsid w:val="00650A46"/>
    <w:rsid w:val="006554D6"/>
    <w:rsid w:val="00666423"/>
    <w:rsid w:val="006D3CE2"/>
    <w:rsid w:val="006D72FA"/>
    <w:rsid w:val="006E3D96"/>
    <w:rsid w:val="006E4662"/>
    <w:rsid w:val="006E5152"/>
    <w:rsid w:val="006F24ED"/>
    <w:rsid w:val="00720D37"/>
    <w:rsid w:val="007275EC"/>
    <w:rsid w:val="007327F2"/>
    <w:rsid w:val="00735B17"/>
    <w:rsid w:val="00743607"/>
    <w:rsid w:val="0078021B"/>
    <w:rsid w:val="00787A31"/>
    <w:rsid w:val="007A1B70"/>
    <w:rsid w:val="007A4886"/>
    <w:rsid w:val="007A53F7"/>
    <w:rsid w:val="007B5D79"/>
    <w:rsid w:val="007D55CC"/>
    <w:rsid w:val="007D7487"/>
    <w:rsid w:val="007F414C"/>
    <w:rsid w:val="00801396"/>
    <w:rsid w:val="0080683F"/>
    <w:rsid w:val="008275B2"/>
    <w:rsid w:val="00830E37"/>
    <w:rsid w:val="00853896"/>
    <w:rsid w:val="00860505"/>
    <w:rsid w:val="008820F2"/>
    <w:rsid w:val="008A044C"/>
    <w:rsid w:val="008A54A9"/>
    <w:rsid w:val="008B073C"/>
    <w:rsid w:val="008D4249"/>
    <w:rsid w:val="008E26E0"/>
    <w:rsid w:val="008F25E5"/>
    <w:rsid w:val="00906E0D"/>
    <w:rsid w:val="00912FFB"/>
    <w:rsid w:val="009168C4"/>
    <w:rsid w:val="00922362"/>
    <w:rsid w:val="00927152"/>
    <w:rsid w:val="009435E2"/>
    <w:rsid w:val="00947504"/>
    <w:rsid w:val="009567F9"/>
    <w:rsid w:val="009753FD"/>
    <w:rsid w:val="0098323A"/>
    <w:rsid w:val="00993169"/>
    <w:rsid w:val="0099521E"/>
    <w:rsid w:val="009957C0"/>
    <w:rsid w:val="009C5E43"/>
    <w:rsid w:val="009D14B2"/>
    <w:rsid w:val="009E20BE"/>
    <w:rsid w:val="00A069DA"/>
    <w:rsid w:val="00A207A8"/>
    <w:rsid w:val="00A224CA"/>
    <w:rsid w:val="00A26ECC"/>
    <w:rsid w:val="00A30404"/>
    <w:rsid w:val="00A42EC9"/>
    <w:rsid w:val="00A66A1E"/>
    <w:rsid w:val="00A6710B"/>
    <w:rsid w:val="00A70EE4"/>
    <w:rsid w:val="00A737A4"/>
    <w:rsid w:val="00A85F1F"/>
    <w:rsid w:val="00A86A0D"/>
    <w:rsid w:val="00A90013"/>
    <w:rsid w:val="00A92889"/>
    <w:rsid w:val="00A96513"/>
    <w:rsid w:val="00AA33C8"/>
    <w:rsid w:val="00AA7923"/>
    <w:rsid w:val="00AB6269"/>
    <w:rsid w:val="00AB6905"/>
    <w:rsid w:val="00AB75D7"/>
    <w:rsid w:val="00AC5A69"/>
    <w:rsid w:val="00AC746B"/>
    <w:rsid w:val="00AD48DD"/>
    <w:rsid w:val="00AD6136"/>
    <w:rsid w:val="00AE0FE7"/>
    <w:rsid w:val="00AE3F58"/>
    <w:rsid w:val="00AF09F3"/>
    <w:rsid w:val="00AF3945"/>
    <w:rsid w:val="00AF4DFB"/>
    <w:rsid w:val="00AF4E3D"/>
    <w:rsid w:val="00AF7CF2"/>
    <w:rsid w:val="00B0114B"/>
    <w:rsid w:val="00B015A2"/>
    <w:rsid w:val="00B32B74"/>
    <w:rsid w:val="00B35899"/>
    <w:rsid w:val="00B442DC"/>
    <w:rsid w:val="00B775C7"/>
    <w:rsid w:val="00B941B3"/>
    <w:rsid w:val="00BA3B96"/>
    <w:rsid w:val="00BA7DC1"/>
    <w:rsid w:val="00BB3217"/>
    <w:rsid w:val="00BB4D9B"/>
    <w:rsid w:val="00BC418C"/>
    <w:rsid w:val="00BD6EE5"/>
    <w:rsid w:val="00C10F38"/>
    <w:rsid w:val="00C15739"/>
    <w:rsid w:val="00C31350"/>
    <w:rsid w:val="00C35D49"/>
    <w:rsid w:val="00C845E6"/>
    <w:rsid w:val="00CB60DE"/>
    <w:rsid w:val="00CC2492"/>
    <w:rsid w:val="00CD0C15"/>
    <w:rsid w:val="00CD439C"/>
    <w:rsid w:val="00CE1863"/>
    <w:rsid w:val="00CE3C7C"/>
    <w:rsid w:val="00CF7D3F"/>
    <w:rsid w:val="00CF7FDC"/>
    <w:rsid w:val="00D2312A"/>
    <w:rsid w:val="00D41E32"/>
    <w:rsid w:val="00D46ABC"/>
    <w:rsid w:val="00D56D5C"/>
    <w:rsid w:val="00D6180D"/>
    <w:rsid w:val="00D67446"/>
    <w:rsid w:val="00D67E2F"/>
    <w:rsid w:val="00D8133B"/>
    <w:rsid w:val="00D8727C"/>
    <w:rsid w:val="00D93103"/>
    <w:rsid w:val="00DC1440"/>
    <w:rsid w:val="00DC6113"/>
    <w:rsid w:val="00DF05CC"/>
    <w:rsid w:val="00DF3732"/>
    <w:rsid w:val="00E0197D"/>
    <w:rsid w:val="00E12324"/>
    <w:rsid w:val="00E21503"/>
    <w:rsid w:val="00E2570D"/>
    <w:rsid w:val="00E346FC"/>
    <w:rsid w:val="00E35222"/>
    <w:rsid w:val="00E76CF8"/>
    <w:rsid w:val="00E84382"/>
    <w:rsid w:val="00E864C5"/>
    <w:rsid w:val="00E874CD"/>
    <w:rsid w:val="00E9699E"/>
    <w:rsid w:val="00EA5D71"/>
    <w:rsid w:val="00EA7C79"/>
    <w:rsid w:val="00EB7320"/>
    <w:rsid w:val="00EC60EC"/>
    <w:rsid w:val="00F1232F"/>
    <w:rsid w:val="00F2292E"/>
    <w:rsid w:val="00F35D6A"/>
    <w:rsid w:val="00F429EA"/>
    <w:rsid w:val="00F547E2"/>
    <w:rsid w:val="00F566CB"/>
    <w:rsid w:val="00F56B33"/>
    <w:rsid w:val="00F571FA"/>
    <w:rsid w:val="00F6206B"/>
    <w:rsid w:val="00F64324"/>
    <w:rsid w:val="00F71FC9"/>
    <w:rsid w:val="00F816D4"/>
    <w:rsid w:val="00F8427F"/>
    <w:rsid w:val="00FA3131"/>
    <w:rsid w:val="00FB6C65"/>
    <w:rsid w:val="00FC0AC9"/>
    <w:rsid w:val="00FC1940"/>
    <w:rsid w:val="00FD3C43"/>
    <w:rsid w:val="00FF042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F74EB"/>
  <w15:chartTrackingRefBased/>
  <w15:docId w15:val="{0B899891-71F1-464B-8649-A3B0DDCC4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Calibri" w:hAnsi="GHEA Grapalat"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rPr>
      <w:rFonts w:ascii="Times New Roman" w:eastAsia="MS Mincho" w:hAnsi="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4F2501"/>
    <w:pPr>
      <w:tabs>
        <w:tab w:val="center" w:pos="4677"/>
        <w:tab w:val="right" w:pos="9355"/>
      </w:tabs>
    </w:pPr>
  </w:style>
  <w:style w:type="character" w:customStyle="1" w:styleId="HeaderChar">
    <w:name w:val="Header Char"/>
    <w:link w:val="Header"/>
    <w:uiPriority w:val="99"/>
    <w:rsid w:val="004F250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4F2501"/>
    <w:pPr>
      <w:tabs>
        <w:tab w:val="center" w:pos="4677"/>
        <w:tab w:val="right" w:pos="9355"/>
      </w:tabs>
    </w:pPr>
  </w:style>
  <w:style w:type="character" w:customStyle="1" w:styleId="FooterChar">
    <w:name w:val="Footer Char"/>
    <w:link w:val="Footer"/>
    <w:uiPriority w:val="99"/>
    <w:semiHidden/>
    <w:rsid w:val="004F2501"/>
    <w:rPr>
      <w:rFonts w:ascii="Times New Roman" w:eastAsia="MS Mincho" w:hAnsi="Times New Roman" w:cs="Times New Roman"/>
      <w:lang w:val="ru-RU" w:eastAsia="ru-RU"/>
    </w:rPr>
  </w:style>
  <w:style w:type="character" w:styleId="Strong">
    <w:name w:val="Strong"/>
    <w:qFormat/>
    <w:rsid w:val="0066642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unhideWhenUsed/>
    <w:qFormat/>
    <w:rsid w:val="002B6509"/>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2B6509"/>
    <w:rPr>
      <w:rFonts w:ascii="Times New Roman" w:eastAsia="Times New Roman" w:hAnsi="Times New Roman"/>
      <w:sz w:val="24"/>
      <w:szCs w:val="24"/>
    </w:rPr>
  </w:style>
  <w:style w:type="character" w:customStyle="1" w:styleId="normChar">
    <w:name w:val="norm Char"/>
    <w:link w:val="norm"/>
    <w:locked/>
    <w:rsid w:val="002B6509"/>
    <w:rPr>
      <w:rFonts w:ascii="Arial Armenian" w:hAnsi="Arial Armenian"/>
    </w:rPr>
  </w:style>
  <w:style w:type="paragraph" w:customStyle="1" w:styleId="norm">
    <w:name w:val="norm"/>
    <w:basedOn w:val="Normal"/>
    <w:link w:val="normChar"/>
    <w:rsid w:val="002B6509"/>
    <w:pPr>
      <w:spacing w:line="480" w:lineRule="auto"/>
      <w:ind w:firstLine="709"/>
      <w:jc w:val="both"/>
    </w:pPr>
    <w:rPr>
      <w:rFonts w:ascii="Arial Armenian" w:eastAsia="Calibri" w:hAnsi="Arial Armenian"/>
      <w:sz w:val="20"/>
      <w:szCs w:val="20"/>
      <w:lang w:val="en-US" w:eastAsia="en-US"/>
    </w:rPr>
  </w:style>
  <w:style w:type="character" w:customStyle="1" w:styleId="mechtexChar">
    <w:name w:val="mechtex Char"/>
    <w:link w:val="mechtex"/>
    <w:locked/>
    <w:rsid w:val="00CB60DE"/>
    <w:rPr>
      <w:rFonts w:ascii="Arial Armenian" w:eastAsia="Times New Roman" w:hAnsi="Arial Armenian"/>
      <w:lang w:eastAsia="ru-RU"/>
    </w:rPr>
  </w:style>
  <w:style w:type="paragraph" w:customStyle="1" w:styleId="mechtex">
    <w:name w:val="mechtex"/>
    <w:basedOn w:val="Normal"/>
    <w:link w:val="mechtexChar"/>
    <w:rsid w:val="00CB60DE"/>
    <w:pPr>
      <w:jc w:val="center"/>
    </w:pPr>
    <w:rPr>
      <w:rFonts w:ascii="Arial Armenian" w:eastAsia="Times New Roman" w:hAnsi="Arial Armeni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6C2EA9-6AB0-4C4A-AB5D-466B3F92A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311</Words>
  <Characters>1773</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Anna Ohanyan</cp:lastModifiedBy>
  <cp:revision>5</cp:revision>
  <cp:lastPrinted>2022-02-22T06:37:00Z</cp:lastPrinted>
  <dcterms:created xsi:type="dcterms:W3CDTF">2022-10-05T11:46:00Z</dcterms:created>
  <dcterms:modified xsi:type="dcterms:W3CDTF">2022-10-25T11:37:00Z</dcterms:modified>
</cp:coreProperties>
</file>