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55A9013F" w14:textId="4CA14CCE" w:rsidR="00661268" w:rsidRDefault="00575378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575378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«ՀԱՅԱՍՏԱՆԻ ՀԱՆՐԱՊԵՏՈՒԹՅԱՆ ՏԱՐԱԾՔ ՆԵՐՄՈՒԾՎՈՂ ԱՌԱՆՁԻՆ ՏԵՍԱԿԻ ԳՅՈՒՂԱՏՆՏԵՍԱԿԱՆ ԱՊՐԱՆՔՆԵՐԻ ՆԿԱՏՄԱՄԲ ՍԱԿԱԳՆԱՅԻՆ ՔՎՈՏԱ ԿԻՐԱՌԵԼՈՒ, ՆԵՐՄՈՒԾՄԱՆ ԿԱՐԳԸ, ՄԵԿԱՆԳԱՄՅԱ ԵՎ ԳԼԽԱՎՈՐ ԼԻՑԵՆԶԻԱՆԵՐԻ ՁԵՎԵՐԸ ՀԱՍՏԱՏԵԼՈՒ ՄԱՍԻՆ» </w:t>
      </w:r>
      <w:r w:rsidR="00977467" w:rsidRPr="00977467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ՀԱՅԱՍՏԱՆԻ ՀԱՆՐԱՊԵՏՈՒԹՅԱՆ ԿԱՌԱՎԱՐՈՒԹՅԱՆ ՈՐՈՇՄԱՆ </w:t>
      </w:r>
      <w:r w:rsidR="00444115" w:rsidRPr="00F900B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ՆԱԽԱԳԾ</w:t>
      </w:r>
      <w:r w:rsidR="0044411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Ի</w:t>
      </w:r>
    </w:p>
    <w:p w14:paraId="1D39CA8C" w14:textId="4D1C1D13" w:rsidR="00A90F8F" w:rsidRDefault="00A90F8F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p w14:paraId="4A942EEE" w14:textId="77777777" w:rsidR="00A90F8F" w:rsidRPr="00676E4C" w:rsidRDefault="00A90F8F" w:rsidP="00F900BA">
      <w:pPr>
        <w:spacing w:line="360" w:lineRule="auto"/>
        <w:jc w:val="center"/>
        <w:rPr>
          <w:lang w:val="hy-AM"/>
        </w:rPr>
      </w:pP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0"/>
        <w:gridCol w:w="52"/>
        <w:gridCol w:w="4752"/>
        <w:gridCol w:w="2025"/>
      </w:tblGrid>
      <w:tr w:rsidR="00C06AF5" w:rsidRPr="003B1DDA" w14:paraId="6BE56CB3" w14:textId="77777777" w:rsidTr="0086253F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291F0A34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66204079" w:rsidR="00C06AF5" w:rsidRPr="00DC02B4" w:rsidRDefault="00DC02B4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02B4">
              <w:rPr>
                <w:rFonts w:ascii="GHEA Grapalat" w:hAnsi="GHEA Grapalat" w:cs="Cambria Math"/>
                <w:sz w:val="24"/>
                <w:szCs w:val="24"/>
                <w:lang w:val="hy-AM"/>
              </w:rPr>
              <w:t>30</w:t>
            </w:r>
            <w:r w:rsidR="008900C7" w:rsidRPr="00DC02B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359A7" w:rsidRPr="00DC02B4">
              <w:rPr>
                <w:rFonts w:ascii="GHEA Grapalat" w:hAnsi="GHEA Grapalat" w:cs="Cambria Math"/>
                <w:sz w:val="24"/>
                <w:szCs w:val="24"/>
                <w:lang w:val="hy-AM"/>
              </w:rPr>
              <w:t>0</w:t>
            </w:r>
            <w:r w:rsidR="00977467">
              <w:rPr>
                <w:rFonts w:ascii="GHEA Grapalat" w:hAnsi="GHEA Grapalat" w:cs="Cambria Math"/>
                <w:sz w:val="24"/>
                <w:szCs w:val="24"/>
                <w:lang w:val="hy-AM"/>
              </w:rPr>
              <w:t>9</w:t>
            </w:r>
            <w:r w:rsidR="008900C7" w:rsidRPr="00DC02B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0C7" w:rsidRPr="00DC02B4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C359A7" w:rsidRPr="00DC02B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900C7" w:rsidRPr="00DC02B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DC02B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86253F">
        <w:trPr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20EFF138" w:rsidR="00C06AF5" w:rsidRPr="008900C7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00C7">
              <w:rPr>
                <w:rFonts w:ascii="GHEA Grapalat" w:hAnsi="GHEA Grapalat"/>
                <w:sz w:val="24"/>
                <w:szCs w:val="24"/>
              </w:rPr>
              <w:t>№</w:t>
            </w:r>
            <w:r w:rsidR="00C359A7">
              <w:t xml:space="preserve"> </w:t>
            </w:r>
            <w:r w:rsidR="00977467" w:rsidRPr="00977467">
              <w:rPr>
                <w:rFonts w:ascii="GHEA Grapalat" w:hAnsi="GHEA Grapalat"/>
                <w:sz w:val="24"/>
                <w:szCs w:val="24"/>
              </w:rPr>
              <w:t>01/2-1/16938-2022</w:t>
            </w:r>
          </w:p>
        </w:tc>
      </w:tr>
      <w:bookmarkEnd w:id="0"/>
      <w:tr w:rsidR="00661268" w:rsidRPr="003B1DDA" w14:paraId="0BF4081C" w14:textId="3AB5ACEA" w:rsidTr="00661268">
        <w:trPr>
          <w:trHeight w:val="376"/>
          <w:tblCellSpacing w:w="0" w:type="dxa"/>
          <w:jc w:val="center"/>
        </w:trPr>
        <w:tc>
          <w:tcPr>
            <w:tcW w:w="7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0264D9" w14:textId="77777777" w:rsidR="00977467" w:rsidRDefault="00977467" w:rsidP="00977467">
            <w:pPr>
              <w:spacing w:before="120" w:after="0" w:line="360" w:lineRule="auto"/>
              <w:ind w:firstLine="567"/>
              <w:jc w:val="both"/>
              <w:rPr>
                <w:rFonts w:ascii="GHEA Grapalat" w:eastAsia="SimSun" w:hAnsi="GHEA Grapalat" w:cs="Sylfaen"/>
                <w:sz w:val="20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Ս.թ. սեպտեմբերի 20-ի Ձեր թիվ 01/14847-2022 գրությամբ ներկայացված՝ «Հայաստանի Հան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րապետության տարածք ներմուծվող առանձին տեսակի գյուղատնտեսական ապրանք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նկատմամբ սակագնային քվոտա կիրառելու մասին» 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  <w:p w14:paraId="49639265" w14:textId="4CBABA42" w:rsidR="00661268" w:rsidRPr="00DC02B4" w:rsidRDefault="00661268" w:rsidP="00977467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3E019A17" w:rsidR="0066126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86253F" w:rsidRPr="003B1DDA" w14:paraId="159FFE93" w14:textId="77777777" w:rsidTr="0003770B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14A62148" w:rsidR="0086253F" w:rsidRPr="003038AC" w:rsidRDefault="00977467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03770B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1C8682EF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977467" w:rsidRPr="00977467">
              <w:rPr>
                <w:rFonts w:ascii="GHEA Grapalat" w:hAnsi="GHEA Grapalat"/>
                <w:sz w:val="24"/>
                <w:szCs w:val="24"/>
              </w:rPr>
              <w:t>01/3-2/70425-2022</w:t>
            </w:r>
          </w:p>
        </w:tc>
      </w:tr>
      <w:bookmarkEnd w:id="1"/>
      <w:tr w:rsidR="0086253F" w:rsidRPr="00676E4C" w14:paraId="24714155" w14:textId="77777777" w:rsidTr="008900C7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7CAD6A" w14:textId="77777777" w:rsidR="00915306" w:rsidRPr="00915306" w:rsidRDefault="00915306" w:rsidP="00915306">
            <w:pPr>
              <w:spacing w:line="360" w:lineRule="auto"/>
              <w:ind w:right="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5306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տարածք ներմուծվող առանձին տեսակի գյուղատնտեսական ապրանքների նկատմամբ սակագնային քվոտա կիրառելու մասին» Հայաստանի Հանրապետության կառավարության որոշման նախագծի վերաբերյալ հայտնում ենք, որ առաջարկություններ չունենք:</w:t>
            </w:r>
          </w:p>
          <w:p w14:paraId="60BB3D1D" w14:textId="7574B031" w:rsidR="0086253F" w:rsidRPr="00661268" w:rsidRDefault="0086253F" w:rsidP="00977467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A24638C" w14:textId="11327577" w:rsidR="0086253F" w:rsidRPr="00C359A7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02185006" w14:textId="77777777" w:rsidR="0086253F" w:rsidRDefault="0086253F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43E016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CBE9BA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102E14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4F6E6B17" w:rsidR="0086253F" w:rsidRPr="003B1DDA" w:rsidRDefault="007C06A8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17606548"/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մրցակցության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3DA989DB" w:rsidR="0086253F" w:rsidRPr="003038AC" w:rsidRDefault="00A90F8F" w:rsidP="00102E14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102E14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7A1219CB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A90F8F" w:rsidRPr="00A90F8F">
              <w:rPr>
                <w:rFonts w:ascii="GHEA Grapalat" w:hAnsi="GHEA Grapalat"/>
                <w:sz w:val="24"/>
                <w:szCs w:val="24"/>
              </w:rPr>
              <w:t>1288-2022</w:t>
            </w:r>
          </w:p>
        </w:tc>
      </w:tr>
      <w:bookmarkEnd w:id="2"/>
      <w:tr w:rsidR="0086253F" w:rsidRPr="00206888" w14:paraId="31CD2687" w14:textId="77777777" w:rsidTr="00A90F8F">
        <w:trPr>
          <w:trHeight w:val="4088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EF6ADD" w14:textId="77777777" w:rsidR="00A90F8F" w:rsidRDefault="00A90F8F" w:rsidP="00A90F8F">
            <w:pPr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Մրցակցության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պաշտպանության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հանձնաժողովը «Հայաստանի Հանրապետության տարածք ներմուծվող առանձին տեսակի գյուղատնտեսական ապրանքների նկատմամբ սակագնային քվոտա կիրառելու մասին» Հայաստանի Հանրապետության կառավարության որոշման նախագիծի վերաբերյալ առաջարկություններ և դիտողություններ չունի։</w:t>
            </w:r>
          </w:p>
          <w:p w14:paraId="07B2634F" w14:textId="130632A3" w:rsidR="0086253F" w:rsidRDefault="0086253F" w:rsidP="00AA4C16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1E4B9" w14:textId="332B2A82" w:rsidR="00206888" w:rsidRPr="00C359A7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1987BAA" w14:textId="6307102B" w:rsidR="00206888" w:rsidRPr="003B1DDA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25AE4" w:rsidRPr="003038AC" w14:paraId="13844399" w14:textId="77777777" w:rsidTr="00E50793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F573A6" w14:textId="33F9588D" w:rsidR="00F25AE4" w:rsidRPr="00F25AE4" w:rsidRDefault="00F25AE4" w:rsidP="00E5079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62B346" w14:textId="71D37650" w:rsidR="00F25AE4" w:rsidRPr="003038AC" w:rsidRDefault="00F25AE4" w:rsidP="00E50793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E25B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="008E25B1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F25AE4" w:rsidRPr="003B1DDA" w14:paraId="7A2872C2" w14:textId="77777777" w:rsidTr="00E50793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21FCC7" w14:textId="77777777" w:rsidR="00F25AE4" w:rsidRPr="003B1DDA" w:rsidRDefault="00F25AE4" w:rsidP="00E5079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7E7248" w14:textId="0CA1BB9E" w:rsidR="008E25B1" w:rsidRDefault="008E25B1" w:rsidP="008E25B1">
            <w:pPr>
              <w:spacing w:after="0"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</w:rPr>
              <w:t>№/27.2/46859-2022</w:t>
            </w:r>
          </w:p>
          <w:p w14:paraId="36EB40F9" w14:textId="22F2E2EA" w:rsidR="00F25AE4" w:rsidRPr="003B1DDA" w:rsidRDefault="00F25AE4" w:rsidP="00E507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25AE4" w:rsidRPr="00575378" w14:paraId="7B8008FE" w14:textId="77777777" w:rsidTr="00A90F8F">
        <w:trPr>
          <w:trHeight w:val="4088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A70905" w14:textId="77777777" w:rsidR="00114A82" w:rsidRPr="00114A82" w:rsidRDefault="00114A82" w:rsidP="00114A82">
            <w:pPr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14A8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6411C999" w14:textId="77777777" w:rsidR="00114A82" w:rsidRPr="00114A82" w:rsidRDefault="00114A82" w:rsidP="00114A82">
            <w:pPr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14A8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«Հայաստանի Հանրապետության տարածք ներմուծվող առանձին տեսակի գյուղատնտեսական ապրանքների նկատմամբ սակագնային քվոտա կիրառելու մասին» Հայաստանի կառավարության որոշման նախագծի վերաբերյալ</w:t>
            </w:r>
          </w:p>
          <w:p w14:paraId="196FE90C" w14:textId="77777777" w:rsidR="00114A82" w:rsidRPr="00114A82" w:rsidRDefault="00114A82" w:rsidP="00114A82">
            <w:pPr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754C2B80" w14:textId="77777777" w:rsidR="00114A82" w:rsidRPr="00114A82" w:rsidRDefault="00114A82" w:rsidP="00114A82">
            <w:pPr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14A8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ab/>
              <w:t>1. «Հայաստանի Հանրապետության տարածք ներմուծվող առանձին տեսակի գյուղատնտեսական ապրանքների նկատմամբ սակագնային քվոտա կիրառելու մասին» Հայաստանի կառավարության որոշման նախագծի 3-րդ կետով նախատեսված կարգավորումներն անհրաժեշտ է նախատեսել նաև նախագծի վերնագրում՝ հիմք ընդունելով «Նորմատիվ իրավական ակտերի մասին» օրենքի 12-րդ հոդվածի 1-ին մասի պահանջները:</w:t>
            </w:r>
          </w:p>
          <w:p w14:paraId="062DCBE8" w14:textId="77777777" w:rsidR="00114A82" w:rsidRPr="00114A82" w:rsidRDefault="00114A82" w:rsidP="00114A82">
            <w:pPr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14A8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2. Նախագծի 2-րդ հավելվածի (այսուհետ՝ Հավելված) 20-րդ կետի «ընկերության» բառն անհրաժեշտ է փոխարինել «իրավաբանական անձի» բառերով, իսկ «գտնվելու հասցեն» բառերը՝ «գտնվելու վայրը» բառերով՝ հիմք ընդունելով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օրենքի 17-րդ հոդվածի 1-ին մասի 2-րդ կետի դրույթները:</w:t>
            </w:r>
          </w:p>
          <w:p w14:paraId="25F4473E" w14:textId="77777777" w:rsidR="00114A82" w:rsidRPr="00114A82" w:rsidRDefault="00114A82" w:rsidP="00114A82">
            <w:pPr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14A8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3. Հավելվածի 31-րդ կետի համաձայն՝ «Լիազոր մարմինը լիցենզիայի գործողությունը կասեցնելու մասին որոշում կայացնելու իրավունք ունի հետևյալ դեպքերում: </w:t>
            </w:r>
          </w:p>
          <w:p w14:paraId="33030C81" w14:textId="275DE5B3" w:rsidR="00F25AE4" w:rsidRDefault="00114A82" w:rsidP="00114A82">
            <w:pPr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114A8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Այս առումով հարկ է նշել, որ լիցենզիայի կասեցումը համապատասխան հիմքերի առկայության պարագայում պետք է լինի իմպերատիվ, այլ ոչ թե հայեցողական: Նույն դիտողությունը վերաբերում է նաև Հավելվածի 32-րդ կետով սահմանվող՝ լիցենզիայի դադարեցմանը: Ուստի անհրաժեշտ է Հավելվածի 31-րդ և 32-րդ կետերի «կայացնելու իրավունք ունի» բառերը փոխարինել «է կայացնում» բառերով: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B71211" w14:textId="77777777" w:rsidR="00F25AE4" w:rsidRDefault="00F25AE4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30FACC5" w14:textId="77777777" w:rsidR="00623B5B" w:rsidRDefault="00623B5B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146B20E" w14:textId="77777777" w:rsidR="00623B5B" w:rsidRDefault="00623B5B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9646B86" w14:textId="77777777" w:rsidR="00623B5B" w:rsidRDefault="00623B5B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433571C" w14:textId="10A17AA8" w:rsidR="00623B5B" w:rsidRDefault="00623B5B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47605F4" w14:textId="77777777" w:rsidR="00623B5B" w:rsidRPr="00C359A7" w:rsidRDefault="00623B5B" w:rsidP="00623B5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1DEB3C53" w14:textId="77777777" w:rsidR="00623B5B" w:rsidRDefault="00623B5B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70D5CB1" w14:textId="77777777" w:rsidR="00623B5B" w:rsidRDefault="00623B5B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B512F84" w14:textId="77777777" w:rsidR="00FC5ED6" w:rsidRDefault="00FC5ED6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31A2D5F" w14:textId="77777777" w:rsidR="00FC5ED6" w:rsidRDefault="00FC5ED6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E4B7C4F" w14:textId="77777777" w:rsidR="00FC5ED6" w:rsidRPr="00C359A7" w:rsidRDefault="00FC5ED6" w:rsidP="00FC5ED6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40B68C63" w14:textId="77777777" w:rsidR="00FC5ED6" w:rsidRDefault="00FC5ED6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9FDE2D6" w14:textId="77777777" w:rsidR="008B1115" w:rsidRDefault="008B1115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86D9A7F" w14:textId="77777777" w:rsidR="008B1115" w:rsidRDefault="008B1115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DD6478C" w14:textId="77777777" w:rsidR="008B1115" w:rsidRDefault="008B1115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46469C5" w14:textId="77777777" w:rsidR="008B1115" w:rsidRDefault="008B1115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D472EDA" w14:textId="77777777" w:rsidR="008B1115" w:rsidRDefault="008B1115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EDD3EEE" w14:textId="77777777" w:rsidR="008B1115" w:rsidRPr="00C359A7" w:rsidRDefault="008B1115" w:rsidP="008B111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17037A85" w14:textId="3B3A792B" w:rsidR="008B1115" w:rsidRPr="00C359A7" w:rsidRDefault="008B1115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10539F"/>
    <w:rsid w:val="001079C0"/>
    <w:rsid w:val="00114A82"/>
    <w:rsid w:val="0013573A"/>
    <w:rsid w:val="00160F9A"/>
    <w:rsid w:val="001818C8"/>
    <w:rsid w:val="00206888"/>
    <w:rsid w:val="00241D15"/>
    <w:rsid w:val="00245774"/>
    <w:rsid w:val="00256392"/>
    <w:rsid w:val="00281BB7"/>
    <w:rsid w:val="002A6DA8"/>
    <w:rsid w:val="002D6D35"/>
    <w:rsid w:val="002E48DF"/>
    <w:rsid w:val="002E4FD3"/>
    <w:rsid w:val="002E53BB"/>
    <w:rsid w:val="003038AC"/>
    <w:rsid w:val="00342C8F"/>
    <w:rsid w:val="00372C57"/>
    <w:rsid w:val="00375854"/>
    <w:rsid w:val="003E4FC9"/>
    <w:rsid w:val="003E6D75"/>
    <w:rsid w:val="00444115"/>
    <w:rsid w:val="00451FE2"/>
    <w:rsid w:val="004676DC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75378"/>
    <w:rsid w:val="005811A1"/>
    <w:rsid w:val="0059408C"/>
    <w:rsid w:val="005A3EF3"/>
    <w:rsid w:val="00613BDE"/>
    <w:rsid w:val="00613E10"/>
    <w:rsid w:val="00623B5B"/>
    <w:rsid w:val="00661268"/>
    <w:rsid w:val="00666955"/>
    <w:rsid w:val="0067206D"/>
    <w:rsid w:val="00684631"/>
    <w:rsid w:val="006C2D23"/>
    <w:rsid w:val="006E7033"/>
    <w:rsid w:val="006F6671"/>
    <w:rsid w:val="007277AB"/>
    <w:rsid w:val="00742257"/>
    <w:rsid w:val="0075262E"/>
    <w:rsid w:val="00760156"/>
    <w:rsid w:val="007C06A8"/>
    <w:rsid w:val="007E35AE"/>
    <w:rsid w:val="008214A5"/>
    <w:rsid w:val="0086253F"/>
    <w:rsid w:val="008900C7"/>
    <w:rsid w:val="008B1115"/>
    <w:rsid w:val="008B1CAF"/>
    <w:rsid w:val="008E25B1"/>
    <w:rsid w:val="00915306"/>
    <w:rsid w:val="00935DE0"/>
    <w:rsid w:val="00977467"/>
    <w:rsid w:val="009841A5"/>
    <w:rsid w:val="009D14FE"/>
    <w:rsid w:val="00A66057"/>
    <w:rsid w:val="00A90F8F"/>
    <w:rsid w:val="00A9682E"/>
    <w:rsid w:val="00AA071D"/>
    <w:rsid w:val="00AA452B"/>
    <w:rsid w:val="00AA4C16"/>
    <w:rsid w:val="00B1024D"/>
    <w:rsid w:val="00B7645B"/>
    <w:rsid w:val="00C05574"/>
    <w:rsid w:val="00C06AF5"/>
    <w:rsid w:val="00C24624"/>
    <w:rsid w:val="00C359A7"/>
    <w:rsid w:val="00C37DB6"/>
    <w:rsid w:val="00C4633E"/>
    <w:rsid w:val="00CC06E5"/>
    <w:rsid w:val="00CD12CE"/>
    <w:rsid w:val="00CF3712"/>
    <w:rsid w:val="00D177D3"/>
    <w:rsid w:val="00D74BBA"/>
    <w:rsid w:val="00DA5B8C"/>
    <w:rsid w:val="00DA7F51"/>
    <w:rsid w:val="00DB3011"/>
    <w:rsid w:val="00DC02B4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F1B1F"/>
    <w:rsid w:val="00F00EEF"/>
    <w:rsid w:val="00F103F9"/>
    <w:rsid w:val="00F161BA"/>
    <w:rsid w:val="00F25AE4"/>
    <w:rsid w:val="00F27DF0"/>
    <w:rsid w:val="00F32B7B"/>
    <w:rsid w:val="00F8260C"/>
    <w:rsid w:val="00F900BA"/>
    <w:rsid w:val="00F92E3C"/>
    <w:rsid w:val="00FB7309"/>
    <w:rsid w:val="00FC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4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37</cp:revision>
  <dcterms:created xsi:type="dcterms:W3CDTF">2021-10-28T11:51:00Z</dcterms:created>
  <dcterms:modified xsi:type="dcterms:W3CDTF">2022-10-25T12:51:00Z</dcterms:modified>
</cp:coreProperties>
</file>