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288A4" w14:textId="564AD7CA" w:rsidR="00FD5AF1" w:rsidRDefault="00FD5AF1" w:rsidP="00FD5AF1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14:paraId="6E111E37" w14:textId="10454C35" w:rsidR="00FD5AF1" w:rsidRPr="00F17649" w:rsidRDefault="00FD5AF1" w:rsidP="00FD5AF1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F1764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2009 ԹՎԱԿԱՆԻ</w:t>
      </w:r>
    </w:p>
    <w:p w14:paraId="21C114C0" w14:textId="0F4F3AA5" w:rsidR="00FD5AF1" w:rsidRDefault="00FD5AF1" w:rsidP="00FD5AF1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17649">
        <w:rPr>
          <w:rFonts w:ascii="GHEA Grapalat" w:hAnsi="GHEA Grapalat" w:cs="Sylfaen"/>
          <w:b/>
          <w:sz w:val="24"/>
          <w:szCs w:val="24"/>
          <w:lang w:val="hy-AM"/>
        </w:rPr>
        <w:t>ՆՈՅԵՄԲԵՐԻ 12-Ի N 1308-Ն ՈՐՈՇՄԱՆ ՄԵՋ ՓՈՓՈԽՈՒԹՅՈՒՆՆԵՐ ԵՎ ԼՐԱՑՈՒՄՆԵՐ ԿԱՏԱՐԵԼՈՒ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 ՈՐՈՇՄԱՆ ՆԱԽԱԳԾԻ</w:t>
      </w:r>
    </w:p>
    <w:p w14:paraId="6D897D18" w14:textId="4E90E18D" w:rsidR="00FD5AF1" w:rsidRDefault="00FD5AF1" w:rsidP="00FD5AF1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3462" w:type="dxa"/>
        <w:tblLook w:val="04A0" w:firstRow="1" w:lastRow="0" w:firstColumn="1" w:lastColumn="0" w:noHBand="0" w:noVBand="1"/>
      </w:tblPr>
      <w:tblGrid>
        <w:gridCol w:w="8926"/>
        <w:gridCol w:w="1701"/>
        <w:gridCol w:w="2835"/>
      </w:tblGrid>
      <w:tr w:rsidR="00FD5AF1" w14:paraId="7266A7C2" w14:textId="77777777" w:rsidTr="00CF168F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19905668" w14:textId="19853C73" w:rsidR="00FD5AF1" w:rsidRPr="006C2855" w:rsidRDefault="00FD5AF1" w:rsidP="00FD5AF1">
            <w:pPr>
              <w:jc w:val="center"/>
              <w:rPr>
                <w:rFonts w:ascii="GHEA Grapalat" w:hAnsi="GHEA Grapalat" w:cs="Sylfaen"/>
                <w:bCs/>
                <w:lang w:val="ru-RU"/>
              </w:rPr>
            </w:pPr>
            <w:r w:rsidRPr="006C2855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Pr="006C2855">
              <w:rPr>
                <w:rFonts w:ascii="GHEA Grapalat" w:hAnsi="GHEA Grapalat" w:cs="Sylfaen"/>
                <w:bCs/>
                <w:lang w:val="ru-RU"/>
              </w:rPr>
              <w:t xml:space="preserve">ՀՀ </w:t>
            </w:r>
            <w:proofErr w:type="spellStart"/>
            <w:r w:rsidRPr="006C2855">
              <w:rPr>
                <w:rFonts w:ascii="GHEA Grapalat" w:hAnsi="GHEA Grapalat" w:cs="Sylfaen"/>
                <w:bCs/>
                <w:lang w:val="ru-RU"/>
              </w:rPr>
              <w:t>ոստիկանություն</w:t>
            </w:r>
            <w:proofErr w:type="spellEnd"/>
          </w:p>
        </w:tc>
        <w:tc>
          <w:tcPr>
            <w:tcW w:w="2835" w:type="dxa"/>
            <w:shd w:val="clear" w:color="auto" w:fill="A6A6A6" w:themeFill="background1" w:themeFillShade="A6"/>
          </w:tcPr>
          <w:p w14:paraId="514F8323" w14:textId="7BDA49DE" w:rsidR="00FD5AF1" w:rsidRPr="006C2855" w:rsidRDefault="00FD5AF1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 w:rsidRPr="006C2855">
              <w:rPr>
                <w:rFonts w:ascii="GHEA Grapalat" w:hAnsi="GHEA Grapalat" w:cs="Sylfaen"/>
                <w:bCs/>
                <w:lang w:val="en-GB"/>
              </w:rPr>
              <w:t>03</w:t>
            </w:r>
            <w:r w:rsidRPr="006C2855">
              <w:rPr>
                <w:rFonts w:ascii="GHEA Grapalat" w:hAnsi="GHEA Grapalat" w:cs="Sylfaen"/>
                <w:bCs/>
                <w:lang w:val="ru-RU"/>
              </w:rPr>
              <w:t>.</w:t>
            </w:r>
            <w:r w:rsidRPr="006C2855">
              <w:rPr>
                <w:rFonts w:ascii="GHEA Grapalat" w:hAnsi="GHEA Grapalat" w:cs="Sylfaen"/>
                <w:bCs/>
                <w:lang w:val="en-GB"/>
              </w:rPr>
              <w:t>05</w:t>
            </w:r>
            <w:r w:rsidRPr="006C2855">
              <w:rPr>
                <w:rFonts w:ascii="GHEA Grapalat" w:hAnsi="GHEA Grapalat" w:cs="Sylfaen"/>
                <w:bCs/>
                <w:lang w:val="ru-RU"/>
              </w:rPr>
              <w:t>.20</w:t>
            </w:r>
            <w:r w:rsidRPr="006C2855">
              <w:rPr>
                <w:rFonts w:ascii="GHEA Grapalat" w:hAnsi="GHEA Grapalat" w:cs="Sylfaen"/>
                <w:bCs/>
                <w:lang w:val="en-GB"/>
              </w:rPr>
              <w:t>22</w:t>
            </w:r>
            <w:r w:rsidRPr="006C2855">
              <w:rPr>
                <w:rFonts w:ascii="GHEA Grapalat" w:hAnsi="GHEA Grapalat" w:cs="Sylfaen"/>
                <w:bCs/>
                <w:lang w:val="ru-RU"/>
              </w:rPr>
              <w:t>թ.</w:t>
            </w:r>
          </w:p>
        </w:tc>
      </w:tr>
      <w:tr w:rsidR="00FD5AF1" w14:paraId="4E64C407" w14:textId="77777777" w:rsidTr="00CF168F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673EB9B5" w14:textId="77777777" w:rsidR="00FD5AF1" w:rsidRPr="006C2855" w:rsidRDefault="00FD5AF1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6C6734E2" w14:textId="489D5B0D" w:rsidR="00FD5AF1" w:rsidRPr="006C2855" w:rsidRDefault="009554F3" w:rsidP="009554F3">
            <w:pPr>
              <w:jc w:val="both"/>
              <w:rPr>
                <w:rFonts w:ascii="GHEA Grapalat" w:hAnsi="GHEA Grapalat" w:cs="Sylfaen"/>
                <w:bCs/>
                <w:lang w:val="en-GB"/>
              </w:rPr>
            </w:pPr>
            <w:r w:rsidRPr="006C2855">
              <w:rPr>
                <w:rFonts w:ascii="GHEA Grapalat" w:hAnsi="GHEA Grapalat" w:cs="Sylfaen"/>
                <w:lang w:val="hy-AM"/>
              </w:rPr>
              <w:t xml:space="preserve">N </w:t>
            </w:r>
            <w:r w:rsidRPr="006C2855">
              <w:rPr>
                <w:rFonts w:ascii="GHEA Grapalat" w:hAnsi="GHEA Grapalat" w:cs="Sylfaen"/>
                <w:bCs/>
                <w:lang w:val="en-GB"/>
              </w:rPr>
              <w:t>1/21/37681-22</w:t>
            </w:r>
          </w:p>
        </w:tc>
      </w:tr>
      <w:tr w:rsidR="00FD5AF1" w14:paraId="0CA3FF92" w14:textId="77777777" w:rsidTr="00CF168F">
        <w:tc>
          <w:tcPr>
            <w:tcW w:w="8926" w:type="dxa"/>
          </w:tcPr>
          <w:p w14:paraId="0AC11930" w14:textId="049B216E" w:rsidR="00FD5AF1" w:rsidRPr="006C2855" w:rsidRDefault="006C2855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</w:t>
            </w:r>
            <w:r w:rsidRPr="006C2855">
              <w:rPr>
                <w:rFonts w:ascii="GHEA Grapalat" w:hAnsi="GHEA Grapalat" w:cs="Sylfaen"/>
                <w:bCs/>
                <w:lang w:val="hy-AM"/>
              </w:rPr>
              <w:t>Որոշման նախագծի վերաբերյալ առաջարկություններ և առարկություններ չկան:</w:t>
            </w:r>
          </w:p>
        </w:tc>
        <w:tc>
          <w:tcPr>
            <w:tcW w:w="4536" w:type="dxa"/>
            <w:gridSpan w:val="2"/>
          </w:tcPr>
          <w:p w14:paraId="2CEFF558" w14:textId="0022B112" w:rsidR="00FD5AF1" w:rsidRPr="006C2855" w:rsidRDefault="006C2855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6C2855" w14:paraId="6BB92B3A" w14:textId="77777777" w:rsidTr="00CF168F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0A904C46" w14:textId="0D278F74" w:rsidR="006C2855" w:rsidRPr="006C2855" w:rsidRDefault="006C2855" w:rsidP="006C2855">
            <w:pPr>
              <w:ind w:right="45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 ՀՀ ազգային անվտանգության ծառայություն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5CCAD0CD" w14:textId="6C5594EE" w:rsidR="006C2855" w:rsidRPr="006C2855" w:rsidRDefault="006C2855" w:rsidP="006C2855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 w:rsidRPr="00F83472">
              <w:rPr>
                <w:rFonts w:ascii="GHEA Grapalat" w:hAnsi="GHEA Grapalat" w:cs="Sylfaen"/>
                <w:bCs/>
                <w:lang w:val="hy-AM"/>
              </w:rPr>
              <w:t>06</w:t>
            </w:r>
            <w:r w:rsidRPr="00F83472">
              <w:rPr>
                <w:rFonts w:ascii="GHEA Grapalat" w:hAnsi="GHEA Grapalat" w:cs="Sylfaen"/>
                <w:bCs/>
                <w:lang w:val="ru-RU"/>
              </w:rPr>
              <w:t>.</w:t>
            </w:r>
            <w:r w:rsidRPr="00F83472">
              <w:rPr>
                <w:rFonts w:ascii="GHEA Grapalat" w:hAnsi="GHEA Grapalat" w:cs="Sylfaen"/>
                <w:bCs/>
                <w:lang w:val="hy-AM"/>
              </w:rPr>
              <w:t>05</w:t>
            </w:r>
            <w:r w:rsidRPr="00F83472">
              <w:rPr>
                <w:rFonts w:ascii="GHEA Grapalat" w:hAnsi="GHEA Grapalat" w:cs="Sylfaen"/>
                <w:bCs/>
                <w:lang w:val="ru-RU"/>
              </w:rPr>
              <w:t>.20</w:t>
            </w:r>
            <w:r w:rsidRPr="00F83472">
              <w:rPr>
                <w:rFonts w:ascii="GHEA Grapalat" w:hAnsi="GHEA Grapalat" w:cs="Sylfaen"/>
                <w:bCs/>
                <w:lang w:val="hy-AM"/>
              </w:rPr>
              <w:t>22</w:t>
            </w:r>
            <w:r w:rsidRPr="00F83472">
              <w:rPr>
                <w:rFonts w:ascii="GHEA Grapalat" w:hAnsi="GHEA Grapalat" w:cs="Sylfaen"/>
                <w:bCs/>
                <w:lang w:val="ru-RU"/>
              </w:rPr>
              <w:t>թ.</w:t>
            </w:r>
          </w:p>
        </w:tc>
      </w:tr>
      <w:tr w:rsidR="006C2855" w14:paraId="24058F2A" w14:textId="77777777" w:rsidTr="00CF168F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39BC3958" w14:textId="77777777" w:rsidR="006C2855" w:rsidRPr="006C2855" w:rsidRDefault="006C2855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04F0C6C1" w14:textId="1FCC0AA0" w:rsidR="006C2855" w:rsidRPr="006C2855" w:rsidRDefault="006C2855" w:rsidP="006C2855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6C2855">
              <w:rPr>
                <w:rFonts w:ascii="GHEA Grapalat" w:hAnsi="GHEA Grapalat" w:cs="Sylfaen"/>
                <w:lang w:val="hy-AM"/>
              </w:rPr>
              <w:t>N</w:t>
            </w:r>
            <w:r w:rsidRPr="00F83472">
              <w:rPr>
                <w:rFonts w:ascii="GHEA Grapalat" w:hAnsi="GHEA Grapalat" w:cs="Sylfaen"/>
                <w:bCs/>
              </w:rPr>
              <w:t xml:space="preserve"> 11/</w:t>
            </w:r>
            <w:r w:rsidRPr="00F83472">
              <w:rPr>
                <w:rFonts w:ascii="GHEA Grapalat" w:hAnsi="GHEA Grapalat" w:cs="Sylfaen"/>
                <w:bCs/>
                <w:lang w:val="hy-AM"/>
              </w:rPr>
              <w:t>508</w:t>
            </w:r>
          </w:p>
        </w:tc>
      </w:tr>
      <w:tr w:rsidR="00FD5AF1" w14:paraId="6D9E8BCE" w14:textId="77777777" w:rsidTr="00CF168F">
        <w:tc>
          <w:tcPr>
            <w:tcW w:w="8926" w:type="dxa"/>
          </w:tcPr>
          <w:p w14:paraId="6FAAAB60" w14:textId="69E35329" w:rsidR="006C2855" w:rsidRDefault="006C2855" w:rsidP="006C2855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Որոշման նախագծի վերաբերյալ ունեն հետևյալ առաջարկությունները.</w:t>
            </w:r>
          </w:p>
          <w:p w14:paraId="045208D1" w14:textId="6BDF1D6C" w:rsidR="00FD5AF1" w:rsidRPr="006C2855" w:rsidRDefault="006C2855" w:rsidP="006C2855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1-ին կետի 2-րդ ենթակետի «բ»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պարբերությունն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 անհրաժեշտ է հանել, քանի որ Կառավարության 2022 թվականի փետրվարի 17-ի N 167 որոշմամբ նշված փոփոխությունն արդեն իսկ կատարված է:</w:t>
            </w:r>
          </w:p>
        </w:tc>
        <w:tc>
          <w:tcPr>
            <w:tcW w:w="4536" w:type="dxa"/>
            <w:gridSpan w:val="2"/>
          </w:tcPr>
          <w:p w14:paraId="5A28E323" w14:textId="3994C9E2" w:rsidR="00FD5AF1" w:rsidRPr="006C2855" w:rsidRDefault="006C2855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FD5AF1" w14:paraId="2F8F4F50" w14:textId="77777777" w:rsidTr="00CF168F">
        <w:tc>
          <w:tcPr>
            <w:tcW w:w="8926" w:type="dxa"/>
          </w:tcPr>
          <w:p w14:paraId="766652B9" w14:textId="6C614D4B" w:rsidR="00FD5AF1" w:rsidRPr="006C2855" w:rsidRDefault="006C2855" w:rsidP="006C2855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2. նույն կետի 3-րդ ենթակետի «ա» և 4-րդ ենթակետի «ա»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պարբերություններն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 անհրաժեշտ է խմբագրել՝ նկատի ունենալով, որ 3-րդ և 4-րդ հավելվածներում Կառավարության 2021 թվականի հունիսի 10-ի 977-Ն որոշմամբ լրացված 6.1 կետերից </w:t>
            </w:r>
            <w:r w:rsidRPr="005B4547">
              <w:rPr>
                <w:rFonts w:ascii="GHEA Grapalat" w:hAnsi="GHEA Grapalat" w:cs="Sylfaen"/>
                <w:bCs/>
                <w:lang w:val="hy-AM"/>
              </w:rPr>
              <w:t>«</w:t>
            </w:r>
            <w:r w:rsidRPr="006C2855">
              <w:rPr>
                <w:rFonts w:ascii="GHEA Grapalat" w:hAnsi="GHEA Grapalat" w:cs="Sylfaen"/>
                <w:bCs/>
                <w:lang w:val="hy-AM"/>
              </w:rPr>
              <w:t xml:space="preserve">swis.trade.gov.am </w:t>
            </w:r>
            <w:proofErr w:type="spellStart"/>
            <w:r w:rsidRPr="006C2855">
              <w:rPr>
                <w:rFonts w:ascii="GHEA Grapalat" w:hAnsi="GHEA Grapalat" w:cs="Sylfaen"/>
                <w:bCs/>
                <w:lang w:val="hy-AM"/>
              </w:rPr>
              <w:t>համացանցային</w:t>
            </w:r>
            <w:proofErr w:type="spellEnd"/>
            <w:r w:rsidRPr="006C2855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proofErr w:type="spellStart"/>
            <w:r w:rsidRPr="006C2855">
              <w:rPr>
                <w:rFonts w:ascii="GHEA Grapalat" w:hAnsi="GHEA Grapalat" w:cs="Sylfaen"/>
                <w:bCs/>
                <w:lang w:val="hy-AM"/>
              </w:rPr>
              <w:t>կայքէջում</w:t>
            </w:r>
            <w:proofErr w:type="spellEnd"/>
            <w:r w:rsidRPr="006C2855">
              <w:rPr>
                <w:rFonts w:ascii="GHEA Grapalat" w:hAnsi="GHEA Grapalat" w:cs="Sylfaen"/>
                <w:bCs/>
                <w:lang w:val="hy-AM"/>
              </w:rPr>
              <w:t xml:space="preserve"> հասանելի բառերը բացակայում են:</w:t>
            </w:r>
          </w:p>
        </w:tc>
        <w:tc>
          <w:tcPr>
            <w:tcW w:w="4536" w:type="dxa"/>
            <w:gridSpan w:val="2"/>
          </w:tcPr>
          <w:p w14:paraId="4E806AD5" w14:textId="1C11C470" w:rsidR="00FD5AF1" w:rsidRPr="006C2855" w:rsidRDefault="006C2855" w:rsidP="00FD5AF1">
            <w:pPr>
              <w:ind w:right="450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6C2855" w14:paraId="6AF73597" w14:textId="77777777" w:rsidTr="00CF168F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27E2730D" w14:textId="06AE95FD" w:rsidR="006C2855" w:rsidRPr="006C2855" w:rsidRDefault="006C2855" w:rsidP="006C2855">
            <w:pPr>
              <w:ind w:right="45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3. ՀՀ արտաքին գործերի նախարարություն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35647C09" w14:textId="298E36FF" w:rsidR="006C2855" w:rsidRPr="006C2855" w:rsidRDefault="006C2855" w:rsidP="006C2855">
            <w:pPr>
              <w:rPr>
                <w:rFonts w:ascii="GHEA Grapalat" w:hAnsi="GHEA Grapalat"/>
                <w:szCs w:val="24"/>
                <w:lang w:val="hy-AM"/>
              </w:rPr>
            </w:pPr>
            <w:r w:rsidRPr="006C2855">
              <w:rPr>
                <w:rFonts w:ascii="GHEA Grapalat" w:hAnsi="GHEA Grapalat" w:cs="GHEA Grapalat"/>
                <w:szCs w:val="24"/>
                <w:lang w:val="hy-AM"/>
              </w:rPr>
              <w:t>10.05.2022թ.</w:t>
            </w:r>
          </w:p>
        </w:tc>
      </w:tr>
      <w:tr w:rsidR="006C2855" w14:paraId="6285E3A9" w14:textId="77777777" w:rsidTr="00CF168F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439218E9" w14:textId="77777777" w:rsidR="006C2855" w:rsidRPr="006C2855" w:rsidRDefault="006C2855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56D272AB" w14:textId="7DCE4B4D" w:rsidR="006C2855" w:rsidRPr="006C2855" w:rsidRDefault="006C2855" w:rsidP="006C2855">
            <w:pPr>
              <w:rPr>
                <w:rFonts w:ascii="GHEA Grapalat" w:hAnsi="GHEA Grapalat"/>
                <w:szCs w:val="24"/>
                <w:lang w:val="hy-AM"/>
              </w:rPr>
            </w:pPr>
            <w:r w:rsidRPr="006C2855">
              <w:rPr>
                <w:rFonts w:ascii="GHEA Grapalat" w:hAnsi="GHEA Grapalat" w:cs="Sylfaen"/>
                <w:lang w:val="hy-AM"/>
              </w:rPr>
              <w:t>N</w:t>
            </w:r>
            <w:r w:rsidRPr="006C2855">
              <w:rPr>
                <w:rFonts w:ascii="GHEA Grapalat" w:hAnsi="GHEA Grapalat" w:cs="GHEA Grapalat"/>
                <w:szCs w:val="24"/>
                <w:lang w:val="hy-AM"/>
              </w:rPr>
              <w:t xml:space="preserve"> 1109/20176-22</w:t>
            </w:r>
          </w:p>
        </w:tc>
      </w:tr>
      <w:tr w:rsidR="006C2855" w14:paraId="59E67935" w14:textId="77777777" w:rsidTr="00CF168F">
        <w:tc>
          <w:tcPr>
            <w:tcW w:w="8926" w:type="dxa"/>
          </w:tcPr>
          <w:p w14:paraId="7C8641FA" w14:textId="31014EF3" w:rsidR="006C2855" w:rsidRPr="006C2855" w:rsidRDefault="006C2855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</w:t>
            </w:r>
            <w:r w:rsidRPr="00B3769C">
              <w:rPr>
                <w:rFonts w:ascii="GHEA Grapalat" w:hAnsi="GHEA Grapalat"/>
                <w:szCs w:val="24"/>
                <w:lang w:val="hy-AM"/>
              </w:rPr>
              <w:t>Որոշման նախագծի Հավելված 1-ի վերաբերյալ դիտողություններ ու առաջարկություններ ՀՀ ԱԳՆ չունի:</w:t>
            </w:r>
          </w:p>
        </w:tc>
        <w:tc>
          <w:tcPr>
            <w:tcW w:w="4536" w:type="dxa"/>
            <w:gridSpan w:val="2"/>
          </w:tcPr>
          <w:p w14:paraId="459E0304" w14:textId="589004C4" w:rsidR="006C2855" w:rsidRPr="006C2855" w:rsidRDefault="006C2855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6C2855" w:rsidRPr="002464E9" w14:paraId="1122CFBA" w14:textId="77777777" w:rsidTr="00CF168F">
        <w:tc>
          <w:tcPr>
            <w:tcW w:w="8926" w:type="dxa"/>
          </w:tcPr>
          <w:p w14:paraId="46190EEA" w14:textId="60C6C479" w:rsidR="006C2855" w:rsidRPr="006C2855" w:rsidRDefault="006C2855" w:rsidP="006C2855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6C2855">
              <w:rPr>
                <w:rFonts w:ascii="GHEA Grapalat" w:hAnsi="GHEA Grapalat" w:cs="Sylfaen"/>
                <w:bCs/>
                <w:lang w:val="hy-AM"/>
              </w:rPr>
              <w:t>2. Որոշման նախագծի ընդունման Տեղեկանք-հիմնավորման «Կարգավորման նպատակը և ակնկալվող արդյունքը» կետի վերջին պարբերությամբ չի ներկայացված առաջարկված «պարզեցված ընթացակարգ» սահմանելու նպատակը և ակնկալվող արդյունքը:</w:t>
            </w:r>
          </w:p>
        </w:tc>
        <w:tc>
          <w:tcPr>
            <w:tcW w:w="4536" w:type="dxa"/>
            <w:gridSpan w:val="2"/>
          </w:tcPr>
          <w:p w14:paraId="5431A098" w14:textId="77777777" w:rsidR="006C2855" w:rsidRPr="006C2855" w:rsidRDefault="006C2855" w:rsidP="006C2855">
            <w:pPr>
              <w:jc w:val="both"/>
              <w:rPr>
                <w:rFonts w:ascii="GHEA Grapalat" w:hAnsi="GHEA Grapalat" w:cs="Sylfaen"/>
                <w:bCs/>
                <w:spacing w:val="-4"/>
                <w:lang w:val="hy-AM"/>
              </w:rPr>
            </w:pPr>
            <w:r w:rsidRPr="006C2855">
              <w:rPr>
                <w:rFonts w:ascii="GHEA Grapalat" w:hAnsi="GHEA Grapalat" w:cs="Sylfaen"/>
                <w:bCs/>
                <w:spacing w:val="-4"/>
                <w:lang w:val="hy-AM"/>
              </w:rPr>
              <w:t xml:space="preserve">Չի ընդունվել: </w:t>
            </w:r>
          </w:p>
          <w:p w14:paraId="4A5DF23C" w14:textId="150DE011" w:rsidR="006C2855" w:rsidRPr="006C2855" w:rsidRDefault="006C2855" w:rsidP="006C2855">
            <w:pPr>
              <w:jc w:val="both"/>
              <w:rPr>
                <w:rFonts w:ascii="GHEA Grapalat" w:hAnsi="GHEA Grapalat" w:cs="Sylfaen"/>
                <w:bCs/>
                <w:spacing w:val="-4"/>
                <w:lang w:val="hy-AM"/>
              </w:rPr>
            </w:pPr>
            <w:r w:rsidRPr="006C2855">
              <w:rPr>
                <w:rFonts w:ascii="GHEA Grapalat" w:hAnsi="GHEA Grapalat" w:cs="Sylfaen"/>
                <w:bCs/>
                <w:spacing w:val="-4"/>
                <w:lang w:val="hy-AM"/>
              </w:rPr>
              <w:t xml:space="preserve">Քանի որ Որոշման մեջ համապատասխան փոփոխության նպատակը </w:t>
            </w:r>
            <w:r w:rsidRPr="006C2855">
              <w:rPr>
                <w:rFonts w:ascii="GHEA Grapalat" w:hAnsi="GHEA Grapalat" w:cs="Sylfaen"/>
                <w:bCs/>
                <w:spacing w:val="-8"/>
                <w:lang w:val="hy-AM"/>
              </w:rPr>
              <w:t xml:space="preserve">պարզեցված ընթացակարգ </w:t>
            </w:r>
            <w:proofErr w:type="spellStart"/>
            <w:r w:rsidRPr="006C2855">
              <w:rPr>
                <w:rFonts w:ascii="GHEA Grapalat" w:hAnsi="GHEA Grapalat" w:cs="Sylfaen"/>
                <w:bCs/>
                <w:spacing w:val="-8"/>
                <w:lang w:val="hy-AM"/>
              </w:rPr>
              <w:t>սահմանելն</w:t>
            </w:r>
            <w:proofErr w:type="spellEnd"/>
            <w:r w:rsidRPr="006C2855">
              <w:rPr>
                <w:rFonts w:ascii="GHEA Grapalat" w:hAnsi="GHEA Grapalat" w:cs="Sylfaen"/>
                <w:bCs/>
                <w:spacing w:val="-8"/>
                <w:lang w:val="hy-AM"/>
              </w:rPr>
              <w:t xml:space="preserve"> է:</w:t>
            </w:r>
          </w:p>
        </w:tc>
      </w:tr>
      <w:tr w:rsidR="006C2855" w14:paraId="6B229B23" w14:textId="77777777" w:rsidTr="00CF168F">
        <w:tc>
          <w:tcPr>
            <w:tcW w:w="8926" w:type="dxa"/>
          </w:tcPr>
          <w:p w14:paraId="2A3AEFB7" w14:textId="7A6AC8D5" w:rsidR="006C2855" w:rsidRPr="006C2855" w:rsidRDefault="006C2855" w:rsidP="006C2855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3.</w:t>
            </w:r>
            <w:r w:rsidRPr="00B3769C">
              <w:rPr>
                <w:rFonts w:ascii="GHEA Grapalat" w:hAnsi="GHEA Grapalat"/>
                <w:szCs w:val="24"/>
                <w:lang w:val="hy-AM"/>
              </w:rPr>
              <w:t xml:space="preserve"> Որոշման նախագծի Հավելված 2-ի 2-րդ կետի 2-րդ մասի առաջին պարբերությունում «որոշման» և երկրորդ պարբերության «ներկայացվում է» բառերից հետո առաջարկում ենք ավելացնել «զենքով» բառը:</w:t>
            </w:r>
          </w:p>
        </w:tc>
        <w:tc>
          <w:tcPr>
            <w:tcW w:w="4536" w:type="dxa"/>
            <w:gridSpan w:val="2"/>
          </w:tcPr>
          <w:p w14:paraId="320B0098" w14:textId="3628EF60" w:rsidR="006C2855" w:rsidRPr="006C2855" w:rsidRDefault="006C2855" w:rsidP="006C2855">
            <w:pPr>
              <w:jc w:val="both"/>
              <w:rPr>
                <w:rFonts w:ascii="GHEA Grapalat" w:hAnsi="GHEA Grapalat" w:cs="Sylfaen"/>
                <w:bCs/>
                <w:spacing w:val="-4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6C2855" w14:paraId="148992C2" w14:textId="77777777" w:rsidTr="00CF168F">
        <w:tc>
          <w:tcPr>
            <w:tcW w:w="8926" w:type="dxa"/>
          </w:tcPr>
          <w:p w14:paraId="02D5F2F6" w14:textId="10F527A9" w:rsidR="006C2855" w:rsidRDefault="006C2855" w:rsidP="006C2855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4. </w:t>
            </w:r>
            <w:r w:rsidRPr="00B3769C">
              <w:rPr>
                <w:rFonts w:ascii="GHEA Grapalat" w:hAnsi="GHEA Grapalat"/>
                <w:szCs w:val="24"/>
                <w:lang w:val="hy-AM"/>
              </w:rPr>
              <w:t xml:space="preserve">Որոշման նախագծի Հավելված 2-ի 2-րդ կետի 3-րդ մասը հակասում է 03.07.1998թ. «Զենքի մասին» ՀՕ-246 օրենքի 14-րդ հոդվածի 4-րդ </w:t>
            </w:r>
            <w:proofErr w:type="spellStart"/>
            <w:r w:rsidRPr="00B3769C">
              <w:rPr>
                <w:rFonts w:ascii="GHEA Grapalat" w:hAnsi="GHEA Grapalat"/>
                <w:szCs w:val="24"/>
                <w:lang w:val="hy-AM"/>
              </w:rPr>
              <w:t>պարբերությանը</w:t>
            </w:r>
            <w:proofErr w:type="spellEnd"/>
            <w:r w:rsidRPr="00B3769C">
              <w:rPr>
                <w:rFonts w:ascii="GHEA Grapalat" w:hAnsi="GHEA Grapalat"/>
                <w:szCs w:val="24"/>
                <w:lang w:val="hy-AM"/>
              </w:rPr>
              <w:t xml:space="preserve">՝ «Օտարերկրյա քաղաքացիներին արգելվում է զենքի բոլոր տեսակների, </w:t>
            </w:r>
            <w:proofErr w:type="spellStart"/>
            <w:r w:rsidRPr="00B3769C">
              <w:rPr>
                <w:rFonts w:ascii="GHEA Grapalat" w:hAnsi="GHEA Grapalat"/>
                <w:szCs w:val="24"/>
                <w:lang w:val="hy-AM"/>
              </w:rPr>
              <w:t>ձևերի</w:t>
            </w:r>
            <w:proofErr w:type="spellEnd"/>
            <w:r w:rsidRPr="00B3769C">
              <w:rPr>
                <w:rFonts w:ascii="GHEA Grapalat" w:hAnsi="GHEA Grapalat"/>
                <w:szCs w:val="24"/>
                <w:lang w:val="hy-AM"/>
              </w:rPr>
              <w:t xml:space="preserve"> և մոդելների ներկրումը` անձնական անվտանգության ապահովման, այլ անձանց կյանքի, առողջության և սեփականության պաշտպանության, բեռների </w:t>
            </w:r>
            <w:proofErr w:type="spellStart"/>
            <w:r w:rsidRPr="00B3769C">
              <w:rPr>
                <w:rFonts w:ascii="GHEA Grapalat" w:hAnsi="GHEA Grapalat"/>
                <w:szCs w:val="24"/>
                <w:lang w:val="hy-AM"/>
              </w:rPr>
              <w:t>ուղեկցման</w:t>
            </w:r>
            <w:proofErr w:type="spellEnd"/>
            <w:r w:rsidRPr="00B3769C">
              <w:rPr>
                <w:rFonts w:ascii="GHEA Grapalat" w:hAnsi="GHEA Grapalat"/>
                <w:szCs w:val="24"/>
                <w:lang w:val="hy-AM"/>
              </w:rPr>
              <w:t xml:space="preserve"> կամ սույն հոդվածի երրորդ մասում չնշված այլ նպատակներով, եթե դրանք նախատեսված չեն Հայաստանի Հանրապետության միջազգային պայմանագրերով»: Ոստի առանց գործող օրենսդրության մեջ փոփոխություն կատարելը, օտարերկրյա, այդ թվում՝ դիվանագիտական կարգավիճակ ունեցող քաղաքացիները, որևէ զենքի տեսակ չեն կարող արտահանել և ներկրել ՀՀ:</w:t>
            </w:r>
          </w:p>
        </w:tc>
        <w:tc>
          <w:tcPr>
            <w:tcW w:w="4536" w:type="dxa"/>
            <w:gridSpan w:val="2"/>
          </w:tcPr>
          <w:p w14:paraId="64D683C2" w14:textId="3020BF9F" w:rsidR="006C2855" w:rsidRDefault="006C2855" w:rsidP="006C2855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Չի ընդունվել:</w:t>
            </w:r>
          </w:p>
        </w:tc>
      </w:tr>
      <w:tr w:rsidR="006C2855" w14:paraId="418CF7E5" w14:textId="77777777" w:rsidTr="00CF168F">
        <w:tc>
          <w:tcPr>
            <w:tcW w:w="8926" w:type="dxa"/>
          </w:tcPr>
          <w:p w14:paraId="061B639F" w14:textId="2361E8C8" w:rsidR="006C2855" w:rsidRDefault="006C2855" w:rsidP="006C2855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5. </w:t>
            </w:r>
            <w:r w:rsidRPr="00B3769C">
              <w:rPr>
                <w:rFonts w:ascii="GHEA Grapalat" w:hAnsi="GHEA Grapalat"/>
                <w:szCs w:val="24"/>
                <w:lang w:val="hy-AM"/>
              </w:rPr>
              <w:t xml:space="preserve">Միաժամանակ տեղեկացնում ենք, որ ՀՀ ԱԺ պատգամավորներ </w:t>
            </w:r>
            <w:proofErr w:type="spellStart"/>
            <w:r w:rsidRPr="00B3769C">
              <w:rPr>
                <w:rFonts w:ascii="GHEA Grapalat" w:hAnsi="GHEA Grapalat"/>
                <w:szCs w:val="24"/>
                <w:lang w:val="hy-AM"/>
              </w:rPr>
              <w:t>Վ.Գաբրիելյանի</w:t>
            </w:r>
            <w:proofErr w:type="spellEnd"/>
            <w:r w:rsidRPr="00B3769C"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proofErr w:type="spellStart"/>
            <w:r w:rsidRPr="00B3769C">
              <w:rPr>
                <w:rFonts w:ascii="GHEA Grapalat" w:hAnsi="GHEA Grapalat"/>
                <w:szCs w:val="24"/>
                <w:lang w:val="hy-AM"/>
              </w:rPr>
              <w:t>Ա․Քոչարյանի</w:t>
            </w:r>
            <w:proofErr w:type="spellEnd"/>
            <w:r w:rsidRPr="00B3769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proofErr w:type="spellStart"/>
            <w:r w:rsidRPr="00B3769C">
              <w:rPr>
                <w:rFonts w:ascii="GHEA Grapalat" w:hAnsi="GHEA Grapalat"/>
                <w:szCs w:val="24"/>
                <w:lang w:val="hy-AM"/>
              </w:rPr>
              <w:t>Ա.Խաչատրյանի</w:t>
            </w:r>
            <w:proofErr w:type="spellEnd"/>
            <w:r w:rsidRPr="00B3769C">
              <w:rPr>
                <w:rFonts w:ascii="GHEA Grapalat" w:hAnsi="GHEA Grapalat"/>
                <w:szCs w:val="24"/>
                <w:lang w:val="hy-AM"/>
              </w:rPr>
              <w:t xml:space="preserve"> կողմից օրենսդրական նախաձեռնության կարգով ներկայացված է «Զենքի շրջանառության կարգավորման մասին» ՀՀ օրենքի նախագիծ:</w:t>
            </w:r>
          </w:p>
        </w:tc>
        <w:tc>
          <w:tcPr>
            <w:tcW w:w="4536" w:type="dxa"/>
            <w:gridSpan w:val="2"/>
          </w:tcPr>
          <w:p w14:paraId="63C96DFA" w14:textId="78121108" w:rsidR="006C2855" w:rsidRDefault="006C2855" w:rsidP="006C2855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6C2855" w14:paraId="236E90E0" w14:textId="77777777" w:rsidTr="00CF168F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1AC41780" w14:textId="473BDBE8" w:rsidR="006C2855" w:rsidRPr="006C2855" w:rsidRDefault="006C2855" w:rsidP="006C2855">
            <w:pPr>
              <w:ind w:right="45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4. ՀՀ պետական եկամուտների կոմիտե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6FC63F12" w14:textId="7F9B4691" w:rsidR="006C2855" w:rsidRPr="006C2855" w:rsidRDefault="006C2855" w:rsidP="006C2855">
            <w:pPr>
              <w:jc w:val="both"/>
              <w:rPr>
                <w:rFonts w:ascii="GHEA Grapalat" w:hAnsi="GHEA Grapalat" w:cs="Sylfaen"/>
                <w:bCs/>
              </w:rPr>
            </w:pPr>
            <w:r w:rsidRPr="00F73F0B">
              <w:rPr>
                <w:rFonts w:ascii="GHEA Grapalat" w:hAnsi="GHEA Grapalat" w:cs="Sylfaen"/>
                <w:bCs/>
              </w:rPr>
              <w:t>04.05.2022թ.</w:t>
            </w:r>
          </w:p>
        </w:tc>
      </w:tr>
      <w:tr w:rsidR="006C2855" w14:paraId="4F3A2967" w14:textId="77777777" w:rsidTr="00CF168F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665DE598" w14:textId="77777777" w:rsidR="006C2855" w:rsidRPr="006C2855" w:rsidRDefault="006C2855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3B3DDC53" w14:textId="32A86916" w:rsidR="006C2855" w:rsidRPr="006C2855" w:rsidRDefault="006C2855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 w:rsidRPr="006C2855">
              <w:rPr>
                <w:rFonts w:ascii="GHEA Grapalat" w:hAnsi="GHEA Grapalat" w:cs="Sylfaen"/>
                <w:lang w:val="hy-AM"/>
              </w:rPr>
              <w:t>N</w:t>
            </w:r>
            <w:r w:rsidRPr="00F73F0B">
              <w:rPr>
                <w:rFonts w:ascii="GHEA Grapalat" w:hAnsi="GHEA Grapalat" w:cs="Sylfaen"/>
                <w:bCs/>
              </w:rPr>
              <w:t xml:space="preserve"> 01/3-2/31031-2022</w:t>
            </w:r>
          </w:p>
        </w:tc>
      </w:tr>
      <w:tr w:rsidR="006C2855" w14:paraId="09EC57D3" w14:textId="77777777" w:rsidTr="00CF168F">
        <w:tc>
          <w:tcPr>
            <w:tcW w:w="8926" w:type="dxa"/>
          </w:tcPr>
          <w:p w14:paraId="43B0CD30" w14:textId="000F5D0B" w:rsidR="006C2855" w:rsidRPr="006864EE" w:rsidRDefault="006864EE" w:rsidP="006864EE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1.</w:t>
            </w:r>
            <w:r w:rsidRPr="003A046D">
              <w:rPr>
                <w:rFonts w:ascii="GHEA Grapalat" w:hAnsi="GHEA Grapalat" w:cs="Sylfaen"/>
                <w:lang w:val="hy-AM"/>
              </w:rPr>
              <w:t xml:space="preserve">Նախագծով հաստատվող՝ ռազմական նշանակության արտադրանք համարվող ապրանքների, ծառայությունների, աշխատանքների և մտավոր գործունեության արդյունքների նոր ցանկի 8-րդ կետի 10-րդ տողում ներառված ԱՏԳ ԱԱ 8109 20 000 0 ծածկագիրը անհրաժեշտ է հանել, քանի որ </w:t>
            </w:r>
            <w:proofErr w:type="spellStart"/>
            <w:r w:rsidRPr="003A046D">
              <w:rPr>
                <w:rFonts w:ascii="GHEA Grapalat" w:hAnsi="GHEA Grapalat" w:cs="Sylfaen"/>
                <w:lang w:val="hy-AM"/>
              </w:rPr>
              <w:t>Եվրասիական</w:t>
            </w:r>
            <w:proofErr w:type="spellEnd"/>
            <w:r w:rsidRPr="003A046D">
              <w:rPr>
                <w:rFonts w:ascii="GHEA Grapalat" w:hAnsi="GHEA Grapalat" w:cs="Sylfaen"/>
                <w:lang w:val="hy-AM"/>
              </w:rPr>
              <w:t xml:space="preserve"> տնտեսական հանձնաժողովի խորհրդի 14.09.2021թ. «</w:t>
            </w:r>
            <w:proofErr w:type="spellStart"/>
            <w:r w:rsidRPr="003A046D">
              <w:rPr>
                <w:rFonts w:ascii="GHEA Grapalat" w:hAnsi="GHEA Grapalat" w:cs="Sylfaen"/>
                <w:lang w:val="hy-AM"/>
              </w:rPr>
              <w:t>Եվրասիական</w:t>
            </w:r>
            <w:proofErr w:type="spellEnd"/>
            <w:r w:rsidRPr="003A046D">
              <w:rPr>
                <w:rFonts w:ascii="GHEA Grapalat" w:hAnsi="GHEA Grapalat" w:cs="Sylfaen"/>
                <w:lang w:val="hy-AM"/>
              </w:rPr>
              <w:t xml:space="preserve"> տնտեսական միության արտաքին տնտեսական գործունեության միասնական ապրանքային անվանացանկը և </w:t>
            </w:r>
            <w:proofErr w:type="spellStart"/>
            <w:r w:rsidRPr="003A046D">
              <w:rPr>
                <w:rFonts w:ascii="GHEA Grapalat" w:hAnsi="GHEA Grapalat" w:cs="Sylfaen"/>
                <w:lang w:val="hy-AM"/>
              </w:rPr>
              <w:t>Եվրասիական</w:t>
            </w:r>
            <w:proofErr w:type="spellEnd"/>
            <w:r w:rsidRPr="003A046D">
              <w:rPr>
                <w:rFonts w:ascii="GHEA Grapalat" w:hAnsi="GHEA Grapalat" w:cs="Sylfaen"/>
                <w:lang w:val="hy-AM"/>
              </w:rPr>
              <w:t xml:space="preserve"> տնտեսական միության միասնական մաքսային սակագինը հաստատելու, ինչպես նաև </w:t>
            </w:r>
            <w:proofErr w:type="spellStart"/>
            <w:r w:rsidRPr="003A046D">
              <w:rPr>
                <w:rFonts w:ascii="GHEA Grapalat" w:hAnsi="GHEA Grapalat" w:cs="Sylfaen"/>
                <w:lang w:val="hy-AM"/>
              </w:rPr>
              <w:t>Եվրասիական</w:t>
            </w:r>
            <w:proofErr w:type="spellEnd"/>
            <w:r w:rsidRPr="003A046D">
              <w:rPr>
                <w:rFonts w:ascii="GHEA Grapalat" w:hAnsi="GHEA Grapalat" w:cs="Sylfaen"/>
                <w:lang w:val="hy-AM"/>
              </w:rPr>
              <w:t xml:space="preserve"> տնտեսական հանձնաժողովի խորհրդի որոշ որոշումների փոփոխման և ուժը կորցրած ճանաչելու մասին» N 80 որոշմամբ հաստատված </w:t>
            </w:r>
            <w:proofErr w:type="spellStart"/>
            <w:r w:rsidRPr="003A046D">
              <w:rPr>
                <w:rFonts w:ascii="GHEA Grapalat" w:hAnsi="GHEA Grapalat" w:cs="Sylfaen"/>
                <w:lang w:val="hy-AM"/>
              </w:rPr>
              <w:t>անվանացանկում</w:t>
            </w:r>
            <w:proofErr w:type="spellEnd"/>
            <w:r w:rsidRPr="003A046D">
              <w:rPr>
                <w:rFonts w:ascii="GHEA Grapalat" w:hAnsi="GHEA Grapalat" w:cs="Sylfaen"/>
                <w:lang w:val="hy-AM"/>
              </w:rPr>
              <w:t xml:space="preserve"> նշյալ ԱՏԳ ԱԱ ծածկագիրն առկա չէ:</w:t>
            </w:r>
          </w:p>
        </w:tc>
        <w:tc>
          <w:tcPr>
            <w:tcW w:w="4536" w:type="dxa"/>
            <w:gridSpan w:val="2"/>
          </w:tcPr>
          <w:p w14:paraId="70BC7BF5" w14:textId="2D56CB3A" w:rsidR="006C2855" w:rsidRPr="006C2855" w:rsidRDefault="006864EE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6C2855" w:rsidRPr="00941C16" w14:paraId="2D885137" w14:textId="77777777" w:rsidTr="00CF168F">
        <w:tc>
          <w:tcPr>
            <w:tcW w:w="8926" w:type="dxa"/>
          </w:tcPr>
          <w:p w14:paraId="0015C721" w14:textId="2B882F8E" w:rsidR="006C2855" w:rsidRPr="006C2855" w:rsidRDefault="006864EE" w:rsidP="006864EE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2. </w:t>
            </w:r>
            <w:r w:rsidRPr="003A046D">
              <w:rPr>
                <w:rFonts w:ascii="GHEA Grapalat" w:hAnsi="GHEA Grapalat" w:cs="Sylfaen"/>
                <w:lang w:val="hy-AM"/>
              </w:rPr>
              <w:t xml:space="preserve">Միաժամանակ, հայտնում ենք, որ ինչպես Հայաստանի Հանրապետության կառավարության 12.11.2009թ. N 1308-Ն որոշման 1-ին հավելվածով գործող, այնպես էլ Նախագծով լրամշակված ապրանքային ցանկերում ռազմական նշանակության </w:t>
            </w:r>
            <w:r w:rsidRPr="003A046D">
              <w:rPr>
                <w:rFonts w:ascii="GHEA Grapalat" w:hAnsi="GHEA Grapalat" w:cs="Sylfaen"/>
                <w:lang w:val="hy-AM"/>
              </w:rPr>
              <w:lastRenderedPageBreak/>
              <w:t xml:space="preserve">արտադրանք համարվող ապրանքների, ծառայությունների, աշխատանքների և մտավոր գործունեության արդյունքների ԱՏԳ ԱԱ </w:t>
            </w:r>
            <w:proofErr w:type="spellStart"/>
            <w:r w:rsidRPr="003A046D">
              <w:rPr>
                <w:rFonts w:ascii="GHEA Grapalat" w:hAnsi="GHEA Grapalat" w:cs="Sylfaen"/>
                <w:lang w:val="hy-AM"/>
              </w:rPr>
              <w:t>դասակարգիչները</w:t>
            </w:r>
            <w:proofErr w:type="spellEnd"/>
            <w:r w:rsidRPr="003A046D">
              <w:rPr>
                <w:rFonts w:ascii="GHEA Grapalat" w:hAnsi="GHEA Grapalat" w:cs="Sylfaen"/>
                <w:lang w:val="hy-AM"/>
              </w:rPr>
              <w:t xml:space="preserve"> ներկայացված են տարբեր մակարդակներով (ԱՏԳ ԱԱ քառանիշ, վեցանիշ, </w:t>
            </w:r>
            <w:proofErr w:type="spellStart"/>
            <w:r w:rsidRPr="003A046D">
              <w:rPr>
                <w:rFonts w:ascii="GHEA Grapalat" w:hAnsi="GHEA Grapalat" w:cs="Sylfaen"/>
                <w:lang w:val="hy-AM"/>
              </w:rPr>
              <w:t>իննանիշ</w:t>
            </w:r>
            <w:proofErr w:type="spellEnd"/>
            <w:r w:rsidRPr="003A046D">
              <w:rPr>
                <w:rFonts w:ascii="GHEA Grapalat" w:hAnsi="GHEA Grapalat" w:cs="Sylfaen"/>
                <w:lang w:val="hy-AM"/>
              </w:rPr>
              <w:t xml:space="preserve"> և </w:t>
            </w:r>
            <w:proofErr w:type="spellStart"/>
            <w:r w:rsidRPr="003A046D">
              <w:rPr>
                <w:rFonts w:ascii="GHEA Grapalat" w:hAnsi="GHEA Grapalat" w:cs="Sylfaen"/>
                <w:lang w:val="hy-AM"/>
              </w:rPr>
              <w:t>տասանիշ</w:t>
            </w:r>
            <w:proofErr w:type="spellEnd"/>
            <w:r w:rsidRPr="003A046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3A046D">
              <w:rPr>
                <w:rFonts w:ascii="GHEA Grapalat" w:hAnsi="GHEA Grapalat" w:cs="Sylfaen"/>
                <w:lang w:val="hy-AM"/>
              </w:rPr>
              <w:t>ծածկագրերով</w:t>
            </w:r>
            <w:proofErr w:type="spellEnd"/>
            <w:r w:rsidRPr="003A046D">
              <w:rPr>
                <w:rFonts w:ascii="GHEA Grapalat" w:hAnsi="GHEA Grapalat" w:cs="Sylfaen"/>
                <w:lang w:val="hy-AM"/>
              </w:rPr>
              <w:t xml:space="preserve">), ինչը մաքսային </w:t>
            </w:r>
            <w:proofErr w:type="spellStart"/>
            <w:r w:rsidRPr="003A046D">
              <w:rPr>
                <w:rFonts w:ascii="GHEA Grapalat" w:hAnsi="GHEA Grapalat" w:cs="Sylfaen"/>
                <w:lang w:val="hy-AM"/>
              </w:rPr>
              <w:t>վարչարարության</w:t>
            </w:r>
            <w:proofErr w:type="spellEnd"/>
            <w:r w:rsidRPr="003A046D">
              <w:rPr>
                <w:rFonts w:ascii="GHEA Grapalat" w:hAnsi="GHEA Grapalat" w:cs="Sylfaen"/>
                <w:lang w:val="hy-AM"/>
              </w:rPr>
              <w:t xml:space="preserve"> տեսանկյունից </w:t>
            </w:r>
            <w:proofErr w:type="spellStart"/>
            <w:r w:rsidRPr="003A046D">
              <w:rPr>
                <w:rFonts w:ascii="GHEA Grapalat" w:hAnsi="GHEA Grapalat" w:cs="Sylfaen"/>
                <w:lang w:val="hy-AM"/>
              </w:rPr>
              <w:t>խնդրահարույց</w:t>
            </w:r>
            <w:proofErr w:type="spellEnd"/>
            <w:r w:rsidRPr="003A046D">
              <w:rPr>
                <w:rFonts w:ascii="GHEA Grapalat" w:hAnsi="GHEA Grapalat" w:cs="Sylfaen"/>
                <w:lang w:val="hy-AM"/>
              </w:rPr>
              <w:t xml:space="preserve"> է: Մասնավորապես, ցանկում համապատասխան ապրանքի համար ԱՏԳ ԱԱ ծածկագիրը քառանիշ մակարդակով նշված լինելը ենթադրում է տվյալ ենթախմբի մեջ ներառվող բոլոր ապրանքային դիրքերի և </w:t>
            </w:r>
            <w:proofErr w:type="spellStart"/>
            <w:r w:rsidRPr="003A046D">
              <w:rPr>
                <w:rFonts w:ascii="GHEA Grapalat" w:hAnsi="GHEA Grapalat" w:cs="Sylfaen"/>
                <w:lang w:val="hy-AM"/>
              </w:rPr>
              <w:t>ենթադիրքերի</w:t>
            </w:r>
            <w:proofErr w:type="spellEnd"/>
            <w:r w:rsidRPr="003A046D">
              <w:rPr>
                <w:rFonts w:ascii="GHEA Grapalat" w:hAnsi="GHEA Grapalat" w:cs="Sylfaen"/>
                <w:lang w:val="hy-AM"/>
              </w:rPr>
              <w:t xml:space="preserve"> համար համապատասխան թույլատվական փաստաթղթի ներկայացման պահանջ: Հետևաբար, մաքսային հսկողության արդյունավետության տեսանկյունից՝ առաջարկում ենք քննարկել Նախագծով հաստատվող ցանկում ներառված բոլոր ապրանքների համար ԱՏԳ ԱԱ ծածկագրերը </w:t>
            </w:r>
            <w:proofErr w:type="spellStart"/>
            <w:r w:rsidRPr="003A046D">
              <w:rPr>
                <w:rFonts w:ascii="GHEA Grapalat" w:hAnsi="GHEA Grapalat" w:cs="Sylfaen"/>
                <w:lang w:val="hy-AM"/>
              </w:rPr>
              <w:t>տասանիշ</w:t>
            </w:r>
            <w:proofErr w:type="spellEnd"/>
            <w:r w:rsidRPr="003A046D">
              <w:rPr>
                <w:rFonts w:ascii="GHEA Grapalat" w:hAnsi="GHEA Grapalat" w:cs="Sylfaen"/>
                <w:lang w:val="hy-AM"/>
              </w:rPr>
              <w:t xml:space="preserve"> մակարդակով սահմանելու նպատակահարմարությունը:</w:t>
            </w:r>
          </w:p>
        </w:tc>
        <w:tc>
          <w:tcPr>
            <w:tcW w:w="4536" w:type="dxa"/>
            <w:gridSpan w:val="2"/>
          </w:tcPr>
          <w:p w14:paraId="6D48866A" w14:textId="77777777" w:rsidR="006864EE" w:rsidRDefault="006864EE" w:rsidP="006864EE">
            <w:pPr>
              <w:jc w:val="both"/>
              <w:rPr>
                <w:rFonts w:ascii="GHEA Grapalat" w:hAnsi="GHEA Grapalat" w:cs="Sylfaen"/>
                <w:bCs/>
                <w:spacing w:val="-4"/>
                <w:lang w:val="hy-AM"/>
              </w:rPr>
            </w:pPr>
            <w:r w:rsidRPr="00190B88">
              <w:rPr>
                <w:rFonts w:ascii="GHEA Grapalat" w:hAnsi="GHEA Grapalat" w:cs="Sylfaen"/>
                <w:bCs/>
                <w:spacing w:val="-4"/>
                <w:lang w:val="hy-AM"/>
              </w:rPr>
              <w:lastRenderedPageBreak/>
              <w:t>Չի ը</w:t>
            </w:r>
            <w:r w:rsidRPr="006864EE">
              <w:rPr>
                <w:rFonts w:ascii="GHEA Grapalat" w:hAnsi="GHEA Grapalat" w:cs="Sylfaen"/>
                <w:bCs/>
                <w:spacing w:val="-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Cs/>
                <w:spacing w:val="-4"/>
                <w:lang w:val="hy-AM"/>
              </w:rPr>
              <w:t>:</w:t>
            </w:r>
          </w:p>
          <w:p w14:paraId="74BBC590" w14:textId="09C335D5" w:rsidR="006864EE" w:rsidRPr="006864EE" w:rsidRDefault="006864EE" w:rsidP="006864EE">
            <w:pPr>
              <w:jc w:val="both"/>
              <w:rPr>
                <w:rFonts w:ascii="GHEA Grapalat" w:hAnsi="GHEA Grapalat" w:cs="Sylfaen"/>
                <w:bCs/>
                <w:spacing w:val="-8"/>
                <w:lang w:val="hy-AM"/>
              </w:rPr>
            </w:pPr>
            <w:r w:rsidRPr="006864EE">
              <w:rPr>
                <w:rFonts w:ascii="GHEA Grapalat" w:hAnsi="GHEA Grapalat" w:cs="Sylfaen"/>
                <w:bCs/>
                <w:spacing w:val="-8"/>
                <w:lang w:val="hy-AM"/>
              </w:rPr>
              <w:t xml:space="preserve">Քանի որ </w:t>
            </w:r>
            <w:proofErr w:type="spellStart"/>
            <w:r w:rsidRPr="006864EE">
              <w:rPr>
                <w:rFonts w:ascii="GHEA Grapalat" w:hAnsi="GHEA Grapalat" w:cs="Sylfaen"/>
                <w:bCs/>
                <w:spacing w:val="-8"/>
                <w:lang w:val="hy-AM"/>
              </w:rPr>
              <w:t>Եվրասիական</w:t>
            </w:r>
            <w:proofErr w:type="spellEnd"/>
            <w:r w:rsidRPr="006864EE">
              <w:rPr>
                <w:rFonts w:ascii="GHEA Grapalat" w:hAnsi="GHEA Grapalat" w:cs="Sylfaen"/>
                <w:bCs/>
                <w:spacing w:val="-8"/>
                <w:lang w:val="hy-AM"/>
              </w:rPr>
              <w:t xml:space="preserve"> տնտեսական միության քաղաքականության համաձայն </w:t>
            </w:r>
            <w:r w:rsidRPr="006864EE">
              <w:rPr>
                <w:rFonts w:ascii="GHEA Grapalat" w:hAnsi="GHEA Grapalat" w:cs="Sylfaen"/>
                <w:bCs/>
                <w:spacing w:val="-8"/>
                <w:lang w:val="hy-AM"/>
              </w:rPr>
              <w:lastRenderedPageBreak/>
              <w:t>միության անդամ պետությունները ռազմական նշանակության արտադրանքի ներմուծման և արտահանման, առևտրի միջնորդական գործունեության և տարան</w:t>
            </w:r>
            <w:r>
              <w:rPr>
                <w:rFonts w:ascii="GHEA Grapalat" w:hAnsi="GHEA Grapalat" w:cs="Sylfaen"/>
                <w:bCs/>
                <w:spacing w:val="-8"/>
                <w:lang w:val="hy-AM"/>
              </w:rPr>
              <w:t>-</w:t>
            </w:r>
            <w:proofErr w:type="spellStart"/>
            <w:r w:rsidRPr="006864EE">
              <w:rPr>
                <w:rFonts w:ascii="GHEA Grapalat" w:hAnsi="GHEA Grapalat" w:cs="Sylfaen"/>
                <w:bCs/>
                <w:spacing w:val="-8"/>
                <w:lang w:val="hy-AM"/>
              </w:rPr>
              <w:t>ցման</w:t>
            </w:r>
            <w:proofErr w:type="spellEnd"/>
            <w:r w:rsidRPr="006864EE">
              <w:rPr>
                <w:rFonts w:ascii="GHEA Grapalat" w:hAnsi="GHEA Grapalat" w:cs="Sylfaen"/>
                <w:bCs/>
                <w:spacing w:val="-8"/>
                <w:lang w:val="hy-AM"/>
              </w:rPr>
              <w:t xml:space="preserve"> գործընթացում առաջնորդվում են իրենց ազգային օրենսդրությամբ: </w:t>
            </w:r>
          </w:p>
          <w:p w14:paraId="5E84F3C2" w14:textId="77777777" w:rsidR="006C2855" w:rsidRPr="006C2855" w:rsidRDefault="006C2855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6864EE" w14:paraId="030C6427" w14:textId="77777777" w:rsidTr="00CF168F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02837DF0" w14:textId="1A3A35AB" w:rsidR="006864EE" w:rsidRPr="006864EE" w:rsidRDefault="006864EE" w:rsidP="006864E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5. ՀՀ </w:t>
            </w:r>
            <w:r w:rsidRPr="006864EE">
              <w:rPr>
                <w:rFonts w:ascii="GHEA Grapalat" w:hAnsi="GHEA Grapalat" w:cs="Sylfaen"/>
                <w:bCs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09830967" w14:textId="54E71AF3" w:rsidR="006864EE" w:rsidRPr="006C2855" w:rsidRDefault="006864EE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17.05.2022</w:t>
            </w:r>
            <w:r>
              <w:rPr>
                <w:rFonts w:ascii="GHEA Grapalat" w:hAnsi="GHEA Grapalat" w:cs="Sylfaen"/>
                <w:bCs/>
                <w:lang w:val="hy-AM"/>
              </w:rPr>
              <w:t>թ</w:t>
            </w:r>
            <w:r>
              <w:rPr>
                <w:rFonts w:ascii="GHEA Grapalat" w:hAnsi="GHEA Grapalat" w:cs="Sylfaen"/>
                <w:bCs/>
              </w:rPr>
              <w:t>.</w:t>
            </w:r>
          </w:p>
        </w:tc>
      </w:tr>
      <w:tr w:rsidR="006864EE" w14:paraId="05E1BF2C" w14:textId="77777777" w:rsidTr="00CF168F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26B722FF" w14:textId="77777777" w:rsidR="006864EE" w:rsidRPr="006C2855" w:rsidRDefault="006864EE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5AC65618" w14:textId="38832549" w:rsidR="006864EE" w:rsidRPr="006864EE" w:rsidRDefault="006864EE" w:rsidP="006864EE">
            <w:pPr>
              <w:rPr>
                <w:rFonts w:ascii="GHEA Grapalat" w:hAnsi="GHEA Grapalat" w:cs="Sylfaen"/>
                <w:bCs/>
                <w:lang w:val="hy-AM"/>
              </w:rPr>
            </w:pPr>
            <w:r w:rsidRPr="006C2855">
              <w:rPr>
                <w:rFonts w:ascii="GHEA Grapalat" w:hAnsi="GHEA Grapalat" w:cs="Sylfaen"/>
                <w:lang w:val="hy-AM"/>
              </w:rPr>
              <w:t>N</w:t>
            </w:r>
            <w:r w:rsidRPr="006864EE">
              <w:rPr>
                <w:rFonts w:ascii="GHEA Grapalat" w:hAnsi="GHEA Grapalat" w:cs="Sylfaen"/>
                <w:bCs/>
                <w:lang w:val="hy-AM"/>
              </w:rPr>
              <w:t xml:space="preserve"> 01/25.1/3462-2022</w:t>
            </w:r>
          </w:p>
        </w:tc>
      </w:tr>
      <w:tr w:rsidR="006C2855" w:rsidRPr="00941C16" w14:paraId="4E19D597" w14:textId="77777777" w:rsidTr="00CF168F">
        <w:tc>
          <w:tcPr>
            <w:tcW w:w="8926" w:type="dxa"/>
          </w:tcPr>
          <w:p w14:paraId="633FB2DA" w14:textId="77777777" w:rsidR="006864EE" w:rsidRDefault="006864EE" w:rsidP="006864EE">
            <w:pPr>
              <w:tabs>
                <w:tab w:val="left" w:pos="990"/>
              </w:tabs>
              <w:suppressAutoHyphens/>
              <w:jc w:val="both"/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</w:pP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1. Նախագծի նախաբանում նշված է</w:t>
            </w:r>
            <w:r w:rsidRPr="006864EE">
              <w:rPr>
                <w:rStyle w:val="Strong"/>
                <w:rFonts w:ascii="Cambria Math" w:eastAsia="Calibri" w:hAnsi="Cambria Math" w:cs="Arial"/>
                <w:b w:val="0"/>
                <w:lang w:val="hy-AM"/>
              </w:rPr>
              <w:t xml:space="preserve">․ </w:t>
            </w: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</w:t>
            </w:r>
            <w:r w:rsidRPr="006864EE">
              <w:rPr>
                <w:rStyle w:val="Strong"/>
                <w:rFonts w:ascii="GHEA Grapalat" w:eastAsia="Calibri" w:hAnsi="GHEA Grapalat" w:cs="Arial"/>
                <w:b w:val="0"/>
                <w:i/>
                <w:iCs/>
                <w:lang w:val="hy-AM"/>
              </w:rPr>
              <w:t xml:space="preserve">Ղեկավարվելով «Նորմատիվ իրավական ակտերի մասին» Հայաստանի Հանրապետության օրենքի 33-րդ և 34-րդ հոդվածներով, հիմք ընդունելով </w:t>
            </w:r>
            <w:bookmarkStart w:id="0" w:name="_Hlk102655478"/>
            <w:r w:rsidRPr="006864EE">
              <w:rPr>
                <w:rStyle w:val="Strong"/>
                <w:rFonts w:ascii="GHEA Grapalat" w:eastAsia="Calibri" w:hAnsi="GHEA Grapalat" w:cs="Arial"/>
                <w:b w:val="0"/>
                <w:i/>
                <w:iCs/>
                <w:lang w:val="hy-AM"/>
              </w:rPr>
              <w:t>«Զենքի մասին» Հայաստանի Հանրապետության օրենքի 12-րդ հոդվածը, 20-րդ հոդվածի 1-ին կետը</w:t>
            </w:r>
            <w:bookmarkEnd w:id="0"/>
            <w:r w:rsidRPr="006864EE">
              <w:rPr>
                <w:rStyle w:val="Strong"/>
                <w:rFonts w:ascii="GHEA Grapalat" w:eastAsia="Calibri" w:hAnsi="GHEA Grapalat" w:cs="Arial"/>
                <w:b w:val="0"/>
                <w:i/>
                <w:iCs/>
                <w:lang w:val="hy-AM"/>
              </w:rPr>
              <w:t>, Հայաստանի Հանրապետության Վարչապետի 07.07.2004թ. թիվ 861 որոշման 1-ին կետը, որոշմամբ հաստատված Կարգի 5-րդ կետը և Հայաստանի Հանրապետության Վարչապետի 07.07.2004թ. թիվ 435-ն որոշումը՝ Կառավարությունը որոշում է</w:t>
            </w: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: Սակայն, «Նորմատիվ իրավական ակտերի մասին» օրենքի 13-րդ հոդվածի 1-ին մասի համաձայն՝ ենթաօրենսդրական նորմատիվ իրավական ակտն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Իսկ ՀՀ Սահմանադրության 6-րդ հոդվածի 2-րդ մասում ամրագրված է՝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14:paraId="265D6093" w14:textId="2728CCA6" w:rsidR="006C2855" w:rsidRPr="006864EE" w:rsidRDefault="006864EE" w:rsidP="006864EE">
            <w:pPr>
              <w:tabs>
                <w:tab w:val="left" w:pos="990"/>
              </w:tabs>
              <w:suppressAutoHyphens/>
              <w:jc w:val="both"/>
              <w:rPr>
                <w:rFonts w:ascii="GHEA Grapalat" w:eastAsia="Calibri" w:hAnsi="GHEA Grapalat" w:cs="Arial"/>
                <w:bCs/>
                <w:lang w:val="hy-AM"/>
              </w:rPr>
            </w:pP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lastRenderedPageBreak/>
              <w:t>Ելնելով վերոգրյալից` կարող ենք փաստել, որ Նախագծի նախաբանում չի կարող որպես լիազորող նորմ նշվել ՀՀ վարչապետի որոշումները, քանի որ ենթաօրենսդրական նորմատիվ իրավական ակտի ընդունման համար հիմք հանդիսացող լիազորող նորմերը պետք է սահմանվեն օրենսդրական իրավական ակտում:</w:t>
            </w:r>
          </w:p>
        </w:tc>
        <w:tc>
          <w:tcPr>
            <w:tcW w:w="4536" w:type="dxa"/>
            <w:gridSpan w:val="2"/>
          </w:tcPr>
          <w:p w14:paraId="79BE785A" w14:textId="77777777" w:rsidR="006864EE" w:rsidRDefault="006864EE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Չի ընդունվել: </w:t>
            </w:r>
          </w:p>
          <w:p w14:paraId="5D691304" w14:textId="1FC7C864" w:rsidR="006864EE" w:rsidRDefault="006864EE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Քանի որ Վարչապետի կողմից օտարերկրյա անձանց զենքով պարգևատրման կարգը սահմանված է միայն ՀՀ վարչապետի 07.07.2004թ. թիվ 861 որոշմամբ:</w:t>
            </w:r>
          </w:p>
          <w:p w14:paraId="674E9E3F" w14:textId="77777777" w:rsidR="006C2855" w:rsidRPr="006C2855" w:rsidRDefault="006C2855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6864EE" w:rsidRPr="00941C16" w14:paraId="5384BB7B" w14:textId="77777777" w:rsidTr="00CF168F">
        <w:tc>
          <w:tcPr>
            <w:tcW w:w="8926" w:type="dxa"/>
          </w:tcPr>
          <w:p w14:paraId="3A1653A0" w14:textId="77777777" w:rsidR="006864EE" w:rsidRPr="006864EE" w:rsidRDefault="006864EE" w:rsidP="006864EE">
            <w:pPr>
              <w:tabs>
                <w:tab w:val="left" w:pos="990"/>
              </w:tabs>
              <w:jc w:val="both"/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</w:pP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2.</w:t>
            </w:r>
            <w:r w:rsidRPr="006864EE">
              <w:rPr>
                <w:rStyle w:val="Strong"/>
                <w:rFonts w:eastAsia="Calibri" w:cs="Arial"/>
                <w:b w:val="0"/>
                <w:lang w:val="hy-AM"/>
              </w:rPr>
              <w:t xml:space="preserve"> </w:t>
            </w: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Ինչ վերաբերում է Նախագծի նախաբանում նշված </w:t>
            </w:r>
            <w:bookmarkStart w:id="1" w:name="_Hlk102725638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Զենքի մասին» օրենքի 12-րդ հոդվածի և 20-րդ հոդվածի 1-ին </w:t>
            </w:r>
            <w:bookmarkEnd w:id="1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կետի հավանաբար 1-ին մասի լիազորող նորմերին, ապա պետք է նշենք, որ այդ օրենքի 12-րդ հոդվածը կարգավորում է հատուկ կանոնադրական խնդիրներ իրականացնող իրավաբանական անձանց` զենք ձեռք բերելու իրավունքի հետ կապված հարցերը, որի կարգավորման իրավասությունը ըստ այդ օրենքի տրվել է ՀՀ ոստիկանությանը, իսկ այդ օրենքի 20-րդ հոդվածի 1-ին մասում ամրագրված է, որ ՀՀ վարչապետը, պաշտպանության նախարարը, ոստիկանության պետը և ազգային անվտանգության ծառայության տնօրենն օրենսդրությամբ սահմանված կարգով անձանց զենքով </w:t>
            </w:r>
            <w:proofErr w:type="spellStart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պարգևատրելու</w:t>
            </w:r>
            <w:proofErr w:type="spellEnd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 իրավունք ունեն, ավելին՝ </w:t>
            </w:r>
            <w:bookmarkStart w:id="2" w:name="_Hlk102726713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Զենքի մասին» օրենքի 20-րդ հոդվածի 4-րդ մաս</w:t>
            </w:r>
            <w:bookmarkEnd w:id="2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ում ամրագրված է, որ </w:t>
            </w:r>
            <w:bookmarkStart w:id="3" w:name="_Hlk102726747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զենքով </w:t>
            </w:r>
            <w:proofErr w:type="spellStart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պարգևատրելու</w:t>
            </w:r>
            <w:proofErr w:type="spellEnd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 կարգը և որպես </w:t>
            </w:r>
            <w:proofErr w:type="spellStart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պարգև</w:t>
            </w:r>
            <w:proofErr w:type="spellEnd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 տրված զենքի շահագործման կանոնները սահմանում</w:t>
            </w:r>
            <w:bookmarkEnd w:id="3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 է ՀՀ կառավարությունը առանձին ենթաօրենսդրական ակտով:</w:t>
            </w:r>
          </w:p>
          <w:p w14:paraId="2D9630B3" w14:textId="214DA1A7" w:rsidR="006864EE" w:rsidRPr="006864EE" w:rsidRDefault="006864EE" w:rsidP="006864EE">
            <w:pPr>
              <w:tabs>
                <w:tab w:val="left" w:pos="990"/>
              </w:tabs>
              <w:jc w:val="both"/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</w:pP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Ելնելով վերոգրյալից՝ կարող ենք փաստել, որ Զենքի մասին» օրենքի 12-րդ հոդվածի և 20-րդ հոդվածի 1-ին մասում ամրագրված իրավական դրույթները լիազորող նորմ չեն հանդիսանում </w:t>
            </w:r>
            <w:bookmarkStart w:id="4" w:name="_Hlk102726941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ՀՀ կառավարության 2009 թվականի նոյեմբերի 12-ի N 1308-Ն որոշմա</w:t>
            </w:r>
            <w:bookmarkEnd w:id="4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ն մեջ փոփոխություններ և լրացումներ կատարելու համար: </w:t>
            </w:r>
            <w:bookmarkStart w:id="5" w:name="_Hlk102732693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Հայաստանի Հանրապետությունում օրենսդրությամբ սահմանված կարգով պարգևատրված զենքի արտահանման հետ կապված իրավահարաբերությունները կարող են կարգավորվել Զենքի մասին» օրենքի 20-րդ հոդվածի 4-րդ մասով նախատեսված լիազորող նորմ՝ զենքով </w:t>
            </w:r>
            <w:proofErr w:type="spellStart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պարգևատրելու</w:t>
            </w:r>
            <w:proofErr w:type="spellEnd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 կարգը և որպես </w:t>
            </w:r>
            <w:proofErr w:type="spellStart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պարգև</w:t>
            </w:r>
            <w:proofErr w:type="spellEnd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 տրված զենքի շահագործման կանոնները սահմանելու մասին ՀՀ կառավարության առանձին ենթաօրենսդրական ակտով որոշումով, այլ ոչ թե </w:t>
            </w:r>
            <w:bookmarkStart w:id="6" w:name="_Hlk102727514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ՀՀ կառավարության 2009 թվականի նոյեմբերի 12-ի N 1308-Ն որոշ</w:t>
            </w:r>
            <w:bookmarkEnd w:id="6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մամբ դրա կարգավորման առարկան այլ է:</w:t>
            </w:r>
            <w:bookmarkEnd w:id="5"/>
          </w:p>
        </w:tc>
        <w:tc>
          <w:tcPr>
            <w:tcW w:w="4536" w:type="dxa"/>
            <w:gridSpan w:val="2"/>
          </w:tcPr>
          <w:p w14:paraId="3D981D00" w14:textId="77777777" w:rsidR="006864EE" w:rsidRDefault="006864EE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Ընդունվել է մասամբ: </w:t>
            </w:r>
          </w:p>
          <w:p w14:paraId="5B2D2DAF" w14:textId="584DD959" w:rsidR="006864EE" w:rsidRDefault="006864EE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Քանի որ «զենք»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եզրույթի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 սահմանման մեջ ներառված է նաև ռազմական նշանակության արտադրանքը:</w:t>
            </w:r>
          </w:p>
          <w:p w14:paraId="75D6FBBF" w14:textId="77777777" w:rsidR="006864EE" w:rsidRPr="006864EE" w:rsidRDefault="006864EE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6864EE" w14:paraId="210C6125" w14:textId="77777777" w:rsidTr="00CF168F">
        <w:tc>
          <w:tcPr>
            <w:tcW w:w="8926" w:type="dxa"/>
          </w:tcPr>
          <w:p w14:paraId="06A30B17" w14:textId="55684C5C" w:rsidR="006864EE" w:rsidRPr="006864EE" w:rsidRDefault="006864EE" w:rsidP="006864EE">
            <w:pPr>
              <w:tabs>
                <w:tab w:val="left" w:pos="630"/>
                <w:tab w:val="left" w:pos="1080"/>
              </w:tabs>
              <w:suppressAutoHyphens/>
              <w:jc w:val="both"/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</w:pP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3. Առաջարկում ենք Նախագծի 1-ին կետում նշված 1308-Ն որոշման բառերից հետո լրացնել այսուհետ՝ Որոշում բառերով:</w:t>
            </w:r>
          </w:p>
        </w:tc>
        <w:tc>
          <w:tcPr>
            <w:tcW w:w="4536" w:type="dxa"/>
            <w:gridSpan w:val="2"/>
          </w:tcPr>
          <w:p w14:paraId="37ED2E0C" w14:textId="23B3DA58" w:rsidR="006864EE" w:rsidRPr="006864EE" w:rsidRDefault="006864EE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Ը</w:t>
            </w:r>
            <w:r w:rsidRPr="006864EE">
              <w:rPr>
                <w:rFonts w:ascii="GHEA Grapalat" w:hAnsi="GHEA Grapalat" w:cs="Sylfaen"/>
                <w:bCs/>
                <w:lang w:val="hy-AM"/>
              </w:rPr>
              <w:t>նդունվել է:</w:t>
            </w:r>
          </w:p>
        </w:tc>
      </w:tr>
      <w:tr w:rsidR="006864EE" w14:paraId="3BF80956" w14:textId="77777777" w:rsidTr="00CF168F">
        <w:tc>
          <w:tcPr>
            <w:tcW w:w="8926" w:type="dxa"/>
          </w:tcPr>
          <w:p w14:paraId="2D369156" w14:textId="43E1B74A" w:rsidR="006864EE" w:rsidRPr="006864EE" w:rsidRDefault="006864EE" w:rsidP="006864EE">
            <w:pPr>
              <w:tabs>
                <w:tab w:val="left" w:pos="990"/>
              </w:tabs>
              <w:suppressAutoHyphens/>
              <w:jc w:val="both"/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</w:pPr>
            <w:r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lastRenderedPageBreak/>
              <w:t xml:space="preserve">4. </w:t>
            </w: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Առաջարկում ենք Նախագծի 1-ին կետի բոլոր ենթակետերում նշված սույն որոշման բառերը փոխարինել Որոշման բառով հակառակ պարագայում ստացվում է, որ սույն որոշում ասելով հասկանում ենք Նախագիծը, այլ ոչ թե </w:t>
            </w:r>
            <w:bookmarkStart w:id="7" w:name="_Hlk102727738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ՀՀ կառավարության 2009 թվականի նոյեմբերի 12-ի N 1308-Ն որոշ</w:t>
            </w:r>
            <w:bookmarkEnd w:id="7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ումը:</w:t>
            </w:r>
          </w:p>
        </w:tc>
        <w:tc>
          <w:tcPr>
            <w:tcW w:w="4536" w:type="dxa"/>
            <w:gridSpan w:val="2"/>
          </w:tcPr>
          <w:p w14:paraId="217260CB" w14:textId="5497B907" w:rsidR="006864EE" w:rsidRPr="006864EE" w:rsidRDefault="006864EE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Ը</w:t>
            </w:r>
            <w:r w:rsidRPr="006864EE">
              <w:rPr>
                <w:rFonts w:ascii="GHEA Grapalat" w:hAnsi="GHEA Grapalat" w:cs="Sylfaen"/>
                <w:bCs/>
                <w:lang w:val="hy-AM"/>
              </w:rPr>
              <w:t>նդ</w:t>
            </w:r>
            <w:r>
              <w:rPr>
                <w:rFonts w:ascii="GHEA Grapalat" w:hAnsi="GHEA Grapalat" w:cs="Sylfaen"/>
                <w:bCs/>
                <w:lang w:val="hy-AM"/>
              </w:rPr>
              <w:t>ո</w:t>
            </w:r>
            <w:r w:rsidRPr="006864EE">
              <w:rPr>
                <w:rFonts w:ascii="GHEA Grapalat" w:hAnsi="GHEA Grapalat" w:cs="Sylfaen"/>
                <w:bCs/>
                <w:lang w:val="hy-AM"/>
              </w:rPr>
              <w:t>ւնվել է:</w:t>
            </w:r>
          </w:p>
        </w:tc>
      </w:tr>
      <w:tr w:rsidR="006864EE" w14:paraId="2861D026" w14:textId="77777777" w:rsidTr="00CF168F">
        <w:tc>
          <w:tcPr>
            <w:tcW w:w="8926" w:type="dxa"/>
          </w:tcPr>
          <w:p w14:paraId="151EA6A8" w14:textId="47912130" w:rsidR="006864EE" w:rsidRPr="006864EE" w:rsidRDefault="006864EE" w:rsidP="006864EE">
            <w:pPr>
              <w:tabs>
                <w:tab w:val="left" w:pos="990"/>
              </w:tabs>
              <w:suppressAutoHyphens/>
              <w:jc w:val="both"/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</w:pPr>
            <w:r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5. </w:t>
            </w: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Նախագծի </w:t>
            </w:r>
            <w:bookmarkStart w:id="8" w:name="_Hlk102728749"/>
            <w:bookmarkStart w:id="9" w:name="_Hlk102728031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1-ին կետի 1-ին ենթակետ</w:t>
            </w:r>
            <w:bookmarkEnd w:id="8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ը</w:t>
            </w:r>
            <w:bookmarkEnd w:id="9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 շարադրել ստորև ներկայացված տարբերակով</w:t>
            </w:r>
            <w:r w:rsidRPr="006864EE">
              <w:rPr>
                <w:rStyle w:val="Strong"/>
                <w:rFonts w:ascii="Cambria Math" w:eastAsia="Calibri" w:hAnsi="Cambria Math" w:cs="Arial"/>
                <w:b w:val="0"/>
                <w:lang w:val="hy-AM"/>
              </w:rPr>
              <w:t>․</w:t>
            </w: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 1</w:t>
            </w:r>
            <w:r w:rsidRPr="006864EE">
              <w:rPr>
                <w:b/>
                <w:bCs/>
                <w:lang w:val="hy-AM"/>
              </w:rPr>
              <w:t xml:space="preserve"> </w:t>
            </w: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Որոշման </w:t>
            </w:r>
            <w:bookmarkStart w:id="10" w:name="_Hlk102727938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N 1 հավելված</w:t>
            </w:r>
            <w:bookmarkEnd w:id="10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ը շարադրել նոր խմբագրությամբ՝ համաձայն սույն որոշման հավելվածի</w:t>
            </w:r>
            <w:r w:rsidRPr="006864EE">
              <w:rPr>
                <w:rStyle w:val="Strong"/>
                <w:rFonts w:ascii="Cambria Math" w:eastAsia="Calibri" w:hAnsi="Cambria Math" w:cs="Arial"/>
                <w:b w:val="0"/>
                <w:lang w:val="hy-AM"/>
              </w:rPr>
              <w:t>․</w:t>
            </w: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:</w:t>
            </w:r>
          </w:p>
        </w:tc>
        <w:tc>
          <w:tcPr>
            <w:tcW w:w="4536" w:type="dxa"/>
            <w:gridSpan w:val="2"/>
          </w:tcPr>
          <w:p w14:paraId="53EC395F" w14:textId="4CBC782C" w:rsidR="006864EE" w:rsidRPr="006864EE" w:rsidRDefault="006864EE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Չ</w:t>
            </w:r>
            <w:r w:rsidRPr="006864EE">
              <w:rPr>
                <w:rFonts w:ascii="GHEA Grapalat" w:hAnsi="GHEA Grapalat" w:cs="Sylfaen"/>
                <w:bCs/>
                <w:lang w:val="hy-AM"/>
              </w:rPr>
              <w:t>ի ընդունվել:</w:t>
            </w:r>
          </w:p>
        </w:tc>
      </w:tr>
      <w:tr w:rsidR="006864EE" w14:paraId="665673E8" w14:textId="77777777" w:rsidTr="00CF168F">
        <w:tc>
          <w:tcPr>
            <w:tcW w:w="8926" w:type="dxa"/>
          </w:tcPr>
          <w:p w14:paraId="08064629" w14:textId="0923231E" w:rsidR="006864EE" w:rsidRPr="006864EE" w:rsidRDefault="006864EE" w:rsidP="006864EE">
            <w:pPr>
              <w:tabs>
                <w:tab w:val="left" w:pos="720"/>
                <w:tab w:val="left" w:pos="1080"/>
              </w:tabs>
              <w:suppressAutoHyphens/>
              <w:jc w:val="both"/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</w:pPr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6. ՀՀ կառավարության 2009 թվականի նոյեմբերի 12-ի N 1308-Ն որոշման 2-րդ կետի համաձայն, այդ որոշման N 1 հավելվածով հաստատված ցանկը պետք է ունենա երեք սյունակ՝ «ԱՏԳ ԱԱ ծածկագիր», «Ռազմական նշանակության արտադրանքի անվանումը» և «Ռազմական նշանակության արտադրանքի նկարագիրը»։ Սակայն, Նախագծի 1-ին կետի 1-ին ենթակետով նախատեսվում է </w:t>
            </w:r>
            <w:bookmarkStart w:id="11" w:name="_Hlk102728786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ՀՀ կառավարության 2009 թվականի նոյեմբերի 12-ի N 1308-Ն որոշման N 1 հավելվածը շարադրել </w:t>
            </w:r>
            <w:bookmarkEnd w:id="11"/>
            <w:r w:rsidRPr="006864EE"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>երկու սյունյակներում, ինչը հակասության մեջ է մտնում այդ որոշման 2-րդ կետի պահանջի հետ, այդ պատճառով առաջարկում ենք համապատասխան փոփոխություն կատարել նաև որոշման 2-րդ կետում:</w:t>
            </w:r>
          </w:p>
        </w:tc>
        <w:tc>
          <w:tcPr>
            <w:tcW w:w="4536" w:type="dxa"/>
            <w:gridSpan w:val="2"/>
          </w:tcPr>
          <w:p w14:paraId="288738A2" w14:textId="77777777" w:rsidR="006864EE" w:rsidRDefault="006864EE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Ընդունվել է:</w:t>
            </w:r>
          </w:p>
          <w:p w14:paraId="73BE4B2A" w14:textId="77777777" w:rsidR="006864EE" w:rsidRPr="006864EE" w:rsidRDefault="006864EE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6864EE" w:rsidRPr="00941C16" w14:paraId="4DBD8B97" w14:textId="77777777" w:rsidTr="00CF168F">
        <w:tc>
          <w:tcPr>
            <w:tcW w:w="8926" w:type="dxa"/>
          </w:tcPr>
          <w:p w14:paraId="3DDBC507" w14:textId="064BE560" w:rsidR="006864EE" w:rsidRPr="006864EE" w:rsidRDefault="006864EE" w:rsidP="006864EE">
            <w:pPr>
              <w:tabs>
                <w:tab w:val="left" w:pos="720"/>
                <w:tab w:val="left" w:pos="1080"/>
              </w:tabs>
              <w:suppressAutoHyphens/>
              <w:jc w:val="both"/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</w:pPr>
            <w:r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  <w:t xml:space="preserve">7. 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Նախագծի 1-ին կետի 2-րդ ենթակետով նախատեսված է նոր խմբագրությամբ շարադրել Որոշման 2-րդ Հավելվածի 2-րդ կետը, որի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արդյուքնում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ստացվում է հետևյալը. «</w:t>
            </w:r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2</w:t>
            </w:r>
            <w:r w:rsidRPr="0078483B">
              <w:rPr>
                <w:rFonts w:ascii="Cambria Math" w:hAnsi="Cambria Math" w:cs="Cambria Math"/>
                <w:i/>
                <w:iCs/>
                <w:color w:val="191919"/>
                <w:shd w:val="clear" w:color="auto" w:fill="FFFFFF"/>
                <w:lang w:val="hy-AM"/>
              </w:rPr>
              <w:t>․</w:t>
            </w:r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 xml:space="preserve"> Ռազմական նշանակության արտադրանքի ներմուծում և արտահանում իրականացնելու իրավունք ունեն</w:t>
            </w:r>
            <w:r w:rsidRPr="0078483B">
              <w:rPr>
                <w:rFonts w:ascii="Cambria Math" w:hAnsi="Cambria Math" w:cs="Cambria Math"/>
                <w:i/>
                <w:iCs/>
                <w:color w:val="191919"/>
                <w:shd w:val="clear" w:color="auto" w:fill="FFFFFF"/>
                <w:lang w:val="hy-AM"/>
              </w:rPr>
              <w:t>․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1) (...)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 xml:space="preserve">2) </w:t>
            </w:r>
            <w:r w:rsidRPr="0078483B">
              <w:rPr>
                <w:rFonts w:ascii="GHEA Grapalat" w:hAnsi="GHEA Grapalat"/>
                <w:b/>
                <w:bCs/>
                <w:i/>
                <w:iCs/>
                <w:color w:val="191919"/>
                <w:shd w:val="clear" w:color="auto" w:fill="FFFFFF"/>
                <w:lang w:val="hy-AM"/>
              </w:rPr>
              <w:t>Հայաստանի Հանրապետության վարչապետի որոշմամբ պարգևատրված օտարերկրյա անձինք</w:t>
            </w:r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՝ Հայաստանի Հանրապետության վարչապետի աշխատակազմի միջնորդությամբ ստանալով լիազոր մարմնի ռազմական նշանակության արտադրանքի արտահանման վերաբերյալ եզրակացությունը՝ համաձայն սույն կարգի 17-րդ կետի։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Եզրակացություն ստանալու միջնորդության հետ ներկայացվում է պարգևատրվող անձի տվյալները (անուն, ազգանուն, ծննդյան ամսաթիվ, հասցե, պաշտոն), վարչապետի որոշման պատճենը։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(...):»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Այսինքն, ստացվում է, որ ռազմական նշանակության արտադրանքի արտահանման և ներմուծման իրավունք ունեն նաև օտարերկրյա անձինք, ովքեր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պարգևատրվել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են ՀՀ վարչապետի կողմից, մինչդեռ նշված չէ ինչով պարգևատրման մասին է խոսքը: Հաշվի առնելով, որ Նախագծի նախաբանում հղում է կատարված</w:t>
            </w:r>
            <w:r w:rsidRPr="0078483B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«Զենքի</w:t>
            </w:r>
            <w:r w:rsidRPr="0078483B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մասին»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օրենքի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20-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րդ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հոդվածին՝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կարծում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ենք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խոսքը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lastRenderedPageBreak/>
              <w:t>վերաբերում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է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ՀՀ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վարչապետի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կողմից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զենքով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պարգևատրմանը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: Սակայն այն դիտարկելով իրավական հարթության մեջ՝ գտնում ենք, որ նշված նորմը որոշակի չէ և կարող է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իրավակիրառ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պրակտիկայում առաջացնել իրավական շփոթ՝ հետևյալ հիմնավորմամբ, առ այն, որ Որոշման կարգավորման առարկան հանդիսանում է ռազմական նշանակության արտադրանքին առնչվող որոշակի գործողությունների իրականացմանն ուղղված հարաբերությունները, իսկ «Զենքի մասին» օրենքի վերոնշյալ կարգավորմամբ ՀՀ վարչապետի պարգևատրման միջոցը հանդիսանում է զենքը: Նշենք նաև, որ ՀՀ վարչապետի կողմից ռազմական նշանակության արտադրանքով պարգևատրման հարաբերությունները «Զենքի մասին» օրենքով կարգավորված չեն: Այնուամենայնիվ, եթե խոսքը վերաբերում է զենքով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պարգևատրմանը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, ապա անհրաժեշտ է</w:t>
            </w:r>
            <w:r w:rsidRPr="0078483B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անդրադառնալ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այն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հանգամանքին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«Զենքի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մասին»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օրենքի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17-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րդ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հոդվածի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մասնավորապես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3-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րդ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պարբերությամբ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սահմանված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է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հետևյալ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րգավորումը, այն է՝ </w:t>
            </w:r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 xml:space="preserve">«Զենքի և դրա փամփուշտների ներկրումը կարող են իրականացնել մատակարար իրավաբանական անձինք, իսկ արտահանումը` </w:t>
            </w:r>
            <w:r w:rsidRPr="0078483B">
              <w:rPr>
                <w:rFonts w:ascii="GHEA Grapalat" w:hAnsi="GHEA Grapalat"/>
                <w:b/>
                <w:bCs/>
                <w:i/>
                <w:iCs/>
                <w:color w:val="191919"/>
                <w:shd w:val="clear" w:color="auto" w:fill="FFFFFF"/>
                <w:lang w:val="hy-AM"/>
              </w:rPr>
              <w:t>զենքի արտադրության լիցենզիա ունեցող</w:t>
            </w:r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 xml:space="preserve"> իրավաբանական անձինք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»: Վերոնշյալ նորմի վերլուծությանը արդյունքում ստացվում է, որ զենքի արտահանման համար օրենսդիրը սահմանել է որոշակի սահմանափակում, այն է՝ զենքի արտադրության լիցենզիայի առկայությունը: Սակայն հարկ է անդրադառնալ նաև այն հանգամանքին, որ «Զենքի մասին» օրենքի 20-րդ հոդվածի 3.1-ին մասին. </w:t>
            </w:r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 xml:space="preserve">«3.1. Որպես </w:t>
            </w:r>
            <w:proofErr w:type="spellStart"/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պարգև</w:t>
            </w:r>
            <w:proofErr w:type="spellEnd"/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 xml:space="preserve"> տրված զենքը </w:t>
            </w:r>
            <w:proofErr w:type="spellStart"/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պարգևատրվողին</w:t>
            </w:r>
            <w:proofErr w:type="spellEnd"/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 xml:space="preserve"> է հանձնվում սեփականության իրավունքով` զենքը պահելու կամ պահելու և կրելու թույլտվությամբ:»,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իսկ նույն օրենքի 14-րդ հոդվածը կարգավորում է Հայաստանի Հանրապետության տարածքում օտարերկրյա քաղաքացիների կողմից քաղաքացիական զենք ձեռք բերելուն,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ներկրելուն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արտահանելուն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որի 1-ին մասի համաձայն սահմանված է հետևյալը. </w:t>
            </w:r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 xml:space="preserve">«1.Օտարերկրյա քաղաքացիները Հայաստանի Հանրապետության տարածքում կարող են քաղաքացիական զենք ձեռք բերել Հայաստանի Հանրապետության ոստիկանության տված </w:t>
            </w:r>
            <w:proofErr w:type="spellStart"/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թույլտվություններով</w:t>
            </w:r>
            <w:proofErr w:type="spellEnd"/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` օտարերկրյա պետությունների դիվանագիտական և հյուպատոսական ներկայացուցչությունների միջնորդության հիման վրա, պայմանով, որ զենքը ձեռք բերելու օրվանից ոչ ուշ, քան հինգ օրվա ընթացքում, այն դուրս տարվի հանրապետությունից: »: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Այսինքն, ամփոփելով կարծում ենք, որ պարգևատրման միջոցով </w:t>
            </w:r>
            <w:r w:rsidRPr="0078483B"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  <w:t>քաղաքացիական զենք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ձեռք բերած օտարերկրյա 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 xml:space="preserve">սուբյեկտի կողմից այդ զենքի արտահանման հետ կապված հարաբերությունները արդեն իսկ կարգավորված են վերոնշյալ նորմերով: Ինչ վերաբերում է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վերոնշյալի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համատեքստում մարտական զենքի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արտանահմանը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ապա կարծում ենք այս դեպքում պարտադիր է վերոնշյալ լիցենզիայի առկայությունը: Բացի վերոնշյալից, հարկ ենք համարում անդրադառնալ նաև այն հանգամանքին, որ ՀՀ վարչապետի կողմից զենքով պարգևատրման կարգը սահմանված է ՀՀ վարչապետի 2004 թվականի հուլիսի 7-ի N 435-ն որոշման հավելվածով, որի 3-րդ կետով թվարկված են այն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սյուբյեկտները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ովքեր կարող են ՀՀ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վարչպետի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կողմից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պարգևատրվել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զենքով և այդ ցանկում նշված չէ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օտրաերկրյա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սուբյեկտ հանդիսացող որևէ շահառու:</w:t>
            </w:r>
            <w:r w:rsidRPr="0078483B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Հաշվի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առնելով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վերոգրյալը՝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կարծում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ենք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Նախագծի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1-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ին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կետի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2-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րդ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ենթակետով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նոր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խմբագրությամբ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շարադրված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կարգավորումն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ունի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լրացուցիչ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քննարկման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կարիք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:</w:t>
            </w:r>
          </w:p>
        </w:tc>
        <w:tc>
          <w:tcPr>
            <w:tcW w:w="4536" w:type="dxa"/>
            <w:gridSpan w:val="2"/>
          </w:tcPr>
          <w:p w14:paraId="6DA26B57" w14:textId="77777777" w:rsidR="006864EE" w:rsidRDefault="006864EE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Ընդունվել է մասամբ:</w:t>
            </w:r>
          </w:p>
          <w:p w14:paraId="40410A64" w14:textId="0AFCCAB1" w:rsidR="006864EE" w:rsidRDefault="006864EE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Քանի որ սույն առաջարկության մեջ նշված կետերը կարգավորվում են քաղաքացիական և ծառայողական զենքին վերաբերող հարցերը, իսկ ինչ վերաբերում է «Զենքի մասին» օրենքի 20-րդ հոդվածի 3.1-ին մասին, ապա այն չի կարգավորում օտարերկրյա անձանց կողմից արտահանման հարցը:</w:t>
            </w:r>
          </w:p>
          <w:p w14:paraId="3322810D" w14:textId="77777777" w:rsidR="006864EE" w:rsidRDefault="006864EE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6864EE" w14:paraId="5CDA562B" w14:textId="77777777" w:rsidTr="00CF168F">
        <w:tc>
          <w:tcPr>
            <w:tcW w:w="8926" w:type="dxa"/>
          </w:tcPr>
          <w:p w14:paraId="540B303C" w14:textId="2D6D7270" w:rsidR="000C5E93" w:rsidRPr="000C5E93" w:rsidRDefault="000C5E93" w:rsidP="000C5E93">
            <w:pPr>
              <w:tabs>
                <w:tab w:val="left" w:pos="720"/>
                <w:tab w:val="left" w:pos="1080"/>
              </w:tabs>
              <w:suppressAutoHyphens/>
              <w:jc w:val="both"/>
              <w:rPr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 xml:space="preserve">8. 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Նախագծի 1-ին կետի 3-րդ ենթակետի «բ» պարբերության համաձայն նախատեսվում է փոփոխություն կատարել Որոշման 2-րդ հավելվածի 6.1-ին կետում: Այս կապակցությամբ հայտնում ենք, որ Որոշման նշված հավելվածում դեռևս առկա չէ 6.1-ին կետ, քանի որ Որոշման մեջ նշված նորմի լրացումը պայմանավորված է ՀՀ կառավարության</w:t>
            </w:r>
            <w:r w:rsidRPr="000C5E93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2021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թվականի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հունիսի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10-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«Հայաստանի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Հանրապետության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կառավարության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շարք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որոշումներում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փոփոխություններ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և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լրացումներ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կատարելու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մասին»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N 977-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որոշման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ուժի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մեջ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մտնելու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հանգամանքով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: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Հավելենք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նշված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րոշումը սահմանված կարգով պաշտոնապես հրապարակված է, սակայն </w:t>
            </w:r>
            <w:proofErr w:type="spellStart"/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ինկորպորացված</w:t>
            </w:r>
            <w:proofErr w:type="spellEnd"/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չէ Որոշման մեջ: Այս կապակցությամբ հայտնում ենք, որ Որոշման նշված հավելվածում դեռևս առկա չէ 6.1-ին կետ, քանի որ Որոշման մեջ նշված նորմի լրացումը պայմանավորված է ՀՀ կառավարության</w:t>
            </w:r>
            <w:r w:rsidRPr="000C5E93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2021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թվականի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հունիսի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10-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«Հայաստանի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Հանրապետության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կառավարության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շարք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որոշումներում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փոփոխություններ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և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լրացումներ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կատարելու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մասին»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N 977-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որոշման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ուժի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մեջ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մտնելու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հանգամանքով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: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Հավելենք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նշվա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ծ որոշումը սահմանված կարգով պաշտոնապես հրապարակված է, սակայն </w:t>
            </w:r>
            <w:proofErr w:type="spellStart"/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ինկորպորացված</w:t>
            </w:r>
            <w:proofErr w:type="spellEnd"/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չէ Որոշման մեջ: Այս կապակցությամբ հայտնում ենք, որ </w:t>
            </w:r>
            <w:r w:rsidRPr="000C5E93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«Նորմատիվ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իրավական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ակտերի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մասին»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օրենքի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34-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րդ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հոդվածի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6-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րդ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մասի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համաձայն՝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C5E93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«6. Փոփոխություն</w:t>
            </w:r>
            <w:r w:rsidRPr="000C5E93">
              <w:rPr>
                <w:rFonts w:ascii="Calibri" w:hAnsi="Calibri" w:cs="Calibri"/>
                <w:i/>
                <w:iCs/>
                <w:color w:val="191919"/>
                <w:shd w:val="clear" w:color="auto" w:fill="FFFFFF"/>
                <w:lang w:val="hy-AM"/>
              </w:rPr>
              <w:t> </w:t>
            </w:r>
            <w:r w:rsidRPr="000C5E93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կամ լրացում</w:t>
            </w:r>
            <w:r w:rsidRPr="000C5E93">
              <w:rPr>
                <w:rFonts w:ascii="Calibri" w:hAnsi="Calibri" w:cs="Calibri"/>
                <w:i/>
                <w:iCs/>
                <w:color w:val="191919"/>
                <w:shd w:val="clear" w:color="auto" w:fill="FFFFFF"/>
                <w:lang w:val="hy-AM"/>
              </w:rPr>
              <w:t> </w:t>
            </w:r>
            <w:r w:rsidRPr="000C5E93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կարող է</w:t>
            </w:r>
            <w:r w:rsidRPr="000C5E93">
              <w:rPr>
                <w:rFonts w:ascii="Calibri" w:hAnsi="Calibri" w:cs="Calibri"/>
                <w:i/>
                <w:iCs/>
                <w:color w:val="191919"/>
                <w:shd w:val="clear" w:color="auto" w:fill="FFFFFF"/>
                <w:lang w:val="hy-AM"/>
              </w:rPr>
              <w:t> </w:t>
            </w:r>
            <w:r w:rsidRPr="000C5E93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կատարվել նաև սահմանված</w:t>
            </w:r>
            <w:r w:rsidRPr="000C5E93">
              <w:rPr>
                <w:rFonts w:ascii="Calibri" w:hAnsi="Calibri" w:cs="Calibri"/>
                <w:i/>
                <w:iCs/>
                <w:color w:val="191919"/>
                <w:shd w:val="clear" w:color="auto" w:fill="FFFFFF"/>
                <w:lang w:val="hy-AM"/>
              </w:rPr>
              <w:t> </w:t>
            </w:r>
            <w:r w:rsidRPr="000C5E93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կարգով պաշտոնապես հրապարակված, սակայն ուժի մեջ չմտած նորմատիվ իրավական ակտում</w:t>
            </w:r>
            <w:r w:rsidRPr="000C5E93">
              <w:rPr>
                <w:rFonts w:ascii="Calibri" w:hAnsi="Calibri" w:cs="Calibri"/>
                <w:i/>
                <w:iCs/>
                <w:color w:val="191919"/>
                <w:shd w:val="clear" w:color="auto" w:fill="FFFFFF"/>
                <w:lang w:val="hy-AM"/>
              </w:rPr>
              <w:t> </w:t>
            </w:r>
            <w:r w:rsidRPr="000C5E93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 xml:space="preserve">կամ դրա ուժի մեջ չմտած մասում, իսկ այն </w:t>
            </w:r>
            <w:r w:rsidRPr="000C5E93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lastRenderedPageBreak/>
              <w:t xml:space="preserve">դեպքում, երբ ակտն արդեն </w:t>
            </w:r>
            <w:proofErr w:type="spellStart"/>
            <w:r w:rsidRPr="000C5E93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>ինկորպորացվել</w:t>
            </w:r>
            <w:proofErr w:type="spellEnd"/>
            <w:r w:rsidRPr="000C5E93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 xml:space="preserve"> է, ապա հիմնական նորմատիվ իրավական ակտում:»:</w:t>
            </w:r>
            <w:r w:rsidRPr="000C5E9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</w:p>
          <w:p w14:paraId="546AFD2C" w14:textId="4C464935" w:rsidR="006864EE" w:rsidRPr="006864EE" w:rsidRDefault="000C5E93" w:rsidP="000C5E93">
            <w:pPr>
              <w:tabs>
                <w:tab w:val="left" w:pos="720"/>
                <w:tab w:val="left" w:pos="1080"/>
              </w:tabs>
              <w:suppressAutoHyphens/>
              <w:jc w:val="both"/>
              <w:rPr>
                <w:rStyle w:val="Strong"/>
                <w:rFonts w:ascii="GHEA Grapalat" w:eastAsia="Calibri" w:hAnsi="GHEA Grapalat" w:cs="Arial"/>
                <w:b w:val="0"/>
                <w:lang w:val="hy-AM"/>
              </w:rPr>
            </w:pP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Հետևաբար հաշվի առնելով վերոնշյալը գտնում ենք, որ Նախագծի 1-ին կետի 2-րդ ենթակետի «բ» պարբերությամբ սահմանված փոփոխությունը անհրաժեշտ է կատարել ՀՀ կառավարության</w:t>
            </w:r>
            <w:r w:rsidRPr="0078483B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2021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թվականի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հունիսի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10-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N 977-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որոշման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մեջ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մասնավորապես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13-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րդ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կետում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: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Բացի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դրանից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անհրաժեշտ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է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անդրադառնալ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նաև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մեկ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այլ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հանգամանքի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առ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այն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8483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«Լ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իցենզավորման մասին» օրենքի 17-րդ հոդվածով սահմանված են լիցենզիայի վավերապայմանները, մասնավորապես 3-րդ մասով սահմանված է, որ՝ </w:t>
            </w:r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 xml:space="preserve">«3. Լիցենզիաների ձևերը պետք է ունենան Հայաստանի Հանրապետության կառավարության կողմից արժեթղթերի համար սահմանված </w:t>
            </w:r>
            <w:r w:rsidRPr="0078483B">
              <w:rPr>
                <w:rFonts w:ascii="GHEA Grapalat" w:hAnsi="GHEA Grapalat"/>
                <w:b/>
                <w:bCs/>
                <w:i/>
                <w:iCs/>
                <w:color w:val="191919"/>
                <w:shd w:val="clear" w:color="auto" w:fill="FFFFFF"/>
                <w:lang w:val="hy-AM"/>
              </w:rPr>
              <w:t>պաշտպանվածության աստիճան</w:t>
            </w:r>
            <w:r w:rsidRPr="0078483B">
              <w:rPr>
                <w:rFonts w:ascii="GHEA Grapalat" w:hAnsi="GHEA Grapalat"/>
                <w:i/>
                <w:iCs/>
                <w:color w:val="191919"/>
                <w:shd w:val="clear" w:color="auto" w:fill="FFFFFF"/>
                <w:lang w:val="hy-AM"/>
              </w:rPr>
              <w:t xml:space="preserve">, հանդիսանում են խիստ հաշվառման փաստաթղթեր, ունեն հաշվառման համար և սերիա:», </w:t>
            </w:r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մինչդեռ թե «swis.trade.gov.am», թե «trade.gov.am»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հարթակներով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լիցենզիայի ստացումը կարծում ենք չի կարող ապահովել վերոնշյալ պատշաճ պաշտպանվածության աստիճանը: Սույն առարկությունը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վերաբերելի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է նաև Նախագծի մյուս համապատասխան </w:t>
            </w:r>
            <w:proofErr w:type="spellStart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կարգավորումներին</w:t>
            </w:r>
            <w:proofErr w:type="spellEnd"/>
            <w:r w:rsidRPr="0078483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:</w:t>
            </w:r>
          </w:p>
        </w:tc>
        <w:tc>
          <w:tcPr>
            <w:tcW w:w="4536" w:type="dxa"/>
            <w:gridSpan w:val="2"/>
          </w:tcPr>
          <w:p w14:paraId="277F61DE" w14:textId="06F95BE9" w:rsidR="006864EE" w:rsidRDefault="000C5E93" w:rsidP="006864EE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Ընդունվել է:</w:t>
            </w:r>
          </w:p>
        </w:tc>
      </w:tr>
      <w:tr w:rsidR="000C5E93" w14:paraId="338F68A7" w14:textId="77777777" w:rsidTr="00CF168F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0E9488A9" w14:textId="417C77CE" w:rsidR="000C5E93" w:rsidRPr="006C2855" w:rsidRDefault="000C5E93" w:rsidP="000C5E93">
            <w:pPr>
              <w:ind w:right="45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6. ՀՀ արդարադատության նախարարություն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734B8738" w14:textId="0B838B75" w:rsidR="000C5E93" w:rsidRPr="000C5E93" w:rsidRDefault="000C5E93" w:rsidP="000C5E93">
            <w:pPr>
              <w:pStyle w:val="Heading1"/>
              <w:tabs>
                <w:tab w:val="left" w:pos="567"/>
              </w:tabs>
              <w:spacing w:before="0" w:after="0"/>
              <w:outlineLvl w:val="0"/>
              <w:rPr>
                <w:rFonts w:ascii="GHEA Grapalat" w:hAnsi="GHEA Grapalat" w:cs="Sylfaen"/>
                <w:b w:val="0"/>
                <w:noProof/>
                <w:kern w:val="0"/>
                <w:sz w:val="22"/>
                <w:szCs w:val="22"/>
                <w:lang w:eastAsia="ru-RU"/>
              </w:rPr>
            </w:pPr>
            <w:r w:rsidRPr="003D0A61">
              <w:rPr>
                <w:rFonts w:ascii="GHEA Grapalat" w:hAnsi="GHEA Grapalat" w:cs="Sylfaen"/>
                <w:b w:val="0"/>
                <w:noProof/>
                <w:kern w:val="0"/>
                <w:sz w:val="22"/>
                <w:szCs w:val="22"/>
                <w:lang w:eastAsia="ru-RU"/>
              </w:rPr>
              <w:t>28</w:t>
            </w:r>
            <w:r>
              <w:rPr>
                <w:rFonts w:ascii="GHEA Grapalat" w:hAnsi="GHEA Grapalat" w:cs="Sylfaen"/>
                <w:b w:val="0"/>
                <w:noProof/>
                <w:kern w:val="0"/>
                <w:sz w:val="22"/>
                <w:szCs w:val="22"/>
                <w:lang w:val="hy-AM" w:eastAsia="ru-RU"/>
              </w:rPr>
              <w:t>.07.</w:t>
            </w:r>
            <w:r w:rsidRPr="003D0A61">
              <w:rPr>
                <w:rFonts w:ascii="GHEA Grapalat" w:hAnsi="GHEA Grapalat" w:cs="Sylfaen"/>
                <w:b w:val="0"/>
                <w:noProof/>
                <w:kern w:val="0"/>
                <w:sz w:val="22"/>
                <w:szCs w:val="22"/>
                <w:lang w:eastAsia="ru-RU"/>
              </w:rPr>
              <w:t>2022թ</w:t>
            </w:r>
            <w:r>
              <w:rPr>
                <w:rFonts w:ascii="GHEA Grapalat" w:hAnsi="GHEA Grapalat" w:cs="Sylfaen"/>
                <w:b w:val="0"/>
                <w:noProof/>
                <w:kern w:val="0"/>
                <w:sz w:val="22"/>
                <w:szCs w:val="22"/>
                <w:lang w:eastAsia="ru-RU"/>
              </w:rPr>
              <w:t>.</w:t>
            </w:r>
            <w:r w:rsidRPr="003D0A61">
              <w:rPr>
                <w:rFonts w:ascii="GHEA Grapalat" w:hAnsi="GHEA Grapalat" w:cs="Sylfaen"/>
                <w:b w:val="0"/>
                <w:noProof/>
                <w:kern w:val="0"/>
                <w:sz w:val="22"/>
                <w:szCs w:val="22"/>
                <w:lang w:eastAsia="ru-RU"/>
              </w:rPr>
              <w:t xml:space="preserve">    </w:t>
            </w:r>
          </w:p>
        </w:tc>
      </w:tr>
      <w:tr w:rsidR="000C5E93" w14:paraId="43588A93" w14:textId="77777777" w:rsidTr="00CF168F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481C9CD5" w14:textId="77777777" w:rsidR="000C5E93" w:rsidRPr="006C2855" w:rsidRDefault="000C5E93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0CB97F62" w14:textId="5BBAC736" w:rsidR="000C5E93" w:rsidRPr="000C5E93" w:rsidRDefault="000C5E93" w:rsidP="000C5E93">
            <w:pPr>
              <w:pStyle w:val="Heading1"/>
              <w:spacing w:before="0" w:after="0"/>
              <w:outlineLvl w:val="0"/>
              <w:rPr>
                <w:rFonts w:ascii="GHEA Grapalat" w:hAnsi="GHEA Grapalat" w:cs="Sylfaen"/>
                <w:b w:val="0"/>
                <w:noProof/>
                <w:kern w:val="0"/>
                <w:sz w:val="22"/>
                <w:szCs w:val="22"/>
                <w:lang w:eastAsia="ru-RU"/>
              </w:rPr>
            </w:pPr>
            <w:r w:rsidRPr="003D0A61">
              <w:rPr>
                <w:rFonts w:ascii="GHEA Grapalat" w:hAnsi="GHEA Grapalat" w:cs="Sylfaen"/>
                <w:b w:val="0"/>
                <w:noProof/>
                <w:kern w:val="0"/>
                <w:sz w:val="22"/>
                <w:szCs w:val="22"/>
                <w:lang w:eastAsia="ru-RU"/>
              </w:rPr>
              <w:t>N //32551-2022</w:t>
            </w:r>
          </w:p>
        </w:tc>
      </w:tr>
      <w:tr w:rsidR="006864EE" w14:paraId="5ACB75A7" w14:textId="77777777" w:rsidTr="00CF168F">
        <w:tc>
          <w:tcPr>
            <w:tcW w:w="8926" w:type="dxa"/>
          </w:tcPr>
          <w:p w14:paraId="73D23093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</w:t>
            </w:r>
            <w:r w:rsidRPr="003F39FB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2009 թվականի նոյեմբերի 12-ի «Ռազմական նշանակության արտադրանքի ցանկը, ռազմական նշանակության արտադրանքի ներմուծման, արտահանման, ռազմական նշանակության արտադրանքի տարանցիկ փոխադրման, այդ արտադրանքի առևտրի միջնորդական գործունեության լիցենզավորման կարգերը և անհրաժեշտ փաստաթղթերի ձևերը հաստատելու մասին» N 1308-Ն որոշման մեջ  փոփոխություններ և լրացումներ կատարելու մասին» Հայաստանի Հանրապետության կառավարության որոշման նախագծի 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(այսուհետ՝ Նախագիծ) վերաբերյալ հայտնում ենք հետևյալը՝</w:t>
            </w:r>
          </w:p>
          <w:p w14:paraId="619E6445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Նախագծի 1-ին կետի 2-րդ ենթակետից հետո կրկին որպես 2-րդ համարակալված ենթակետում նախատեսվում Հայաստանի Հանրապետության կառավարության 2009 թվականի նոյեմբերի 12-ի N 1308-Ն որոշման հավելված N 2-ի 2-րդ կետը շարադրել հետևյալ խմբագրությամբ՝</w:t>
            </w:r>
          </w:p>
          <w:p w14:paraId="1479A86D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lastRenderedPageBreak/>
              <w:t>«2. Ռազմական նշանակության արտադրանքի ներմուծում և արտահանում իրականացնելու իրավունք ունեն</w:t>
            </w:r>
            <w:r w:rsidRPr="003F39FB">
              <w:rPr>
                <w:rFonts w:ascii="MS Gothic" w:eastAsia="MS Gothic" w:hAnsi="MS Gothic" w:cs="MS Gothic" w:hint="eastAsia"/>
                <w:szCs w:val="24"/>
                <w:shd w:val="clear" w:color="auto" w:fill="FFFFFF"/>
                <w:lang w:val="hy-AM"/>
              </w:rPr>
              <w:t>․</w:t>
            </w:r>
          </w:p>
          <w:p w14:paraId="1A3F0CA8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1) սույն կարգի համաձայն լիցենզիա ստացած իրավաբանական և ֆիզիկական անձինք ու անհատ ձեռնարկատերերը,</w:t>
            </w:r>
          </w:p>
          <w:p w14:paraId="7FD53F33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2) Հայաստանի Հանրապետության վարչապետի որոշմամբ զենքով պարգևատրված օտարերկրյա անձինք՝ Հայաստանի Հանրապետության վարչապետի աշխատակազմի միջնորդությամբ ստանալով լիազոր մարմնի ռազմական նշանակության արտադրանքի արտահանման վերաբերյալ եզրակացությունը՝ համաձայն սույն կարգի 17-րդ կետի։</w:t>
            </w:r>
          </w:p>
          <w:p w14:paraId="32E6943E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Եզրակացություն ստանալու միջնորդության հետ ներկայացվում է զենքով պարգևատրված անձի տվյալները (անուն, ազգանուն, ծննդյան ամսաթիվ, հասցե, պաշտոն), վարչապետի որոշման պատճենը։</w:t>
            </w:r>
          </w:p>
          <w:p w14:paraId="52D1ED28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3) Հայաստանի Հանրապետությունում հավատարմագրված դիվանագիտական ներկայացուցչությունները, իրենց անվտանգային կարիքների բավարարման նպատակով, Հայաստանի Հանրապետության արտաքին գործերի նախարարության միջնորդությամբ ստանալով լիազոր մարմնի ռազմական նշանակության արտադրանքի ներմուծման վերաբերյալ եզրակացությունը՝ համաձայն սույն կարգի 17-րդ կետի։</w:t>
            </w:r>
          </w:p>
          <w:p w14:paraId="5A84012E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Եզրակացություն ստանալու միջնորդության հետ ներկայացվում է ներկրվող ռազմական նշանակության արտադրանքի ցանկը, հավատարմագրված կազմակերպության արտադրանքի պատկանելիության վերաբերյալ փորձագիտական եզրակացությունը և ռազմական նշանակության արտադրանքի վերջնական օգտագործողի ու վերջնական օգտագործման հավաստագիրը»:</w:t>
            </w:r>
          </w:p>
          <w:p w14:paraId="152E1FE6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Վերոնշյալ </w:t>
            </w:r>
            <w:proofErr w:type="spellStart"/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>իրավակարգավորումների</w:t>
            </w:r>
            <w:proofErr w:type="spellEnd"/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կապակցությամբ ցանկանում ենք անդրադառնալ հետևյալ </w:t>
            </w:r>
            <w:proofErr w:type="spellStart"/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>իրավակարգավորումներին</w:t>
            </w:r>
            <w:proofErr w:type="spellEnd"/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>.</w:t>
            </w:r>
          </w:p>
          <w:p w14:paraId="258A7A65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«Զենքի մասին» օրենքի 17-րդ հոդվածի 3-րդ մասի համաձայն՝ </w:t>
            </w:r>
          </w:p>
          <w:p w14:paraId="4C86453D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Cs/>
                <w:i/>
                <w:szCs w:val="24"/>
                <w:shd w:val="clear" w:color="auto" w:fill="FFFFFF"/>
                <w:lang w:val="hy-AM"/>
              </w:rPr>
              <w:t>«Զենքի և դրա փամփուշտների ներկրումը կարող են իրականացնել մատակարար իրավաբանական անձինք, իսկ արտահանումը` զենքի արտադրության լիցենզիա ունեցող իրավաբանական անձինք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»:</w:t>
            </w:r>
          </w:p>
          <w:p w14:paraId="561B191D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«Զենքի մասին» օրենքի 14-րդ հոդվածի 1-ին և 4-րդ մասերի համաձայն՝ </w:t>
            </w:r>
          </w:p>
          <w:p w14:paraId="689F5336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lastRenderedPageBreak/>
              <w:t>«</w:t>
            </w:r>
            <w:r w:rsidRPr="003F39FB">
              <w:rPr>
                <w:rFonts w:ascii="GHEA Grapalat" w:hAnsi="GHEA Grapalat"/>
                <w:bCs/>
                <w:i/>
                <w:szCs w:val="24"/>
                <w:shd w:val="clear" w:color="auto" w:fill="FFFFFF"/>
                <w:lang w:val="hy-AM"/>
              </w:rPr>
              <w:t xml:space="preserve">Օտարերկրյա քաղաքացիները Հայաստանի Հանրապետության տարածքում կարող են քաղաքացիական զենք ձեռք բերել Հայաստանի Հանրապետության ոստիկանության տված </w:t>
            </w:r>
            <w:proofErr w:type="spellStart"/>
            <w:r w:rsidRPr="003F39FB">
              <w:rPr>
                <w:rFonts w:ascii="GHEA Grapalat" w:hAnsi="GHEA Grapalat"/>
                <w:bCs/>
                <w:i/>
                <w:szCs w:val="24"/>
                <w:shd w:val="clear" w:color="auto" w:fill="FFFFFF"/>
                <w:lang w:val="hy-AM"/>
              </w:rPr>
              <w:t>թույլտվություններով</w:t>
            </w:r>
            <w:proofErr w:type="spellEnd"/>
            <w:r w:rsidRPr="003F39FB">
              <w:rPr>
                <w:rFonts w:ascii="GHEA Grapalat" w:hAnsi="GHEA Grapalat"/>
                <w:bCs/>
                <w:i/>
                <w:szCs w:val="24"/>
                <w:shd w:val="clear" w:color="auto" w:fill="FFFFFF"/>
                <w:lang w:val="hy-AM"/>
              </w:rPr>
              <w:t>` օտարերկրյա պետությունների դիվանագիտական և հյուպատոսական ներկայացուցչությունների միջնորդության հիման վրա, պայմանով, որ զենքը ձեռք բերելու օրվանից ոչ ուշ, քան հինգ օրվա ընթացքում, այն դուրս տարվի հանրապետությունից: (…)</w:t>
            </w:r>
          </w:p>
          <w:p w14:paraId="43482B1D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/>
                <w:bCs/>
                <w:i/>
                <w:szCs w:val="24"/>
                <w:shd w:val="clear" w:color="auto" w:fill="FFFFFF"/>
                <w:lang w:val="hy-AM"/>
              </w:rPr>
              <w:t xml:space="preserve">Օտարերկրյա քաղաքացիներին արգելվում է զենքի բոլոր տեսակների, </w:t>
            </w:r>
            <w:proofErr w:type="spellStart"/>
            <w:r w:rsidRPr="003F39FB">
              <w:rPr>
                <w:rFonts w:ascii="GHEA Grapalat" w:hAnsi="GHEA Grapalat"/>
                <w:b/>
                <w:bCs/>
                <w:i/>
                <w:szCs w:val="24"/>
                <w:shd w:val="clear" w:color="auto" w:fill="FFFFFF"/>
                <w:lang w:val="hy-AM"/>
              </w:rPr>
              <w:t>ձևերի</w:t>
            </w:r>
            <w:proofErr w:type="spellEnd"/>
            <w:r w:rsidRPr="003F39FB">
              <w:rPr>
                <w:rFonts w:ascii="GHEA Grapalat" w:hAnsi="GHEA Grapalat"/>
                <w:b/>
                <w:bCs/>
                <w:i/>
                <w:szCs w:val="24"/>
                <w:shd w:val="clear" w:color="auto" w:fill="FFFFFF"/>
                <w:lang w:val="hy-AM"/>
              </w:rPr>
              <w:t xml:space="preserve"> և մոդելների ներկրումը` անձնական անվտանգության ապահովման, այլ անձանց կյանքի, առողջության և սեփականության պաշտպանության, բեռների </w:t>
            </w:r>
            <w:proofErr w:type="spellStart"/>
            <w:r w:rsidRPr="003F39FB">
              <w:rPr>
                <w:rFonts w:ascii="GHEA Grapalat" w:hAnsi="GHEA Grapalat"/>
                <w:b/>
                <w:bCs/>
                <w:i/>
                <w:szCs w:val="24"/>
                <w:shd w:val="clear" w:color="auto" w:fill="FFFFFF"/>
                <w:lang w:val="hy-AM"/>
              </w:rPr>
              <w:t>ուղեկցման</w:t>
            </w:r>
            <w:proofErr w:type="spellEnd"/>
            <w:r w:rsidRPr="003F39FB">
              <w:rPr>
                <w:rFonts w:ascii="GHEA Grapalat" w:hAnsi="GHEA Grapalat"/>
                <w:b/>
                <w:bCs/>
                <w:i/>
                <w:szCs w:val="24"/>
                <w:shd w:val="clear" w:color="auto" w:fill="FFFFFF"/>
                <w:lang w:val="hy-AM"/>
              </w:rPr>
              <w:t xml:space="preserve"> կամ սույն հոդվածի երրորդ մասում չնշված այլ նպատակներով, եթե դրանք նախատեսված չեն Հայաստանի Հանրապետության միջազգային պայմանագրերով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»:</w:t>
            </w:r>
          </w:p>
          <w:p w14:paraId="42AAD1F9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Վերոնշյալ </w:t>
            </w:r>
            <w:proofErr w:type="spellStart"/>
            <w:r w:rsidRPr="003F39FB">
              <w:rPr>
                <w:rFonts w:ascii="GHEA Grapalat" w:hAnsi="GHEA Grapalat"/>
                <w:color w:val="000000"/>
                <w:szCs w:val="24"/>
                <w:lang w:val="hy-AM"/>
              </w:rPr>
              <w:t>իրավակարգավորումներից</w:t>
            </w:r>
            <w:proofErr w:type="spellEnd"/>
            <w:r w:rsidRPr="003F39FB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պարզ է դառնում, որ զենքի ներկրման և արտահանման հետ կապված հարաբերությունները, այդ թվում </w:t>
            </w:r>
            <w:r w:rsidRPr="003F39FB">
              <w:rPr>
                <w:rFonts w:ascii="GHEA Grapalat" w:hAnsi="GHEA Grapalat"/>
                <w:b/>
                <w:bCs/>
                <w:i/>
                <w:szCs w:val="24"/>
                <w:shd w:val="clear" w:color="auto" w:fill="FFFFFF"/>
                <w:lang w:val="hy-AM"/>
              </w:rPr>
              <w:t xml:space="preserve">օտարերկրյա քաղաքացիների կողմից, </w:t>
            </w:r>
            <w:r w:rsidRPr="003F39FB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հստակ և համապարփակ կերպով կարգավորված են 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>«Զենքի մասին» օրենքի դրույթներով, այդ կապակցությամբ հայտնում ենք հետևյալը՝</w:t>
            </w:r>
          </w:p>
          <w:p w14:paraId="2E462083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i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>«Լիցենզավորման մասին» օրենքի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>12.1-ին հոդվածի 3-րդ մասի համաձայն՝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«</w:t>
            </w:r>
            <w:r w:rsidRPr="003F39FB">
              <w:rPr>
                <w:rFonts w:ascii="GHEA Grapalat" w:hAnsi="GHEA Grapalat"/>
                <w:b/>
                <w:bCs/>
                <w:i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կառավարությունը սահմանում է ռազմական նշանակության արտադրանք համարվող այն ապրանքների, ծառայությունների, աշխատանքների և մտավոր գործունեության արդյունքների </w:t>
            </w:r>
            <w:r w:rsidRPr="003F39FB">
              <w:rPr>
                <w:rFonts w:ascii="GHEA Grapalat" w:hAnsi="GHEA Grapalat"/>
                <w:b/>
                <w:bCs/>
                <w:i/>
                <w:szCs w:val="24"/>
                <w:u w:val="single"/>
                <w:shd w:val="clear" w:color="auto" w:fill="FFFFFF"/>
                <w:lang w:val="hy-AM"/>
              </w:rPr>
              <w:t>ցանկը</w:t>
            </w:r>
            <w:r w:rsidRPr="003F39FB">
              <w:rPr>
                <w:rFonts w:ascii="GHEA Grapalat" w:hAnsi="GHEA Grapalat"/>
                <w:bCs/>
                <w:i/>
                <w:szCs w:val="24"/>
                <w:shd w:val="clear" w:color="auto" w:fill="FFFFFF"/>
                <w:lang w:val="hy-AM"/>
              </w:rPr>
              <w:t>, որոնց ներմուծման, արտահանման, տարանցիկ փոխադրման, ինչպես նաև դրանց առևտրի միջնորդական գործունեության նկատմամբ հսկողությունն անհրաժեշտ է սույն օրենքի 5-րդ հոդվածով նախատեսված նպատակների կատարումն ապահովելու համար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», 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>իսկ նույն օրենքի 10-րդ հոդվածի 3-րդ մասի համաձայն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՝ </w:t>
            </w:r>
            <w:r w:rsidRPr="003F39FB">
              <w:rPr>
                <w:rFonts w:ascii="GHEA Grapalat" w:hAnsi="GHEA Grapalat"/>
                <w:bCs/>
                <w:i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կողմից լիազորված պետական կառավարման մարմինների կողմից </w:t>
            </w:r>
            <w:r w:rsidRPr="003F39FB">
              <w:rPr>
                <w:rFonts w:ascii="GHEA Grapalat" w:hAnsi="GHEA Grapalat"/>
                <w:b/>
                <w:bCs/>
                <w:i/>
                <w:szCs w:val="24"/>
                <w:shd w:val="clear" w:color="auto" w:fill="FFFFFF"/>
                <w:lang w:val="hy-AM"/>
              </w:rPr>
              <w:t>տրվող լիցենզիաների լիցենզավորման կարգերը հաստատում է Հայաստանի Հանրապետության կառավարությունը</w:t>
            </w:r>
            <w:r w:rsidRPr="003F39FB">
              <w:rPr>
                <w:rFonts w:ascii="GHEA Grapalat" w:hAnsi="GHEA Grapalat"/>
                <w:bCs/>
                <w:i/>
                <w:szCs w:val="24"/>
                <w:shd w:val="clear" w:color="auto" w:fill="FFFFFF"/>
                <w:lang w:val="hy-AM"/>
              </w:rPr>
              <w:t>»:</w:t>
            </w:r>
          </w:p>
          <w:p w14:paraId="535A2060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2009 թվականի նոյեմբերի 12-ի N 1308-Ն որոշման հավելված N 2-ով սահմանված է 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>ռազմական նշանակության արտադրանքի ներմուծման և արտահանման լիցենզավորման կարգը:</w:t>
            </w:r>
          </w:p>
          <w:p w14:paraId="4398D419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lastRenderedPageBreak/>
              <w:t xml:space="preserve">Վերոնշյալից </w:t>
            </w:r>
            <w:proofErr w:type="spellStart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իրավանորմերի</w:t>
            </w:r>
            <w:proofErr w:type="spellEnd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վերլուծությունից</w:t>
            </w:r>
            <w:proofErr w:type="spellEnd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պարզ է դառնում, որ Հայաստանի Հանրապետության կառավարության 2009 թվականի նոյեմբերի 12-ի N 1308-Ն որոշման կարգավորման առարկայի մեջ չի մտնում և չի կարող մտնել </w:t>
            </w: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ռազմական նշանակության արտադրանքի ներմուծում և արտահանում իրականացնելու իրավունք ունեցող </w:t>
            </w:r>
            <w:proofErr w:type="spellStart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անձաց</w:t>
            </w:r>
            <w:proofErr w:type="spellEnd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շրջանակի ինքնուրույն սահմանումը՝ առանց օրենքում համապատասխան կարգավորումներ նախատեսված լինելու դեպքում, քանի որ 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>«Լիցենզավորման մասին» օրենքի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10-րդ հոդվածի 3-րդ մասով կառավարությանը վերապահված է միայն տրվող լիցենզիաների լիցենզավորման կարգերը հաստատելու իրավասությունը:</w:t>
            </w:r>
          </w:p>
          <w:p w14:paraId="590D9906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Միաժամանակ ցանկանում ենք նշել նաև, որ ՀՀ Սահմանադրության 5-րդ հոդվածի 1-ին և 2-րդ մասերի համաձայն՝ </w:t>
            </w:r>
            <w:r w:rsidRPr="003F39FB">
              <w:rPr>
                <w:rFonts w:ascii="GHEA Grapalat" w:hAnsi="GHEA Grapalat" w:cs="Sylfaen"/>
                <w:bCs/>
                <w:szCs w:val="24"/>
                <w:shd w:val="clear" w:color="auto" w:fill="FFFFFF"/>
                <w:lang w:val="hy-AM"/>
              </w:rPr>
              <w:t>Սահմանադրությունն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Cs/>
                <w:szCs w:val="24"/>
                <w:shd w:val="clear" w:color="auto" w:fill="FFFFFF"/>
                <w:lang w:val="hy-AM"/>
              </w:rPr>
              <w:t>ունի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Cs/>
                <w:szCs w:val="24"/>
                <w:shd w:val="clear" w:color="auto" w:fill="FFFFFF"/>
                <w:lang w:val="hy-AM"/>
              </w:rPr>
              <w:t>բարձրագույն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Cs/>
                <w:szCs w:val="24"/>
                <w:shd w:val="clear" w:color="auto" w:fill="FFFFFF"/>
                <w:lang w:val="hy-AM"/>
              </w:rPr>
              <w:t>իրավաբանական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Cs/>
                <w:szCs w:val="24"/>
                <w:shd w:val="clear" w:color="auto" w:fill="FFFFFF"/>
                <w:lang w:val="hy-AM"/>
              </w:rPr>
              <w:t>ուժ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: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Օրենքները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պետք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է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համապատասխանեն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սահմանադրական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օրենքներին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,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իսկ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ենթաօրենսդրական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նորմատիվ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իրավական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ակտերը՝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սահմանադրական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օրենքներին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և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օրենքներին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:</w:t>
            </w:r>
          </w:p>
          <w:p w14:paraId="79B46221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Իրավական ուժի և ներպետական իրավական ակտերի </w:t>
            </w:r>
            <w:proofErr w:type="spellStart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հիերարխիայում</w:t>
            </w:r>
            <w:proofErr w:type="spellEnd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զբաղեցրած դիրքի տեսանկյունից ՀՀ Սահմանադրության վերոնշյալ հոդվածի նշված մասը տարբերակված մոտեցում է </w:t>
            </w:r>
            <w:proofErr w:type="spellStart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դրսևորում</w:t>
            </w:r>
            <w:proofErr w:type="spellEnd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օրենքների և ենթաօրենսդրական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նորմատիվ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իրավական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 xml:space="preserve">ակտերի նկատմամբ՝ ավելի բարձր իրավաբանական ուժով օժտելով օրենքներին, ուստի հիմք ընդունելով վերոգրյալը և հաշվի առնելով այն հանգամանքը, որ </w:t>
            </w: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Նախագծի 1-ին կետի 2-րդ ենթակետից հետո կրկին որպես 2-րդ համարակալված ենթակետում նախատեսված </w:t>
            </w:r>
            <w:proofErr w:type="spellStart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իրավակարգավորումները</w:t>
            </w:r>
            <w:proofErr w:type="spellEnd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փաստացի հակասում են ավելի բարձր իրավաբանական ուժ ունեցող </w:t>
            </w: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«Զենքի մասին» օրենքի դրույթներին և չեն բխում 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2009 թվականի նոյեմբերի 12-ի N 1308-Ն որոշման կարգավորման առարկայից՝ անհրաժեշտ է վերանայել </w:t>
            </w: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Նախագծի 1-ին կետի 2-րդ ենթակետից հետո կրկին որպես 2-րդ համարակալված ենթակետում նախատեսված </w:t>
            </w:r>
            <w:proofErr w:type="spellStart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կարգավորումները</w:t>
            </w:r>
            <w:proofErr w:type="spellEnd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՝ անհրաժեշտության դեպքում դրանք սահմանելով համապատասխան օրենքներում:</w:t>
            </w:r>
          </w:p>
          <w:p w14:paraId="18257BDC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Միաժամանակ ցանկանում ենք նշել նաև, որ 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«Զենքի մասին» օրենքի 20-րդ հոդվածի համաձայն՝ Հայաստանի Հանրապետությունում զենքով </w:t>
            </w:r>
            <w:proofErr w:type="spellStart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պարգևատրելու</w:t>
            </w:r>
            <w:proofErr w:type="spellEnd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իրավունք </w:t>
            </w:r>
            <w:proofErr w:type="spellStart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ունենի</w:t>
            </w:r>
            <w:proofErr w:type="spellEnd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նաև Հայաստանի Հանրապետության վարչապետը, իսկ ՀՀ վարչապետի 2004 թվականի հուլիսի 7-ի N 435-Ն որոշման հավելվածի 3-րդ կետում, 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lastRenderedPageBreak/>
              <w:t>որտեղ սահմանված է այն</w:t>
            </w:r>
            <w:r w:rsidRPr="003F39FB">
              <w:rPr>
                <w:rFonts w:ascii="Sylfaen" w:hAnsi="Sylfaen" w:cs="Sylfaen"/>
                <w:lang w:val="hy-AM"/>
              </w:rPr>
              <w:t xml:space="preserve"> 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ենթակա անձանց շրջանակը, ովքեր կարող են ՀՀ </w:t>
            </w:r>
            <w:proofErr w:type="spellStart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վարչպետի</w:t>
            </w:r>
            <w:proofErr w:type="spellEnd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կողմից </w:t>
            </w:r>
            <w:proofErr w:type="spellStart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պարգևատրվել</w:t>
            </w:r>
            <w:proofErr w:type="spellEnd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զենքով, այդ ցանկում նշված չէ օտարերկրյա սուբյեկտ հանդիսացող որևէ շահառուին, ՀՀ </w:t>
            </w:r>
            <w:proofErr w:type="spellStart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վարչպետի</w:t>
            </w:r>
            <w:proofErr w:type="spellEnd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կողմից զենքով </w:t>
            </w:r>
            <w:proofErr w:type="spellStart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պարգևատրելու</w:t>
            </w:r>
            <w:proofErr w:type="spellEnd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հնարավորություն:  </w:t>
            </w:r>
          </w:p>
          <w:p w14:paraId="4A9C58D8" w14:textId="296B800E" w:rsidR="006864EE" w:rsidRPr="000C5E93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hy-AM"/>
              </w:rPr>
              <w:t xml:space="preserve">Ամփոփելով վերոգրյալը՝ ցանկանում ենք նշել, որ </w:t>
            </w: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Նախագծի 1-ին կետի 2-րդ ենթակետից հետո կրկին որպես 2-րդ համարակալված ենթակետում նախատեսված </w:t>
            </w:r>
            <w:proofErr w:type="spellStart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կարգավորումները</w:t>
            </w:r>
            <w:proofErr w:type="spellEnd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ընդունվել չեն կարող: </w:t>
            </w:r>
          </w:p>
        </w:tc>
        <w:tc>
          <w:tcPr>
            <w:tcW w:w="4536" w:type="dxa"/>
            <w:gridSpan w:val="2"/>
          </w:tcPr>
          <w:p w14:paraId="6B0931E1" w14:textId="1BEC7ABF" w:rsidR="006864EE" w:rsidRPr="006C2855" w:rsidRDefault="000C5E93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է:</w:t>
            </w:r>
          </w:p>
        </w:tc>
      </w:tr>
      <w:tr w:rsidR="000C5E93" w14:paraId="2697B91C" w14:textId="77777777" w:rsidTr="00CF168F">
        <w:trPr>
          <w:trHeight w:val="1833"/>
        </w:trPr>
        <w:tc>
          <w:tcPr>
            <w:tcW w:w="8926" w:type="dxa"/>
          </w:tcPr>
          <w:p w14:paraId="3B1B7032" w14:textId="04E5ED60" w:rsidR="000C5E93" w:rsidRPr="003F39FB" w:rsidRDefault="000C5E93" w:rsidP="000C5E93">
            <w:pPr>
              <w:shd w:val="clear" w:color="auto" w:fill="FFFFFF"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lastRenderedPageBreak/>
              <w:t xml:space="preserve">2. </w:t>
            </w: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Միաժամանակ Նախագծի կապակցությամբ հայտնում ենք հետևյալը՝</w:t>
            </w:r>
          </w:p>
          <w:p w14:paraId="55C7F43A" w14:textId="77777777" w:rsidR="000C5E93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1. Նախագծի վերնագիրը անհրաժեշտ է համապատասխանեցնել «Նորմատիվ իրավական ակտերի մասին» օրենքի 12-րդ հոդվածի 5-րդ մասի դրույթներին, որոնց համաձայն՝« 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</w:t>
            </w:r>
            <w:proofErr w:type="spellStart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դադարեցվող</w:t>
            </w:r>
            <w:proofErr w:type="spellEnd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իրավական ակտի` սույն օրենքի սահմանված կրճատ անվանումը»:</w:t>
            </w:r>
          </w:p>
          <w:p w14:paraId="570DE60D" w14:textId="5E86005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2. Նախագծի նախաբանում անհրաժեշտ է՝</w:t>
            </w:r>
          </w:p>
          <w:p w14:paraId="4B3F6427" w14:textId="05277A0A" w:rsidR="000C5E93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1) Նշված օրենքների կրճատ անվանումները համապատասխանեցնել «Նորմատիվ իրավական ակտերի մասին» օրենքի 18-րդ հոդվածի 5-րդ մասի դրույթներին, որոնց համաձայն՝ «Սահմանադրական օրենք չհանդիսացող օրենսգրքի լրիվ անվանումը հիշատակելիս հետևյալ հաջորդականությամբ ներառվում են օրենքի ընդունման տարին, ամիսը (տառերով), ամսաթիվը, օրենսգրքի վերնագիրը և «օրենսգիրք» բառը, եթե վերնագիրը չի ներառում այն: Սահմանադրական օրենք չհանդիսացող օրենսգրքի կրճատ անվանումը հիշատակելիս նշվում է օրենսգրքի վերնագիրը և «օրենսգիրք» բառը, եթե վերնագիրը չի ներառում այն»:</w:t>
            </w:r>
          </w:p>
          <w:p w14:paraId="44015C24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2) Նախագծի նախաբանում նշված «10.12.2001թ.» ամսաթիվը շարադրել «Նորմատիվ իրավական ակտերի մասին» օրենքի 21-րդ հոդվածի 5-րդ մասին համապատասխան, որի համաձայն՝ «Նորմատիվ իրավական ակտում տարեթիվը և ամսաթիվը գրվում են թվերով, իսկ ամիսը` տառերով: «Թվական» բառը և դրա </w:t>
            </w:r>
            <w:proofErr w:type="spellStart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հոլովաձևերը</w:t>
            </w:r>
            <w:proofErr w:type="spellEnd"/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գրվում են ամբողջությամբ»: </w:t>
            </w:r>
          </w:p>
          <w:p w14:paraId="0338BCFB" w14:textId="77777777" w:rsidR="000C5E93" w:rsidRPr="003F39FB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3) «թիվ» բառը փոխարինել «N» նշանով (սույն դիտողությունը վերաբերում է Նախագծի բոլոր դրույթներին):</w:t>
            </w:r>
          </w:p>
          <w:p w14:paraId="792E47DF" w14:textId="67AE1BC5" w:rsidR="000C5E93" w:rsidRPr="000C5E93" w:rsidRDefault="000C5E93" w:rsidP="000C5E93">
            <w:pPr>
              <w:shd w:val="clear" w:color="auto" w:fill="FFFFFF"/>
              <w:ind w:firstLine="72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lastRenderedPageBreak/>
              <w:t>4) «20-րդ հոդվածի 1-ին կետը» բառերը փոխարինել «20-րդ հոդվածի 1-ին մասը» բառերով, հիմք ընդունելով  «Նորմատիվ իրավական ակտերի մասին» օրենքի 14-րդ հոդվածի 3-րդ մասի դրույթները, որոնց  համաձայն՝ «Օրենսդրական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ենթակետերի»</w:t>
            </w:r>
            <w:r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4536" w:type="dxa"/>
            <w:gridSpan w:val="2"/>
          </w:tcPr>
          <w:p w14:paraId="7F882F9E" w14:textId="506705A7" w:rsidR="000C5E93" w:rsidRPr="006C2855" w:rsidRDefault="000C5E93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է:</w:t>
            </w:r>
          </w:p>
        </w:tc>
      </w:tr>
      <w:tr w:rsidR="000C5E93" w14:paraId="0B8415E4" w14:textId="77777777" w:rsidTr="00CF168F">
        <w:tc>
          <w:tcPr>
            <w:tcW w:w="8926" w:type="dxa"/>
          </w:tcPr>
          <w:p w14:paraId="3B3EFEE7" w14:textId="31FFF778" w:rsidR="000C5E93" w:rsidRPr="000C5E93" w:rsidRDefault="000C5E93" w:rsidP="000C5E93">
            <w:pPr>
              <w:jc w:val="both"/>
              <w:rPr>
                <w:rFonts w:ascii="GHEA Grapalat" w:hAnsi="GHEA Grapalat"/>
                <w:b/>
                <w:i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3. 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Միաժամանակ ղեկավարվելով </w:t>
            </w: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դրույթներով, որոնց համաձայն՝ ենթաօրենսդրական նորմատիվ </w:t>
            </w:r>
            <w:r w:rsidRPr="003F39FB">
              <w:rPr>
                <w:rFonts w:ascii="GHEA Grapalat" w:hAnsi="GHEA Grapalat"/>
                <w:b/>
                <w:i/>
                <w:szCs w:val="24"/>
                <w:shd w:val="clear" w:color="auto" w:fill="FFFFFF"/>
                <w:lang w:val="hy-AM"/>
              </w:rPr>
              <w:t xml:space="preserve"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նորմեր, </w:t>
            </w:r>
            <w:r w:rsidRPr="003F39FB">
              <w:rPr>
                <w:rFonts w:ascii="GHEA Grapalat" w:hAnsi="GHEA Grapalat"/>
                <w:b/>
                <w:i/>
                <w:szCs w:val="24"/>
                <w:u w:val="single"/>
                <w:shd w:val="clear" w:color="auto" w:fill="FFFFFF"/>
                <w:lang w:val="hy-AM"/>
              </w:rPr>
              <w:t>առաջարկում ենք Նախագծի նախաբանից հանել</w:t>
            </w:r>
            <w:r w:rsidRPr="003F39FB">
              <w:rPr>
                <w:rFonts w:ascii="GHEA Grapalat" w:hAnsi="GHEA Grapalat"/>
                <w:b/>
                <w:i/>
                <w:szCs w:val="24"/>
                <w:shd w:val="clear" w:color="auto" w:fill="FFFFFF"/>
                <w:lang w:val="hy-AM"/>
              </w:rPr>
              <w:t xml:space="preserve"> </w:t>
            </w: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«,</w:t>
            </w:r>
            <w:r w:rsidRPr="003F39FB">
              <w:rPr>
                <w:rFonts w:ascii="GHEA Grapalat" w:hAnsi="GHEA Grapalat"/>
                <w:szCs w:val="24"/>
                <w:lang w:val="hy-AM"/>
              </w:rPr>
              <w:t>հիմք ընդունելով «Զենքի մասին» Հայաստանի Հանրապետության օրենքի 20-րդ հոդվածի 1-ին կետը, Հայաստանի Հանրապետության Վարչապետի 10.12.2001թ. թիվ 861 որոշման 1-ին կետը, որոշմամբ հաստատված Կարգի 5-րդ կետը» բառերը:</w:t>
            </w:r>
          </w:p>
        </w:tc>
        <w:tc>
          <w:tcPr>
            <w:tcW w:w="4536" w:type="dxa"/>
            <w:gridSpan w:val="2"/>
          </w:tcPr>
          <w:p w14:paraId="7AC5A627" w14:textId="79E71AE7" w:rsidR="000C5E93" w:rsidRPr="006C2855" w:rsidRDefault="000C5E93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0C5E93" w14:paraId="522B0858" w14:textId="77777777" w:rsidTr="00CF168F">
        <w:tc>
          <w:tcPr>
            <w:tcW w:w="8926" w:type="dxa"/>
          </w:tcPr>
          <w:p w14:paraId="70546610" w14:textId="0929583A" w:rsidR="000C5E93" w:rsidRPr="006C2855" w:rsidRDefault="000C5E93" w:rsidP="000C5E93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4. </w:t>
            </w:r>
            <w:r w:rsidRPr="003F39FB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Ղեկավարվելով </w:t>
            </w: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13-րդ հոդվածի 9-րդ մասի դրույթներով, որոնց համաձայն՝ «Նորմատիվ իրավական ակտով հաստատվող կանոնները, կանոնադրությունները, կարգերը, ցանկերը, աղյուսակները և այլն ամրագրվում են (կամ </w:t>
            </w:r>
            <w:proofErr w:type="spellStart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ձևակերպվում</w:t>
            </w:r>
            <w:proofErr w:type="spellEnd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են) նորմատիվ իրավական ակտի անբաժանելի մաս համարվող հավելվածների ձևով: </w:t>
            </w:r>
            <w:proofErr w:type="spellStart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Հավելվածներն</w:t>
            </w:r>
            <w:proofErr w:type="spellEnd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առանց տվյալ նորմատիվ իրավական ակտի իրավաբանական ուժ չունեն: Նորմատիվ իրավական ակտի համապատասխան մասերը հղում են պարունակում այդ </w:t>
            </w:r>
            <w:proofErr w:type="spellStart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հավելվածներին</w:t>
            </w:r>
            <w:proofErr w:type="spellEnd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», </w:t>
            </w:r>
            <w:r w:rsidRPr="003F39FB">
              <w:rPr>
                <w:rFonts w:ascii="GHEA Grapalat" w:hAnsi="GHEA Grapalat"/>
                <w:b/>
                <w:szCs w:val="24"/>
                <w:shd w:val="clear" w:color="auto" w:fill="FFFFFF"/>
                <w:lang w:val="hy-AM"/>
              </w:rPr>
              <w:t>անհրաժեշտ է</w:t>
            </w: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Նախագծի 1-ին կետի 2-րդ ենթակետով նոր խմբագրությամբ </w:t>
            </w:r>
            <w:proofErr w:type="spellStart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շարադրվող</w:t>
            </w:r>
            <w:proofErr w:type="spellEnd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2009 թվականի նոյեմբերի 12-ի N 1308-Ն որոշման հավելված N 1-ը շարադրել սույն Նախագծի հավելվածի տեսքով՝ համապատասխանաբար խմբագրելով նաև Նախագծի 1-ին կետի 2-րդ ենթակետը: Միաժամանակ անհրաժեշտ է Նախագծի 1-ին կետի 2-րդ ենթակետում «1» թվից առաջ ավելացնել «N» նշանը:</w:t>
            </w:r>
          </w:p>
        </w:tc>
        <w:tc>
          <w:tcPr>
            <w:tcW w:w="4536" w:type="dxa"/>
            <w:gridSpan w:val="2"/>
          </w:tcPr>
          <w:p w14:paraId="70DC6567" w14:textId="7759153E" w:rsidR="000C5E93" w:rsidRPr="006C2855" w:rsidRDefault="000C5E93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մասամբ:</w:t>
            </w:r>
          </w:p>
        </w:tc>
      </w:tr>
      <w:tr w:rsidR="000C5E93" w14:paraId="0894371B" w14:textId="77777777" w:rsidTr="00CF168F">
        <w:tc>
          <w:tcPr>
            <w:tcW w:w="8926" w:type="dxa"/>
          </w:tcPr>
          <w:p w14:paraId="0E93284F" w14:textId="427B77D8" w:rsidR="000C5E93" w:rsidRPr="006C2855" w:rsidRDefault="000C5E93" w:rsidP="000C5E93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szCs w:val="24"/>
                <w:u w:val="single"/>
                <w:shd w:val="clear" w:color="auto" w:fill="FFFFFF"/>
                <w:lang w:val="hy-AM"/>
              </w:rPr>
              <w:t xml:space="preserve">5. </w:t>
            </w:r>
            <w:r w:rsidRPr="003F39FB">
              <w:rPr>
                <w:rFonts w:ascii="GHEA Grapalat" w:hAnsi="GHEA Grapalat"/>
                <w:b/>
                <w:szCs w:val="24"/>
                <w:u w:val="single"/>
                <w:shd w:val="clear" w:color="auto" w:fill="FFFFFF"/>
                <w:lang w:val="hy-AM"/>
              </w:rPr>
              <w:t xml:space="preserve">Անհրաժեշտ է Նախագծի դրույթների և Նախագծով նոր խմբագրությամբ </w:t>
            </w:r>
            <w:proofErr w:type="spellStart"/>
            <w:r w:rsidRPr="003F39FB">
              <w:rPr>
                <w:rFonts w:ascii="GHEA Grapalat" w:hAnsi="GHEA Grapalat"/>
                <w:b/>
                <w:szCs w:val="24"/>
                <w:u w:val="single"/>
                <w:shd w:val="clear" w:color="auto" w:fill="FFFFFF"/>
                <w:lang w:val="hy-AM"/>
              </w:rPr>
              <w:t>շարադրվող</w:t>
            </w:r>
            <w:proofErr w:type="spellEnd"/>
            <w:r w:rsidRPr="003F39FB">
              <w:rPr>
                <w:rFonts w:ascii="GHEA Grapalat" w:hAnsi="GHEA Grapalat"/>
                <w:b/>
                <w:szCs w:val="24"/>
                <w:u w:val="single"/>
                <w:shd w:val="clear" w:color="auto" w:fill="FFFFFF"/>
                <w:lang w:val="hy-AM"/>
              </w:rPr>
              <w:t xml:space="preserve"> Հայաստանի Հանրապետության կառավարության 2009 թվականի նոյեմբերի 12-ի N 1308-Ն որոշման դրույթների համարակալումը </w:t>
            </w:r>
            <w:r w:rsidRPr="003F39FB">
              <w:rPr>
                <w:rFonts w:ascii="GHEA Grapalat" w:hAnsi="GHEA Grapalat"/>
                <w:b/>
                <w:szCs w:val="24"/>
                <w:u w:val="single"/>
                <w:shd w:val="clear" w:color="auto" w:fill="FFFFFF"/>
                <w:lang w:val="hy-AM"/>
              </w:rPr>
              <w:lastRenderedPageBreak/>
              <w:t>համապատասխանեցնել</w:t>
            </w:r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«Նորմատիվ իրավական ակտերի մասին» օրենքի 14-րդ հոդվածի 5-րդ մասի դրույթներին, որոնց համաձայն՝ «Ենթաօրենսդրական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</w:t>
            </w:r>
            <w:proofErr w:type="spellStart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միջակետով</w:t>
            </w:r>
            <w:proofErr w:type="spellEnd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: Ենթակետերը համարակալվում են արաբական թվանշաններով, որոնք տեքստից բաժանվում են </w:t>
            </w:r>
            <w:proofErr w:type="spellStart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փակագծով</w:t>
            </w:r>
            <w:proofErr w:type="spellEnd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: Պարբերությունները համարակալվում են հայերենի այբուբենի </w:t>
            </w:r>
            <w:proofErr w:type="spellStart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փոքրատառերով</w:t>
            </w:r>
            <w:proofErr w:type="spellEnd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, որոնք տեքստից բաժանվում են </w:t>
            </w:r>
            <w:proofErr w:type="spellStart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միջակետով</w:t>
            </w:r>
            <w:proofErr w:type="spellEnd"/>
            <w:r w:rsidRPr="003F39FB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»: </w:t>
            </w:r>
            <w:r w:rsidRPr="003F39FB">
              <w:rPr>
                <w:rFonts w:ascii="GHEA Grapalat" w:hAnsi="GHEA Grapalat"/>
                <w:b/>
                <w:szCs w:val="24"/>
                <w:u w:val="single"/>
                <w:shd w:val="clear" w:color="auto" w:fill="FFFFFF"/>
                <w:lang w:val="hy-AM"/>
              </w:rPr>
              <w:t>Միաժամանակ անհրաժեշտ է նաև վերանայել Նախագծի դրույթների հերթական հաջորդականությունը՝ «Նորմատիվ իրավական ակտերի մասին» օրենքի 14-րդ հոդվածի 5-րդ մասին համապատասխան:</w:t>
            </w:r>
          </w:p>
        </w:tc>
        <w:tc>
          <w:tcPr>
            <w:tcW w:w="4536" w:type="dxa"/>
            <w:gridSpan w:val="2"/>
          </w:tcPr>
          <w:p w14:paraId="3E7E2668" w14:textId="319E7B6B" w:rsidR="000C5E93" w:rsidRPr="006C2855" w:rsidRDefault="000C5E93" w:rsidP="00FD5AF1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է:</w:t>
            </w:r>
          </w:p>
        </w:tc>
      </w:tr>
      <w:tr w:rsidR="00CF168F" w14:paraId="1AEB77F3" w14:textId="77777777" w:rsidTr="00CF168F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646B82B4" w14:textId="2E7863FB" w:rsidR="00CF168F" w:rsidRPr="00CF168F" w:rsidRDefault="00CF168F" w:rsidP="00CF168F">
            <w:pPr>
              <w:ind w:right="45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7. </w:t>
            </w:r>
            <w:r w:rsidRPr="00CF168F">
              <w:rPr>
                <w:rFonts w:ascii="GHEA Grapalat" w:hAnsi="GHEA Grapalat" w:cs="Sylfaen"/>
                <w:lang w:val="hy-AM"/>
              </w:rPr>
              <w:t>ՀՀ</w:t>
            </w:r>
            <w:r>
              <w:rPr>
                <w:rFonts w:ascii="GHEA Grapalat" w:hAnsi="GHEA Grapalat" w:cs="Sylfaen"/>
                <w:lang w:val="hy-AM"/>
              </w:rPr>
              <w:t xml:space="preserve"> վարչապետի աշխատակազմ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0B8225A9" w14:textId="285A12E5" w:rsidR="00CF168F" w:rsidRDefault="00CF168F" w:rsidP="00CF168F">
            <w:pPr>
              <w:ind w:right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 w:eastAsia="ru-RU"/>
              </w:rPr>
              <w:t>05.10.</w:t>
            </w:r>
            <w:r w:rsidRPr="003D0A61">
              <w:rPr>
                <w:rFonts w:ascii="GHEA Grapalat" w:hAnsi="GHEA Grapalat" w:cs="Sylfaen"/>
                <w:noProof/>
                <w:lang w:eastAsia="ru-RU"/>
              </w:rPr>
              <w:t>2022թ</w:t>
            </w:r>
            <w:r>
              <w:rPr>
                <w:rFonts w:ascii="GHEA Grapalat" w:hAnsi="GHEA Grapalat" w:cs="Sylfaen"/>
                <w:noProof/>
                <w:lang w:eastAsia="ru-RU"/>
              </w:rPr>
              <w:t>.</w:t>
            </w:r>
            <w:r w:rsidRPr="003D0A61">
              <w:rPr>
                <w:rFonts w:ascii="GHEA Grapalat" w:hAnsi="GHEA Grapalat" w:cs="Sylfaen"/>
                <w:noProof/>
                <w:lang w:eastAsia="ru-RU"/>
              </w:rPr>
              <w:t xml:space="preserve">    </w:t>
            </w:r>
          </w:p>
        </w:tc>
      </w:tr>
      <w:tr w:rsidR="00CF168F" w14:paraId="7860AC6F" w14:textId="77777777" w:rsidTr="00CF168F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450FE003" w14:textId="77777777" w:rsidR="00CF168F" w:rsidRPr="00CF168F" w:rsidRDefault="00CF168F" w:rsidP="00CF168F">
            <w:pPr>
              <w:ind w:right="450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0D11A12B" w14:textId="38C1282F" w:rsidR="00CF168F" w:rsidRDefault="00CF168F" w:rsidP="00CF168F">
            <w:pPr>
              <w:rPr>
                <w:rFonts w:ascii="GHEA Grapalat" w:hAnsi="GHEA Grapalat" w:cs="Sylfaen"/>
                <w:lang w:val="hy-AM"/>
              </w:rPr>
            </w:pPr>
            <w:r w:rsidRPr="003D0A61">
              <w:rPr>
                <w:rFonts w:ascii="GHEA Grapalat" w:hAnsi="GHEA Grapalat" w:cs="Sylfaen"/>
                <w:noProof/>
                <w:lang w:eastAsia="ru-RU"/>
              </w:rPr>
              <w:t xml:space="preserve">N </w:t>
            </w:r>
            <w:r>
              <w:rPr>
                <w:rFonts w:ascii="GHEA Grapalat" w:hAnsi="GHEA Grapalat" w:cs="Sylfaen"/>
                <w:noProof/>
                <w:lang w:val="hy-AM" w:eastAsia="ru-RU"/>
              </w:rPr>
              <w:t>02/10.3/32580-</w:t>
            </w:r>
            <w:r w:rsidRPr="003D0A61">
              <w:rPr>
                <w:rFonts w:ascii="GHEA Grapalat" w:hAnsi="GHEA Grapalat" w:cs="Sylfaen"/>
                <w:noProof/>
                <w:lang w:eastAsia="ru-RU"/>
              </w:rPr>
              <w:t>2022</w:t>
            </w:r>
          </w:p>
        </w:tc>
      </w:tr>
      <w:tr w:rsidR="00CF168F" w:rsidRPr="002464E9" w14:paraId="5B15EC92" w14:textId="77777777" w:rsidTr="00CF168F">
        <w:tc>
          <w:tcPr>
            <w:tcW w:w="8926" w:type="dxa"/>
          </w:tcPr>
          <w:p w14:paraId="4D4ABF20" w14:textId="126D42D4" w:rsidR="00CF168F" w:rsidRPr="00CF168F" w:rsidRDefault="00CF168F" w:rsidP="00CF168F">
            <w:pPr>
              <w:jc w:val="center"/>
              <w:rPr>
                <w:rFonts w:ascii="GHEA Grapalat" w:hAnsi="GHEA Grapalat"/>
                <w:b/>
                <w:szCs w:val="24"/>
                <w:shd w:val="clear" w:color="auto" w:fill="FFFFFF"/>
                <w:lang w:val="hy-AM"/>
              </w:rPr>
            </w:pPr>
            <w:r w:rsidRPr="00CF168F">
              <w:rPr>
                <w:rFonts w:ascii="GHEA Grapalat" w:hAnsi="GHEA Grapalat"/>
                <w:b/>
                <w:szCs w:val="24"/>
                <w:shd w:val="clear" w:color="auto" w:fill="FFFFFF"/>
                <w:lang w:val="hy-AM"/>
              </w:rPr>
              <w:t>Պետաիրավական վարչության եզրակացություն</w:t>
            </w:r>
          </w:p>
          <w:p w14:paraId="3A7C1C4B" w14:textId="77777777" w:rsidR="00CF168F" w:rsidRPr="00CF168F" w:rsidRDefault="00CF168F" w:rsidP="00CF168F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CF168F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Ներկայացված նախագծի ընդունման հիմնավորմամբ առաջարկվող փոփոխությունների անհրաժեշտությունը </w:t>
            </w:r>
            <w:proofErr w:type="spellStart"/>
            <w:r w:rsidRPr="00CF168F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փոխկապակցվում</w:t>
            </w:r>
            <w:proofErr w:type="spellEnd"/>
            <w:r w:rsidRPr="00CF168F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է 1995 թվականի դեկտեմբերի 19-ի «Սովորական սպառազինությունների և երկակի նշանակության ապրանքների և տեխնոլոգիաների արտահանման վերահսկման Վասենաարյան համաձայնագրի» շրջանակներում ռազմական նշանակության արտադրանք համարվող ապրանքների ցանկում կատարված փոփոխություններով: </w:t>
            </w:r>
          </w:p>
          <w:p w14:paraId="465647CE" w14:textId="77777777" w:rsidR="00CF168F" w:rsidRPr="00CF168F" w:rsidRDefault="00CF168F" w:rsidP="00CF168F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CF168F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Պարզ չէ, թե ինչով է հիմնավորվում ներպետական </w:t>
            </w:r>
            <w:proofErr w:type="spellStart"/>
            <w:r w:rsidRPr="00CF168F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կարգավորումները</w:t>
            </w:r>
            <w:proofErr w:type="spellEnd"/>
            <w:r w:rsidRPr="00CF168F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հիշյալ համաձայնագրին համապատասխանեցնելու անհրաժեշտությունը՝ հատկապես հաշվի առնելով այն հանգամանքը, որ Հայաստանի Հանրապետությունը նշված համաձայնագրի կողմ չի հանդիսանում և վերջինիս շրջանակներում ստանձնած </w:t>
            </w:r>
            <w:proofErr w:type="spellStart"/>
            <w:r w:rsidRPr="00CF168F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որևիցե</w:t>
            </w:r>
            <w:proofErr w:type="spellEnd"/>
            <w:r w:rsidRPr="00CF168F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պարտավորություն չունի: </w:t>
            </w:r>
          </w:p>
          <w:p w14:paraId="0B228989" w14:textId="5DD48642" w:rsidR="00CF168F" w:rsidRPr="00CF168F" w:rsidRDefault="00CF168F" w:rsidP="00CF168F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CF168F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Այս համատեքստում առաջարկվող փոփոխությունների </w:t>
            </w:r>
            <w:proofErr w:type="spellStart"/>
            <w:r w:rsidRPr="00CF168F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արդարացվածությունը</w:t>
            </w:r>
            <w:proofErr w:type="spellEnd"/>
            <w:r w:rsidRPr="00CF168F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գնահատելու անհրաժեշտությամբ պայմանավորված՝ լրացուցիչ հիմնավորման կարիք ունի նաև այն հարցը, թե գործնականում ինչ խնդիրներ են առաջացել, որոնց հաղթահարման նպատակով հարկ է փոփոխություններ կատարել:</w:t>
            </w:r>
          </w:p>
        </w:tc>
        <w:tc>
          <w:tcPr>
            <w:tcW w:w="4536" w:type="dxa"/>
            <w:gridSpan w:val="2"/>
          </w:tcPr>
          <w:p w14:paraId="47030CFC" w14:textId="3519C0BF" w:rsidR="00CF168F" w:rsidRPr="00961BF5" w:rsidRDefault="00941C16" w:rsidP="00CF168F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spacing w:val="-4"/>
                <w:lang w:val="hy-AM"/>
              </w:rPr>
              <w:t>Ընդունվել է:</w:t>
            </w:r>
          </w:p>
        </w:tc>
      </w:tr>
    </w:tbl>
    <w:p w14:paraId="11B2FEAC" w14:textId="77777777" w:rsidR="00941C16" w:rsidRDefault="00941C16">
      <w:r>
        <w:br w:type="page"/>
      </w:r>
      <w:bookmarkStart w:id="12" w:name="_GoBack"/>
      <w:bookmarkEnd w:id="12"/>
    </w:p>
    <w:tbl>
      <w:tblPr>
        <w:tblStyle w:val="TableGrid"/>
        <w:tblW w:w="13462" w:type="dxa"/>
        <w:tblLook w:val="04A0" w:firstRow="1" w:lastRow="0" w:firstColumn="1" w:lastColumn="0" w:noHBand="0" w:noVBand="1"/>
      </w:tblPr>
      <w:tblGrid>
        <w:gridCol w:w="8926"/>
        <w:gridCol w:w="4536"/>
      </w:tblGrid>
      <w:tr w:rsidR="00CF168F" w:rsidRPr="002464E9" w14:paraId="269B7B4F" w14:textId="77777777" w:rsidTr="00CF168F">
        <w:tc>
          <w:tcPr>
            <w:tcW w:w="8926" w:type="dxa"/>
          </w:tcPr>
          <w:p w14:paraId="698DDFF2" w14:textId="380422AC" w:rsidR="00CF168F" w:rsidRPr="00CF168F" w:rsidRDefault="00CF168F" w:rsidP="00CF168F">
            <w:pPr>
              <w:jc w:val="center"/>
              <w:rPr>
                <w:rFonts w:ascii="GHEA Grapalat" w:hAnsi="GHEA Grapalat"/>
                <w:b/>
                <w:szCs w:val="24"/>
                <w:shd w:val="clear" w:color="auto" w:fill="FFFFFF"/>
                <w:lang w:val="hy-AM"/>
              </w:rPr>
            </w:pPr>
            <w:r w:rsidRPr="00CF168F">
              <w:rPr>
                <w:rFonts w:ascii="GHEA Grapalat" w:hAnsi="GHEA Grapalat"/>
                <w:b/>
                <w:szCs w:val="24"/>
                <w:shd w:val="clear" w:color="auto" w:fill="FFFFFF"/>
                <w:lang w:val="hy-AM"/>
              </w:rPr>
              <w:lastRenderedPageBreak/>
              <w:t>Զորահավաքային նախապատրաստության և</w:t>
            </w:r>
          </w:p>
          <w:p w14:paraId="02D53F54" w14:textId="2D09BA4C" w:rsidR="00CF168F" w:rsidRPr="00CF168F" w:rsidRDefault="00CF168F" w:rsidP="00CF168F">
            <w:pPr>
              <w:jc w:val="center"/>
              <w:rPr>
                <w:rFonts w:ascii="GHEA Grapalat" w:hAnsi="GHEA Grapalat"/>
                <w:b/>
                <w:szCs w:val="24"/>
                <w:shd w:val="clear" w:color="auto" w:fill="FFFFFF"/>
                <w:lang w:val="hy-AM"/>
              </w:rPr>
            </w:pPr>
            <w:r w:rsidRPr="00CF168F">
              <w:rPr>
                <w:rFonts w:ascii="GHEA Grapalat" w:hAnsi="GHEA Grapalat"/>
                <w:b/>
                <w:szCs w:val="24"/>
                <w:shd w:val="clear" w:color="auto" w:fill="FFFFFF"/>
                <w:lang w:val="hy-AM"/>
              </w:rPr>
              <w:t>զորահավաքային ծրագրերի բաժն</w:t>
            </w:r>
            <w:r>
              <w:rPr>
                <w:rFonts w:ascii="GHEA Grapalat" w:hAnsi="GHEA Grapalat"/>
                <w:b/>
                <w:szCs w:val="24"/>
                <w:shd w:val="clear" w:color="auto" w:fill="FFFFFF"/>
                <w:lang w:val="hy-AM"/>
              </w:rPr>
              <w:t>ի եզրակացություն</w:t>
            </w:r>
          </w:p>
          <w:p w14:paraId="4F293578" w14:textId="262EB977" w:rsidR="00CF168F" w:rsidRPr="00CF168F" w:rsidRDefault="00CF168F" w:rsidP="00CF168F">
            <w:pPr>
              <w:jc w:val="both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CF168F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Հաշվի առնելով այն հանգամանքը, որ որոշման նախագծի հավելված 1-ով ներկայացված ցանկի «ՌԱԶՄԱԿԱՆ ՆՇԱՆԱԿՈՒԹՅԱՆ ԱՐՏԱԴՐԱՆՔԻ ԱՆՎԱՆՈՒՄԸ ԵՎ ՆԿԱՐԱԳԻՐԸ» սյունակում  մի շարք ապրանքների մասով  (1,2, 6,7,13,15 կետեր) որպես «հատուկ նկարագիր» հղում է տրվում  Երկակի նշանակության ապրանքների ցանկի համապատասխան կետերին (ՀՀ կառավարության 15.12.2011թ</w:t>
            </w:r>
            <w:r w:rsidRPr="00CF168F">
              <w:rPr>
                <w:rFonts w:ascii="Cambria Math" w:hAnsi="Cambria Math" w:cs="Cambria Math"/>
                <w:szCs w:val="24"/>
                <w:shd w:val="clear" w:color="auto" w:fill="FFFFFF"/>
                <w:lang w:val="hy-AM"/>
              </w:rPr>
              <w:t>․</w:t>
            </w:r>
            <w:r w:rsidRPr="00CF168F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N 1785-Ն որոշման հավելված), ինչպես նաև որոշ ապրանքներ ընդգրկվում են նշված որոշման հավելվածի ցանկում, առաջարկում ենք  նախագծի վերաբերյալ ստանալ նաև ՀՀ էկոնոմիկայի նախարարության կարծիքը։ Առաջարկության համար հիմք է հանդիսանում ՀՀ կառավարության 01.07.2010թ. N 924-Ն որոշման 1-ին կետը, համաձայն որի՝ 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հսկողություն իրականացնող լիազոր մարմին է ճանաչվել ՀՀ էկոնոմիկայի նախարարությունը: </w:t>
            </w:r>
          </w:p>
        </w:tc>
        <w:tc>
          <w:tcPr>
            <w:tcW w:w="4536" w:type="dxa"/>
          </w:tcPr>
          <w:p w14:paraId="5CD4053E" w14:textId="670A23AF" w:rsidR="00CF168F" w:rsidRPr="00961BF5" w:rsidRDefault="00257C3B" w:rsidP="00961BF5">
            <w:pPr>
              <w:jc w:val="both"/>
              <w:rPr>
                <w:rFonts w:ascii="GHEA Grapalat" w:hAnsi="GHEA Grapalat" w:cs="Sylfaen"/>
                <w:bCs/>
                <w:spacing w:val="-4"/>
                <w:lang w:val="hy-AM"/>
              </w:rPr>
            </w:pPr>
            <w:r>
              <w:rPr>
                <w:rFonts w:ascii="GHEA Grapalat" w:hAnsi="GHEA Grapalat" w:cs="Sylfaen"/>
                <w:bCs/>
                <w:spacing w:val="-4"/>
                <w:lang w:val="hy-AM"/>
              </w:rPr>
              <w:t>Չի ընդունվել</w:t>
            </w:r>
            <w:r w:rsidR="00961BF5" w:rsidRPr="00961BF5">
              <w:rPr>
                <w:rFonts w:ascii="GHEA Grapalat" w:hAnsi="GHEA Grapalat" w:cs="Sylfaen"/>
                <w:bCs/>
                <w:spacing w:val="-4"/>
                <w:lang w:val="hy-AM"/>
              </w:rPr>
              <w:t>:</w:t>
            </w:r>
          </w:p>
          <w:p w14:paraId="7AF51109" w14:textId="1FD5C0B8" w:rsidR="00961BF5" w:rsidRPr="00961BF5" w:rsidRDefault="00961BF5" w:rsidP="00961BF5">
            <w:pPr>
              <w:jc w:val="both"/>
              <w:rPr>
                <w:rFonts w:ascii="GHEA Grapalat" w:hAnsi="GHEA Grapalat" w:cs="Sylfaen"/>
                <w:bCs/>
                <w:spacing w:val="-4"/>
                <w:lang w:val="hy-AM"/>
              </w:rPr>
            </w:pPr>
            <w:r w:rsidRPr="00961BF5">
              <w:rPr>
                <w:rFonts w:ascii="GHEA Grapalat" w:hAnsi="GHEA Grapalat" w:cs="Sylfaen"/>
                <w:bCs/>
                <w:spacing w:val="-4"/>
                <w:lang w:val="hy-AM"/>
              </w:rPr>
              <w:t xml:space="preserve">Քանի որ </w:t>
            </w:r>
            <w:proofErr w:type="spellStart"/>
            <w:r w:rsidRPr="00961BF5">
              <w:rPr>
                <w:rFonts w:ascii="GHEA Grapalat" w:hAnsi="GHEA Grapalat" w:cs="Sylfaen"/>
                <w:bCs/>
                <w:spacing w:val="-4"/>
                <w:lang w:val="hy-AM"/>
              </w:rPr>
              <w:t>որ</w:t>
            </w:r>
            <w:proofErr w:type="spellEnd"/>
            <w:r w:rsidRPr="00961BF5">
              <w:rPr>
                <w:rFonts w:ascii="GHEA Grapalat" w:hAnsi="GHEA Grapalat" w:cs="Sylfaen"/>
                <w:bCs/>
                <w:spacing w:val="-4"/>
                <w:lang w:val="hy-AM"/>
              </w:rPr>
              <w:t xml:space="preserve"> որոշման նախագծում մի շարք ապրանքների մասով հղում է կատարվում ՀՀ Էկոնոմիկայի նախարարության կողմից վերահսկվող Երկակի նշանակության ապրանքների ցանկի (ՀՀ կառավարության 15.12.2011թ</w:t>
            </w:r>
            <w:r w:rsidRPr="00961BF5">
              <w:rPr>
                <w:rFonts w:ascii="Cambria Math" w:hAnsi="Cambria Math" w:cs="Cambria Math"/>
                <w:bCs/>
                <w:spacing w:val="-4"/>
                <w:lang w:val="hy-AM"/>
              </w:rPr>
              <w:t>․</w:t>
            </w:r>
            <w:r w:rsidRPr="00961BF5">
              <w:rPr>
                <w:rFonts w:ascii="GHEA Grapalat" w:hAnsi="GHEA Grapalat" w:cs="Sylfaen"/>
                <w:bCs/>
                <w:spacing w:val="-4"/>
                <w:lang w:val="hy-AM"/>
              </w:rPr>
              <w:t xml:space="preserve"> N 1785-Ն որոշման հավելված) համապատասխան կետերին, քանի որ երկակի նշանակության ապրանքները կարող են օգտագործվել ինչպես տնտեսական, այնպես էլ ռազմական նշանակության համար: Համապատասխան </w:t>
            </w:r>
            <w:proofErr w:type="spellStart"/>
            <w:r w:rsidRPr="00961BF5">
              <w:rPr>
                <w:rFonts w:ascii="GHEA Grapalat" w:hAnsi="GHEA Grapalat" w:cs="Sylfaen"/>
                <w:bCs/>
                <w:spacing w:val="-4"/>
                <w:lang w:val="hy-AM"/>
              </w:rPr>
              <w:t>հղումներ</w:t>
            </w:r>
            <w:proofErr w:type="spellEnd"/>
            <w:r w:rsidRPr="00961BF5">
              <w:rPr>
                <w:rFonts w:ascii="GHEA Grapalat" w:hAnsi="GHEA Grapalat" w:cs="Sylfaen"/>
                <w:bCs/>
                <w:spacing w:val="-4"/>
                <w:lang w:val="hy-AM"/>
              </w:rPr>
              <w:t xml:space="preserve"> Երկակի նշանակության ապրանքների ցանկում կատարված է նաև ռազմական նշանակության արտադրանքի ցանկի կետերին:</w:t>
            </w:r>
          </w:p>
        </w:tc>
      </w:tr>
    </w:tbl>
    <w:p w14:paraId="2729C45A" w14:textId="77777777" w:rsidR="00FD5AF1" w:rsidRPr="00FD5AF1" w:rsidRDefault="00FD5AF1" w:rsidP="00FD5AF1">
      <w:pPr>
        <w:spacing w:after="0"/>
        <w:ind w:right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9763810" w14:textId="77777777" w:rsidR="00E56A38" w:rsidRPr="00FD5AF1" w:rsidRDefault="00E56A38">
      <w:pPr>
        <w:rPr>
          <w:lang w:val="hy-AM"/>
        </w:rPr>
      </w:pPr>
    </w:p>
    <w:sectPr w:rsidR="00E56A38" w:rsidRPr="00FD5AF1" w:rsidSect="00FD5AF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B5507"/>
    <w:multiLevelType w:val="hybridMultilevel"/>
    <w:tmpl w:val="EEEC5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353AED"/>
    <w:multiLevelType w:val="hybridMultilevel"/>
    <w:tmpl w:val="DB4440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12399B"/>
    <w:multiLevelType w:val="hybridMultilevel"/>
    <w:tmpl w:val="B1E664E0"/>
    <w:lvl w:ilvl="0" w:tplc="0409000F">
      <w:start w:val="1"/>
      <w:numFmt w:val="decimal"/>
      <w:lvlText w:val="%1."/>
      <w:lvlJc w:val="left"/>
      <w:pPr>
        <w:ind w:left="117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D87"/>
    <w:rsid w:val="000C5E93"/>
    <w:rsid w:val="000F7A61"/>
    <w:rsid w:val="00112BA1"/>
    <w:rsid w:val="002373F5"/>
    <w:rsid w:val="002464E9"/>
    <w:rsid w:val="00257C3B"/>
    <w:rsid w:val="004A3A2E"/>
    <w:rsid w:val="00503D87"/>
    <w:rsid w:val="006864EE"/>
    <w:rsid w:val="006C2855"/>
    <w:rsid w:val="00941C16"/>
    <w:rsid w:val="009554F3"/>
    <w:rsid w:val="00961BF5"/>
    <w:rsid w:val="00B179AF"/>
    <w:rsid w:val="00CF168F"/>
    <w:rsid w:val="00E56A38"/>
    <w:rsid w:val="00FD5AF1"/>
    <w:rsid w:val="00FE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5CB77"/>
  <w15:chartTrackingRefBased/>
  <w15:docId w15:val="{54D1AE34-ACB9-4B6F-8E2A-234B96F37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5AF1"/>
  </w:style>
  <w:style w:type="paragraph" w:styleId="Heading1">
    <w:name w:val="heading 1"/>
    <w:basedOn w:val="Normal"/>
    <w:next w:val="Normal"/>
    <w:link w:val="Heading1Char"/>
    <w:qFormat/>
    <w:rsid w:val="000C5E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5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5AF1"/>
    <w:pPr>
      <w:ind w:left="720"/>
      <w:contextualSpacing/>
    </w:pPr>
  </w:style>
  <w:style w:type="paragraph" w:customStyle="1" w:styleId="2">
    <w:name w:val="Знак Знак2"/>
    <w:basedOn w:val="Normal"/>
    <w:rsid w:val="00FD5AF1"/>
    <w:pPr>
      <w:spacing w:line="240" w:lineRule="exact"/>
    </w:pPr>
    <w:rPr>
      <w:rFonts w:ascii="Verdana" w:eastAsia="Times New Roman" w:hAnsi="Verdana" w:cs="Verdana"/>
      <w:noProof/>
      <w:sz w:val="20"/>
      <w:szCs w:val="20"/>
    </w:rPr>
  </w:style>
  <w:style w:type="character" w:styleId="Strong">
    <w:name w:val="Strong"/>
    <w:qFormat/>
    <w:rsid w:val="006864EE"/>
    <w:rPr>
      <w:b/>
      <w:bCs/>
    </w:rPr>
  </w:style>
  <w:style w:type="character" w:customStyle="1" w:styleId="Heading1Char">
    <w:name w:val="Heading 1 Char"/>
    <w:basedOn w:val="DefaultParagraphFont"/>
    <w:link w:val="Heading1"/>
    <w:rsid w:val="000C5E93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C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15</Pages>
  <Words>4303</Words>
  <Characters>24532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Տաթև Բալայան</dc:creator>
  <cp:keywords>https://mul2.gov.am/tasks/692473/oneclick/AMPOPATERT.docx?token=8fc1429b29983749e968ce5aae528cfa</cp:keywords>
  <dc:description/>
  <cp:lastModifiedBy>Տաթև Բալայան</cp:lastModifiedBy>
  <cp:revision>7</cp:revision>
  <cp:lastPrinted>2022-10-25T13:25:00Z</cp:lastPrinted>
  <dcterms:created xsi:type="dcterms:W3CDTF">2022-08-15T07:22:00Z</dcterms:created>
  <dcterms:modified xsi:type="dcterms:W3CDTF">2022-10-25T13:29:00Z</dcterms:modified>
</cp:coreProperties>
</file>