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2D648133" w14:textId="77777777" w:rsidR="004B6D83" w:rsidRDefault="004B6D83" w:rsidP="001B184E">
      <w:pPr>
        <w:widowControl w:val="0"/>
        <w:spacing w:line="360" w:lineRule="auto"/>
        <w:jc w:val="center"/>
        <w:textAlignment w:val="baseline"/>
        <w:rPr>
          <w:rFonts w:ascii="GHEA Grapalat" w:hAnsi="GHEA Grapalat" w:cs="Sylfaen"/>
          <w:lang w:val="hy-AM"/>
        </w:rPr>
      </w:pPr>
    </w:p>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17C19EF8" w:rsidR="0087175A" w:rsidRDefault="00B23F4E" w:rsidP="00D17810">
      <w:pPr>
        <w:spacing w:line="360" w:lineRule="auto"/>
        <w:jc w:val="center"/>
        <w:rPr>
          <w:rFonts w:ascii="GHEA Grapalat" w:eastAsiaTheme="minorHAnsi" w:hAnsi="GHEA Grapalat" w:cstheme="minorBidi"/>
          <w:lang w:val="hy-AM"/>
        </w:rPr>
      </w:pPr>
      <w:r w:rsidRPr="00D72642">
        <w:rPr>
          <w:rFonts w:ascii="GHEA Grapalat" w:hAnsi="GHEA Grapalat"/>
          <w:lang w:val="hy-AM"/>
        </w:rPr>
        <w:t>«</w:t>
      </w:r>
      <w:r w:rsidRPr="00B23F4E">
        <w:rPr>
          <w:rFonts w:ascii="GHEA Grapalat" w:hAnsi="GHEA Grapalat"/>
          <w:lang w:val="hy-AM"/>
        </w:rPr>
        <w:t>ՀԱՅԱՍՏԱՆԻ ՀԱՆՐԱՊԵՏՈՒԹՅԱՆ ՀԱՐԿԱՅԻՆ ՕՐԵՆՍԳՐՔՈՒՄ ՓՈՓՈԽՈՒԹՅՈՒՆՆ</w:t>
      </w:r>
      <w:r>
        <w:rPr>
          <w:rFonts w:ascii="GHEA Grapalat" w:hAnsi="GHEA Grapalat"/>
          <w:lang w:val="hy-AM"/>
        </w:rPr>
        <w:t>ԵՐ ԵՎ ԼՐԱՑՈՒՄՆԵՐ ԿԱՏԱՐԵԼՈՒ ՄԱՍԻՆ</w:t>
      </w:r>
      <w:r w:rsidRPr="00D72642">
        <w:rPr>
          <w:rFonts w:ascii="GHEA Grapalat" w:hAnsi="GHEA Grapalat"/>
          <w:lang w:val="hy-AM"/>
        </w:rPr>
        <w:t xml:space="preserve">» </w:t>
      </w:r>
      <w:r w:rsidR="00684F11">
        <w:rPr>
          <w:rFonts w:ascii="GHEA Grapalat" w:hAnsi="GHEA Grapalat"/>
          <w:lang w:val="hy-AM"/>
        </w:rPr>
        <w:t xml:space="preserve">ԵՎ </w:t>
      </w:r>
      <w:r w:rsidR="00684F11" w:rsidRPr="00D72642">
        <w:rPr>
          <w:rFonts w:ascii="GHEA Grapalat" w:hAnsi="GHEA Grapalat"/>
          <w:lang w:val="hy-AM"/>
        </w:rPr>
        <w:t>«</w:t>
      </w:r>
      <w:r w:rsidR="00684F11" w:rsidRPr="00B23F4E">
        <w:rPr>
          <w:rFonts w:ascii="GHEA Grapalat" w:hAnsi="GHEA Grapalat"/>
          <w:lang w:val="hy-AM"/>
        </w:rPr>
        <w:t xml:space="preserve">ՀԱՅԱՍՏԱՆԻ ՀԱՆՐԱՊԵՏՈՒԹՅԱՆ </w:t>
      </w:r>
      <w:r w:rsidR="00684F11">
        <w:rPr>
          <w:rFonts w:ascii="GHEA Grapalat" w:hAnsi="GHEA Grapalat"/>
          <w:lang w:val="hy-AM"/>
        </w:rPr>
        <w:t>ՔԱՂԱՔԱՑԻԱԿԱՆ</w:t>
      </w:r>
      <w:r w:rsidR="00684F11" w:rsidRPr="00B23F4E">
        <w:rPr>
          <w:rFonts w:ascii="GHEA Grapalat" w:hAnsi="GHEA Grapalat"/>
          <w:lang w:val="hy-AM"/>
        </w:rPr>
        <w:t xml:space="preserve"> ՕՐԵՆՍԳՐՔՈՒՄ ՓՈՓՈԽՈՒԹՅՈՒՆՆ</w:t>
      </w:r>
      <w:r w:rsidR="00684F11">
        <w:rPr>
          <w:rFonts w:ascii="GHEA Grapalat" w:hAnsi="GHEA Grapalat"/>
          <w:lang w:val="hy-AM"/>
        </w:rPr>
        <w:t>ԵՐ ԿԱՏԱՐԵԼՈՒ ՄԱՍԻՆ</w:t>
      </w:r>
      <w:r w:rsidR="00684F11" w:rsidRPr="00D72642">
        <w:rPr>
          <w:rFonts w:ascii="GHEA Grapalat" w:hAnsi="GHEA Grapalat"/>
          <w:lang w:val="hy-AM"/>
        </w:rPr>
        <w:t>»</w:t>
      </w:r>
      <w:r w:rsidR="00684F11">
        <w:rPr>
          <w:rFonts w:ascii="GHEA Grapalat" w:hAnsi="GHEA Grapalat"/>
          <w:lang w:val="hy-AM"/>
        </w:rPr>
        <w:t xml:space="preserve"> </w:t>
      </w:r>
      <w:r w:rsidRPr="00D72642">
        <w:rPr>
          <w:rFonts w:ascii="GHEA Grapalat" w:hAnsi="GHEA Grapalat" w:cs="GHEA Mariam"/>
          <w:lang w:val="hy-AM"/>
        </w:rPr>
        <w:t xml:space="preserve">ՀՀ </w:t>
      </w:r>
      <w:r>
        <w:rPr>
          <w:rFonts w:ascii="GHEA Grapalat" w:hAnsi="GHEA Grapalat" w:cs="GHEA Mariam"/>
          <w:lang w:val="hy-AM"/>
        </w:rPr>
        <w:t>ՕՐԵՆՔ</w:t>
      </w:r>
      <w:r w:rsidR="00684F11">
        <w:rPr>
          <w:rFonts w:ascii="GHEA Grapalat" w:hAnsi="GHEA Grapalat" w:cs="GHEA Mariam"/>
          <w:lang w:val="hy-AM"/>
        </w:rPr>
        <w:t>ՆԵՐ</w:t>
      </w:r>
      <w:r>
        <w:rPr>
          <w:rFonts w:ascii="GHEA Grapalat" w:hAnsi="GHEA Grapalat" w:cs="GHEA Mariam"/>
          <w:lang w:val="hy-AM"/>
        </w:rPr>
        <w:t>Ի</w:t>
      </w:r>
      <w:r w:rsidRPr="001B184E">
        <w:rPr>
          <w:rFonts w:ascii="GHEA Grapalat" w:eastAsiaTheme="minorHAnsi" w:hAnsi="GHEA Grapalat" w:cstheme="minorBidi"/>
          <w:lang w:val="hy-AM"/>
        </w:rPr>
        <w:t xml:space="preserve"> ՆԱԽԱԳԾ</w:t>
      </w:r>
      <w:r w:rsidR="00684F11">
        <w:rPr>
          <w:rFonts w:ascii="GHEA Grapalat" w:eastAsiaTheme="minorHAnsi" w:hAnsi="GHEA Grapalat" w:cstheme="minorBidi"/>
          <w:lang w:val="hy-AM"/>
        </w:rPr>
        <w:t>ԵՐ</w:t>
      </w:r>
      <w:r w:rsidRPr="001B184E">
        <w:rPr>
          <w:rFonts w:ascii="GHEA Grapalat" w:eastAsiaTheme="minorHAnsi" w:hAnsi="GHEA Grapalat" w:cstheme="minorBidi"/>
          <w:lang w:val="hy-AM"/>
        </w:rPr>
        <w:t>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075"/>
        <w:gridCol w:w="6809"/>
      </w:tblGrid>
      <w:tr w:rsidR="001B184E" w:rsidRPr="000416FA" w14:paraId="086A7901" w14:textId="77777777" w:rsidTr="004B6D83">
        <w:tc>
          <w:tcPr>
            <w:tcW w:w="8075" w:type="dxa"/>
            <w:vMerge w:val="restart"/>
            <w:shd w:val="clear" w:color="auto" w:fill="C4BC96" w:themeFill="background2" w:themeFillShade="BF"/>
          </w:tcPr>
          <w:p w14:paraId="469B5DAE" w14:textId="0BA10FAA" w:rsidR="001B184E" w:rsidRPr="00AD425B" w:rsidRDefault="001B184E" w:rsidP="0061531F">
            <w:pPr>
              <w:widowControl w:val="0"/>
              <w:tabs>
                <w:tab w:val="left" w:pos="181"/>
                <w:tab w:val="left" w:pos="340"/>
              </w:tabs>
              <w:jc w:val="center"/>
              <w:textAlignment w:val="baseline"/>
              <w:rPr>
                <w:rFonts w:ascii="GHEA Grapalat" w:hAnsi="GHEA Grapalat" w:cs="Sylfaen"/>
                <w:lang w:val="hy-AM"/>
              </w:rPr>
            </w:pPr>
            <w:r w:rsidRPr="0087175A">
              <w:rPr>
                <w:rFonts w:ascii="GHEA Grapalat" w:hAnsi="GHEA Grapalat" w:cs="Sylfaen"/>
                <w:lang w:val="hy-AM"/>
              </w:rPr>
              <w:t xml:space="preserve">1. </w:t>
            </w:r>
            <w:r w:rsidRPr="007B06BC">
              <w:rPr>
                <w:rFonts w:ascii="GHEA Grapalat" w:hAnsi="GHEA Grapalat" w:cs="Sylfaen"/>
                <w:lang w:val="hy-AM"/>
              </w:rPr>
              <w:t xml:space="preserve">ՀՀ </w:t>
            </w:r>
            <w:r w:rsidR="00AD425B" w:rsidRPr="00AD425B">
              <w:rPr>
                <w:rFonts w:ascii="GHEA Grapalat" w:hAnsi="GHEA Grapalat" w:cs="Sylfaen"/>
                <w:lang w:val="hy-AM"/>
              </w:rPr>
              <w:t>անշարժ գույքի կադաստրի կոմիտե</w:t>
            </w:r>
          </w:p>
          <w:p w14:paraId="5165B2AD" w14:textId="77777777" w:rsidR="001B184E" w:rsidRPr="0087175A" w:rsidRDefault="001B184E" w:rsidP="0061531F">
            <w:pPr>
              <w:jc w:val="center"/>
              <w:rPr>
                <w:rFonts w:ascii="GHEA Grapalat" w:eastAsiaTheme="minorHAnsi" w:hAnsi="GHEA Grapalat" w:cstheme="minorBidi"/>
                <w:color w:val="000000"/>
                <w:shd w:val="clear" w:color="auto" w:fill="FFFFFF"/>
                <w:lang w:val="hy-AM"/>
              </w:rPr>
            </w:pPr>
          </w:p>
        </w:tc>
        <w:tc>
          <w:tcPr>
            <w:tcW w:w="6809" w:type="dxa"/>
            <w:shd w:val="clear" w:color="auto" w:fill="C4BC96" w:themeFill="background2" w:themeFillShade="BF"/>
          </w:tcPr>
          <w:p w14:paraId="45848837" w14:textId="4BC47EAD" w:rsidR="001B184E" w:rsidRPr="00FB2847" w:rsidRDefault="007665D6" w:rsidP="00AD425B">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w:t>
            </w:r>
            <w:r w:rsidR="00AD425B">
              <w:rPr>
                <w:rFonts w:ascii="GHEA Grapalat" w:hAnsi="GHEA Grapalat" w:cs="Sylfaen"/>
                <w:lang w:val="en-US"/>
              </w:rPr>
              <w:t>7</w:t>
            </w:r>
            <w:r w:rsidR="001B184E" w:rsidRPr="00E12DF8">
              <w:rPr>
                <w:rFonts w:ascii="GHEA Grapalat" w:hAnsi="GHEA Grapalat" w:cs="Sylfaen"/>
                <w:lang w:val="af-ZA"/>
              </w:rPr>
              <w:t>.</w:t>
            </w:r>
            <w:r w:rsidR="00AD425B">
              <w:rPr>
                <w:rFonts w:ascii="GHEA Grapalat" w:hAnsi="GHEA Grapalat" w:cs="Sylfaen"/>
                <w:lang w:val="hy-AM"/>
              </w:rPr>
              <w:t>05</w:t>
            </w:r>
            <w:r w:rsidR="001B184E" w:rsidRPr="00E12DF8">
              <w:rPr>
                <w:rFonts w:ascii="GHEA Grapalat" w:hAnsi="GHEA Grapalat" w:cs="Sylfaen"/>
                <w:lang w:val="af-ZA"/>
              </w:rPr>
              <w:t>.202</w:t>
            </w:r>
            <w:r>
              <w:rPr>
                <w:rFonts w:ascii="GHEA Grapalat" w:hAnsi="GHEA Grapalat" w:cs="Sylfaen"/>
                <w:lang w:val="hy-AM"/>
              </w:rPr>
              <w:t>2</w:t>
            </w:r>
            <w:r w:rsidR="001B184E" w:rsidRPr="00E12DF8">
              <w:rPr>
                <w:rFonts w:ascii="GHEA Grapalat" w:hAnsi="GHEA Grapalat" w:cs="Sylfaen"/>
                <w:lang w:val="af-ZA"/>
              </w:rPr>
              <w:t>թ.</w:t>
            </w:r>
          </w:p>
        </w:tc>
      </w:tr>
      <w:tr w:rsidR="001B184E" w:rsidRPr="000416FA" w14:paraId="3A134840" w14:textId="77777777" w:rsidTr="004B6D83">
        <w:tc>
          <w:tcPr>
            <w:tcW w:w="8075" w:type="dxa"/>
            <w:vMerge/>
            <w:shd w:val="clear" w:color="auto" w:fill="C4BC96" w:themeFill="background2" w:themeFillShade="BF"/>
          </w:tcPr>
          <w:p w14:paraId="77B0D8BA" w14:textId="77777777" w:rsidR="001B184E" w:rsidRPr="000416FA" w:rsidRDefault="001B184E" w:rsidP="0061531F">
            <w:pPr>
              <w:jc w:val="center"/>
              <w:rPr>
                <w:rFonts w:ascii="GHEA Grapalat" w:eastAsiaTheme="minorHAnsi" w:hAnsi="GHEA Grapalat" w:cstheme="minorBidi"/>
                <w:color w:val="000000"/>
                <w:shd w:val="clear" w:color="auto" w:fill="FFFFFF"/>
                <w:lang w:val="hy-AM"/>
              </w:rPr>
            </w:pPr>
          </w:p>
        </w:tc>
        <w:tc>
          <w:tcPr>
            <w:tcW w:w="6809" w:type="dxa"/>
            <w:shd w:val="clear" w:color="auto" w:fill="C4BC96" w:themeFill="background2" w:themeFillShade="BF"/>
          </w:tcPr>
          <w:p w14:paraId="56774EB5" w14:textId="218E01E5" w:rsidR="001B184E" w:rsidRPr="000416FA" w:rsidRDefault="001B184E" w:rsidP="0061531F">
            <w:pPr>
              <w:widowControl w:val="0"/>
              <w:tabs>
                <w:tab w:val="left" w:pos="181"/>
                <w:tab w:val="left" w:pos="340"/>
              </w:tabs>
              <w:jc w:val="center"/>
              <w:textAlignment w:val="baseline"/>
              <w:rPr>
                <w:rFonts w:ascii="GHEA Grapalat" w:eastAsiaTheme="minorHAnsi" w:hAnsi="GHEA Grapalat" w:cstheme="minorBidi"/>
                <w:color w:val="000000"/>
                <w:shd w:val="clear" w:color="auto" w:fill="FFFFFF"/>
                <w:lang w:val="hy-AM"/>
              </w:rPr>
            </w:pPr>
            <w:r w:rsidRPr="00FB2847">
              <w:rPr>
                <w:rFonts w:ascii="GHEA Grapalat" w:hAnsi="GHEA Grapalat" w:cs="Sylfaen"/>
                <w:lang w:val="hy-AM"/>
              </w:rPr>
              <w:t xml:space="preserve">N </w:t>
            </w:r>
            <w:r w:rsidR="00AD425B" w:rsidRPr="00AD425B">
              <w:rPr>
                <w:rFonts w:ascii="GHEA Grapalat" w:hAnsi="GHEA Grapalat" w:cs="Sylfaen"/>
              </w:rPr>
              <w:t>ՍԹ/4957-2022</w:t>
            </w:r>
          </w:p>
        </w:tc>
      </w:tr>
      <w:tr w:rsidR="001B184E" w:rsidRPr="007E7040" w14:paraId="448BFFA1" w14:textId="77777777" w:rsidTr="004B6D83">
        <w:tc>
          <w:tcPr>
            <w:tcW w:w="8075" w:type="dxa"/>
          </w:tcPr>
          <w:p w14:paraId="10C79891" w14:textId="5D35AEFD" w:rsidR="001B184E" w:rsidRPr="00AD425B" w:rsidRDefault="00AD425B" w:rsidP="00AD425B">
            <w:pPr>
              <w:pStyle w:val="ListParagraph"/>
              <w:numPr>
                <w:ilvl w:val="0"/>
                <w:numId w:val="11"/>
              </w:numPr>
              <w:tabs>
                <w:tab w:val="left" w:pos="598"/>
              </w:tabs>
              <w:ind w:left="58" w:firstLine="270"/>
              <w:rPr>
                <w:rFonts w:ascii="GHEA Grapalat" w:hAnsi="GHEA Grapalat" w:cs="Sylfaen"/>
                <w:lang w:val="hy-AM"/>
              </w:rPr>
            </w:pPr>
            <w:r w:rsidRPr="00AD425B">
              <w:rPr>
                <w:rFonts w:ascii="GHEA Grapalat" w:hAnsi="GHEA Grapalat" w:cs="Sylfaen"/>
                <w:lang w:val="hy-AM"/>
              </w:rPr>
              <w:t>Առաջարկվում է նախագծի 1-ին հոդվածի ամբողջ տեքստում «օրենքի ընդունումը» բառերը փոխարինել «օրենքի ուժի մեջ մտնելը» բառերով:</w:t>
            </w:r>
          </w:p>
        </w:tc>
        <w:tc>
          <w:tcPr>
            <w:tcW w:w="6809" w:type="dxa"/>
          </w:tcPr>
          <w:p w14:paraId="100092CA" w14:textId="77777777" w:rsidR="003477AB" w:rsidRPr="00300D5F" w:rsidRDefault="0037692A" w:rsidP="001B184E">
            <w:pPr>
              <w:jc w:val="center"/>
              <w:rPr>
                <w:rFonts w:ascii="GHEA Grapalat" w:hAnsi="GHEA Grapalat" w:cs="Sylfaen"/>
                <w:b/>
                <w:lang w:val="hy-AM"/>
              </w:rPr>
            </w:pPr>
            <w:r w:rsidRPr="00300D5F">
              <w:rPr>
                <w:rFonts w:ascii="GHEA Grapalat" w:hAnsi="GHEA Grapalat" w:cs="Sylfaen"/>
                <w:b/>
                <w:lang w:val="hy-AM"/>
              </w:rPr>
              <w:t>Ընդունվել է:</w:t>
            </w:r>
          </w:p>
          <w:p w14:paraId="05CDD5B4" w14:textId="3F6261EC" w:rsidR="0037692A" w:rsidRPr="003477AB" w:rsidRDefault="0037692A" w:rsidP="001B184E">
            <w:pPr>
              <w:jc w:val="center"/>
              <w:rPr>
                <w:rFonts w:ascii="GHEA Grapalat" w:hAnsi="GHEA Grapalat" w:cs="Sylfaen"/>
                <w:b/>
                <w:bCs/>
                <w:lang w:val="hy-AM"/>
              </w:rPr>
            </w:pPr>
            <w:r w:rsidRPr="0037692A">
              <w:rPr>
                <w:rFonts w:ascii="GHEA Grapalat" w:hAnsi="GHEA Grapalat" w:cs="Sylfaen"/>
                <w:bCs/>
                <w:lang w:val="hy-AM"/>
              </w:rPr>
              <w:t>Նախագծում կատարվել է համապատասխան փոփոխություն:</w:t>
            </w:r>
          </w:p>
        </w:tc>
      </w:tr>
      <w:tr w:rsidR="00AD425B" w:rsidRPr="007E7040" w14:paraId="50BD2FDF" w14:textId="77777777" w:rsidTr="004B6D83">
        <w:tc>
          <w:tcPr>
            <w:tcW w:w="8075" w:type="dxa"/>
          </w:tcPr>
          <w:p w14:paraId="681DDA18" w14:textId="3C9A9237" w:rsidR="00AD425B" w:rsidRDefault="00AD425B" w:rsidP="00AD425B">
            <w:pPr>
              <w:pStyle w:val="ListParagraph"/>
              <w:numPr>
                <w:ilvl w:val="0"/>
                <w:numId w:val="11"/>
              </w:numPr>
              <w:tabs>
                <w:tab w:val="left" w:pos="598"/>
              </w:tabs>
              <w:ind w:left="58" w:firstLine="270"/>
              <w:rPr>
                <w:rFonts w:ascii="GHEA Grapalat" w:hAnsi="GHEA Grapalat" w:cs="Sylfaen"/>
                <w:lang w:val="hy-AM"/>
              </w:rPr>
            </w:pPr>
            <w:r>
              <w:rPr>
                <w:rFonts w:ascii="GHEA Grapalat" w:hAnsi="GHEA Grapalat" w:cs="Sylfaen"/>
                <w:lang w:val="hy-AM"/>
              </w:rPr>
              <w:t>Ա</w:t>
            </w:r>
            <w:r w:rsidRPr="00AD425B">
              <w:rPr>
                <w:rFonts w:ascii="GHEA Grapalat" w:hAnsi="GHEA Grapalat" w:cs="Sylfaen"/>
                <w:lang w:val="hy-AM"/>
              </w:rPr>
              <w:t>ռաջարկ</w:t>
            </w:r>
            <w:r>
              <w:rPr>
                <w:rFonts w:ascii="GHEA Grapalat" w:hAnsi="GHEA Grapalat" w:cs="Sylfaen"/>
                <w:lang w:val="hy-AM"/>
              </w:rPr>
              <w:t>վ</w:t>
            </w:r>
            <w:r w:rsidRPr="00AD425B">
              <w:rPr>
                <w:rFonts w:ascii="GHEA Grapalat" w:hAnsi="GHEA Grapalat" w:cs="Sylfaen"/>
                <w:lang w:val="hy-AM"/>
              </w:rPr>
              <w:t xml:space="preserve">ում </w:t>
            </w:r>
            <w:r>
              <w:rPr>
                <w:rFonts w:ascii="GHEA Grapalat" w:hAnsi="GHEA Grapalat" w:cs="Sylfaen"/>
                <w:lang w:val="hy-AM"/>
              </w:rPr>
              <w:t>է</w:t>
            </w:r>
            <w:r w:rsidRPr="00AD425B">
              <w:rPr>
                <w:rFonts w:ascii="GHEA Grapalat" w:hAnsi="GHEA Grapalat" w:cs="Sylfaen"/>
                <w:lang w:val="hy-AM"/>
              </w:rPr>
              <w:t xml:space="preserve"> քննարկել նաև այն մոտեցումը, որ բանկերի և վարկային կազմակերպությունների կողմից անշարժ գույքի միավո</w:t>
            </w:r>
            <w:r>
              <w:rPr>
                <w:rFonts w:ascii="GHEA Grapalat" w:hAnsi="GHEA Grapalat" w:cs="Sylfaen"/>
                <w:lang w:val="hy-AM"/>
              </w:rPr>
              <w:t>րի օտարումից եկամուտը հաշվարկվի</w:t>
            </w:r>
            <w:r w:rsidRPr="00AD425B">
              <w:rPr>
                <w:rFonts w:ascii="GHEA Grapalat" w:hAnsi="GHEA Grapalat" w:cs="Sylfaen"/>
                <w:lang w:val="hy-AM"/>
              </w:rPr>
              <w:t xml:space="preserve"> այդ գույքային միավորների նկատմամբ բանկի կամ վարկային կազմակերպության գրավի իրավունքի գրանցման պահի դրությամբ գործող կադաստրային արժեքի 80 տոկոսից ոչ պակաս չափով, եթե այդ գույքը բանկին կամ վարկային կազմակերպությանը սեփականության իրավունքով փոխանցվել է հարկադիր կամ սնանկության աճուրդում գնման արդյունքում։</w:t>
            </w:r>
          </w:p>
        </w:tc>
        <w:tc>
          <w:tcPr>
            <w:tcW w:w="6809" w:type="dxa"/>
          </w:tcPr>
          <w:p w14:paraId="4B6E34E0" w14:textId="77777777" w:rsidR="00AD425B" w:rsidRDefault="00B16523" w:rsidP="001B184E">
            <w:pPr>
              <w:jc w:val="center"/>
              <w:rPr>
                <w:rFonts w:ascii="GHEA Grapalat" w:hAnsi="GHEA Grapalat" w:cs="Sylfaen"/>
                <w:b/>
                <w:bCs/>
                <w:lang w:val="hy-AM"/>
              </w:rPr>
            </w:pPr>
            <w:r>
              <w:rPr>
                <w:rFonts w:ascii="GHEA Grapalat" w:hAnsi="GHEA Grapalat" w:cs="Sylfaen"/>
                <w:b/>
                <w:bCs/>
                <w:lang w:val="hy-AM"/>
              </w:rPr>
              <w:t>Չի ընդունվել:</w:t>
            </w:r>
          </w:p>
          <w:p w14:paraId="5C44A6BB" w14:textId="7BAE35A4" w:rsidR="00B16523" w:rsidRPr="00B16523" w:rsidRDefault="003D03D8" w:rsidP="00C02390">
            <w:pPr>
              <w:jc w:val="center"/>
              <w:rPr>
                <w:rFonts w:ascii="GHEA Grapalat" w:hAnsi="GHEA Grapalat" w:cs="Sylfaen"/>
                <w:lang w:val="hy-AM"/>
              </w:rPr>
            </w:pPr>
            <w:r>
              <w:rPr>
                <w:rFonts w:ascii="GHEA Grapalat" w:hAnsi="GHEA Grapalat" w:cs="Sylfaen"/>
                <w:lang w:val="hy-AM"/>
              </w:rPr>
              <w:t xml:space="preserve">Ներկայացված նկատառումը ընդհանուր առմամբ հասկանալի է, սակայն հաշվի առնելով այն հանգամանքը, որ </w:t>
            </w:r>
            <w:r w:rsidR="00300D5F">
              <w:rPr>
                <w:rFonts w:ascii="GHEA Grapalat" w:hAnsi="GHEA Grapalat" w:cs="Sylfaen"/>
                <w:lang w:val="hy-AM"/>
              </w:rPr>
              <w:t>քիչ հավանական է, որ բանկերը</w:t>
            </w:r>
            <w:r w:rsidR="00C02390">
              <w:rPr>
                <w:rFonts w:ascii="GHEA Grapalat" w:hAnsi="GHEA Grapalat" w:cs="Sylfaen"/>
                <w:lang w:val="hy-AM"/>
              </w:rPr>
              <w:t xml:space="preserve"> և վարկային կազմակերպություններն իրենց սեփականությանն</w:t>
            </w:r>
            <w:r w:rsidR="00300D5F">
              <w:rPr>
                <w:rFonts w:ascii="GHEA Grapalat" w:hAnsi="GHEA Grapalat" w:cs="Sylfaen"/>
                <w:lang w:val="hy-AM"/>
              </w:rPr>
              <w:t xml:space="preserve"> անցած անշարժ գույքը </w:t>
            </w:r>
            <w:r w:rsidR="00C02390">
              <w:rPr>
                <w:rFonts w:ascii="GHEA Grapalat" w:hAnsi="GHEA Grapalat" w:cs="Sylfaen"/>
                <w:lang w:val="hy-AM"/>
              </w:rPr>
              <w:t>կ</w:t>
            </w:r>
            <w:r w:rsidR="00300D5F">
              <w:rPr>
                <w:rFonts w:ascii="GHEA Grapalat" w:hAnsi="GHEA Grapalat" w:cs="Sylfaen"/>
                <w:lang w:val="hy-AM"/>
              </w:rPr>
              <w:t>վաճառեն նախկինում գործող կադաստրային արժեքներից ցածր արժեքով՝ գտնում ենք, որ նախագծով առաջարկվող կարգավորումներ</w:t>
            </w:r>
            <w:r w:rsidR="00C02390">
              <w:rPr>
                <w:rFonts w:ascii="GHEA Grapalat" w:hAnsi="GHEA Grapalat" w:cs="Sylfaen"/>
                <w:lang w:val="hy-AM"/>
              </w:rPr>
              <w:t>ը</w:t>
            </w:r>
            <w:r w:rsidR="00300D5F">
              <w:rPr>
                <w:rFonts w:ascii="GHEA Grapalat" w:hAnsi="GHEA Grapalat" w:cs="Sylfaen"/>
                <w:lang w:val="hy-AM"/>
              </w:rPr>
              <w:t xml:space="preserve"> շահութահարկով հարկման բազայի անհիմն նվազեցման առումով մեծ ռիսկեր չեն պարունակում</w:t>
            </w:r>
            <w:r w:rsidR="00B16523" w:rsidRPr="00B16523">
              <w:rPr>
                <w:rFonts w:ascii="GHEA Grapalat" w:hAnsi="GHEA Grapalat" w:cs="Sylfaen"/>
                <w:lang w:val="hy-AM"/>
              </w:rPr>
              <w:t>:</w:t>
            </w:r>
          </w:p>
        </w:tc>
      </w:tr>
      <w:tr w:rsidR="001B184E" w14:paraId="0481034F" w14:textId="77777777" w:rsidTr="004B6D83">
        <w:tc>
          <w:tcPr>
            <w:tcW w:w="8075" w:type="dxa"/>
            <w:vMerge w:val="restart"/>
            <w:shd w:val="clear" w:color="auto" w:fill="C4BC96" w:themeFill="background2" w:themeFillShade="BF"/>
          </w:tcPr>
          <w:p w14:paraId="0FF9C001" w14:textId="7ED5108D" w:rsidR="001B184E" w:rsidRDefault="001B184E" w:rsidP="000416FA">
            <w:pPr>
              <w:jc w:val="center"/>
              <w:rPr>
                <w:rFonts w:ascii="GHEA Grapalat" w:eastAsiaTheme="minorHAnsi" w:hAnsi="GHEA Grapalat" w:cstheme="minorBidi"/>
                <w:color w:val="000000"/>
                <w:shd w:val="clear" w:color="auto" w:fill="FFFFFF"/>
              </w:rPr>
            </w:pPr>
            <w:r w:rsidRPr="00F51503">
              <w:rPr>
                <w:rFonts w:ascii="GHEA Grapalat" w:hAnsi="GHEA Grapalat" w:cs="Sylfaen"/>
                <w:lang w:val="hy-AM"/>
              </w:rPr>
              <w:t xml:space="preserve">2. ՀՀ </w:t>
            </w:r>
            <w:r w:rsidR="000416FA" w:rsidRPr="000416FA">
              <w:rPr>
                <w:rFonts w:ascii="GHEA Grapalat" w:hAnsi="GHEA Grapalat" w:cs="Sylfaen"/>
                <w:lang w:val="hy-AM"/>
              </w:rPr>
              <w:t>էկոնոմիկ</w:t>
            </w:r>
            <w:r w:rsidR="000416FA">
              <w:rPr>
                <w:rFonts w:ascii="GHEA Grapalat" w:hAnsi="GHEA Grapalat" w:cs="Sylfaen"/>
                <w:lang w:val="en-US"/>
              </w:rPr>
              <w:t>այի</w:t>
            </w:r>
            <w:r w:rsidR="0087175A" w:rsidRPr="0087175A">
              <w:rPr>
                <w:rFonts w:ascii="GHEA Grapalat" w:hAnsi="GHEA Grapalat" w:cs="Sylfaen"/>
              </w:rPr>
              <w:t xml:space="preserve"> նախարարություն</w:t>
            </w:r>
          </w:p>
        </w:tc>
        <w:tc>
          <w:tcPr>
            <w:tcW w:w="6809" w:type="dxa"/>
            <w:shd w:val="clear" w:color="auto" w:fill="C4BC96" w:themeFill="background2" w:themeFillShade="BF"/>
          </w:tcPr>
          <w:p w14:paraId="7B479737" w14:textId="507F0865" w:rsidR="001B184E" w:rsidRPr="00510CAD" w:rsidRDefault="00AD425B" w:rsidP="00AD425B">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24</w:t>
            </w:r>
            <w:r w:rsidR="001B184E" w:rsidRPr="00E12DF8">
              <w:rPr>
                <w:rFonts w:ascii="GHEA Grapalat" w:hAnsi="GHEA Grapalat" w:cs="Sylfaen"/>
                <w:lang w:val="af-ZA"/>
              </w:rPr>
              <w:t>.</w:t>
            </w:r>
            <w:r w:rsidR="007665D6">
              <w:rPr>
                <w:rFonts w:ascii="GHEA Grapalat" w:hAnsi="GHEA Grapalat" w:cs="Sylfaen"/>
                <w:lang w:val="hy-AM"/>
              </w:rPr>
              <w:t>0</w:t>
            </w:r>
            <w:r>
              <w:rPr>
                <w:rFonts w:ascii="GHEA Grapalat" w:hAnsi="GHEA Grapalat" w:cs="Sylfaen"/>
                <w:lang w:val="hy-AM"/>
              </w:rPr>
              <w:t>5</w:t>
            </w:r>
            <w:r w:rsidR="001B184E" w:rsidRPr="00E12DF8">
              <w:rPr>
                <w:rFonts w:ascii="GHEA Grapalat" w:hAnsi="GHEA Grapalat" w:cs="Sylfaen"/>
                <w:lang w:val="af-ZA"/>
              </w:rPr>
              <w:t>.202</w:t>
            </w:r>
            <w:r w:rsidR="007665D6">
              <w:rPr>
                <w:rFonts w:ascii="GHEA Grapalat" w:hAnsi="GHEA Grapalat" w:cs="Sylfaen"/>
                <w:lang w:val="hy-AM"/>
              </w:rPr>
              <w:t>2</w:t>
            </w:r>
            <w:r w:rsidR="001B184E" w:rsidRPr="00E12DF8">
              <w:rPr>
                <w:rFonts w:ascii="GHEA Grapalat" w:hAnsi="GHEA Grapalat" w:cs="Sylfaen"/>
                <w:lang w:val="af-ZA"/>
              </w:rPr>
              <w:t>թ.</w:t>
            </w:r>
          </w:p>
        </w:tc>
      </w:tr>
      <w:tr w:rsidR="001B184E" w14:paraId="69576033" w14:textId="77777777" w:rsidTr="004B6D83">
        <w:tc>
          <w:tcPr>
            <w:tcW w:w="8075" w:type="dxa"/>
            <w:vMerge/>
            <w:shd w:val="clear" w:color="auto" w:fill="C4BC96" w:themeFill="background2" w:themeFillShade="BF"/>
          </w:tcPr>
          <w:p w14:paraId="64689795" w14:textId="77777777" w:rsidR="001B184E" w:rsidRDefault="001B184E" w:rsidP="0061531F">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1B8C1D93" w14:textId="6E8CFE79" w:rsidR="001B184E" w:rsidRDefault="001B184E" w:rsidP="0061531F">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AD425B" w:rsidRPr="00AD425B">
              <w:rPr>
                <w:rFonts w:ascii="GHEA Grapalat" w:hAnsi="GHEA Grapalat" w:cs="Sylfaen"/>
              </w:rPr>
              <w:t>01/7475-2022</w:t>
            </w:r>
          </w:p>
        </w:tc>
      </w:tr>
      <w:tr w:rsidR="001B184E" w:rsidRPr="007E7040" w14:paraId="319297F4" w14:textId="77777777" w:rsidTr="004B6D83">
        <w:tc>
          <w:tcPr>
            <w:tcW w:w="8075" w:type="dxa"/>
          </w:tcPr>
          <w:p w14:paraId="4057E406" w14:textId="233DF554" w:rsidR="00AD425B" w:rsidRPr="00AD425B" w:rsidRDefault="001B184E" w:rsidP="00AD425B">
            <w:pPr>
              <w:ind w:firstLine="283"/>
              <w:rPr>
                <w:rFonts w:ascii="GHEA Grapalat" w:eastAsiaTheme="minorHAnsi" w:hAnsi="GHEA Grapalat" w:cstheme="minorBidi"/>
                <w:color w:val="000000"/>
                <w:shd w:val="clear" w:color="auto" w:fill="FFFFFF"/>
                <w:lang w:val="hy-AM"/>
              </w:rPr>
            </w:pPr>
            <w:r w:rsidRPr="00E12DF8">
              <w:rPr>
                <w:rFonts w:ascii="GHEA Grapalat" w:eastAsiaTheme="minorHAnsi" w:hAnsi="GHEA Grapalat" w:cstheme="minorBidi"/>
                <w:color w:val="000000"/>
                <w:shd w:val="clear" w:color="auto" w:fill="FFFFFF"/>
              </w:rPr>
              <w:t xml:space="preserve">1. </w:t>
            </w:r>
            <w:r w:rsidR="00AD425B" w:rsidRPr="00AD425B">
              <w:rPr>
                <w:rFonts w:ascii="GHEA Grapalat" w:eastAsiaTheme="minorHAnsi" w:hAnsi="GHEA Grapalat" w:cstheme="minorBidi"/>
                <w:color w:val="000000"/>
                <w:shd w:val="clear" w:color="auto" w:fill="FFFFFF"/>
                <w:lang w:val="hy-AM"/>
              </w:rPr>
              <w:t>Նախագծի 1-ին հոդվածով առաջարկվում է շահու</w:t>
            </w:r>
            <w:r w:rsidR="00AD425B" w:rsidRPr="00AD425B">
              <w:rPr>
                <w:rFonts w:ascii="GHEA Grapalat" w:eastAsiaTheme="minorHAnsi" w:hAnsi="GHEA Grapalat" w:cstheme="minorBidi"/>
                <w:color w:val="000000"/>
                <w:shd w:val="clear" w:color="auto" w:fill="FFFFFF"/>
                <w:lang w:val="hy-AM"/>
              </w:rPr>
              <w:softHyphen/>
              <w:t>թա</w:t>
            </w:r>
            <w:r w:rsidR="00AD425B" w:rsidRPr="00AD425B">
              <w:rPr>
                <w:rFonts w:ascii="GHEA Grapalat" w:eastAsiaTheme="minorHAnsi" w:hAnsi="GHEA Grapalat" w:cstheme="minorBidi"/>
                <w:color w:val="000000"/>
                <w:shd w:val="clear" w:color="auto" w:fill="FFFFFF"/>
                <w:lang w:val="hy-AM"/>
              </w:rPr>
              <w:softHyphen/>
              <w:t>հարկով հարկման բազայի որոշման նպատակով գույքային միավորների օտարման կամ վարձակալության կամ անհատույց օգտագործման հանձնելու որոշ գործարքների գծով Հար</w:t>
            </w:r>
            <w:r w:rsidR="00AD425B" w:rsidRPr="00AD425B">
              <w:rPr>
                <w:rFonts w:ascii="GHEA Grapalat" w:eastAsiaTheme="minorHAnsi" w:hAnsi="GHEA Grapalat" w:cstheme="minorBidi"/>
                <w:color w:val="000000"/>
                <w:shd w:val="clear" w:color="auto" w:fill="FFFFFF"/>
                <w:lang w:val="hy-AM"/>
              </w:rPr>
              <w:softHyphen/>
              <w:t>կա</w:t>
            </w:r>
            <w:r w:rsidR="00AD425B" w:rsidRPr="00AD425B">
              <w:rPr>
                <w:rFonts w:ascii="GHEA Grapalat" w:eastAsiaTheme="minorHAnsi" w:hAnsi="GHEA Grapalat" w:cstheme="minorBidi"/>
                <w:color w:val="000000"/>
                <w:shd w:val="clear" w:color="auto" w:fill="FFFFFF"/>
                <w:lang w:val="hy-AM"/>
              </w:rPr>
              <w:softHyphen/>
            </w:r>
            <w:r w:rsidR="00AD425B" w:rsidRPr="00AD425B">
              <w:rPr>
                <w:rFonts w:ascii="GHEA Grapalat" w:eastAsiaTheme="minorHAnsi" w:hAnsi="GHEA Grapalat" w:cstheme="minorBidi"/>
                <w:color w:val="000000"/>
                <w:shd w:val="clear" w:color="auto" w:fill="FFFFFF"/>
                <w:lang w:val="hy-AM"/>
              </w:rPr>
              <w:softHyphen/>
              <w:t>յին օրենս</w:t>
            </w:r>
            <w:r w:rsidR="00AD425B" w:rsidRPr="00AD425B">
              <w:rPr>
                <w:rFonts w:ascii="GHEA Grapalat" w:eastAsiaTheme="minorHAnsi" w:hAnsi="GHEA Grapalat" w:cstheme="minorBidi"/>
                <w:color w:val="000000"/>
                <w:shd w:val="clear" w:color="auto" w:fill="FFFFFF"/>
                <w:lang w:val="hy-AM"/>
              </w:rPr>
              <w:softHyphen/>
            </w:r>
            <w:r w:rsidR="00AD425B" w:rsidRPr="00AD425B">
              <w:rPr>
                <w:rFonts w:ascii="GHEA Grapalat" w:eastAsiaTheme="minorHAnsi" w:hAnsi="GHEA Grapalat" w:cstheme="minorBidi"/>
                <w:color w:val="000000"/>
                <w:shd w:val="clear" w:color="auto" w:fill="FFFFFF"/>
                <w:lang w:val="hy-AM"/>
              </w:rPr>
              <w:softHyphen/>
            </w:r>
            <w:r w:rsidR="00AD425B" w:rsidRPr="00AD425B">
              <w:rPr>
                <w:rFonts w:ascii="GHEA Grapalat" w:eastAsiaTheme="minorHAnsi" w:hAnsi="GHEA Grapalat" w:cstheme="minorBidi"/>
                <w:color w:val="000000"/>
                <w:shd w:val="clear" w:color="auto" w:fill="FFFFFF"/>
                <w:lang w:val="hy-AM"/>
              </w:rPr>
              <w:softHyphen/>
              <w:t xml:space="preserve">գրքի 109-րդ </w:t>
            </w:r>
            <w:r w:rsidR="00AD425B" w:rsidRPr="00AD425B">
              <w:rPr>
                <w:rFonts w:ascii="GHEA Grapalat" w:eastAsiaTheme="minorHAnsi" w:hAnsi="GHEA Grapalat" w:cstheme="minorBidi"/>
                <w:color w:val="000000"/>
                <w:shd w:val="clear" w:color="auto" w:fill="FFFFFF"/>
                <w:lang w:val="hy-AM"/>
              </w:rPr>
              <w:lastRenderedPageBreak/>
              <w:t>հոդվածի 1-ին մասով սահմանված կանոնի կիրա</w:t>
            </w:r>
            <w:r w:rsidR="00AD425B" w:rsidRPr="00AD425B">
              <w:rPr>
                <w:rFonts w:ascii="GHEA Grapalat" w:eastAsiaTheme="minorHAnsi" w:hAnsi="GHEA Grapalat" w:cstheme="minorBidi"/>
                <w:color w:val="000000"/>
                <w:shd w:val="clear" w:color="auto" w:fill="FFFFFF"/>
                <w:lang w:val="hy-AM"/>
              </w:rPr>
              <w:softHyphen/>
              <w:t>ռության առումով սահմանել բացառություններ: Կարծում ենք՝ սույնը կարող է ստեղծել գույքային (արտոնյալ) անհավասար դաշտ: Ելնելով այն մոտեցումից, որ գույքային միավորների արժեքները հետայսու արտացոլում են դրանց շուկայական, այն է՝ իրական արժեքները, անհրաժեշտ է պահպանել ընդհանրական մոտեցումը, անկախ անհատի կամ տնտեսավարողի գործունեության բնույթից:</w:t>
            </w:r>
          </w:p>
          <w:p w14:paraId="06D397FE" w14:textId="77777777" w:rsidR="00AD425B" w:rsidRPr="00AD425B" w:rsidRDefault="00AD425B" w:rsidP="00AD425B">
            <w:pPr>
              <w:ind w:firstLine="283"/>
              <w:rPr>
                <w:rFonts w:ascii="GHEA Grapalat" w:eastAsiaTheme="minorHAnsi" w:hAnsi="GHEA Grapalat" w:cstheme="minorBidi"/>
                <w:color w:val="000000"/>
                <w:shd w:val="clear" w:color="auto" w:fill="FFFFFF"/>
                <w:lang w:val="hy-AM"/>
              </w:rPr>
            </w:pPr>
            <w:r w:rsidRPr="00AD425B">
              <w:rPr>
                <w:rFonts w:ascii="GHEA Grapalat" w:eastAsiaTheme="minorHAnsi" w:hAnsi="GHEA Grapalat" w:cstheme="minorBidi"/>
                <w:color w:val="000000"/>
                <w:shd w:val="clear" w:color="auto" w:fill="FFFFFF"/>
                <w:lang w:val="hy-AM"/>
              </w:rPr>
              <w:t>Նախագծի հիմնավորման մեջ նշվում է, որ «շուկայական արժեքին մոտարկված կադաստրային արժեքի աճով պայ</w:t>
            </w:r>
            <w:r w:rsidRPr="00AD425B">
              <w:rPr>
                <w:rFonts w:ascii="GHEA Grapalat" w:eastAsiaTheme="minorHAnsi" w:hAnsi="GHEA Grapalat" w:cstheme="minorBidi"/>
                <w:color w:val="000000"/>
                <w:shd w:val="clear" w:color="auto" w:fill="FFFFFF"/>
                <w:lang w:val="hy-AM"/>
              </w:rPr>
              <w:softHyphen/>
              <w:t>մա</w:t>
            </w:r>
            <w:r w:rsidRPr="00AD425B">
              <w:rPr>
                <w:rFonts w:ascii="GHEA Grapalat" w:eastAsiaTheme="minorHAnsi" w:hAnsi="GHEA Grapalat" w:cstheme="minorBidi"/>
                <w:color w:val="000000"/>
                <w:shd w:val="clear" w:color="auto" w:fill="FFFFFF"/>
                <w:lang w:val="hy-AM"/>
              </w:rPr>
              <w:softHyphen/>
              <w:t>նավորված՝ գրավի առարկան որպես սեփականություն վերցնելու և օտարելու դեպքում բան</w:t>
            </w:r>
            <w:r w:rsidRPr="00AD425B">
              <w:rPr>
                <w:rFonts w:ascii="GHEA Grapalat" w:eastAsiaTheme="minorHAnsi" w:hAnsi="GHEA Grapalat" w:cstheme="minorBidi"/>
                <w:color w:val="000000"/>
                <w:shd w:val="clear" w:color="auto" w:fill="FFFFFF"/>
                <w:lang w:val="hy-AM"/>
              </w:rPr>
              <w:softHyphen/>
              <w:t>կերի և վարկային կազմակերպությունների մոտ կարող են ավելանալ շահութահարկի գծով հար</w:t>
            </w:r>
            <w:r w:rsidRPr="00AD425B">
              <w:rPr>
                <w:rFonts w:ascii="GHEA Grapalat" w:eastAsiaTheme="minorHAnsi" w:hAnsi="GHEA Grapalat" w:cstheme="minorBidi"/>
                <w:color w:val="000000"/>
                <w:shd w:val="clear" w:color="auto" w:fill="FFFFFF"/>
                <w:lang w:val="hy-AM"/>
              </w:rPr>
              <w:softHyphen/>
              <w:t>կային պարտավորությունները, ինչի արդյունքում վերջիններս իրենց ռիսկերը ծածկելու նպատակով, գրավով ապահովված վարկ տրամադրելիս, պետք է հաշվի առնեն նաև շահու</w:t>
            </w:r>
            <w:r w:rsidRPr="00AD425B">
              <w:rPr>
                <w:rFonts w:ascii="GHEA Grapalat" w:eastAsiaTheme="minorHAnsi" w:hAnsi="GHEA Grapalat" w:cstheme="minorBidi"/>
                <w:color w:val="000000"/>
                <w:shd w:val="clear" w:color="auto" w:fill="FFFFFF"/>
                <w:lang w:val="hy-AM"/>
              </w:rPr>
              <w:softHyphen/>
              <w:t>թա</w:t>
            </w:r>
            <w:r w:rsidRPr="00AD425B">
              <w:rPr>
                <w:rFonts w:ascii="GHEA Grapalat" w:eastAsiaTheme="minorHAnsi" w:hAnsi="GHEA Grapalat" w:cstheme="minorBidi"/>
                <w:color w:val="000000"/>
                <w:shd w:val="clear" w:color="auto" w:fill="FFFFFF"/>
                <w:lang w:val="hy-AM"/>
              </w:rPr>
              <w:softHyphen/>
              <w:t>հարկի գծով հարկային պարտավորությունների աճը և, համա</w:t>
            </w:r>
            <w:r w:rsidRPr="00AD425B">
              <w:rPr>
                <w:rFonts w:ascii="GHEA Grapalat" w:eastAsiaTheme="minorHAnsi" w:hAnsi="GHEA Grapalat" w:cstheme="minorBidi"/>
                <w:color w:val="000000"/>
                <w:shd w:val="clear" w:color="auto" w:fill="FFFFFF"/>
                <w:lang w:val="hy-AM"/>
              </w:rPr>
              <w:softHyphen/>
              <w:t>պատասխանաբար, նույն չափով վարկի ապահովման համար հաճախորդից ավելի շատ գրավ պահանջեն»: Սույն պնդումը կարող է ունենալ այլ մեկնաբանում</w:t>
            </w:r>
            <w:r w:rsidRPr="00AD425B">
              <w:rPr>
                <w:rFonts w:ascii="Cambria Math" w:eastAsiaTheme="minorHAnsi" w:hAnsi="Cambria Math" w:cs="Cambria Math"/>
                <w:color w:val="000000"/>
                <w:shd w:val="clear" w:color="auto" w:fill="FFFFFF"/>
                <w:lang w:val="hy-AM"/>
              </w:rPr>
              <w:t>․</w:t>
            </w:r>
            <w:r w:rsidRPr="00AD425B">
              <w:rPr>
                <w:rFonts w:ascii="GHEA Grapalat" w:eastAsiaTheme="minorHAnsi" w:hAnsi="GHEA Grapalat" w:cstheme="minorBidi"/>
                <w:color w:val="000000"/>
                <w:shd w:val="clear" w:color="auto" w:fill="FFFFFF"/>
                <w:lang w:val="hy-AM"/>
              </w:rPr>
              <w:t xml:space="preserve"> այն է՝ բանկի տնօրինությանն անցած գույքի շուկայական հավասար պայմաններում առավել բարձր գնով իրացումը և առավել մեծ շահույթի ստացումը չի կարող ունենալ առավել բարձր ռիսկ: Կարծում ենք նաև, որ գրավի ցածր արժևորումն իր իսկ հերթին կարող է հանգեցնել դրա անբավարարության և լրացուցիչ գրավի պահանջի:   </w:t>
            </w:r>
          </w:p>
          <w:p w14:paraId="290B137A" w14:textId="7E7AAEA1" w:rsidR="001B184E" w:rsidRPr="000416FA" w:rsidRDefault="00AD425B" w:rsidP="00AD425B">
            <w:pPr>
              <w:ind w:firstLine="283"/>
              <w:rPr>
                <w:rFonts w:ascii="GHEA Grapalat" w:hAnsi="GHEA Grapalat"/>
                <w:color w:val="191919"/>
                <w:shd w:val="clear" w:color="auto" w:fill="FFFFFF"/>
                <w:lang w:val="hy-AM"/>
              </w:rPr>
            </w:pPr>
            <w:r w:rsidRPr="00AD425B">
              <w:rPr>
                <w:rFonts w:ascii="GHEA Grapalat" w:eastAsiaTheme="minorHAnsi" w:hAnsi="GHEA Grapalat" w:cstheme="minorBidi"/>
                <w:color w:val="000000"/>
                <w:shd w:val="clear" w:color="auto" w:fill="FFFFFF"/>
                <w:lang w:val="hy-AM"/>
              </w:rPr>
              <w:t>Ընդունելի չենք համարում նաև տնտեսության ֆինանսաբանկային հատվածի առանձնակի արտոնումը, երբ շուկայական մոտարկված արժեքների անցման համար 2019 թվականի նոյեմբերի 19-ի «Անշարժ գույքի հարկով հարկման նպատակով անշարժ գույքի շուկայական արժեքին մոտարկված կադաստրային գնահատման կարգը սահմանելու մասին» օրենքով տրված էր բիզնես ծրագրերի համընդհանուր բավարար մեկամյա ժամանակահատված:</w:t>
            </w:r>
          </w:p>
        </w:tc>
        <w:tc>
          <w:tcPr>
            <w:tcW w:w="6809" w:type="dxa"/>
          </w:tcPr>
          <w:p w14:paraId="696F0169" w14:textId="77777777" w:rsidR="001B184E" w:rsidRPr="0056781B" w:rsidRDefault="0042719F" w:rsidP="007665D6">
            <w:pPr>
              <w:jc w:val="center"/>
              <w:rPr>
                <w:rFonts w:ascii="GHEA Grapalat" w:eastAsiaTheme="minorHAnsi" w:hAnsi="GHEA Grapalat" w:cstheme="minorBidi"/>
                <w:b/>
                <w:color w:val="000000"/>
                <w:shd w:val="clear" w:color="auto" w:fill="FFFFFF"/>
                <w:lang w:val="hy-AM"/>
              </w:rPr>
            </w:pPr>
            <w:r w:rsidRPr="0056781B">
              <w:rPr>
                <w:rFonts w:ascii="GHEA Grapalat" w:eastAsiaTheme="minorHAnsi" w:hAnsi="GHEA Grapalat" w:cstheme="minorBidi"/>
                <w:b/>
                <w:color w:val="000000"/>
                <w:shd w:val="clear" w:color="auto" w:fill="FFFFFF"/>
                <w:lang w:val="hy-AM"/>
              </w:rPr>
              <w:lastRenderedPageBreak/>
              <w:t>Չի ընդունվել:</w:t>
            </w:r>
          </w:p>
          <w:p w14:paraId="35AC645A" w14:textId="0C32B160" w:rsidR="0042719F" w:rsidRPr="00F51503" w:rsidRDefault="0042719F" w:rsidP="0042719F">
            <w:pPr>
              <w:jc w:val="center"/>
              <w:rPr>
                <w:rFonts w:ascii="GHEA Grapalat" w:eastAsiaTheme="minorHAnsi" w:hAnsi="GHEA Grapalat" w:cstheme="minorBidi"/>
                <w:b/>
                <w:bCs/>
                <w:color w:val="000000"/>
                <w:shd w:val="clear" w:color="auto" w:fill="FFFFFF"/>
                <w:lang w:val="hy-AM"/>
              </w:rPr>
            </w:pPr>
            <w:r>
              <w:rPr>
                <w:rFonts w:ascii="GHEA Grapalat" w:hAnsi="GHEA Grapalat" w:cs="Sylfaen"/>
                <w:lang w:val="hy-AM" w:eastAsia="en-US"/>
              </w:rPr>
              <w:t>Հաշվի առնելով այն հանգամանքը, որ նախագծով սահմանված առանձնահատուկ դեպքերում գործնականում նվազագույնի են հասցված շ</w:t>
            </w:r>
            <w:r w:rsidRPr="007912CB">
              <w:rPr>
                <w:rFonts w:ascii="GHEA Grapalat" w:hAnsi="GHEA Grapalat" w:cs="Sylfaen"/>
                <w:lang w:val="hy-AM" w:eastAsia="en-US"/>
              </w:rPr>
              <w:t xml:space="preserve">ահութահարկով հարկման </w:t>
            </w:r>
            <w:r w:rsidRPr="007912CB">
              <w:rPr>
                <w:rFonts w:ascii="GHEA Grapalat" w:hAnsi="GHEA Grapalat" w:cs="Sylfaen"/>
                <w:lang w:val="hy-AM" w:eastAsia="en-US"/>
              </w:rPr>
              <w:lastRenderedPageBreak/>
              <w:t>բազայի որոշման նպատակով</w:t>
            </w:r>
            <w:r>
              <w:rPr>
                <w:rFonts w:ascii="GHEA Grapalat" w:hAnsi="GHEA Grapalat" w:cs="Sylfaen"/>
                <w:lang w:val="hy-AM" w:eastAsia="en-US"/>
              </w:rPr>
              <w:t xml:space="preserve"> հարկումից խուսափելու ռիսկերը, ինչպես նաև այն, որ խնդրո առարկա գործարքների մասով շ</w:t>
            </w:r>
            <w:r w:rsidRPr="007912CB">
              <w:rPr>
                <w:rFonts w:ascii="GHEA Grapalat" w:hAnsi="GHEA Grapalat" w:cs="Sylfaen"/>
                <w:lang w:val="hy-AM" w:eastAsia="en-US"/>
              </w:rPr>
              <w:t>ահութահարկով հարկման բազայի որոշման նպատակով</w:t>
            </w:r>
            <w:r>
              <w:rPr>
                <w:rFonts w:ascii="GHEA Grapalat" w:hAnsi="GHEA Grapalat" w:cs="Sylfaen"/>
                <w:lang w:val="hy-AM" w:eastAsia="en-US"/>
              </w:rPr>
              <w:t xml:space="preserve"> եկամտի որոշման առանձնահատուկ կանոնի կիրառությունը խնդիրներ է ստեղծում հարկ վճարողների համար՝ նախագծով ամրագրված սկզբունքի վերանայումը համարում ենք ոչ նպատակահարմար:</w:t>
            </w:r>
          </w:p>
        </w:tc>
      </w:tr>
      <w:tr w:rsidR="002A3991" w:rsidRPr="00510CAD" w14:paraId="26EDCDA7" w14:textId="77777777" w:rsidTr="00E1370D">
        <w:tc>
          <w:tcPr>
            <w:tcW w:w="8075" w:type="dxa"/>
            <w:vMerge w:val="restart"/>
            <w:shd w:val="clear" w:color="auto" w:fill="C4BC96" w:themeFill="background2" w:themeFillShade="BF"/>
          </w:tcPr>
          <w:p w14:paraId="6B6C8010" w14:textId="7C2DBB30" w:rsidR="002A3991" w:rsidRPr="00AD425B" w:rsidRDefault="002A3991" w:rsidP="00AD425B">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lastRenderedPageBreak/>
              <w:t>3</w:t>
            </w:r>
            <w:r w:rsidRPr="00F51503">
              <w:rPr>
                <w:rFonts w:ascii="GHEA Grapalat" w:hAnsi="GHEA Grapalat" w:cs="Sylfaen"/>
                <w:lang w:val="hy-AM"/>
              </w:rPr>
              <w:t xml:space="preserve">. ՀՀ </w:t>
            </w:r>
            <w:r w:rsidR="00AD425B">
              <w:rPr>
                <w:rFonts w:ascii="GHEA Grapalat" w:hAnsi="GHEA Grapalat" w:cs="Sylfaen"/>
                <w:lang w:val="hy-AM"/>
              </w:rPr>
              <w:t>կենտրոնական բանկ</w:t>
            </w:r>
          </w:p>
        </w:tc>
        <w:tc>
          <w:tcPr>
            <w:tcW w:w="6809" w:type="dxa"/>
            <w:shd w:val="clear" w:color="auto" w:fill="C4BC96" w:themeFill="background2" w:themeFillShade="BF"/>
          </w:tcPr>
          <w:p w14:paraId="3C79C7AB" w14:textId="4C3498DC" w:rsidR="002A3991" w:rsidRPr="00510CAD" w:rsidRDefault="00AD425B" w:rsidP="00E1370D">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20</w:t>
            </w:r>
            <w:r w:rsidR="002A3991" w:rsidRPr="00E12DF8">
              <w:rPr>
                <w:rFonts w:ascii="GHEA Grapalat" w:hAnsi="GHEA Grapalat" w:cs="Sylfaen"/>
                <w:lang w:val="af-ZA"/>
              </w:rPr>
              <w:t>.</w:t>
            </w:r>
            <w:r w:rsidR="002A3991">
              <w:rPr>
                <w:rFonts w:ascii="GHEA Grapalat" w:hAnsi="GHEA Grapalat" w:cs="Sylfaen"/>
                <w:lang w:val="hy-AM"/>
              </w:rPr>
              <w:t>06</w:t>
            </w:r>
            <w:r w:rsidR="002A3991" w:rsidRPr="00E12DF8">
              <w:rPr>
                <w:rFonts w:ascii="GHEA Grapalat" w:hAnsi="GHEA Grapalat" w:cs="Sylfaen"/>
                <w:lang w:val="af-ZA"/>
              </w:rPr>
              <w:t>.202</w:t>
            </w:r>
            <w:r w:rsidR="002A3991">
              <w:rPr>
                <w:rFonts w:ascii="GHEA Grapalat" w:hAnsi="GHEA Grapalat" w:cs="Sylfaen"/>
                <w:lang w:val="hy-AM"/>
              </w:rPr>
              <w:t>2</w:t>
            </w:r>
            <w:r w:rsidR="002A3991" w:rsidRPr="00E12DF8">
              <w:rPr>
                <w:rFonts w:ascii="GHEA Grapalat" w:hAnsi="GHEA Grapalat" w:cs="Sylfaen"/>
                <w:lang w:val="af-ZA"/>
              </w:rPr>
              <w:t>թ.</w:t>
            </w:r>
          </w:p>
        </w:tc>
      </w:tr>
      <w:tr w:rsidR="002A3991" w14:paraId="38089BED" w14:textId="77777777" w:rsidTr="00E1370D">
        <w:tc>
          <w:tcPr>
            <w:tcW w:w="8075" w:type="dxa"/>
            <w:vMerge/>
            <w:shd w:val="clear" w:color="auto" w:fill="C4BC96" w:themeFill="background2" w:themeFillShade="BF"/>
          </w:tcPr>
          <w:p w14:paraId="0BF7540A" w14:textId="77777777" w:rsidR="002A3991" w:rsidRDefault="002A3991" w:rsidP="00E1370D">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2A5FCB57" w14:textId="3C73BABD" w:rsidR="002A3991" w:rsidRDefault="002A3991" w:rsidP="00E1370D">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AD425B" w:rsidRPr="00AD425B">
              <w:rPr>
                <w:rFonts w:ascii="GHEA Grapalat" w:hAnsi="GHEA Grapalat" w:cs="Sylfaen"/>
              </w:rPr>
              <w:t>15.1-07/0437-22</w:t>
            </w:r>
          </w:p>
        </w:tc>
      </w:tr>
      <w:tr w:rsidR="000416FA" w:rsidRPr="007E7040" w14:paraId="4FF8D743" w14:textId="77777777" w:rsidTr="004B6D83">
        <w:tc>
          <w:tcPr>
            <w:tcW w:w="8075" w:type="dxa"/>
          </w:tcPr>
          <w:p w14:paraId="459D8DA9" w14:textId="6DDB2A67" w:rsidR="000416FA" w:rsidRPr="00AD425B" w:rsidRDefault="00AD425B" w:rsidP="00AD425B">
            <w:pPr>
              <w:pStyle w:val="ListParagraph"/>
              <w:numPr>
                <w:ilvl w:val="0"/>
                <w:numId w:val="12"/>
              </w:numPr>
              <w:tabs>
                <w:tab w:val="left" w:pos="418"/>
              </w:tabs>
              <w:ind w:left="0" w:firstLine="238"/>
              <w:rPr>
                <w:rFonts w:ascii="GHEA Grapalat" w:eastAsiaTheme="minorHAnsi" w:hAnsi="GHEA Grapalat" w:cstheme="minorBidi"/>
                <w:color w:val="000000"/>
                <w:shd w:val="clear" w:color="auto" w:fill="FFFFFF"/>
                <w:lang w:val="hy-AM"/>
              </w:rPr>
            </w:pPr>
            <w:r w:rsidRPr="00AD425B">
              <w:rPr>
                <w:rFonts w:ascii="GHEA Grapalat" w:eastAsiaTheme="minorHAnsi" w:hAnsi="GHEA Grapalat" w:cstheme="minorBidi"/>
                <w:color w:val="000000"/>
                <w:shd w:val="clear" w:color="auto" w:fill="FFFFFF"/>
                <w:lang w:val="hy-AM"/>
              </w:rPr>
              <w:t>Առաջարկվում է նախագծով առաջարկվող մոտեցումը կիրառել նաև ԱԱՀ-ի հարկման բազան հաշվարկելիս: Բանկի կամ վարկային կազմակերպության կողմից գրավի առարկա հանդիսացող անշարժ գույքը օտարելու ժամանակ գործարքի նկատմամբ ԱԱՀ-ն հաշվարկելիս առկա է նույն խնդիրը, ինչ շահութահարկի դեպքում: Մասնավորապես, բանկերի կամ վարկային կազմակերպությունների կողմից գրավի առարկա հանդիսացող անշարժ գույքը կադաստրային արժեքից պակաս գնով իրացնելիս գործարքի նկատմամբ կիրառվող ԱԱՀ-ն վաճառքի գնի նկատմամբ անհամաչափ է հաշվարկվում՝ հաշվի առնելով ՀՀ հարկային օրենսգրքի 62-րդ հոդվածի 8-րդ մասի կարգավորումները: Ինչպես շահութահարկի, այնպես էլ ԱԱՀ-ի դեպքում, նախքան «Անշարժ գույքի հարկով հարկ</w:t>
            </w:r>
            <w:r w:rsidRPr="00AD425B">
              <w:rPr>
                <w:rFonts w:ascii="GHEA Grapalat" w:eastAsiaTheme="minorHAnsi" w:hAnsi="GHEA Grapalat" w:cstheme="minorBidi"/>
                <w:color w:val="000000"/>
                <w:shd w:val="clear" w:color="auto" w:fill="FFFFFF"/>
                <w:lang w:val="hy-AM"/>
              </w:rPr>
              <w:softHyphen/>
              <w:t>ման նպատակով անշարժ գույքի շուկայական արժեքին մոտարկված կադաստրային գնահատ</w:t>
            </w:r>
            <w:r w:rsidRPr="00AD425B">
              <w:rPr>
                <w:rFonts w:ascii="GHEA Grapalat" w:eastAsiaTheme="minorHAnsi" w:hAnsi="GHEA Grapalat" w:cstheme="minorBidi"/>
                <w:color w:val="000000"/>
                <w:shd w:val="clear" w:color="auto" w:fill="FFFFFF"/>
                <w:lang w:val="hy-AM"/>
              </w:rPr>
              <w:softHyphen/>
              <w:t>ման կարգը սահմանելու մասին» օրենքի ընդունումը բանկերը չէին կարող կանխատեսել հարկային պարտավորությունների աճի հետ կապված ռիսկերը:</w:t>
            </w:r>
          </w:p>
        </w:tc>
        <w:tc>
          <w:tcPr>
            <w:tcW w:w="6809" w:type="dxa"/>
          </w:tcPr>
          <w:p w14:paraId="65184CD7" w14:textId="15E7EE72" w:rsidR="000416FA" w:rsidRPr="008E7744" w:rsidRDefault="008E7744" w:rsidP="00F629FD">
            <w:pPr>
              <w:jc w:val="center"/>
              <w:rPr>
                <w:rFonts w:ascii="GHEA Grapalat" w:eastAsiaTheme="minorHAnsi" w:hAnsi="GHEA Grapalat" w:cstheme="minorBidi"/>
                <w:b/>
                <w:bCs/>
                <w:color w:val="000000"/>
                <w:shd w:val="clear" w:color="auto" w:fill="FFFFFF"/>
                <w:lang w:val="hy-AM"/>
              </w:rPr>
            </w:pPr>
            <w:r w:rsidRPr="008E7744">
              <w:rPr>
                <w:rFonts w:ascii="GHEA Grapalat" w:eastAsiaTheme="minorHAnsi" w:hAnsi="GHEA Grapalat" w:cstheme="minorBidi"/>
                <w:b/>
                <w:bCs/>
                <w:color w:val="000000"/>
                <w:shd w:val="clear" w:color="auto" w:fill="FFFFFF"/>
                <w:lang w:val="hy-AM"/>
              </w:rPr>
              <w:t>Ը</w:t>
            </w:r>
            <w:r w:rsidR="0042719F" w:rsidRPr="008E7744">
              <w:rPr>
                <w:rFonts w:ascii="GHEA Grapalat" w:eastAsiaTheme="minorHAnsi" w:hAnsi="GHEA Grapalat" w:cstheme="minorBidi"/>
                <w:b/>
                <w:bCs/>
                <w:color w:val="000000"/>
                <w:shd w:val="clear" w:color="auto" w:fill="FFFFFF"/>
                <w:lang w:val="hy-AM"/>
              </w:rPr>
              <w:t>նդունվել</w:t>
            </w:r>
            <w:r>
              <w:rPr>
                <w:rFonts w:ascii="GHEA Grapalat" w:eastAsiaTheme="minorHAnsi" w:hAnsi="GHEA Grapalat" w:cstheme="minorBidi"/>
                <w:b/>
                <w:bCs/>
                <w:color w:val="000000"/>
                <w:shd w:val="clear" w:color="auto" w:fill="FFFFFF"/>
                <w:lang w:val="hy-AM"/>
              </w:rPr>
              <w:t xml:space="preserve"> է</w:t>
            </w:r>
            <w:r w:rsidR="002A3991" w:rsidRPr="008E7744">
              <w:rPr>
                <w:rFonts w:ascii="GHEA Grapalat" w:eastAsiaTheme="minorHAnsi" w:hAnsi="GHEA Grapalat" w:cstheme="minorBidi"/>
                <w:b/>
                <w:bCs/>
                <w:color w:val="000000"/>
                <w:shd w:val="clear" w:color="auto" w:fill="FFFFFF"/>
                <w:lang w:val="hy-AM"/>
              </w:rPr>
              <w:t>:</w:t>
            </w:r>
          </w:p>
          <w:p w14:paraId="042F13F0" w14:textId="6D9BD5BA" w:rsidR="005A4B42" w:rsidRDefault="00516240" w:rsidP="00F629FD">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Նախագծում կատարվել են համապատասխան լրացումներ:</w:t>
            </w:r>
          </w:p>
          <w:p w14:paraId="485069D4" w14:textId="142185D7" w:rsidR="0042719F" w:rsidRPr="002A3991" w:rsidRDefault="0042719F" w:rsidP="00F629FD">
            <w:pPr>
              <w:jc w:val="center"/>
              <w:rPr>
                <w:rFonts w:ascii="GHEA Grapalat" w:eastAsiaTheme="minorHAnsi" w:hAnsi="GHEA Grapalat" w:cstheme="minorBidi"/>
                <w:color w:val="000000"/>
                <w:shd w:val="clear" w:color="auto" w:fill="FFFFFF"/>
                <w:lang w:val="hy-AM"/>
              </w:rPr>
            </w:pPr>
          </w:p>
        </w:tc>
      </w:tr>
      <w:tr w:rsidR="00AD425B" w:rsidRPr="007E7040" w14:paraId="17597C5A" w14:textId="77777777" w:rsidTr="004B6D83">
        <w:tc>
          <w:tcPr>
            <w:tcW w:w="8075" w:type="dxa"/>
          </w:tcPr>
          <w:p w14:paraId="7D0CD38C" w14:textId="125205FB" w:rsidR="00AD425B" w:rsidRPr="00B84CA3" w:rsidRDefault="00B84CA3" w:rsidP="00B84CA3">
            <w:pPr>
              <w:pStyle w:val="ListParagraph"/>
              <w:numPr>
                <w:ilvl w:val="0"/>
                <w:numId w:val="12"/>
              </w:numPr>
              <w:tabs>
                <w:tab w:val="left" w:pos="508"/>
              </w:tabs>
              <w:ind w:left="0" w:firstLine="238"/>
              <w:rPr>
                <w:rFonts w:ascii="GHEA Grapalat" w:hAnsi="GHEA Grapalat"/>
                <w:lang w:val="hy-AM"/>
              </w:rPr>
            </w:pPr>
            <w:r w:rsidRPr="00AD425B">
              <w:rPr>
                <w:rFonts w:ascii="GHEA Grapalat" w:eastAsiaTheme="minorHAnsi" w:hAnsi="GHEA Grapalat" w:cstheme="minorBidi"/>
                <w:color w:val="000000"/>
                <w:shd w:val="clear" w:color="auto" w:fill="FFFFFF"/>
                <w:lang w:val="hy-AM"/>
              </w:rPr>
              <w:t>Առաջարկվում է նախագծով</w:t>
            </w:r>
            <w:r w:rsidR="00AD425B" w:rsidRPr="00B84CA3">
              <w:rPr>
                <w:rFonts w:ascii="GHEA Grapalat" w:hAnsi="GHEA Grapalat"/>
                <w:lang w:val="hy-AM"/>
              </w:rPr>
              <w:t xml:space="preserve"> առաջարկվող մոտեցումը կիրառել նաև այն դեպքերում, երբ անշարժ գույքը բանկի կամ վարկային կազմակերպության կողմից ձեռք է բերվել ՀՀ քաղաքացիական օրենսգրքի 249-րդ հոդվածով սահմանված կարգով՝ արտադատական բռնագանձում տարածելու, այդ թվում՝ որպես սեփականություն վերցնելու միջոցով: Հաշվի առնելով, որ գրավի առարկայի նկատմամբ առանց դատարան դիմելու բռնագանձում տարածելը չափազանց լայն կիրառություն ունի, կարծում ենք, որ Նախագծի հիմքում ընկած խնդրին առավել ամբողջական լուծում տալու նպատակով կարևոր է Նախագծով այդ դեպքերն էլ ներառել: Բացի այդ՝ Նախագծով առաջարկվող կարգավորումը կարող է խրախուսել բանկերին գրավի բռնագանձումը իրականացնել դատական կարգով, ինչն էլ իր հերթին </w:t>
            </w:r>
            <w:r w:rsidR="00AD425B" w:rsidRPr="00B84CA3">
              <w:rPr>
                <w:rFonts w:ascii="GHEA Grapalat" w:hAnsi="GHEA Grapalat"/>
                <w:lang w:val="hy-AM"/>
              </w:rPr>
              <w:lastRenderedPageBreak/>
              <w:t xml:space="preserve">անհարկի կծանրաբեռնի դատարանները և ՀՀ արդարադատության նախարարության հարկադիր կատարումն ապահովող ծառայությունը:    </w:t>
            </w:r>
          </w:p>
        </w:tc>
        <w:tc>
          <w:tcPr>
            <w:tcW w:w="6809" w:type="dxa"/>
          </w:tcPr>
          <w:p w14:paraId="0E42E5E2" w14:textId="77777777" w:rsidR="00AD425B" w:rsidRDefault="00CE2F2C" w:rsidP="00F629FD">
            <w:pPr>
              <w:jc w:val="center"/>
              <w:rPr>
                <w:rFonts w:ascii="GHEA Grapalat" w:eastAsiaTheme="minorHAnsi" w:hAnsi="GHEA Grapalat" w:cstheme="minorBidi"/>
                <w:b/>
                <w:bCs/>
                <w:color w:val="000000"/>
                <w:shd w:val="clear" w:color="auto" w:fill="FFFFFF"/>
                <w:lang w:val="hy-AM"/>
              </w:rPr>
            </w:pPr>
            <w:r w:rsidRPr="00516240">
              <w:rPr>
                <w:rFonts w:ascii="GHEA Grapalat" w:eastAsiaTheme="minorHAnsi" w:hAnsi="GHEA Grapalat" w:cstheme="minorBidi"/>
                <w:b/>
                <w:bCs/>
                <w:color w:val="000000"/>
                <w:shd w:val="clear" w:color="auto" w:fill="FFFFFF"/>
                <w:lang w:val="hy-AM"/>
              </w:rPr>
              <w:lastRenderedPageBreak/>
              <w:t>Չի ընդունվել:</w:t>
            </w:r>
          </w:p>
          <w:p w14:paraId="701CAE59" w14:textId="1E78722C" w:rsidR="00E32E5B" w:rsidRPr="00E32E5B" w:rsidRDefault="00E32E5B" w:rsidP="00F629FD">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Բանկերի միության հետ քննարկումների ընթացքում միության և բանկերի կողմից </w:t>
            </w:r>
            <w:r w:rsidR="0087313C">
              <w:rPr>
                <w:rFonts w:ascii="GHEA Grapalat" w:eastAsiaTheme="minorHAnsi" w:hAnsi="GHEA Grapalat" w:cstheme="minorBidi"/>
                <w:color w:val="000000"/>
                <w:shd w:val="clear" w:color="auto" w:fill="FFFFFF"/>
                <w:lang w:val="hy-AM"/>
              </w:rPr>
              <w:t>խնդրահարույց է համարվել միայն նախագծով կարգավորվող դեպքերը: Մյուս կողմից</w:t>
            </w:r>
            <w:r w:rsidR="00706B11">
              <w:rPr>
                <w:rFonts w:ascii="GHEA Grapalat" w:eastAsiaTheme="minorHAnsi" w:hAnsi="GHEA Grapalat" w:cstheme="minorBidi"/>
                <w:color w:val="000000"/>
                <w:shd w:val="clear" w:color="auto" w:fill="FFFFFF"/>
                <w:lang w:val="hy-AM"/>
              </w:rPr>
              <w:t xml:space="preserve"> նախագծով առաջարկվող կարգավորումները</w:t>
            </w:r>
            <w:r w:rsidR="0087313C">
              <w:rPr>
                <w:rFonts w:ascii="GHEA Grapalat" w:eastAsiaTheme="minorHAnsi" w:hAnsi="GHEA Grapalat" w:cstheme="minorBidi"/>
                <w:color w:val="000000"/>
                <w:shd w:val="clear" w:color="auto" w:fill="FFFFFF"/>
                <w:lang w:val="hy-AM"/>
              </w:rPr>
              <w:t xml:space="preserve"> </w:t>
            </w:r>
            <w:r w:rsidR="0026490B">
              <w:rPr>
                <w:rFonts w:ascii="GHEA Grapalat" w:eastAsiaTheme="minorHAnsi" w:hAnsi="GHEA Grapalat" w:cstheme="minorBidi"/>
                <w:color w:val="000000"/>
                <w:shd w:val="clear" w:color="auto" w:fill="FFFFFF"/>
                <w:lang w:val="hy-AM"/>
              </w:rPr>
              <w:t xml:space="preserve">արտադատական բռնագանձումների մասով նույնպես </w:t>
            </w:r>
            <w:r w:rsidR="00706B11">
              <w:rPr>
                <w:rFonts w:ascii="GHEA Grapalat" w:eastAsiaTheme="minorHAnsi" w:hAnsi="GHEA Grapalat" w:cstheme="minorBidi"/>
                <w:color w:val="000000"/>
                <w:shd w:val="clear" w:color="auto" w:fill="FFFFFF"/>
                <w:lang w:val="hy-AM"/>
              </w:rPr>
              <w:t>կիրառելը համարում ենք ռիսկային:</w:t>
            </w:r>
          </w:p>
        </w:tc>
      </w:tr>
      <w:tr w:rsidR="00C9610B" w:rsidRPr="00510CAD" w14:paraId="36B1A92D" w14:textId="77777777" w:rsidTr="00176898">
        <w:tc>
          <w:tcPr>
            <w:tcW w:w="8075" w:type="dxa"/>
            <w:vMerge w:val="restart"/>
            <w:shd w:val="clear" w:color="auto" w:fill="C4BC96" w:themeFill="background2" w:themeFillShade="BF"/>
          </w:tcPr>
          <w:p w14:paraId="596B5C64" w14:textId="54DE50FC" w:rsidR="00C9610B" w:rsidRDefault="002A3991" w:rsidP="00AD425B">
            <w:pPr>
              <w:jc w:val="center"/>
              <w:rPr>
                <w:rFonts w:ascii="GHEA Grapalat" w:eastAsiaTheme="minorHAnsi" w:hAnsi="GHEA Grapalat" w:cstheme="minorBidi"/>
                <w:color w:val="000000"/>
                <w:shd w:val="clear" w:color="auto" w:fill="FFFFFF"/>
              </w:rPr>
            </w:pPr>
            <w:r>
              <w:rPr>
                <w:rFonts w:ascii="GHEA Grapalat" w:hAnsi="GHEA Grapalat" w:cs="Sylfaen"/>
              </w:rPr>
              <w:lastRenderedPageBreak/>
              <w:t>4</w:t>
            </w:r>
            <w:r w:rsidR="00C9610B" w:rsidRPr="00F51503">
              <w:rPr>
                <w:rFonts w:ascii="GHEA Grapalat" w:hAnsi="GHEA Grapalat" w:cs="Sylfaen"/>
                <w:lang w:val="hy-AM"/>
              </w:rPr>
              <w:t xml:space="preserve">. ՀՀ </w:t>
            </w:r>
            <w:r w:rsidR="00AD425B" w:rsidRPr="0087175A">
              <w:rPr>
                <w:rFonts w:ascii="GHEA Grapalat" w:eastAsiaTheme="minorHAnsi" w:hAnsi="GHEA Grapalat" w:cstheme="minorBidi"/>
                <w:color w:val="000000"/>
                <w:shd w:val="clear" w:color="auto" w:fill="C4BC96" w:themeFill="background2" w:themeFillShade="BF"/>
                <w:lang w:val="hy-AM"/>
              </w:rPr>
              <w:t>պետական եկ</w:t>
            </w:r>
            <w:r w:rsidR="00AD425B">
              <w:rPr>
                <w:rFonts w:ascii="GHEA Grapalat" w:eastAsiaTheme="minorHAnsi" w:hAnsi="GHEA Grapalat" w:cstheme="minorBidi"/>
                <w:color w:val="000000"/>
                <w:shd w:val="clear" w:color="auto" w:fill="C4BC96" w:themeFill="background2" w:themeFillShade="BF"/>
                <w:lang w:val="en-US"/>
              </w:rPr>
              <w:t>ամուտների</w:t>
            </w:r>
            <w:r w:rsidR="00AD425B" w:rsidRPr="00AD425B">
              <w:rPr>
                <w:rFonts w:ascii="GHEA Grapalat" w:eastAsiaTheme="minorHAnsi" w:hAnsi="GHEA Grapalat" w:cstheme="minorBidi"/>
                <w:color w:val="000000"/>
                <w:shd w:val="clear" w:color="auto" w:fill="C4BC96" w:themeFill="background2" w:themeFillShade="BF"/>
              </w:rPr>
              <w:t xml:space="preserve"> </w:t>
            </w:r>
            <w:r w:rsidR="00AD425B">
              <w:rPr>
                <w:rFonts w:ascii="GHEA Grapalat" w:eastAsiaTheme="minorHAnsi" w:hAnsi="GHEA Grapalat" w:cstheme="minorBidi"/>
                <w:color w:val="000000"/>
                <w:shd w:val="clear" w:color="auto" w:fill="C4BC96" w:themeFill="background2" w:themeFillShade="BF"/>
                <w:lang w:val="en-US"/>
              </w:rPr>
              <w:t>կոմիտե</w:t>
            </w:r>
            <w:r w:rsidR="00AD425B">
              <w:rPr>
                <w:rFonts w:ascii="GHEA Grapalat" w:hAnsi="GHEA Grapalat" w:cs="Sylfaen"/>
                <w:lang w:val="hy-AM"/>
              </w:rPr>
              <w:t xml:space="preserve"> </w:t>
            </w:r>
          </w:p>
        </w:tc>
        <w:tc>
          <w:tcPr>
            <w:tcW w:w="6809" w:type="dxa"/>
            <w:shd w:val="clear" w:color="auto" w:fill="C4BC96" w:themeFill="background2" w:themeFillShade="BF"/>
          </w:tcPr>
          <w:p w14:paraId="06C4605E" w14:textId="4CDB4971" w:rsidR="00C9610B" w:rsidRPr="00510CAD" w:rsidRDefault="00A22377" w:rsidP="00176898">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24</w:t>
            </w:r>
            <w:r w:rsidR="00C9610B" w:rsidRPr="00E12DF8">
              <w:rPr>
                <w:rFonts w:ascii="GHEA Grapalat" w:hAnsi="GHEA Grapalat" w:cs="Sylfaen"/>
                <w:lang w:val="af-ZA"/>
              </w:rPr>
              <w:t>.</w:t>
            </w:r>
            <w:r w:rsidR="00B23F4E">
              <w:rPr>
                <w:rFonts w:ascii="GHEA Grapalat" w:hAnsi="GHEA Grapalat" w:cs="Sylfaen"/>
                <w:lang w:val="hy-AM"/>
              </w:rPr>
              <w:t>06</w:t>
            </w:r>
            <w:r w:rsidR="00C9610B" w:rsidRPr="00E12DF8">
              <w:rPr>
                <w:rFonts w:ascii="GHEA Grapalat" w:hAnsi="GHEA Grapalat" w:cs="Sylfaen"/>
                <w:lang w:val="af-ZA"/>
              </w:rPr>
              <w:t>.202</w:t>
            </w:r>
            <w:r w:rsidR="00C9610B">
              <w:rPr>
                <w:rFonts w:ascii="GHEA Grapalat" w:hAnsi="GHEA Grapalat" w:cs="Sylfaen"/>
                <w:lang w:val="hy-AM"/>
              </w:rPr>
              <w:t>2</w:t>
            </w:r>
            <w:r w:rsidR="00C9610B" w:rsidRPr="00E12DF8">
              <w:rPr>
                <w:rFonts w:ascii="GHEA Grapalat" w:hAnsi="GHEA Grapalat" w:cs="Sylfaen"/>
                <w:lang w:val="af-ZA"/>
              </w:rPr>
              <w:t>թ.</w:t>
            </w:r>
          </w:p>
        </w:tc>
      </w:tr>
      <w:tr w:rsidR="00C9610B" w14:paraId="6F40AA82" w14:textId="77777777" w:rsidTr="00176898">
        <w:tc>
          <w:tcPr>
            <w:tcW w:w="8075" w:type="dxa"/>
            <w:vMerge/>
            <w:shd w:val="clear" w:color="auto" w:fill="C4BC96" w:themeFill="background2" w:themeFillShade="BF"/>
          </w:tcPr>
          <w:p w14:paraId="58B3F192" w14:textId="77777777" w:rsidR="00C9610B" w:rsidRDefault="00C9610B" w:rsidP="00176898">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0A476029" w14:textId="0E8B7F38" w:rsidR="00C9610B" w:rsidRDefault="00C9610B" w:rsidP="00176898">
            <w:pPr>
              <w:jc w:val="center"/>
              <w:rPr>
                <w:rFonts w:ascii="GHEA Grapalat" w:eastAsiaTheme="minorHAnsi" w:hAnsi="GHEA Grapalat" w:cstheme="minorBidi"/>
                <w:color w:val="000000"/>
                <w:shd w:val="clear" w:color="auto" w:fill="FFFFFF"/>
              </w:rPr>
            </w:pPr>
            <w:r>
              <w:rPr>
                <w:rFonts w:ascii="GHEA Grapalat" w:hAnsi="GHEA Grapalat" w:cs="Sylfaen"/>
              </w:rPr>
              <w:t xml:space="preserve"> N </w:t>
            </w:r>
            <w:r w:rsidR="00A22377" w:rsidRPr="00A22377">
              <w:rPr>
                <w:rFonts w:ascii="GHEA Grapalat" w:hAnsi="GHEA Grapalat" w:cs="Sylfaen"/>
              </w:rPr>
              <w:t>01/3-3/44575-2022</w:t>
            </w:r>
          </w:p>
        </w:tc>
      </w:tr>
      <w:tr w:rsidR="00C9610B" w:rsidRPr="007E7040" w14:paraId="55768D4D" w14:textId="77777777" w:rsidTr="004B6D83">
        <w:tc>
          <w:tcPr>
            <w:tcW w:w="8075" w:type="dxa"/>
          </w:tcPr>
          <w:p w14:paraId="6B163220" w14:textId="38C8349E" w:rsidR="00C9610B" w:rsidRPr="00A22377" w:rsidRDefault="00A22377" w:rsidP="00A22377">
            <w:pPr>
              <w:pStyle w:val="ListParagraph"/>
              <w:numPr>
                <w:ilvl w:val="0"/>
                <w:numId w:val="14"/>
              </w:numPr>
              <w:tabs>
                <w:tab w:val="left" w:pos="512"/>
              </w:tabs>
              <w:ind w:left="-28" w:firstLine="270"/>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Առաջարկվում է ն</w:t>
            </w:r>
            <w:r w:rsidRPr="00A22377">
              <w:rPr>
                <w:rFonts w:ascii="GHEA Grapalat" w:eastAsiaTheme="minorHAnsi" w:hAnsi="GHEA Grapalat" w:cstheme="minorBidi"/>
                <w:color w:val="000000"/>
                <w:shd w:val="clear" w:color="auto" w:fill="FFFFFF"/>
                <w:lang w:val="hy-AM"/>
              </w:rPr>
              <w:t>ախագծով նախատեսվող Օրենսգրքի 109-րդ հոդվածի 1-ին մասում լրացվող 3-րդ կետը հանել, միաժամանակ լիզինգի առարկա հանդիսացող գույքային միավորների օտար</w:t>
            </w:r>
            <w:r w:rsidRPr="00A22377">
              <w:rPr>
                <w:rFonts w:ascii="GHEA Grapalat" w:eastAsiaTheme="minorHAnsi" w:hAnsi="GHEA Grapalat" w:cstheme="minorBidi"/>
                <w:color w:val="000000"/>
                <w:shd w:val="clear" w:color="auto" w:fill="FFFFFF"/>
                <w:lang w:val="hy-AM"/>
              </w:rPr>
              <w:softHyphen/>
              <w:t>ման գործարքների առանձնահատկություններով պայմանավորված առաջարկում ենք քննար</w:t>
            </w:r>
            <w:r w:rsidRPr="00A22377">
              <w:rPr>
                <w:rFonts w:ascii="GHEA Grapalat" w:eastAsiaTheme="minorHAnsi" w:hAnsi="GHEA Grapalat" w:cstheme="minorBidi"/>
                <w:color w:val="000000"/>
                <w:shd w:val="clear" w:color="auto" w:fill="FFFFFF"/>
                <w:lang w:val="hy-AM"/>
              </w:rPr>
              <w:softHyphen/>
              <w:t>կել նշված գործարքների նկատմամբ կադաստրային արժեքի կիրառման մասով 109-րդ հոդվածի 1-ին մասում առանձնահատուկ կարգավորումների սահմանումը</w:t>
            </w:r>
            <w:r>
              <w:rPr>
                <w:rFonts w:ascii="GHEA Grapalat" w:eastAsiaTheme="minorHAnsi" w:hAnsi="GHEA Grapalat" w:cstheme="minorBidi"/>
                <w:color w:val="000000"/>
                <w:shd w:val="clear" w:color="auto" w:fill="FFFFFF"/>
                <w:lang w:val="hy-AM"/>
              </w:rPr>
              <w:t>:</w:t>
            </w:r>
          </w:p>
        </w:tc>
        <w:tc>
          <w:tcPr>
            <w:tcW w:w="6809" w:type="dxa"/>
          </w:tcPr>
          <w:p w14:paraId="314032F2" w14:textId="77777777" w:rsidR="00603B6A" w:rsidRDefault="000F27F7" w:rsidP="00201A5D">
            <w:pPr>
              <w:jc w:val="center"/>
              <w:rPr>
                <w:rFonts w:ascii="GHEA Grapalat" w:eastAsiaTheme="minorHAnsi" w:hAnsi="GHEA Grapalat" w:cstheme="minorBidi"/>
                <w:b/>
                <w:bCs/>
                <w:color w:val="000000"/>
                <w:shd w:val="clear" w:color="auto" w:fill="FFFFFF"/>
                <w:lang w:val="hy-AM"/>
              </w:rPr>
            </w:pPr>
            <w:r w:rsidRPr="000F27F7">
              <w:rPr>
                <w:rFonts w:ascii="GHEA Grapalat" w:eastAsiaTheme="minorHAnsi" w:hAnsi="GHEA Grapalat" w:cstheme="minorBidi"/>
                <w:b/>
                <w:bCs/>
                <w:color w:val="000000"/>
                <w:shd w:val="clear" w:color="auto" w:fill="FFFFFF"/>
                <w:lang w:val="hy-AM"/>
              </w:rPr>
              <w:t>Ընդունվել է:</w:t>
            </w:r>
          </w:p>
          <w:p w14:paraId="4D8DD6CE" w14:textId="58F87160" w:rsidR="000F27F7" w:rsidRPr="000F27F7" w:rsidRDefault="000F27F7" w:rsidP="00201A5D">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Նախագծի </w:t>
            </w:r>
            <w:r w:rsidR="005375C5">
              <w:rPr>
                <w:rFonts w:ascii="GHEA Grapalat" w:eastAsiaTheme="minorHAnsi" w:hAnsi="GHEA Grapalat" w:cstheme="minorBidi"/>
                <w:color w:val="000000"/>
                <w:shd w:val="clear" w:color="auto" w:fill="FFFFFF"/>
                <w:lang w:val="hy-AM"/>
              </w:rPr>
              <w:t>3-րդ հոդվածի 4-րդ մասի խմբագրությունը վերանայվել է:</w:t>
            </w:r>
          </w:p>
        </w:tc>
      </w:tr>
      <w:tr w:rsidR="00A22377" w:rsidRPr="007E7040" w14:paraId="479CD891" w14:textId="77777777" w:rsidTr="004B6D83">
        <w:tc>
          <w:tcPr>
            <w:tcW w:w="8075" w:type="dxa"/>
          </w:tcPr>
          <w:p w14:paraId="6832EE2A" w14:textId="07D8BD08" w:rsidR="00A22377" w:rsidRDefault="00A22377" w:rsidP="00A22377">
            <w:pPr>
              <w:pStyle w:val="ListParagraph"/>
              <w:numPr>
                <w:ilvl w:val="0"/>
                <w:numId w:val="14"/>
              </w:numPr>
              <w:tabs>
                <w:tab w:val="left" w:pos="512"/>
              </w:tabs>
              <w:ind w:left="-28" w:firstLine="270"/>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Առաջարկվում է ն</w:t>
            </w:r>
            <w:r w:rsidRPr="00A22377">
              <w:rPr>
                <w:rFonts w:ascii="GHEA Grapalat" w:eastAsiaTheme="minorHAnsi" w:hAnsi="GHEA Grapalat" w:cstheme="minorBidi"/>
                <w:color w:val="000000"/>
                <w:shd w:val="clear" w:color="auto" w:fill="FFFFFF"/>
                <w:lang w:val="hy-AM"/>
              </w:rPr>
              <w:t>ախագծով</w:t>
            </w:r>
            <w:r w:rsidRPr="002951B3">
              <w:rPr>
                <w:rFonts w:ascii="GHEA Grapalat" w:hAnsi="GHEA Grapalat" w:cs="Sylfaen"/>
                <w:noProof/>
                <w:lang w:val="hy-AM"/>
              </w:rPr>
              <w:t xml:space="preserve"> նախատեսվող Օրենսգրքի 109-րդ հոդվածի 1-ին մասում լրացվող 4-րդ կետը շարադրել հետևյալ խմբագրությամբ՝ «Կառա</w:t>
            </w:r>
            <w:r w:rsidRPr="002951B3">
              <w:rPr>
                <w:rFonts w:ascii="GHEA Grapalat" w:hAnsi="GHEA Grapalat" w:cs="Sylfaen"/>
                <w:noProof/>
                <w:lang w:val="hy-AM"/>
              </w:rPr>
              <w:softHyphen/>
              <w:t>վա</w:t>
            </w:r>
            <w:r w:rsidRPr="002951B3">
              <w:rPr>
                <w:rFonts w:ascii="GHEA Grapalat" w:hAnsi="GHEA Grapalat" w:cs="Sylfaen"/>
                <w:noProof/>
                <w:lang w:val="hy-AM"/>
              </w:rPr>
              <w:softHyphen/>
              <w:t>րութ</w:t>
            </w:r>
            <w:r w:rsidRPr="002951B3">
              <w:rPr>
                <w:rFonts w:ascii="GHEA Grapalat" w:hAnsi="GHEA Grapalat" w:cs="Sylfaen"/>
                <w:noProof/>
                <w:lang w:val="hy-AM"/>
              </w:rPr>
              <w:softHyphen/>
              <w:t>յան որոշումների հիման վրա սույն մասով սահ</w:t>
            </w:r>
            <w:r w:rsidRPr="002951B3">
              <w:rPr>
                <w:rFonts w:ascii="GHEA Grapalat" w:hAnsi="GHEA Grapalat" w:cs="Sylfaen"/>
                <w:noProof/>
                <w:lang w:val="hy-AM"/>
              </w:rPr>
              <w:softHyphen/>
              <w:t>ման</w:t>
            </w:r>
            <w:r w:rsidRPr="002951B3">
              <w:rPr>
                <w:rFonts w:ascii="GHEA Grapalat" w:hAnsi="GHEA Grapalat" w:cs="Sylfaen"/>
                <w:noProof/>
                <w:lang w:val="hy-AM"/>
              </w:rPr>
              <w:softHyphen/>
              <w:t>ված գույքային միավորների օտարման կամ վարձակալության հանձնման գործարքների նկատմամբ։»</w:t>
            </w:r>
            <w:r>
              <w:rPr>
                <w:rFonts w:ascii="GHEA Grapalat" w:hAnsi="GHEA Grapalat" w:cs="Sylfaen"/>
                <w:noProof/>
                <w:lang w:val="hy-AM"/>
              </w:rPr>
              <w:t>:</w:t>
            </w:r>
          </w:p>
        </w:tc>
        <w:tc>
          <w:tcPr>
            <w:tcW w:w="6809" w:type="dxa"/>
          </w:tcPr>
          <w:p w14:paraId="278BFC40" w14:textId="77777777" w:rsidR="00A22377" w:rsidRPr="005375C5" w:rsidRDefault="00A22377" w:rsidP="00A22377">
            <w:pPr>
              <w:jc w:val="center"/>
              <w:rPr>
                <w:rFonts w:ascii="GHEA Grapalat" w:eastAsiaTheme="minorHAnsi" w:hAnsi="GHEA Grapalat" w:cstheme="minorBidi"/>
                <w:b/>
                <w:bCs/>
                <w:color w:val="000000"/>
                <w:shd w:val="clear" w:color="auto" w:fill="FFFFFF"/>
                <w:lang w:val="hy-AM"/>
              </w:rPr>
            </w:pPr>
            <w:r w:rsidRPr="005375C5">
              <w:rPr>
                <w:rFonts w:ascii="GHEA Grapalat" w:eastAsiaTheme="minorHAnsi" w:hAnsi="GHEA Grapalat" w:cstheme="minorBidi"/>
                <w:b/>
                <w:bCs/>
                <w:color w:val="000000"/>
                <w:shd w:val="clear" w:color="auto" w:fill="FFFFFF"/>
                <w:lang w:val="hy-AM"/>
              </w:rPr>
              <w:t>Ընդունվել է:</w:t>
            </w:r>
          </w:p>
          <w:p w14:paraId="04E7B1CE" w14:textId="4058DBF9" w:rsidR="00A22377" w:rsidRPr="00201A5D" w:rsidRDefault="00A22377" w:rsidP="00A22377">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Նախագծում կատարվել է համապատասխան փոփոխություն:</w:t>
            </w:r>
          </w:p>
        </w:tc>
      </w:tr>
      <w:tr w:rsidR="00A22377" w:rsidRPr="007E7040" w14:paraId="2C5D72F6" w14:textId="77777777" w:rsidTr="004B6D83">
        <w:tc>
          <w:tcPr>
            <w:tcW w:w="8075" w:type="dxa"/>
          </w:tcPr>
          <w:p w14:paraId="677F24AB" w14:textId="079E3FAE" w:rsidR="00A22377" w:rsidRDefault="00A22377" w:rsidP="00A22377">
            <w:pPr>
              <w:pStyle w:val="ListParagraph"/>
              <w:numPr>
                <w:ilvl w:val="0"/>
                <w:numId w:val="14"/>
              </w:numPr>
              <w:tabs>
                <w:tab w:val="left" w:pos="512"/>
              </w:tabs>
              <w:ind w:left="-28" w:firstLine="270"/>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Առաջարկվում է</w:t>
            </w:r>
            <w:r w:rsidRPr="002951B3">
              <w:rPr>
                <w:rFonts w:ascii="GHEA Grapalat" w:hAnsi="GHEA Grapalat"/>
                <w:noProof/>
                <w:lang w:val="hy-AM"/>
              </w:rPr>
              <w:t xml:space="preserve"> </w:t>
            </w:r>
            <w:r>
              <w:rPr>
                <w:rFonts w:ascii="GHEA Grapalat" w:hAnsi="GHEA Grapalat"/>
                <w:noProof/>
                <w:lang w:val="hy-AM"/>
              </w:rPr>
              <w:t>ն</w:t>
            </w:r>
            <w:r w:rsidRPr="002951B3">
              <w:rPr>
                <w:rFonts w:ascii="GHEA Grapalat" w:hAnsi="GHEA Grapalat"/>
                <w:noProof/>
                <w:lang w:val="hy-AM"/>
              </w:rPr>
              <w:t>ախագծի 1-ին հոդվածի 1-ին և 2-րդ մասերում լրացված «ընդունումը» բառը փոխարի</w:t>
            </w:r>
            <w:r w:rsidRPr="002951B3">
              <w:rPr>
                <w:rFonts w:ascii="GHEA Grapalat" w:hAnsi="GHEA Grapalat"/>
                <w:noProof/>
                <w:lang w:val="hy-AM"/>
              </w:rPr>
              <w:softHyphen/>
              <w:t>նել «ուժի մեջ մտնելը» բառերով</w:t>
            </w:r>
            <w:r>
              <w:rPr>
                <w:rFonts w:ascii="GHEA Grapalat" w:hAnsi="GHEA Grapalat"/>
                <w:noProof/>
                <w:lang w:val="hy-AM"/>
              </w:rPr>
              <w:t>:</w:t>
            </w:r>
          </w:p>
        </w:tc>
        <w:tc>
          <w:tcPr>
            <w:tcW w:w="6809" w:type="dxa"/>
          </w:tcPr>
          <w:p w14:paraId="17ECDBFC" w14:textId="77777777" w:rsidR="00A22377" w:rsidRPr="00B13C45" w:rsidRDefault="00A22377" w:rsidP="00201A5D">
            <w:pPr>
              <w:jc w:val="center"/>
              <w:rPr>
                <w:rFonts w:ascii="GHEA Grapalat" w:eastAsiaTheme="minorHAnsi" w:hAnsi="GHEA Grapalat" w:cstheme="minorBidi"/>
                <w:b/>
                <w:bCs/>
                <w:color w:val="000000"/>
                <w:shd w:val="clear" w:color="auto" w:fill="FFFFFF"/>
                <w:lang w:val="hy-AM"/>
              </w:rPr>
            </w:pPr>
            <w:r w:rsidRPr="00B13C45">
              <w:rPr>
                <w:rFonts w:ascii="GHEA Grapalat" w:eastAsiaTheme="minorHAnsi" w:hAnsi="GHEA Grapalat" w:cstheme="minorBidi"/>
                <w:b/>
                <w:bCs/>
                <w:color w:val="000000"/>
                <w:shd w:val="clear" w:color="auto" w:fill="FFFFFF"/>
                <w:lang w:val="hy-AM"/>
              </w:rPr>
              <w:t>Ընդունվել է:</w:t>
            </w:r>
          </w:p>
          <w:p w14:paraId="13AE9A2D" w14:textId="610A1EED" w:rsidR="00A22377" w:rsidRPr="00201A5D" w:rsidRDefault="00A22377" w:rsidP="00201A5D">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Նախագծում կատարվել է համապատասխան փոփոխություն:</w:t>
            </w:r>
          </w:p>
        </w:tc>
      </w:tr>
      <w:tr w:rsidR="00A22377" w:rsidRPr="007E7040" w14:paraId="3A2739F6" w14:textId="77777777" w:rsidTr="004B6D83">
        <w:tc>
          <w:tcPr>
            <w:tcW w:w="8075" w:type="dxa"/>
          </w:tcPr>
          <w:p w14:paraId="1EC426E2" w14:textId="47451D7A" w:rsidR="00A22377" w:rsidRDefault="00A22377" w:rsidP="00A22377">
            <w:pPr>
              <w:pStyle w:val="ListParagraph"/>
              <w:numPr>
                <w:ilvl w:val="0"/>
                <w:numId w:val="14"/>
              </w:numPr>
              <w:tabs>
                <w:tab w:val="left" w:pos="512"/>
              </w:tabs>
              <w:ind w:left="-28" w:firstLine="270"/>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Առաջարկվում է </w:t>
            </w:r>
            <w:r w:rsidRPr="002951B3">
              <w:rPr>
                <w:rFonts w:ascii="GHEA Grapalat" w:hAnsi="GHEA Grapalat" w:cs="Sylfaen"/>
                <w:noProof/>
                <w:lang w:val="hy-AM"/>
              </w:rPr>
              <w:t>քննարկել բանկի կամ վարկային կազմակերպության սեփականությանն անցած՝ գրավ դրված գույքը բանկի կամ վարկային կազմա</w:t>
            </w:r>
            <w:r w:rsidRPr="002951B3">
              <w:rPr>
                <w:rFonts w:ascii="GHEA Grapalat" w:hAnsi="GHEA Grapalat" w:cs="Sylfaen"/>
                <w:noProof/>
                <w:lang w:val="hy-AM"/>
              </w:rPr>
              <w:softHyphen/>
              <w:t>կեր</w:t>
            </w:r>
            <w:r w:rsidRPr="002951B3">
              <w:rPr>
                <w:rFonts w:ascii="GHEA Grapalat" w:hAnsi="GHEA Grapalat" w:cs="Sylfaen"/>
                <w:noProof/>
                <w:lang w:val="hy-AM"/>
              </w:rPr>
              <w:softHyphen/>
              <w:t>պության կողմից այդ գույքի նախկին սեփականատեր հանդիսացող ֆիզիկական անձանց օտարման գործարքների նկատմամբ Օրենսգրքի 109-րդ հոդվածի 1-ին մասի դրույթների չկիրառման հարցը</w:t>
            </w:r>
            <w:r>
              <w:rPr>
                <w:rFonts w:ascii="GHEA Grapalat" w:hAnsi="GHEA Grapalat" w:cs="Sylfaen"/>
                <w:noProof/>
                <w:lang w:val="hy-AM"/>
              </w:rPr>
              <w:t>:</w:t>
            </w:r>
          </w:p>
        </w:tc>
        <w:tc>
          <w:tcPr>
            <w:tcW w:w="6809" w:type="dxa"/>
          </w:tcPr>
          <w:p w14:paraId="755A0C0B" w14:textId="77777777" w:rsidR="00A22377" w:rsidRPr="00B13C45" w:rsidRDefault="00A22377" w:rsidP="00A22377">
            <w:pPr>
              <w:jc w:val="center"/>
              <w:rPr>
                <w:rFonts w:ascii="GHEA Grapalat" w:eastAsiaTheme="minorHAnsi" w:hAnsi="GHEA Grapalat" w:cstheme="minorBidi"/>
                <w:b/>
                <w:bCs/>
                <w:color w:val="000000"/>
                <w:shd w:val="clear" w:color="auto" w:fill="FFFFFF"/>
                <w:lang w:val="hy-AM"/>
              </w:rPr>
            </w:pPr>
            <w:r w:rsidRPr="00B13C45">
              <w:rPr>
                <w:rFonts w:ascii="GHEA Grapalat" w:eastAsiaTheme="minorHAnsi" w:hAnsi="GHEA Grapalat" w:cstheme="minorBidi"/>
                <w:b/>
                <w:bCs/>
                <w:color w:val="000000"/>
                <w:shd w:val="clear" w:color="auto" w:fill="FFFFFF"/>
                <w:lang w:val="hy-AM"/>
              </w:rPr>
              <w:t>Ընդունվել է:</w:t>
            </w:r>
          </w:p>
          <w:p w14:paraId="66147707" w14:textId="6817DBA9" w:rsidR="00A22377" w:rsidRDefault="00A22377" w:rsidP="00A22377">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Նախագծում կատարվել է համապատասխան լրացում:</w:t>
            </w:r>
          </w:p>
        </w:tc>
      </w:tr>
      <w:tr w:rsidR="00A22377" w:rsidRPr="007E7040" w14:paraId="2FAC3107" w14:textId="77777777" w:rsidTr="004B6D83">
        <w:tc>
          <w:tcPr>
            <w:tcW w:w="8075" w:type="dxa"/>
          </w:tcPr>
          <w:p w14:paraId="216F2B14" w14:textId="40B9B9D6" w:rsidR="00A22377" w:rsidRDefault="00A22377" w:rsidP="00A22377">
            <w:pPr>
              <w:pStyle w:val="ListParagraph"/>
              <w:numPr>
                <w:ilvl w:val="0"/>
                <w:numId w:val="14"/>
              </w:numPr>
              <w:tabs>
                <w:tab w:val="left" w:pos="512"/>
              </w:tabs>
              <w:ind w:left="-28" w:firstLine="270"/>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Առաջարկվում է </w:t>
            </w:r>
            <w:r w:rsidRPr="002951B3">
              <w:rPr>
                <w:rFonts w:ascii="GHEA Grapalat" w:hAnsi="GHEA Grapalat" w:cs="Sylfaen"/>
                <w:noProof/>
                <w:lang w:val="hy-AM"/>
              </w:rPr>
              <w:t>օրենսգրքի 121-րդ հոդվածի 5-րդ մասի վերջին պարբերությունը շարադրել հետևյալ խմբագրությամբ՝ «Սույն մասի 1-ին և 2-րդ կետերի դրույթները չեն կիրառվում Օրենսգրքի 109-րդ հոդվածի 1-ին մասի վերջին պարբերությամբ սահմանված դեպքերում։»։</w:t>
            </w:r>
          </w:p>
        </w:tc>
        <w:tc>
          <w:tcPr>
            <w:tcW w:w="6809" w:type="dxa"/>
          </w:tcPr>
          <w:p w14:paraId="4F987E6B" w14:textId="77777777" w:rsidR="00A22377" w:rsidRPr="00B13C45" w:rsidRDefault="00A22377" w:rsidP="00A22377">
            <w:pPr>
              <w:jc w:val="center"/>
              <w:rPr>
                <w:rFonts w:ascii="GHEA Grapalat" w:eastAsiaTheme="minorHAnsi" w:hAnsi="GHEA Grapalat" w:cstheme="minorBidi"/>
                <w:b/>
                <w:bCs/>
                <w:color w:val="000000"/>
                <w:shd w:val="clear" w:color="auto" w:fill="FFFFFF"/>
                <w:lang w:val="hy-AM"/>
              </w:rPr>
            </w:pPr>
            <w:r w:rsidRPr="00B13C45">
              <w:rPr>
                <w:rFonts w:ascii="GHEA Grapalat" w:eastAsiaTheme="minorHAnsi" w:hAnsi="GHEA Grapalat" w:cstheme="minorBidi"/>
                <w:b/>
                <w:bCs/>
                <w:color w:val="000000"/>
                <w:shd w:val="clear" w:color="auto" w:fill="FFFFFF"/>
                <w:lang w:val="hy-AM"/>
              </w:rPr>
              <w:t>Ընդունվել է:</w:t>
            </w:r>
          </w:p>
          <w:p w14:paraId="40D46825" w14:textId="4A0AD4CB" w:rsidR="00A22377" w:rsidRDefault="00A22377" w:rsidP="00C27928">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 xml:space="preserve">Նախագծում կատարվել է համապատասխան </w:t>
            </w:r>
            <w:r w:rsidR="00C27928">
              <w:rPr>
                <w:rFonts w:ascii="GHEA Grapalat" w:eastAsiaTheme="minorHAnsi" w:hAnsi="GHEA Grapalat" w:cstheme="minorBidi"/>
                <w:color w:val="000000"/>
                <w:shd w:val="clear" w:color="auto" w:fill="FFFFFF"/>
                <w:lang w:val="hy-AM"/>
              </w:rPr>
              <w:t>լրացում</w:t>
            </w:r>
            <w:r>
              <w:rPr>
                <w:rFonts w:ascii="GHEA Grapalat" w:eastAsiaTheme="minorHAnsi" w:hAnsi="GHEA Grapalat" w:cstheme="minorBidi"/>
                <w:color w:val="000000"/>
                <w:shd w:val="clear" w:color="auto" w:fill="FFFFFF"/>
                <w:lang w:val="hy-AM"/>
              </w:rPr>
              <w:t>:</w:t>
            </w:r>
          </w:p>
        </w:tc>
      </w:tr>
      <w:tr w:rsidR="00D273C1" w:rsidRPr="00D273C1" w14:paraId="25977054" w14:textId="77777777" w:rsidTr="000E5DA9">
        <w:tc>
          <w:tcPr>
            <w:tcW w:w="8075" w:type="dxa"/>
            <w:vMerge w:val="restart"/>
            <w:shd w:val="clear" w:color="auto" w:fill="C4BC96" w:themeFill="background2" w:themeFillShade="BF"/>
          </w:tcPr>
          <w:p w14:paraId="456A6DAE" w14:textId="287F1CC0" w:rsidR="00D273C1" w:rsidRPr="00D273C1" w:rsidRDefault="00D273C1" w:rsidP="00D273C1">
            <w:pPr>
              <w:tabs>
                <w:tab w:val="left" w:pos="512"/>
              </w:tabs>
              <w:jc w:val="center"/>
              <w:rPr>
                <w:rFonts w:ascii="GHEA Grapalat" w:eastAsiaTheme="minorHAnsi" w:hAnsi="GHEA Grapalat" w:cstheme="minorBidi"/>
                <w:color w:val="000000"/>
                <w:shd w:val="clear" w:color="auto" w:fill="FFFFFF"/>
                <w:lang w:val="hy-AM"/>
              </w:rPr>
            </w:pPr>
            <w:r w:rsidRPr="00D273C1">
              <w:rPr>
                <w:rFonts w:ascii="GHEA Grapalat" w:hAnsi="GHEA Grapalat" w:cs="Sylfaen"/>
                <w:lang w:val="hy-AM"/>
              </w:rPr>
              <w:t>5. ՀՀ էկոնոմիկ</w:t>
            </w:r>
            <w:r w:rsidRPr="00D273C1">
              <w:rPr>
                <w:rFonts w:ascii="GHEA Grapalat" w:hAnsi="GHEA Grapalat" w:cs="Sylfaen"/>
                <w:lang w:val="en-US"/>
              </w:rPr>
              <w:t>այի</w:t>
            </w:r>
            <w:r w:rsidRPr="00D273C1">
              <w:rPr>
                <w:rFonts w:ascii="GHEA Grapalat" w:hAnsi="GHEA Grapalat" w:cs="Sylfaen"/>
              </w:rPr>
              <w:t xml:space="preserve"> նախարարություն</w:t>
            </w:r>
          </w:p>
        </w:tc>
        <w:tc>
          <w:tcPr>
            <w:tcW w:w="6809" w:type="dxa"/>
            <w:shd w:val="clear" w:color="auto" w:fill="C4BC96" w:themeFill="background2" w:themeFillShade="BF"/>
          </w:tcPr>
          <w:p w14:paraId="1EFE8740" w14:textId="760D2CB7" w:rsidR="00D273C1" w:rsidRPr="00B13C45" w:rsidRDefault="00D273C1" w:rsidP="00D273C1">
            <w:pPr>
              <w:jc w:val="center"/>
              <w:rPr>
                <w:rFonts w:ascii="GHEA Grapalat" w:eastAsiaTheme="minorHAnsi" w:hAnsi="GHEA Grapalat" w:cstheme="minorBidi"/>
                <w:b/>
                <w:bCs/>
                <w:color w:val="000000"/>
                <w:shd w:val="clear" w:color="auto" w:fill="FFFFFF"/>
                <w:lang w:val="hy-AM"/>
              </w:rPr>
            </w:pPr>
            <w:r>
              <w:rPr>
                <w:rFonts w:ascii="GHEA Grapalat" w:hAnsi="GHEA Grapalat" w:cs="Sylfaen"/>
                <w:lang w:val="hy-AM"/>
              </w:rPr>
              <w:t>04</w:t>
            </w:r>
            <w:r w:rsidRPr="00E12DF8">
              <w:rPr>
                <w:rFonts w:ascii="GHEA Grapalat" w:hAnsi="GHEA Grapalat" w:cs="Sylfaen"/>
                <w:lang w:val="af-ZA"/>
              </w:rPr>
              <w:t>.</w:t>
            </w:r>
            <w:r>
              <w:rPr>
                <w:rFonts w:ascii="GHEA Grapalat" w:hAnsi="GHEA Grapalat" w:cs="Sylfaen"/>
                <w:lang w:val="hy-AM"/>
              </w:rPr>
              <w:t>08</w:t>
            </w:r>
            <w:r w:rsidRPr="00E12DF8">
              <w:rPr>
                <w:rFonts w:ascii="GHEA Grapalat" w:hAnsi="GHEA Grapalat" w:cs="Sylfaen"/>
                <w:lang w:val="af-ZA"/>
              </w:rPr>
              <w:t>.202</w:t>
            </w:r>
            <w:r>
              <w:rPr>
                <w:rFonts w:ascii="GHEA Grapalat" w:hAnsi="GHEA Grapalat" w:cs="Sylfaen"/>
                <w:lang w:val="hy-AM"/>
              </w:rPr>
              <w:t>2</w:t>
            </w:r>
            <w:r w:rsidRPr="00E12DF8">
              <w:rPr>
                <w:rFonts w:ascii="GHEA Grapalat" w:hAnsi="GHEA Grapalat" w:cs="Sylfaen"/>
                <w:lang w:val="af-ZA"/>
              </w:rPr>
              <w:t>թ.</w:t>
            </w:r>
          </w:p>
        </w:tc>
      </w:tr>
      <w:tr w:rsidR="00D273C1" w14:paraId="0681DC6B" w14:textId="77777777" w:rsidTr="00BE6714">
        <w:tc>
          <w:tcPr>
            <w:tcW w:w="8075" w:type="dxa"/>
            <w:vMerge/>
            <w:shd w:val="clear" w:color="auto" w:fill="C4BC96" w:themeFill="background2" w:themeFillShade="BF"/>
          </w:tcPr>
          <w:p w14:paraId="1C886921" w14:textId="77777777" w:rsidR="00D273C1" w:rsidRDefault="00D273C1" w:rsidP="00D273C1">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3835E43D" w14:textId="1CECD9AB" w:rsidR="00D273C1" w:rsidRDefault="00D273C1" w:rsidP="00D273C1">
            <w:pPr>
              <w:jc w:val="center"/>
              <w:rPr>
                <w:rFonts w:ascii="GHEA Grapalat" w:hAnsi="GHEA Grapalat" w:cs="Sylfaen"/>
              </w:rPr>
            </w:pPr>
            <w:r>
              <w:rPr>
                <w:rFonts w:ascii="GHEA Grapalat" w:hAnsi="GHEA Grapalat" w:cs="Sylfaen"/>
              </w:rPr>
              <w:t xml:space="preserve"> N </w:t>
            </w:r>
            <w:r w:rsidRPr="00D273C1">
              <w:rPr>
                <w:rFonts w:ascii="GHEA Grapalat" w:hAnsi="GHEA Grapalat" w:cs="Sylfaen"/>
              </w:rPr>
              <w:t>01/12749-2022</w:t>
            </w:r>
          </w:p>
        </w:tc>
      </w:tr>
      <w:tr w:rsidR="00D273C1" w:rsidRPr="007E7040" w14:paraId="3764DFB7" w14:textId="77777777" w:rsidTr="00BE6714">
        <w:tc>
          <w:tcPr>
            <w:tcW w:w="8075" w:type="dxa"/>
          </w:tcPr>
          <w:p w14:paraId="5FA40AE7" w14:textId="4EA82699" w:rsidR="00D273C1" w:rsidRPr="00D273C1" w:rsidRDefault="00D273C1" w:rsidP="00D273C1">
            <w:pPr>
              <w:ind w:firstLine="283"/>
              <w:rPr>
                <w:rFonts w:ascii="GHEA Grapalat" w:eastAsiaTheme="minorHAnsi" w:hAnsi="GHEA Grapalat" w:cstheme="minorBidi"/>
                <w:color w:val="000000"/>
                <w:shd w:val="clear" w:color="auto" w:fill="FFFFFF"/>
                <w:lang w:val="hy-AM"/>
              </w:rPr>
            </w:pPr>
            <w:r w:rsidRPr="00E12DF8">
              <w:rPr>
                <w:rFonts w:ascii="GHEA Grapalat" w:eastAsiaTheme="minorHAnsi" w:hAnsi="GHEA Grapalat" w:cstheme="minorBidi"/>
                <w:color w:val="000000"/>
                <w:shd w:val="clear" w:color="auto" w:fill="FFFFFF"/>
              </w:rPr>
              <w:t xml:space="preserve">1. </w:t>
            </w:r>
            <w:r w:rsidRPr="00D273C1">
              <w:rPr>
                <w:rFonts w:ascii="GHEA Grapalat" w:eastAsiaTheme="minorHAnsi" w:hAnsi="GHEA Grapalat" w:cstheme="minorBidi"/>
                <w:color w:val="000000"/>
                <w:shd w:val="clear" w:color="auto" w:fill="FFFFFF"/>
                <w:lang w:val="hy-AM"/>
              </w:rPr>
              <w:t xml:space="preserve">Ի պատասխան </w:t>
            </w:r>
            <w:r>
              <w:rPr>
                <w:rFonts w:ascii="GHEA Grapalat" w:eastAsiaTheme="minorHAnsi" w:hAnsi="GHEA Grapalat" w:cstheme="minorBidi"/>
                <w:color w:val="000000"/>
                <w:shd w:val="clear" w:color="auto" w:fill="FFFFFF"/>
                <w:lang w:val="hy-AM"/>
              </w:rPr>
              <w:t>Ֆինանսների նախարարության</w:t>
            </w:r>
            <w:r w:rsidRPr="00D273C1">
              <w:rPr>
                <w:rFonts w:ascii="GHEA Grapalat" w:eastAsiaTheme="minorHAnsi" w:hAnsi="GHEA Grapalat" w:cstheme="minorBidi"/>
                <w:color w:val="000000"/>
                <w:shd w:val="clear" w:color="auto" w:fill="FFFFFF"/>
                <w:lang w:val="hy-AM"/>
              </w:rPr>
              <w:t xml:space="preserve"> 2022 թվականի հուլիսի 25-ի թիվ</w:t>
            </w:r>
            <w:r>
              <w:rPr>
                <w:rFonts w:ascii="GHEA Grapalat" w:eastAsiaTheme="minorHAnsi" w:hAnsi="GHEA Grapalat" w:cstheme="minorBidi"/>
                <w:color w:val="000000"/>
                <w:shd w:val="clear" w:color="auto" w:fill="FFFFFF"/>
                <w:lang w:val="hy-AM"/>
              </w:rPr>
              <w:t xml:space="preserve"> </w:t>
            </w:r>
            <w:r w:rsidRPr="00D273C1">
              <w:rPr>
                <w:rFonts w:ascii="GHEA Grapalat" w:eastAsiaTheme="minorHAnsi" w:hAnsi="GHEA Grapalat" w:cstheme="minorBidi"/>
                <w:color w:val="000000"/>
                <w:shd w:val="clear" w:color="auto" w:fill="FFFFFF"/>
                <w:lang w:val="hy-AM"/>
              </w:rPr>
              <w:t xml:space="preserve">01/2-3/13230-2022 գրության՝ </w:t>
            </w:r>
            <w:r w:rsidRPr="00D273C1">
              <w:rPr>
                <w:rFonts w:ascii="GHEA Grapalat" w:eastAsiaTheme="minorHAnsi" w:hAnsi="GHEA Grapalat" w:cstheme="minorBidi"/>
                <w:bCs/>
                <w:color w:val="000000"/>
                <w:shd w:val="clear" w:color="auto" w:fill="FFFFFF"/>
                <w:lang w:val="hy-AM"/>
              </w:rPr>
              <w:t xml:space="preserve">քննության առնելով </w:t>
            </w:r>
            <w:r w:rsidRPr="00D273C1">
              <w:rPr>
                <w:rFonts w:ascii="GHEA Grapalat" w:eastAsiaTheme="minorHAnsi" w:hAnsi="GHEA Grapalat" w:cstheme="minorBidi"/>
                <w:color w:val="000000"/>
                <w:shd w:val="clear" w:color="auto" w:fill="FFFFFF"/>
                <w:lang w:val="hy-AM"/>
              </w:rPr>
              <w:t xml:space="preserve">«Հայաստանի Հանրապետության հարկային օրենսգրքում փոփոխություններ և լրացումներ կատարելու մասին» օրենքի նախագիծը (այսուհետ՝ Նախագիծ), հայտնում ենք, որ </w:t>
            </w:r>
            <w:r>
              <w:rPr>
                <w:rFonts w:ascii="GHEA Grapalat" w:eastAsiaTheme="minorHAnsi" w:hAnsi="GHEA Grapalat" w:cstheme="minorBidi"/>
                <w:color w:val="000000"/>
                <w:shd w:val="clear" w:color="auto" w:fill="FFFFFF"/>
                <w:lang w:val="hy-AM"/>
              </w:rPr>
              <w:t>Է</w:t>
            </w:r>
            <w:r w:rsidRPr="00D273C1">
              <w:rPr>
                <w:rFonts w:ascii="GHEA Grapalat" w:eastAsiaTheme="minorHAnsi" w:hAnsi="GHEA Grapalat" w:cstheme="minorBidi"/>
                <w:color w:val="000000"/>
                <w:shd w:val="clear" w:color="auto" w:fill="FFFFFF"/>
                <w:lang w:val="hy-AM"/>
              </w:rPr>
              <w:t>կոնոմիկայի նախարարության կողմից 2022 թվականի հուլիսի 23-ի թիվ</w:t>
            </w:r>
            <w:r>
              <w:rPr>
                <w:rFonts w:ascii="GHEA Grapalat" w:eastAsiaTheme="minorHAnsi" w:hAnsi="GHEA Grapalat" w:cstheme="minorBidi"/>
                <w:color w:val="000000"/>
                <w:shd w:val="clear" w:color="auto" w:fill="FFFFFF"/>
                <w:lang w:val="hy-AM"/>
              </w:rPr>
              <w:t xml:space="preserve"> </w:t>
            </w:r>
            <w:r w:rsidRPr="00D273C1">
              <w:rPr>
                <w:rFonts w:ascii="GHEA Grapalat" w:eastAsiaTheme="minorHAnsi" w:hAnsi="GHEA Grapalat" w:cstheme="minorBidi"/>
                <w:color w:val="000000"/>
                <w:shd w:val="clear" w:color="auto" w:fill="FFFFFF"/>
                <w:lang w:val="hy-AM"/>
              </w:rPr>
              <w:t>01/7475-2022 գրությամբ Նախագծի վերաբերյալ տրամադրված կարծիքը անփոփոխ է և այն հետևյալն է</w:t>
            </w:r>
            <w:r w:rsidRPr="00D273C1">
              <w:rPr>
                <w:rFonts w:ascii="Cambria Math" w:eastAsiaTheme="minorHAnsi" w:hAnsi="Cambria Math" w:cs="Cambria Math"/>
                <w:color w:val="000000"/>
                <w:shd w:val="clear" w:color="auto" w:fill="FFFFFF"/>
                <w:lang w:val="hy-AM"/>
              </w:rPr>
              <w:t>․</w:t>
            </w:r>
          </w:p>
          <w:p w14:paraId="33432CA4" w14:textId="3058CF45" w:rsidR="00D273C1" w:rsidRPr="00D273C1" w:rsidRDefault="00D273C1" w:rsidP="00D273C1">
            <w:pPr>
              <w:ind w:firstLine="283"/>
              <w:rPr>
                <w:rFonts w:ascii="GHEA Grapalat" w:eastAsiaTheme="minorHAnsi" w:hAnsi="GHEA Grapalat" w:cstheme="minorBidi"/>
                <w:color w:val="000000"/>
                <w:shd w:val="clear" w:color="auto" w:fill="FFFFFF"/>
                <w:lang w:val="hy-AM"/>
              </w:rPr>
            </w:pPr>
            <w:r w:rsidRPr="00D273C1">
              <w:rPr>
                <w:rFonts w:ascii="GHEA Grapalat" w:eastAsiaTheme="minorHAnsi" w:hAnsi="GHEA Grapalat" w:cstheme="minorBidi"/>
                <w:color w:val="000000"/>
                <w:shd w:val="clear" w:color="auto" w:fill="FFFFFF"/>
                <w:lang w:val="hy-AM"/>
              </w:rPr>
              <w:t>Նախագծի 1-ին հոդվածով առաջարկվում է շահութահարկով հարկման բազայի որոշման նպատակով գույքային միավորների օտարման կամ վարձակալության կամ անհատույց օգտագործման հանձնելու որոշ գործարքների գծով Հարկային օրենսգրքի (այսուհետ՝ Օրենսգիրք) 109-րդ հոդվածի 1-ին մասով սահմանված կանոնի կիրառության առումով սահմանել բացառություններ: Կարծում ենք,</w:t>
            </w:r>
            <w:r>
              <w:rPr>
                <w:rFonts w:ascii="GHEA Grapalat" w:eastAsiaTheme="minorHAnsi" w:hAnsi="GHEA Grapalat" w:cstheme="minorBidi"/>
                <w:color w:val="000000"/>
                <w:shd w:val="clear" w:color="auto" w:fill="FFFFFF"/>
                <w:lang w:val="hy-AM"/>
              </w:rPr>
              <w:t xml:space="preserve"> որ</w:t>
            </w:r>
            <w:r w:rsidRPr="00D273C1">
              <w:rPr>
                <w:rFonts w:ascii="GHEA Grapalat" w:eastAsiaTheme="minorHAnsi" w:hAnsi="GHEA Grapalat" w:cstheme="minorBidi"/>
                <w:color w:val="000000"/>
                <w:shd w:val="clear" w:color="auto" w:fill="FFFFFF"/>
                <w:lang w:val="hy-AM"/>
              </w:rPr>
              <w:t xml:space="preserve"> սույնը կարող է ստեղծել գույքային (արտոնյալ) անհավասար դաշտ: Ելնելով այն մոտեցումից, որ գույքային միավորների արժեքները հետայսու արտացոլում են դրանց շուկայական, այն է՝ իրական արժեքները, անհրաժեշտ է պահպանել ընդհանրական մոտեցումը՝ անկախ անհատի կամ տնտեսավարողի գործունեության բնույթից:</w:t>
            </w:r>
          </w:p>
          <w:p w14:paraId="3314588F" w14:textId="77777777" w:rsidR="00D273C1" w:rsidRPr="00D273C1" w:rsidRDefault="00D273C1" w:rsidP="00D273C1">
            <w:pPr>
              <w:ind w:firstLine="283"/>
              <w:rPr>
                <w:rFonts w:ascii="GHEA Grapalat" w:eastAsiaTheme="minorHAnsi" w:hAnsi="GHEA Grapalat" w:cstheme="minorBidi"/>
                <w:color w:val="000000"/>
                <w:shd w:val="clear" w:color="auto" w:fill="FFFFFF"/>
                <w:lang w:val="hy-AM"/>
              </w:rPr>
            </w:pPr>
            <w:r w:rsidRPr="00D273C1">
              <w:rPr>
                <w:rFonts w:ascii="GHEA Grapalat" w:eastAsiaTheme="minorHAnsi" w:hAnsi="GHEA Grapalat" w:cstheme="minorBidi"/>
                <w:color w:val="000000"/>
                <w:shd w:val="clear" w:color="auto" w:fill="FFFFFF"/>
                <w:lang w:val="hy-AM"/>
              </w:rPr>
              <w:t>Նախագծի հիմնավորման մեջ նշվում է, որ «շուկայական արժեքին մոտարկված կադաստրային արժեքի աճով պայմանավորված՝ գրավի առարկան որպես սեփականություն վերցնելու և օտարելու դեպքում բանկերի և վարկային կազմակերպությունների մոտ կարող են ավելանալ շահութահարկի գծով հարկային պարտավորությունները, ինչի արդյունքում վերջիններս իրենց ռիսկերը ծածկելու նպատակով, գրավով ապահովված վարկ տրամադրելիս, պետք է հաշվի առնեն նաև շահութահարկի գծով հարկային պարտավորությունների աճը և, համապատասխանաբար, նույն չափով վարկի ապահովման համար հաճախորդից ավելի շատ գրավ պահանջեն»: Սույն պնդումը կարող է ունենալ այլ մեկնաբանում</w:t>
            </w:r>
            <w:r w:rsidRPr="00D273C1">
              <w:rPr>
                <w:rFonts w:ascii="Cambria Math" w:eastAsiaTheme="minorHAnsi" w:hAnsi="Cambria Math" w:cs="Cambria Math"/>
                <w:color w:val="000000"/>
                <w:shd w:val="clear" w:color="auto" w:fill="FFFFFF"/>
                <w:lang w:val="hy-AM"/>
              </w:rPr>
              <w:t>․</w:t>
            </w:r>
            <w:r w:rsidRPr="00D273C1">
              <w:rPr>
                <w:rFonts w:ascii="GHEA Grapalat" w:eastAsiaTheme="minorHAnsi" w:hAnsi="GHEA Grapalat" w:cstheme="minorBidi"/>
                <w:color w:val="000000"/>
                <w:shd w:val="clear" w:color="auto" w:fill="FFFFFF"/>
                <w:lang w:val="hy-AM"/>
              </w:rPr>
              <w:t xml:space="preserve"> այն է՝ բանկի տնօրինությանն անցած գույքի շուկայական հավասար պայմաններում առավել բարձր գնով իրացումը և առավել մեծ շահույթի ստացումը չի կարող ունենալ առավել բարձր ռիսկ: Կարծում ենք նաև, որ գրավի ցածր արժևորումն իր իսկ հերթին կարող է հանգեցնել դրա անբավարարության և լրացուցիչ գրավի պահանջի:</w:t>
            </w:r>
          </w:p>
          <w:p w14:paraId="0523B0FE" w14:textId="6F7882A3" w:rsidR="00D273C1" w:rsidRPr="00D273C1" w:rsidRDefault="00D273C1" w:rsidP="00D273C1">
            <w:pPr>
              <w:ind w:firstLine="283"/>
              <w:rPr>
                <w:rFonts w:ascii="GHEA Grapalat" w:eastAsiaTheme="minorHAnsi" w:hAnsi="GHEA Grapalat" w:cstheme="minorBidi"/>
                <w:color w:val="000000"/>
                <w:shd w:val="clear" w:color="auto" w:fill="FFFFFF"/>
                <w:lang w:val="hy-AM"/>
              </w:rPr>
            </w:pPr>
            <w:r w:rsidRPr="00D273C1">
              <w:rPr>
                <w:rFonts w:ascii="GHEA Grapalat" w:eastAsiaTheme="minorHAnsi" w:hAnsi="GHEA Grapalat" w:cstheme="minorBidi"/>
                <w:color w:val="000000"/>
                <w:shd w:val="clear" w:color="auto" w:fill="FFFFFF"/>
                <w:lang w:val="hy-AM"/>
              </w:rPr>
              <w:t>Ընդունելի չենք համարում նաև տնտեսության ֆինանսաբանկային հատվածի առանձնակի արտոնումը, երբ շուկայական մոտարկված արժեքների անցման համար 2019 թվականի նոյեմբերի 19-ի «Անշարժ գույքի հարկով հարկման նպատակով անշարժ գույքի շուկայական արժեքին մոտարկված կադաստրային գնահատման կարգը սահմանելու մասին» օրենքով տրված էր բիզնես ծրագրերի համընդհանուր բավարար մեկամյա ժամանակահատված:</w:t>
            </w:r>
          </w:p>
        </w:tc>
        <w:tc>
          <w:tcPr>
            <w:tcW w:w="6809" w:type="dxa"/>
          </w:tcPr>
          <w:p w14:paraId="3B19C0B1" w14:textId="63F63868" w:rsidR="00D273C1" w:rsidRPr="0056781B" w:rsidRDefault="00D273C1" w:rsidP="00D273C1">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w:t>
            </w:r>
            <w:r w:rsidRPr="0056781B">
              <w:rPr>
                <w:rFonts w:ascii="GHEA Grapalat" w:eastAsiaTheme="minorHAnsi" w:hAnsi="GHEA Grapalat" w:cstheme="minorBidi"/>
                <w:b/>
                <w:color w:val="000000"/>
                <w:shd w:val="clear" w:color="auto" w:fill="FFFFFF"/>
                <w:lang w:val="hy-AM"/>
              </w:rPr>
              <w:t>նդունվել</w:t>
            </w:r>
            <w:r>
              <w:rPr>
                <w:rFonts w:ascii="GHEA Grapalat" w:eastAsiaTheme="minorHAnsi" w:hAnsi="GHEA Grapalat" w:cstheme="minorBidi"/>
                <w:b/>
                <w:color w:val="000000"/>
                <w:shd w:val="clear" w:color="auto" w:fill="FFFFFF"/>
                <w:lang w:val="hy-AM"/>
              </w:rPr>
              <w:t xml:space="preserve"> է ի գիտություն</w:t>
            </w:r>
            <w:r w:rsidRPr="0056781B">
              <w:rPr>
                <w:rFonts w:ascii="GHEA Grapalat" w:eastAsiaTheme="minorHAnsi" w:hAnsi="GHEA Grapalat" w:cstheme="minorBidi"/>
                <w:b/>
                <w:color w:val="000000"/>
                <w:shd w:val="clear" w:color="auto" w:fill="FFFFFF"/>
                <w:lang w:val="hy-AM"/>
              </w:rPr>
              <w:t>:</w:t>
            </w:r>
          </w:p>
          <w:p w14:paraId="4549B300" w14:textId="751ED8EB" w:rsidR="00D273C1" w:rsidRPr="0056781B" w:rsidRDefault="00D273C1" w:rsidP="00D273C1">
            <w:pPr>
              <w:jc w:val="center"/>
              <w:rPr>
                <w:rFonts w:ascii="GHEA Grapalat" w:eastAsiaTheme="minorHAnsi" w:hAnsi="GHEA Grapalat" w:cstheme="minorBidi"/>
                <w:b/>
                <w:color w:val="000000"/>
                <w:shd w:val="clear" w:color="auto" w:fill="FFFFFF"/>
                <w:lang w:val="hy-AM"/>
              </w:rPr>
            </w:pPr>
            <w:r>
              <w:rPr>
                <w:rFonts w:ascii="GHEA Grapalat" w:hAnsi="GHEA Grapalat" w:cs="Sylfaen"/>
                <w:lang w:val="hy-AM" w:eastAsia="en-US"/>
              </w:rPr>
              <w:t>Էկոնոմիկայի նախարարության կողմից ներկայացված առաջարկությունների վերաբերյալ Ֆինանսների նախարարության դիրքորոշումը նշյալ ամփոփաթերթում արդեն իսկ ներկայացված է:</w:t>
            </w:r>
          </w:p>
        </w:tc>
      </w:tr>
      <w:tr w:rsidR="00A30A17" w:rsidRPr="00F51503" w14:paraId="10D62635" w14:textId="77777777" w:rsidTr="00ED793D">
        <w:tc>
          <w:tcPr>
            <w:tcW w:w="8075" w:type="dxa"/>
            <w:vMerge w:val="restart"/>
            <w:shd w:val="clear" w:color="auto" w:fill="C4BC96" w:themeFill="background2" w:themeFillShade="BF"/>
          </w:tcPr>
          <w:p w14:paraId="205A99D6" w14:textId="10D2F2AE" w:rsidR="00A30A17" w:rsidRPr="00E12DF8" w:rsidRDefault="00A30A17" w:rsidP="00A30A17">
            <w:pPr>
              <w:jc w:val="center"/>
              <w:rPr>
                <w:rFonts w:ascii="GHEA Grapalat" w:eastAsiaTheme="minorHAnsi" w:hAnsi="GHEA Grapalat" w:cstheme="minorBidi"/>
                <w:color w:val="000000"/>
                <w:shd w:val="clear" w:color="auto" w:fill="FFFFFF"/>
              </w:rPr>
            </w:pPr>
            <w:r w:rsidRPr="00D273C1">
              <w:rPr>
                <w:rFonts w:ascii="GHEA Grapalat" w:hAnsi="GHEA Grapalat" w:cs="Sylfaen"/>
                <w:lang w:val="hy-AM"/>
              </w:rPr>
              <w:t xml:space="preserve">5. ՀՀ </w:t>
            </w:r>
            <w:r>
              <w:rPr>
                <w:rFonts w:ascii="GHEA Grapalat" w:hAnsi="GHEA Grapalat" w:cs="Sylfaen"/>
                <w:lang w:val="hy-AM"/>
              </w:rPr>
              <w:t>արդարադատության</w:t>
            </w:r>
            <w:r w:rsidRPr="00D273C1">
              <w:rPr>
                <w:rFonts w:ascii="GHEA Grapalat" w:hAnsi="GHEA Grapalat" w:cs="Sylfaen"/>
              </w:rPr>
              <w:t xml:space="preserve"> նախարարություն</w:t>
            </w:r>
          </w:p>
        </w:tc>
        <w:tc>
          <w:tcPr>
            <w:tcW w:w="6809" w:type="dxa"/>
            <w:shd w:val="clear" w:color="auto" w:fill="C4BC96" w:themeFill="background2" w:themeFillShade="BF"/>
          </w:tcPr>
          <w:p w14:paraId="4ECC5B44" w14:textId="250BB915" w:rsidR="00A30A17" w:rsidRDefault="00A30A17" w:rsidP="00A30A17">
            <w:pPr>
              <w:jc w:val="center"/>
              <w:rPr>
                <w:rFonts w:ascii="GHEA Grapalat" w:eastAsiaTheme="minorHAnsi" w:hAnsi="GHEA Grapalat" w:cstheme="minorBidi"/>
                <w:b/>
                <w:color w:val="000000"/>
                <w:shd w:val="clear" w:color="auto" w:fill="FFFFFF"/>
                <w:lang w:val="hy-AM"/>
              </w:rPr>
            </w:pPr>
            <w:r>
              <w:rPr>
                <w:rFonts w:ascii="GHEA Grapalat" w:hAnsi="GHEA Grapalat" w:cs="Sylfaen"/>
                <w:lang w:val="hy-AM"/>
              </w:rPr>
              <w:t>30</w:t>
            </w:r>
            <w:r w:rsidRPr="00E12DF8">
              <w:rPr>
                <w:rFonts w:ascii="GHEA Grapalat" w:hAnsi="GHEA Grapalat" w:cs="Sylfaen"/>
                <w:lang w:val="af-ZA"/>
              </w:rPr>
              <w:t>.</w:t>
            </w:r>
            <w:r>
              <w:rPr>
                <w:rFonts w:ascii="GHEA Grapalat" w:hAnsi="GHEA Grapalat" w:cs="Sylfaen"/>
                <w:lang w:val="hy-AM"/>
              </w:rPr>
              <w:t>08</w:t>
            </w:r>
            <w:r w:rsidRPr="00E12DF8">
              <w:rPr>
                <w:rFonts w:ascii="GHEA Grapalat" w:hAnsi="GHEA Grapalat" w:cs="Sylfaen"/>
                <w:lang w:val="af-ZA"/>
              </w:rPr>
              <w:t>.202</w:t>
            </w:r>
            <w:r>
              <w:rPr>
                <w:rFonts w:ascii="GHEA Grapalat" w:hAnsi="GHEA Grapalat" w:cs="Sylfaen"/>
                <w:lang w:val="hy-AM"/>
              </w:rPr>
              <w:t>2</w:t>
            </w:r>
            <w:r w:rsidRPr="00E12DF8">
              <w:rPr>
                <w:rFonts w:ascii="GHEA Grapalat" w:hAnsi="GHEA Grapalat" w:cs="Sylfaen"/>
                <w:lang w:val="af-ZA"/>
              </w:rPr>
              <w:t>թ.</w:t>
            </w:r>
          </w:p>
        </w:tc>
      </w:tr>
      <w:tr w:rsidR="00A30A17" w14:paraId="3D1CA56C" w14:textId="77777777" w:rsidTr="00BE6714">
        <w:tc>
          <w:tcPr>
            <w:tcW w:w="8075" w:type="dxa"/>
            <w:vMerge/>
            <w:shd w:val="clear" w:color="auto" w:fill="C4BC96" w:themeFill="background2" w:themeFillShade="BF"/>
          </w:tcPr>
          <w:p w14:paraId="0CD09099" w14:textId="77777777" w:rsidR="00A30A17" w:rsidRDefault="00A30A17" w:rsidP="00A30A17">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3847FF5F" w14:textId="0FD3686F" w:rsidR="00A30A17" w:rsidRDefault="00A30A17" w:rsidP="00A30A17">
            <w:pPr>
              <w:jc w:val="center"/>
              <w:rPr>
                <w:rFonts w:ascii="GHEA Grapalat" w:hAnsi="GHEA Grapalat" w:cs="Sylfaen"/>
              </w:rPr>
            </w:pPr>
            <w:r>
              <w:rPr>
                <w:rFonts w:ascii="GHEA Grapalat" w:hAnsi="GHEA Grapalat" w:cs="Sylfaen"/>
              </w:rPr>
              <w:t xml:space="preserve"> N </w:t>
            </w:r>
            <w:r w:rsidRPr="00A30A17">
              <w:rPr>
                <w:rFonts w:ascii="GHEA Grapalat" w:hAnsi="GHEA Grapalat" w:cs="Sylfaen"/>
              </w:rPr>
              <w:t>/27.4/38100-2022</w:t>
            </w:r>
          </w:p>
        </w:tc>
      </w:tr>
      <w:tr w:rsidR="00A30A17" w:rsidRPr="007E7040" w14:paraId="76F96CE1" w14:textId="77777777" w:rsidTr="00BE6714">
        <w:tc>
          <w:tcPr>
            <w:tcW w:w="8075" w:type="dxa"/>
          </w:tcPr>
          <w:p w14:paraId="19CCF144" w14:textId="77777777" w:rsidR="00A30A17" w:rsidRPr="00A30A17" w:rsidRDefault="00A30A17" w:rsidP="00A30A17">
            <w:pPr>
              <w:ind w:firstLine="283"/>
              <w:rPr>
                <w:rFonts w:ascii="GHEA Grapalat" w:eastAsiaTheme="minorHAnsi" w:hAnsi="GHEA Grapalat" w:cstheme="minorBidi"/>
                <w:color w:val="000000"/>
                <w:shd w:val="clear" w:color="auto" w:fill="FFFFFF"/>
                <w:lang w:val="hy-AM"/>
              </w:rPr>
            </w:pPr>
            <w:r w:rsidRPr="00E12DF8">
              <w:rPr>
                <w:rFonts w:ascii="GHEA Grapalat" w:eastAsiaTheme="minorHAnsi" w:hAnsi="GHEA Grapalat" w:cstheme="minorBidi"/>
                <w:color w:val="000000"/>
                <w:shd w:val="clear" w:color="auto" w:fill="FFFFFF"/>
              </w:rPr>
              <w:t xml:space="preserve">1. </w:t>
            </w:r>
            <w:r w:rsidRPr="00A30A17">
              <w:rPr>
                <w:rFonts w:ascii="GHEA Grapalat" w:eastAsiaTheme="minorHAnsi" w:hAnsi="GHEA Grapalat" w:cstheme="minorBidi"/>
                <w:color w:val="000000"/>
                <w:shd w:val="clear" w:color="auto" w:fill="FFFFFF"/>
                <w:lang w:val="hy-AM"/>
              </w:rPr>
              <w:t>Նախևառաջ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A30A17">
              <w:rPr>
                <w:rFonts w:ascii="GHEA Grapalat" w:eastAsiaTheme="minorHAnsi" w:hAnsi="GHEA Grapalat" w:cstheme="minorBidi"/>
                <w:bCs/>
                <w:iCs/>
                <w:color w:val="000000"/>
                <w:shd w:val="clear" w:color="auto" w:fill="FFFFFF"/>
                <w:lang w:val="af-ZA"/>
              </w:rPr>
              <w:t xml:space="preserve"> </w:t>
            </w:r>
            <w:r w:rsidRPr="00A30A17">
              <w:rPr>
                <w:rFonts w:ascii="GHEA Grapalat" w:eastAsiaTheme="minorHAnsi" w:hAnsi="GHEA Grapalat" w:cstheme="minorBidi"/>
                <w:bCs/>
                <w:iCs/>
                <w:color w:val="000000"/>
                <w:shd w:val="clear" w:color="auto" w:fill="FFFFFF"/>
                <w:lang w:val="hy-AM"/>
              </w:rPr>
              <w:t xml:space="preserve">հետևաբար </w:t>
            </w:r>
            <w:r w:rsidRPr="00A30A17">
              <w:rPr>
                <w:rFonts w:ascii="GHEA Grapalat" w:eastAsiaTheme="minorHAnsi" w:hAnsi="GHEA Grapalat" w:cstheme="minorBidi"/>
                <w:bCs/>
                <w:iCs/>
                <w:color w:val="000000"/>
                <w:shd w:val="clear" w:color="auto" w:fill="FFFFFF"/>
                <w:lang w:val="af-ZA"/>
              </w:rPr>
              <w:t xml:space="preserve">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w:t>
            </w:r>
            <w:r w:rsidRPr="00A30A17">
              <w:rPr>
                <w:rFonts w:ascii="GHEA Grapalat" w:eastAsiaTheme="minorHAnsi" w:hAnsi="GHEA Grapalat" w:cstheme="minorBidi"/>
                <w:bCs/>
                <w:iCs/>
                <w:color w:val="000000"/>
                <w:shd w:val="clear" w:color="auto" w:fill="FFFFFF"/>
                <w:lang w:val="hy-AM"/>
              </w:rPr>
              <w:t xml:space="preserve">տվյալ դեպքում </w:t>
            </w:r>
            <w:r w:rsidRPr="00A30A17">
              <w:rPr>
                <w:rFonts w:ascii="GHEA Grapalat" w:eastAsiaTheme="minorHAnsi" w:hAnsi="GHEA Grapalat" w:cstheme="minorBidi"/>
                <w:bCs/>
                <w:iCs/>
                <w:color w:val="000000"/>
                <w:shd w:val="clear" w:color="auto" w:fill="FFFFFF"/>
                <w:lang w:val="af-ZA"/>
              </w:rPr>
              <w:t>նախագծին կից ներկայացված հիմնավորում</w:t>
            </w:r>
            <w:r w:rsidRPr="00A30A17">
              <w:rPr>
                <w:rFonts w:ascii="GHEA Grapalat" w:eastAsiaTheme="minorHAnsi" w:hAnsi="GHEA Grapalat" w:cstheme="minorBidi"/>
                <w:bCs/>
                <w:iCs/>
                <w:color w:val="000000"/>
                <w:shd w:val="clear" w:color="auto" w:fill="FFFFFF"/>
                <w:lang w:val="hy-AM"/>
              </w:rPr>
              <w:t xml:space="preserve">ից </w:t>
            </w:r>
            <w:r w:rsidRPr="00A30A17">
              <w:rPr>
                <w:rFonts w:ascii="GHEA Grapalat" w:eastAsiaTheme="minorHAnsi" w:hAnsi="GHEA Grapalat" w:cstheme="minorBidi"/>
                <w:color w:val="000000"/>
                <w:shd w:val="clear" w:color="auto" w:fill="FFFFFF"/>
                <w:lang w:val="af-ZA"/>
              </w:rPr>
              <w:t>հնարավոր չէ լիարժեք ձևով գնահատել ներկայացված նախագծի արդյունավետությունը</w:t>
            </w:r>
            <w:r w:rsidRPr="00A30A17">
              <w:rPr>
                <w:rFonts w:ascii="GHEA Grapalat" w:eastAsiaTheme="minorHAnsi" w:hAnsi="GHEA Grapalat" w:cstheme="minorBidi"/>
                <w:color w:val="000000"/>
                <w:shd w:val="clear" w:color="auto" w:fill="FFFFFF"/>
                <w:lang w:val="hy-AM"/>
              </w:rPr>
              <w:t xml:space="preserve">, քանի որ </w:t>
            </w:r>
            <w:r w:rsidRPr="00A30A17">
              <w:rPr>
                <w:rFonts w:ascii="GHEA Grapalat" w:eastAsiaTheme="minorHAnsi" w:hAnsi="GHEA Grapalat" w:cstheme="minorBidi"/>
                <w:color w:val="000000"/>
                <w:shd w:val="clear" w:color="auto" w:fill="FFFFFF"/>
                <w:lang w:val="af-ZA"/>
              </w:rPr>
              <w:t>բացակայում են</w:t>
            </w:r>
            <w:r w:rsidRPr="00A30A17">
              <w:rPr>
                <w:rFonts w:ascii="GHEA Grapalat" w:eastAsiaTheme="minorHAnsi" w:hAnsi="GHEA Grapalat" w:cstheme="minorBidi"/>
                <w:color w:val="000000"/>
                <w:shd w:val="clear" w:color="auto" w:fill="FFFFFF"/>
                <w:lang w:val="hy-AM"/>
              </w:rPr>
              <w:t xml:space="preserve"> </w:t>
            </w:r>
            <w:r w:rsidRPr="00A30A17">
              <w:rPr>
                <w:rFonts w:ascii="GHEA Grapalat" w:eastAsiaTheme="minorHAnsi" w:hAnsi="GHEA Grapalat" w:cstheme="minorBidi"/>
                <w:bCs/>
                <w:iCs/>
                <w:color w:val="000000"/>
                <w:shd w:val="clear" w:color="auto" w:fill="FFFFFF"/>
                <w:lang w:val="af-ZA"/>
              </w:rPr>
              <w:t>ընթացիկ իրավիճակ</w:t>
            </w:r>
            <w:r w:rsidRPr="00A30A17">
              <w:rPr>
                <w:rFonts w:ascii="GHEA Grapalat" w:eastAsiaTheme="minorHAnsi" w:hAnsi="GHEA Grapalat" w:cstheme="minorBidi"/>
                <w:bCs/>
                <w:iCs/>
                <w:color w:val="000000"/>
                <w:shd w:val="clear" w:color="auto" w:fill="FFFFFF"/>
                <w:lang w:val="hy-AM"/>
              </w:rPr>
              <w:t xml:space="preserve">ի, </w:t>
            </w:r>
            <w:r w:rsidRPr="00A30A17">
              <w:rPr>
                <w:rFonts w:ascii="GHEA Grapalat" w:eastAsiaTheme="minorHAnsi" w:hAnsi="GHEA Grapalat" w:cstheme="minorBidi"/>
                <w:bCs/>
                <w:iCs/>
                <w:color w:val="000000"/>
                <w:shd w:val="clear" w:color="auto" w:fill="FFFFFF"/>
                <w:lang w:val="af-ZA"/>
              </w:rPr>
              <w:t>խնդիրներ</w:t>
            </w:r>
            <w:r w:rsidRPr="00A30A17">
              <w:rPr>
                <w:rFonts w:ascii="GHEA Grapalat" w:eastAsiaTheme="minorHAnsi" w:hAnsi="GHEA Grapalat" w:cstheme="minorBidi"/>
                <w:bCs/>
                <w:iCs/>
                <w:color w:val="000000"/>
                <w:shd w:val="clear" w:color="auto" w:fill="FFFFFF"/>
                <w:lang w:val="hy-AM"/>
              </w:rPr>
              <w:t>ի</w:t>
            </w:r>
            <w:r w:rsidRPr="00A30A17">
              <w:rPr>
                <w:rFonts w:ascii="GHEA Grapalat" w:eastAsiaTheme="minorHAnsi" w:hAnsi="GHEA Grapalat" w:cstheme="minorBidi"/>
                <w:bCs/>
                <w:iCs/>
                <w:color w:val="000000"/>
                <w:shd w:val="clear" w:color="auto" w:fill="FFFFFF"/>
                <w:lang w:val="af-ZA"/>
              </w:rPr>
              <w:t>, տվյալ բնագավառում իրականացվող քաղաքականությ</w:t>
            </w:r>
            <w:r w:rsidRPr="00A30A17">
              <w:rPr>
                <w:rFonts w:ascii="GHEA Grapalat" w:eastAsiaTheme="minorHAnsi" w:hAnsi="GHEA Grapalat" w:cstheme="minorBidi"/>
                <w:bCs/>
                <w:iCs/>
                <w:color w:val="000000"/>
                <w:shd w:val="clear" w:color="auto" w:fill="FFFFFF"/>
                <w:lang w:val="hy-AM"/>
              </w:rPr>
              <w:t>ան</w:t>
            </w:r>
            <w:r w:rsidRPr="00A30A17">
              <w:rPr>
                <w:rFonts w:ascii="GHEA Grapalat" w:eastAsiaTheme="minorHAnsi" w:hAnsi="GHEA Grapalat" w:cstheme="minorBidi"/>
                <w:bCs/>
                <w:iCs/>
                <w:color w:val="000000"/>
                <w:shd w:val="clear" w:color="auto" w:fill="FFFFFF"/>
                <w:lang w:val="af-ZA"/>
              </w:rPr>
              <w:t>, կարգավորման նպատակ</w:t>
            </w:r>
            <w:r w:rsidRPr="00A30A17">
              <w:rPr>
                <w:rFonts w:ascii="GHEA Grapalat" w:eastAsiaTheme="minorHAnsi" w:hAnsi="GHEA Grapalat" w:cstheme="minorBidi"/>
                <w:bCs/>
                <w:iCs/>
                <w:color w:val="000000"/>
                <w:shd w:val="clear" w:color="auto" w:fill="FFFFFF"/>
                <w:lang w:val="hy-AM"/>
              </w:rPr>
              <w:t>ի</w:t>
            </w:r>
            <w:r w:rsidRPr="00A30A17">
              <w:rPr>
                <w:rFonts w:ascii="GHEA Grapalat" w:eastAsiaTheme="minorHAnsi" w:hAnsi="GHEA Grapalat" w:cstheme="minorBidi"/>
                <w:bCs/>
                <w:iCs/>
                <w:color w:val="000000"/>
                <w:shd w:val="clear" w:color="auto" w:fill="FFFFFF"/>
                <w:lang w:val="af-ZA"/>
              </w:rPr>
              <w:t>, բնույթը և ակնկալվող արդյունք</w:t>
            </w:r>
            <w:r w:rsidRPr="00A30A17">
              <w:rPr>
                <w:rFonts w:ascii="GHEA Grapalat" w:eastAsiaTheme="minorHAnsi" w:hAnsi="GHEA Grapalat" w:cstheme="minorBidi"/>
                <w:bCs/>
                <w:iCs/>
                <w:color w:val="000000"/>
                <w:shd w:val="clear" w:color="auto" w:fill="FFFFFF"/>
                <w:lang w:val="hy-AM"/>
              </w:rPr>
              <w:t xml:space="preserve">ի </w:t>
            </w:r>
            <w:r w:rsidRPr="00A30A17">
              <w:rPr>
                <w:rFonts w:ascii="GHEA Grapalat" w:eastAsiaTheme="minorHAnsi" w:hAnsi="GHEA Grapalat" w:cstheme="minorBidi"/>
                <w:color w:val="000000"/>
                <w:shd w:val="clear" w:color="auto" w:fill="FFFFFF"/>
                <w:lang w:val="af-ZA"/>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r w:rsidRPr="00A30A17">
              <w:rPr>
                <w:rFonts w:ascii="GHEA Grapalat" w:eastAsiaTheme="minorHAnsi" w:hAnsi="GHEA Grapalat" w:cstheme="minorBidi"/>
                <w:color w:val="000000"/>
                <w:shd w:val="clear" w:color="auto" w:fill="FFFFFF"/>
                <w:lang w:val="hy-AM"/>
              </w:rPr>
              <w:t>:</w:t>
            </w:r>
          </w:p>
          <w:p w14:paraId="6650888E" w14:textId="77777777" w:rsidR="00A30A17" w:rsidRPr="00A30A17" w:rsidRDefault="00A30A17" w:rsidP="00A30A17">
            <w:pPr>
              <w:ind w:firstLine="283"/>
              <w:rPr>
                <w:rFonts w:ascii="GHEA Grapalat" w:eastAsiaTheme="minorHAnsi" w:hAnsi="GHEA Grapalat" w:cstheme="minorBidi"/>
                <w:bCs/>
                <w:i/>
                <w:color w:val="000000"/>
                <w:shd w:val="clear" w:color="auto" w:fill="FFFFFF"/>
                <w:lang w:val="hy-AM"/>
              </w:rPr>
            </w:pPr>
            <w:r w:rsidRPr="00A30A17">
              <w:rPr>
                <w:rFonts w:ascii="GHEA Grapalat" w:eastAsiaTheme="minorHAnsi" w:hAnsi="GHEA Grapalat" w:cstheme="minorBidi"/>
                <w:bCs/>
                <w:color w:val="000000"/>
                <w:shd w:val="clear" w:color="auto" w:fill="FFFFFF"/>
                <w:lang w:val="hy-AM"/>
              </w:rPr>
              <w:t xml:space="preserve">Հայաստանի Հանրապետության </w:t>
            </w:r>
            <w:r w:rsidRPr="00A30A17">
              <w:rPr>
                <w:rFonts w:ascii="GHEA Grapalat" w:eastAsiaTheme="minorHAnsi" w:hAnsi="GHEA Grapalat" w:cstheme="minorBidi"/>
                <w:color w:val="000000"/>
                <w:shd w:val="clear" w:color="auto" w:fill="FFFFFF"/>
                <w:lang w:val="hy-AM"/>
              </w:rPr>
              <w:t xml:space="preserve">սահմանադրական դատարանը, 2014 թվականի դեկտեմբերի 2-ի </w:t>
            </w:r>
            <w:r w:rsidRPr="00A30A17">
              <w:rPr>
                <w:rFonts w:ascii="GHEA Grapalat" w:eastAsiaTheme="minorHAnsi" w:hAnsi="GHEA Grapalat" w:cstheme="minorBidi"/>
                <w:bCs/>
                <w:color w:val="000000"/>
                <w:shd w:val="clear" w:color="auto" w:fill="FFFFFF"/>
                <w:lang w:val="hy-AM"/>
              </w:rPr>
              <w:t xml:space="preserve">ՍԴՈ–1176 որոշմամբ անդրադառնալով  օրենքների հիմնավորվածությանը, արձանագրել է. </w:t>
            </w:r>
            <w:r w:rsidRPr="00A30A17">
              <w:rPr>
                <w:rFonts w:ascii="GHEA Grapalat" w:eastAsiaTheme="minorHAnsi" w:hAnsi="GHEA Grapalat" w:cstheme="minorBidi"/>
                <w:bCs/>
                <w:i/>
                <w:color w:val="000000"/>
                <w:shd w:val="clear" w:color="auto" w:fill="FFFFFF"/>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A30A17">
              <w:rPr>
                <w:rFonts w:ascii="GHEA Grapalat" w:eastAsiaTheme="minorHAnsi" w:hAnsi="GHEA Grapalat" w:cstheme="minorBidi"/>
                <w:b/>
                <w:bCs/>
                <w:i/>
                <w:color w:val="000000"/>
                <w:shd w:val="clear" w:color="auto" w:fill="FFFFFF"/>
                <w:lang w:val="hy-AM"/>
              </w:rPr>
              <w:t xml:space="preserve">Միևնույն ժամանակ, սահմանադրական դատարանը կարևորում է </w:t>
            </w:r>
            <w:r w:rsidRPr="00A30A17">
              <w:rPr>
                <w:rFonts w:ascii="GHEA Grapalat" w:eastAsiaTheme="minorHAnsi" w:hAnsi="GHEA Grapalat" w:cstheme="minorBidi"/>
                <w:bCs/>
                <w:i/>
                <w:color w:val="000000"/>
                <w:shd w:val="clear" w:color="auto" w:fill="FFFFFF"/>
                <w:lang w:val="hy-AM"/>
              </w:rPr>
              <w:t>օրենսդրական փոփոխությունների գործընթացի</w:t>
            </w:r>
            <w:r w:rsidRPr="00A30A17">
              <w:rPr>
                <w:rFonts w:ascii="GHEA Grapalat" w:eastAsiaTheme="minorHAnsi" w:hAnsi="GHEA Grapalat" w:cstheme="minorBidi"/>
                <w:b/>
                <w:bCs/>
                <w:i/>
                <w:color w:val="000000"/>
                <w:shd w:val="clear" w:color="auto" w:fill="FFFFFF"/>
                <w:lang w:val="hy-AM"/>
              </w:rPr>
              <w:t xml:space="preserve"> </w:t>
            </w:r>
            <w:r w:rsidRPr="00A30A17">
              <w:rPr>
                <w:rFonts w:ascii="GHEA Grapalat" w:eastAsiaTheme="minorHAnsi" w:hAnsi="GHEA Grapalat" w:cstheme="minorBidi"/>
                <w:bCs/>
                <w:i/>
                <w:color w:val="000000"/>
                <w:shd w:val="clear" w:color="auto" w:fill="FFFFFF"/>
                <w:lang w:val="hy-AM"/>
              </w:rPr>
              <w:t>կայունությունն ու ներդաշնակությունը,</w:t>
            </w:r>
            <w:r w:rsidRPr="00A30A17">
              <w:rPr>
                <w:rFonts w:ascii="GHEA Grapalat" w:eastAsiaTheme="minorHAnsi" w:hAnsi="GHEA Grapalat" w:cstheme="minorBidi"/>
                <w:b/>
                <w:bCs/>
                <w:i/>
                <w:color w:val="000000"/>
                <w:shd w:val="clear" w:color="auto" w:fill="FFFFFF"/>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A30A17">
              <w:rPr>
                <w:rFonts w:ascii="GHEA Grapalat" w:eastAsiaTheme="minorHAnsi" w:hAnsi="GHEA Grapalat" w:cstheme="minorBidi"/>
                <w:bCs/>
                <w:i/>
                <w:color w:val="000000"/>
                <w:shd w:val="clear" w:color="auto" w:fill="FFFFFF"/>
                <w:lang w:val="hy-AM"/>
              </w:rPr>
              <w:t>»:</w:t>
            </w:r>
          </w:p>
          <w:p w14:paraId="787B0F2B" w14:textId="4256DED1" w:rsidR="00A30A17" w:rsidRPr="00A30A17" w:rsidRDefault="00A30A17" w:rsidP="00A30A17">
            <w:pPr>
              <w:ind w:firstLine="283"/>
              <w:rPr>
                <w:rFonts w:ascii="GHEA Grapalat" w:eastAsiaTheme="minorHAnsi" w:hAnsi="GHEA Grapalat" w:cstheme="minorBidi"/>
                <w:bCs/>
                <w:color w:val="000000"/>
                <w:shd w:val="clear" w:color="auto" w:fill="FFFFFF"/>
                <w:lang w:val="hy-AM"/>
              </w:rPr>
            </w:pPr>
            <w:r w:rsidRPr="00A30A17">
              <w:rPr>
                <w:rFonts w:ascii="GHEA Grapalat" w:eastAsiaTheme="minorHAnsi" w:hAnsi="GHEA Grapalat" w:cstheme="minorBidi"/>
                <w:bCs/>
                <w:color w:val="000000"/>
                <w:shd w:val="clear" w:color="auto" w:fill="FFFFFF"/>
                <w:lang w:val="hy-AM"/>
              </w:rPr>
              <w:t xml:space="preserve">Ամփոփելով վերոգրյալը` գտնում ենք, որ </w:t>
            </w:r>
            <w:r w:rsidRPr="00A30A17">
              <w:rPr>
                <w:rFonts w:ascii="GHEA Grapalat" w:eastAsiaTheme="minorHAnsi" w:hAnsi="GHEA Grapalat" w:cstheme="minorBidi"/>
                <w:bCs/>
                <w:iCs/>
                <w:color w:val="000000"/>
                <w:shd w:val="clear" w:color="auto" w:fill="FFFFFF"/>
                <w:lang w:val="hy-AM"/>
              </w:rPr>
              <w:t>նախագիծն ունի լրացուցիչ հիմնավորման կարիք</w:t>
            </w:r>
            <w:r w:rsidRPr="00A30A17">
              <w:rPr>
                <w:rFonts w:ascii="GHEA Grapalat" w:eastAsiaTheme="minorHAnsi" w:hAnsi="GHEA Grapalat" w:cstheme="minorBidi"/>
                <w:bCs/>
                <w:color w:val="000000"/>
                <w:shd w:val="clear" w:color="auto" w:fill="FFFFFF"/>
                <w:lang w:val="hy-AM"/>
              </w:rPr>
              <w:t>:</w:t>
            </w:r>
            <w:r w:rsidRPr="00D273C1">
              <w:rPr>
                <w:rFonts w:ascii="GHEA Grapalat" w:eastAsiaTheme="minorHAnsi" w:hAnsi="GHEA Grapalat" w:cstheme="minorBidi"/>
                <w:color w:val="000000"/>
                <w:shd w:val="clear" w:color="auto" w:fill="FFFFFF"/>
                <w:lang w:val="hy-AM"/>
              </w:rPr>
              <w:t xml:space="preserve"> </w:t>
            </w:r>
          </w:p>
        </w:tc>
        <w:tc>
          <w:tcPr>
            <w:tcW w:w="6809" w:type="dxa"/>
          </w:tcPr>
          <w:p w14:paraId="16AD2D1C" w14:textId="6150993F" w:rsidR="00A30A17" w:rsidRDefault="00A30A17" w:rsidP="00A30A17">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w:t>
            </w:r>
            <w:r w:rsidRPr="0056781B">
              <w:rPr>
                <w:rFonts w:ascii="GHEA Grapalat" w:eastAsiaTheme="minorHAnsi" w:hAnsi="GHEA Grapalat" w:cstheme="minorBidi"/>
                <w:b/>
                <w:color w:val="000000"/>
                <w:shd w:val="clear" w:color="auto" w:fill="FFFFFF"/>
                <w:lang w:val="hy-AM"/>
              </w:rPr>
              <w:t>նդունվել</w:t>
            </w:r>
            <w:r>
              <w:rPr>
                <w:rFonts w:ascii="GHEA Grapalat" w:eastAsiaTheme="minorHAnsi" w:hAnsi="GHEA Grapalat" w:cstheme="minorBidi"/>
                <w:b/>
                <w:color w:val="000000"/>
                <w:shd w:val="clear" w:color="auto" w:fill="FFFFFF"/>
                <w:lang w:val="hy-AM"/>
              </w:rPr>
              <w:t xml:space="preserve"> է</w:t>
            </w:r>
            <w:r w:rsidRPr="0056781B">
              <w:rPr>
                <w:rFonts w:ascii="GHEA Grapalat" w:eastAsiaTheme="minorHAnsi" w:hAnsi="GHEA Grapalat" w:cstheme="minorBidi"/>
                <w:b/>
                <w:color w:val="000000"/>
                <w:shd w:val="clear" w:color="auto" w:fill="FFFFFF"/>
                <w:lang w:val="hy-AM"/>
              </w:rPr>
              <w:t>:</w:t>
            </w:r>
          </w:p>
          <w:p w14:paraId="6C13DF6C" w14:textId="14C913B7" w:rsidR="00A30A17" w:rsidRPr="00A30A17" w:rsidRDefault="00A30A17" w:rsidP="00A30A17">
            <w:pPr>
              <w:jc w:val="center"/>
              <w:rPr>
                <w:rFonts w:ascii="GHEA Grapalat" w:eastAsiaTheme="minorHAnsi" w:hAnsi="GHEA Grapalat" w:cstheme="minorBidi"/>
                <w:color w:val="000000"/>
                <w:shd w:val="clear" w:color="auto" w:fill="FFFFFF"/>
                <w:lang w:val="hy-AM"/>
              </w:rPr>
            </w:pPr>
            <w:r w:rsidRPr="00A30A17">
              <w:rPr>
                <w:rFonts w:ascii="GHEA Grapalat" w:eastAsiaTheme="minorHAnsi" w:hAnsi="GHEA Grapalat" w:cstheme="minorBidi"/>
                <w:color w:val="000000"/>
                <w:shd w:val="clear" w:color="auto" w:fill="FFFFFF"/>
                <w:lang w:val="hy-AM"/>
              </w:rPr>
              <w:t>Նախագծի հիմնավորումը վերանայվել և լրամշակվել է:</w:t>
            </w:r>
          </w:p>
          <w:p w14:paraId="2401DFF5" w14:textId="022BBB89" w:rsidR="00A30A17" w:rsidRDefault="00A30A17" w:rsidP="00A30A17">
            <w:pPr>
              <w:jc w:val="center"/>
              <w:rPr>
                <w:rFonts w:ascii="GHEA Grapalat" w:eastAsiaTheme="minorHAnsi" w:hAnsi="GHEA Grapalat" w:cstheme="minorBidi"/>
                <w:b/>
                <w:color w:val="000000"/>
                <w:shd w:val="clear" w:color="auto" w:fill="FFFFFF"/>
                <w:lang w:val="hy-AM"/>
              </w:rPr>
            </w:pPr>
          </w:p>
        </w:tc>
      </w:tr>
      <w:tr w:rsidR="00A30A17" w:rsidRPr="007E7040" w14:paraId="77BBFA37" w14:textId="77777777" w:rsidTr="00BE6714">
        <w:tc>
          <w:tcPr>
            <w:tcW w:w="8075" w:type="dxa"/>
          </w:tcPr>
          <w:p w14:paraId="77DEE9C1" w14:textId="74009150" w:rsidR="00A30A17" w:rsidRPr="00A30A17" w:rsidRDefault="00A30A17" w:rsidP="00A30A17">
            <w:pPr>
              <w:ind w:firstLine="238"/>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2</w:t>
            </w:r>
            <w:r w:rsidRPr="00A30A17">
              <w:rPr>
                <w:rFonts w:ascii="GHEA Grapalat" w:eastAsiaTheme="minorHAnsi" w:hAnsi="GHEA Grapalat" w:cstheme="minorBidi"/>
                <w:bCs/>
                <w:color w:val="000000"/>
                <w:shd w:val="clear" w:color="auto" w:fill="FFFFFF"/>
                <w:lang w:val="hy-AM"/>
              </w:rPr>
              <w:t>. Նախագծի 1-ին հոդվածի 2-րդ կետում «ուժը կորցրած ճանաչել» բառերն անհրաժեշտ է փոխարինել «հանել» բառով՝ նկատի ունենալով «Նորմատիվ իրավական ակտերի մասին» օրենքի 33-րդ հոդվածի դրույթները:</w:t>
            </w:r>
          </w:p>
          <w:p w14:paraId="634A097C" w14:textId="51F2C939" w:rsidR="00A30A17" w:rsidRPr="00A30A17" w:rsidRDefault="00A30A17" w:rsidP="00A30A17">
            <w:pPr>
              <w:ind w:firstLine="283"/>
              <w:rPr>
                <w:rFonts w:ascii="GHEA Grapalat" w:eastAsiaTheme="minorHAnsi" w:hAnsi="GHEA Grapalat" w:cstheme="minorBidi"/>
                <w:bCs/>
                <w:color w:val="000000"/>
                <w:shd w:val="clear" w:color="auto" w:fill="FFFFFF"/>
                <w:lang w:val="hy-AM"/>
              </w:rPr>
            </w:pPr>
            <w:r w:rsidRPr="00A30A17">
              <w:rPr>
                <w:rFonts w:ascii="GHEA Grapalat" w:eastAsiaTheme="minorHAnsi" w:hAnsi="GHEA Grapalat" w:cstheme="minorBidi"/>
                <w:bCs/>
                <w:color w:val="000000"/>
                <w:shd w:val="clear" w:color="auto" w:fill="FFFFFF"/>
                <w:lang w:val="hy-AM"/>
              </w:rPr>
              <w:t>Նույն հոդվածի 2-րդ կետի 2-րդ ենթակետից, 4-րդ հոդվածի 2-րդ կետի 2-րդ ենթակետից և 3-րդ կետից անհրաժեշտ է հանել «</w:t>
            </w:r>
            <w:r w:rsidRPr="00A30A17">
              <w:rPr>
                <w:rFonts w:ascii="GHEA Grapalat" w:eastAsiaTheme="minorHAnsi" w:hAnsi="GHEA Grapalat" w:cstheme="minorBidi"/>
                <w:b/>
                <w:bCs/>
                <w:color w:val="000000"/>
                <w:shd w:val="clear" w:color="auto" w:fill="FFFFFF"/>
                <w:lang w:val="hy-AM"/>
              </w:rPr>
              <w:t>Հայաստանի Հանրապետության</w:t>
            </w:r>
            <w:r w:rsidRPr="00A30A17">
              <w:rPr>
                <w:rFonts w:ascii="GHEA Grapalat" w:eastAsiaTheme="minorHAnsi" w:hAnsi="GHEA Grapalat" w:cstheme="minorBidi"/>
                <w:bCs/>
                <w:color w:val="000000"/>
                <w:shd w:val="clear" w:color="auto" w:fill="FFFFFF"/>
                <w:lang w:val="hy-AM"/>
              </w:rPr>
              <w:t>» բառերը՝  նկատի ունենալով «Նորմատիվ իրավական ակտերի մասին» օրենքի 18-րդ հոդվածի 3-րդ մասի պահանջները,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6809" w:type="dxa"/>
          </w:tcPr>
          <w:p w14:paraId="6B0F2EF9" w14:textId="77777777" w:rsidR="00A30A17" w:rsidRDefault="00A30A17" w:rsidP="00A30A17">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2A5AC81E" w14:textId="007B07DD" w:rsidR="00A30A17" w:rsidRPr="00A30A17" w:rsidRDefault="00A30A17" w:rsidP="00A30A17">
            <w:pPr>
              <w:jc w:val="center"/>
              <w:rPr>
                <w:rFonts w:ascii="GHEA Grapalat" w:eastAsiaTheme="minorHAnsi" w:hAnsi="GHEA Grapalat" w:cstheme="minorBidi"/>
                <w:color w:val="000000"/>
                <w:shd w:val="clear" w:color="auto" w:fill="FFFFFF"/>
                <w:lang w:val="hy-AM"/>
              </w:rPr>
            </w:pPr>
            <w:r w:rsidRPr="00A30A17">
              <w:rPr>
                <w:rFonts w:ascii="GHEA Grapalat" w:eastAsiaTheme="minorHAnsi" w:hAnsi="GHEA Grapalat" w:cstheme="minorBidi"/>
                <w:color w:val="000000"/>
                <w:shd w:val="clear" w:color="auto" w:fill="FFFFFF"/>
                <w:lang w:val="hy-AM"/>
              </w:rPr>
              <w:t>Նախագծում կատարվել է համապատասխան փոփոխություն:</w:t>
            </w:r>
          </w:p>
        </w:tc>
      </w:tr>
      <w:tr w:rsidR="00A30A17" w:rsidRPr="007E7040" w14:paraId="04E9F0C5" w14:textId="77777777" w:rsidTr="00BE6714">
        <w:tc>
          <w:tcPr>
            <w:tcW w:w="8075" w:type="dxa"/>
          </w:tcPr>
          <w:p w14:paraId="7C0CDA06" w14:textId="583F9A54" w:rsidR="00A30A17" w:rsidRDefault="00A30A17" w:rsidP="00A30A17">
            <w:pPr>
              <w:ind w:firstLine="238"/>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3</w:t>
            </w:r>
            <w:r w:rsidRPr="00A30A17">
              <w:rPr>
                <w:rFonts w:ascii="GHEA Grapalat" w:eastAsiaTheme="minorHAnsi" w:hAnsi="GHEA Grapalat" w:cstheme="minorBidi"/>
                <w:bCs/>
                <w:color w:val="000000"/>
                <w:shd w:val="clear" w:color="auto" w:fill="FFFFFF"/>
                <w:lang w:val="hy-AM"/>
              </w:rPr>
              <w:t xml:space="preserve">. </w:t>
            </w:r>
            <w:r w:rsidRPr="00225A1A">
              <w:rPr>
                <w:rFonts w:ascii="GHEA Grapalat" w:eastAsiaTheme="minorHAnsi" w:hAnsi="GHEA Grapalat" w:cstheme="minorBidi"/>
                <w:bCs/>
                <w:color w:val="000000"/>
                <w:shd w:val="clear" w:color="auto" w:fill="FFFFFF"/>
                <w:lang w:val="hy-AM"/>
              </w:rPr>
              <w:t xml:space="preserve">Նախագծի 6-րդ հոդվածում անհրաժեշտ է պահպանել </w:t>
            </w:r>
            <w:r w:rsidRPr="00225A1A">
              <w:rPr>
                <w:rFonts w:ascii="GHEA Grapalat" w:eastAsiaTheme="minorHAnsi" w:hAnsi="GHEA Grapalat" w:cstheme="minorBidi"/>
                <w:b/>
                <w:bCs/>
                <w:color w:val="000000"/>
                <w:shd w:val="clear" w:color="auto" w:fill="FFFFFF"/>
                <w:lang w:val="hy-AM"/>
              </w:rPr>
              <w:t>շաղկապների</w:t>
            </w:r>
            <w:r w:rsidRPr="00225A1A">
              <w:rPr>
                <w:rFonts w:ascii="GHEA Grapalat" w:eastAsiaTheme="minorHAnsi" w:hAnsi="GHEA Grapalat" w:cstheme="minorBidi"/>
                <w:bCs/>
                <w:color w:val="000000"/>
                <w:shd w:val="clear" w:color="auto" w:fill="FFFFFF"/>
                <w:lang w:val="hy-AM"/>
              </w:rPr>
              <w:t xml:space="preserve"> կիրառման կանոնները, մասնավորապես՝ եթե թվարկված բոլոր պայմաններից բավական է միայն մեկի առկայությունը, ապա գործածել «</w:t>
            </w:r>
            <w:r w:rsidRPr="00225A1A">
              <w:rPr>
                <w:rFonts w:ascii="GHEA Grapalat" w:eastAsiaTheme="minorHAnsi" w:hAnsi="GHEA Grapalat" w:cstheme="minorBidi"/>
                <w:b/>
                <w:bCs/>
                <w:color w:val="000000"/>
                <w:shd w:val="clear" w:color="auto" w:fill="FFFFFF"/>
                <w:lang w:val="hy-AM"/>
              </w:rPr>
              <w:t>կամ</w:t>
            </w:r>
            <w:r w:rsidRPr="00225A1A">
              <w:rPr>
                <w:rFonts w:ascii="GHEA Grapalat" w:eastAsiaTheme="minorHAnsi" w:hAnsi="GHEA Grapalat" w:cstheme="minorBidi"/>
                <w:bCs/>
                <w:color w:val="000000"/>
                <w:shd w:val="clear" w:color="auto" w:fill="FFFFFF"/>
                <w:lang w:val="hy-AM"/>
              </w:rPr>
              <w:t>» շաղկապը, իսկ եթե թվարկված բոլոր պայմանների առկայությունը պարտադիր է, ապա գործածել «</w:t>
            </w:r>
            <w:r w:rsidRPr="00225A1A">
              <w:rPr>
                <w:rFonts w:ascii="GHEA Grapalat" w:eastAsiaTheme="minorHAnsi" w:hAnsi="GHEA Grapalat" w:cstheme="minorBidi"/>
                <w:b/>
                <w:bCs/>
                <w:color w:val="000000"/>
                <w:shd w:val="clear" w:color="auto" w:fill="FFFFFF"/>
                <w:lang w:val="hy-AM"/>
              </w:rPr>
              <w:t>և</w:t>
            </w:r>
            <w:r w:rsidRPr="00225A1A">
              <w:rPr>
                <w:rFonts w:ascii="GHEA Grapalat" w:eastAsiaTheme="minorHAnsi" w:hAnsi="GHEA Grapalat" w:cstheme="minorBidi"/>
                <w:bCs/>
                <w:color w:val="000000"/>
                <w:shd w:val="clear" w:color="auto" w:fill="FFFFFF"/>
                <w:lang w:val="hy-AM"/>
              </w:rPr>
              <w:t>» շաղկապը՝ հաշվի առնելով «Նորմատիվ իրավական ակտերի մասին» ՀՀ օրենքի 16-րդ հոդվածի դրույթները:</w:t>
            </w:r>
          </w:p>
        </w:tc>
        <w:tc>
          <w:tcPr>
            <w:tcW w:w="6809" w:type="dxa"/>
          </w:tcPr>
          <w:p w14:paraId="3BC96E51" w14:textId="77777777" w:rsidR="00A30A17" w:rsidRDefault="00A30A17" w:rsidP="00A30A17">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14150192" w14:textId="3999F091" w:rsidR="00A30A17" w:rsidRDefault="00A30A17" w:rsidP="00A30A17">
            <w:pPr>
              <w:jc w:val="center"/>
              <w:rPr>
                <w:rFonts w:ascii="GHEA Grapalat" w:eastAsiaTheme="minorHAnsi" w:hAnsi="GHEA Grapalat" w:cstheme="minorBidi"/>
                <w:b/>
                <w:color w:val="000000"/>
                <w:shd w:val="clear" w:color="auto" w:fill="FFFFFF"/>
                <w:lang w:val="hy-AM"/>
              </w:rPr>
            </w:pPr>
            <w:r w:rsidRPr="00A30A17">
              <w:rPr>
                <w:rFonts w:ascii="GHEA Grapalat" w:eastAsiaTheme="minorHAnsi" w:hAnsi="GHEA Grapalat" w:cstheme="minorBidi"/>
                <w:color w:val="000000"/>
                <w:shd w:val="clear" w:color="auto" w:fill="FFFFFF"/>
                <w:lang w:val="hy-AM"/>
              </w:rPr>
              <w:t>Նախագծում կատարվել է համապատասխան փոփոխություն:</w:t>
            </w:r>
          </w:p>
        </w:tc>
      </w:tr>
      <w:tr w:rsidR="00A30A17" w:rsidRPr="007E7040" w14:paraId="2D5EB267" w14:textId="77777777" w:rsidTr="00BE6714">
        <w:tc>
          <w:tcPr>
            <w:tcW w:w="8075" w:type="dxa"/>
          </w:tcPr>
          <w:p w14:paraId="768CD4A0" w14:textId="28A67ABB" w:rsidR="00A30A17" w:rsidRDefault="00A30A17" w:rsidP="00A75B80">
            <w:pPr>
              <w:ind w:firstLine="238"/>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4</w:t>
            </w:r>
            <w:r w:rsidRPr="00A30A17">
              <w:rPr>
                <w:rFonts w:ascii="GHEA Grapalat" w:eastAsiaTheme="minorHAnsi" w:hAnsi="GHEA Grapalat" w:cstheme="minorBidi"/>
                <w:bCs/>
                <w:color w:val="000000"/>
                <w:shd w:val="clear" w:color="auto" w:fill="FFFFFF"/>
                <w:lang w:val="hy-AM"/>
              </w:rPr>
              <w:t xml:space="preserve">. </w:t>
            </w:r>
            <w:r w:rsidRPr="00A75B80">
              <w:rPr>
                <w:rFonts w:ascii="GHEA Grapalat" w:eastAsiaTheme="minorHAnsi" w:hAnsi="GHEA Grapalat" w:cstheme="minorBidi"/>
                <w:bCs/>
                <w:color w:val="000000"/>
                <w:shd w:val="clear" w:color="auto" w:fill="FFFFFF"/>
                <w:lang w:val="hy-AM"/>
              </w:rPr>
              <w:t xml:space="preserve">Նկատի ունենալով «Նորմատիվ իրավական ակտերի մասին» օրենքի </w:t>
            </w:r>
            <w:r w:rsidR="00A75B80" w:rsidRPr="00A75B80">
              <w:rPr>
                <w:rFonts w:ascii="GHEA Grapalat" w:eastAsiaTheme="minorHAnsi" w:hAnsi="GHEA Grapalat" w:cstheme="minorBidi"/>
                <w:bCs/>
                <w:color w:val="000000"/>
                <w:shd w:val="clear" w:color="auto" w:fill="FFFFFF"/>
                <w:lang w:val="hy-AM"/>
              </w:rPr>
              <w:t xml:space="preserve">14-րդ </w:t>
            </w:r>
            <w:r w:rsidRPr="00A75B80">
              <w:rPr>
                <w:rFonts w:ascii="GHEA Grapalat" w:eastAsiaTheme="minorHAnsi" w:hAnsi="GHEA Grapalat" w:cstheme="minorBidi"/>
                <w:bCs/>
                <w:color w:val="000000"/>
                <w:shd w:val="clear" w:color="auto" w:fill="FFFFFF"/>
                <w:lang w:val="hy-AM"/>
              </w:rPr>
              <w:t>հոդված</w:t>
            </w:r>
            <w:r w:rsidR="00A75B80" w:rsidRPr="00A75B80">
              <w:rPr>
                <w:rFonts w:ascii="GHEA Grapalat" w:eastAsiaTheme="minorHAnsi" w:hAnsi="GHEA Grapalat" w:cstheme="minorBidi"/>
                <w:bCs/>
                <w:color w:val="000000"/>
                <w:shd w:val="clear" w:color="auto" w:fill="FFFFFF"/>
                <w:lang w:val="hy-AM"/>
              </w:rPr>
              <w:t>ի</w:t>
            </w:r>
            <w:r w:rsidRPr="00A75B80">
              <w:rPr>
                <w:rFonts w:ascii="GHEA Grapalat" w:eastAsiaTheme="minorHAnsi" w:hAnsi="GHEA Grapalat" w:cstheme="minorBidi"/>
                <w:bCs/>
                <w:color w:val="000000"/>
                <w:shd w:val="clear" w:color="auto" w:fill="FFFFFF"/>
                <w:lang w:val="hy-AM"/>
              </w:rPr>
              <w:t xml:space="preserve"> 7-րդ մասը, ըստ որի՝ «</w:t>
            </w:r>
            <w:r w:rsidRPr="00A75B80">
              <w:rPr>
                <w:rFonts w:ascii="GHEA Grapalat" w:eastAsiaTheme="minorHAnsi" w:hAnsi="GHEA Grapalat" w:cstheme="minorBidi"/>
                <w:bCs/>
                <w:i/>
                <w:color w:val="000000"/>
                <w:shd w:val="clear" w:color="auto" w:fill="FFFFFF"/>
                <w:lang w:val="hy-AM"/>
              </w:rPr>
              <w:t xml:space="preserve">հոդվածների և մասերի համարները տեքստից բաժանվում են միջակետերով, իսկ հոդվածների կետերի համարները` փակագծերով»՝  </w:t>
            </w:r>
            <w:r w:rsidRPr="00A75B80">
              <w:rPr>
                <w:rFonts w:ascii="GHEA Grapalat" w:eastAsiaTheme="minorHAnsi" w:hAnsi="GHEA Grapalat" w:cstheme="minorBidi"/>
                <w:bCs/>
                <w:color w:val="000000"/>
                <w:shd w:val="clear" w:color="auto" w:fill="FFFFFF"/>
                <w:lang w:val="hy-AM"/>
              </w:rPr>
              <w:t xml:space="preserve">անհրաժեշտ է վերանայել Նախագծի </w:t>
            </w:r>
            <w:r w:rsidRPr="00A75B80">
              <w:rPr>
                <w:rFonts w:ascii="GHEA Grapalat" w:eastAsiaTheme="minorHAnsi" w:hAnsi="GHEA Grapalat" w:cstheme="minorBidi"/>
                <w:b/>
                <w:bCs/>
                <w:color w:val="000000"/>
                <w:shd w:val="clear" w:color="auto" w:fill="FFFFFF"/>
                <w:lang w:val="hy-AM"/>
              </w:rPr>
              <w:t>համարակալումը</w:t>
            </w:r>
            <w:r w:rsidRPr="00A75B80">
              <w:rPr>
                <w:rFonts w:ascii="GHEA Grapalat" w:eastAsiaTheme="minorHAnsi" w:hAnsi="GHEA Grapalat" w:cstheme="minorBidi"/>
                <w:bCs/>
                <w:color w:val="000000"/>
                <w:shd w:val="clear" w:color="auto" w:fill="FFFFFF"/>
                <w:lang w:val="hy-AM"/>
              </w:rPr>
              <w:t>:</w:t>
            </w:r>
          </w:p>
        </w:tc>
        <w:tc>
          <w:tcPr>
            <w:tcW w:w="6809" w:type="dxa"/>
          </w:tcPr>
          <w:p w14:paraId="6CC5E3A5" w14:textId="77777777" w:rsidR="00A30A17" w:rsidRDefault="00A30A17" w:rsidP="00A30A17">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13C5FBEF" w14:textId="7EBB3483" w:rsidR="00A30A17" w:rsidRDefault="00A30A17" w:rsidP="00A30A17">
            <w:pPr>
              <w:jc w:val="center"/>
              <w:rPr>
                <w:rFonts w:ascii="GHEA Grapalat" w:eastAsiaTheme="minorHAnsi" w:hAnsi="GHEA Grapalat" w:cstheme="minorBidi"/>
                <w:b/>
                <w:color w:val="000000"/>
                <w:shd w:val="clear" w:color="auto" w:fill="FFFFFF"/>
                <w:lang w:val="hy-AM"/>
              </w:rPr>
            </w:pPr>
            <w:r w:rsidRPr="00A30A17">
              <w:rPr>
                <w:rFonts w:ascii="GHEA Grapalat" w:eastAsiaTheme="minorHAnsi" w:hAnsi="GHEA Grapalat" w:cstheme="minorBidi"/>
                <w:color w:val="000000"/>
                <w:shd w:val="clear" w:color="auto" w:fill="FFFFFF"/>
                <w:lang w:val="hy-AM"/>
              </w:rPr>
              <w:t>Նախագծում կատարվել է համապատասխան փոփոխություն:</w:t>
            </w:r>
          </w:p>
        </w:tc>
      </w:tr>
      <w:tr w:rsidR="00A30A17" w:rsidRPr="007E7040" w14:paraId="20721D25" w14:textId="77777777" w:rsidTr="00BE6714">
        <w:tc>
          <w:tcPr>
            <w:tcW w:w="8075" w:type="dxa"/>
          </w:tcPr>
          <w:p w14:paraId="60261264" w14:textId="2B006968" w:rsidR="00A30A17" w:rsidRDefault="00A30A17" w:rsidP="00A30A17">
            <w:pPr>
              <w:ind w:firstLine="238"/>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5</w:t>
            </w:r>
            <w:r w:rsidRPr="00A30A17">
              <w:rPr>
                <w:rFonts w:ascii="GHEA Grapalat" w:eastAsiaTheme="minorHAnsi" w:hAnsi="GHEA Grapalat" w:cstheme="minorBidi"/>
                <w:bCs/>
                <w:color w:val="000000"/>
                <w:shd w:val="clear" w:color="auto" w:fill="FFFFFF"/>
                <w:lang w:val="hy-AM"/>
              </w:rPr>
              <w:t xml:space="preserve">. </w:t>
            </w:r>
            <w:r>
              <w:rPr>
                <w:rFonts w:ascii="GHEA Grapalat" w:hAnsi="GHEA Grapalat"/>
                <w:bCs/>
                <w:lang w:val="hy-AM"/>
              </w:rPr>
              <w:t xml:space="preserve">Նախագծի </w:t>
            </w:r>
            <w:r w:rsidRPr="00C47C6B">
              <w:rPr>
                <w:rFonts w:ascii="GHEA Grapalat" w:hAnsi="GHEA Grapalat"/>
                <w:bCs/>
                <w:lang w:val="hy-AM"/>
              </w:rPr>
              <w:t>1-</w:t>
            </w:r>
            <w:r>
              <w:rPr>
                <w:rFonts w:ascii="GHEA Grapalat" w:hAnsi="GHEA Grapalat"/>
                <w:bCs/>
                <w:lang w:val="hy-AM"/>
              </w:rPr>
              <w:t xml:space="preserve">ին հոդվածի </w:t>
            </w:r>
            <w:r w:rsidRPr="00C47C6B">
              <w:rPr>
                <w:rFonts w:ascii="GHEA Grapalat" w:hAnsi="GHEA Grapalat"/>
                <w:bCs/>
                <w:lang w:val="hy-AM"/>
              </w:rPr>
              <w:t>2-</w:t>
            </w:r>
            <w:r>
              <w:rPr>
                <w:rFonts w:ascii="GHEA Grapalat" w:hAnsi="GHEA Grapalat"/>
                <w:bCs/>
                <w:lang w:val="hy-AM"/>
              </w:rPr>
              <w:t xml:space="preserve">րդ կետով լրացվող պարբերության </w:t>
            </w:r>
            <w:r w:rsidRPr="00555DD0">
              <w:rPr>
                <w:rFonts w:ascii="GHEA Grapalat" w:hAnsi="GHEA Grapalat"/>
                <w:bCs/>
                <w:lang w:val="hy-AM"/>
              </w:rPr>
              <w:t>1-ին կետում «</w:t>
            </w:r>
            <w:r w:rsidRPr="00555DD0">
              <w:rPr>
                <w:lang w:val="hy-AM"/>
              </w:rPr>
              <w:t xml:space="preserve"> </w:t>
            </w:r>
            <w:r w:rsidRPr="00555DD0">
              <w:rPr>
                <w:rFonts w:ascii="GHEA Grapalat" w:hAnsi="GHEA Grapalat"/>
                <w:bCs/>
                <w:lang w:val="hy-AM"/>
              </w:rPr>
              <w:t>եթե սույն պարբերությամբ սահմանված գույքային միավորների» դրույթներն</w:t>
            </w:r>
            <w:r>
              <w:rPr>
                <w:rFonts w:ascii="GHEA Grapalat" w:hAnsi="GHEA Grapalat"/>
                <w:bCs/>
                <w:lang w:val="hy-AM"/>
              </w:rPr>
              <w:t xml:space="preserve"> անհրաժեշտ է խմբագրել, </w:t>
            </w:r>
            <w:r w:rsidRPr="00C47C6B">
              <w:rPr>
                <w:rFonts w:ascii="GHEA Grapalat" w:hAnsi="GHEA Grapalat"/>
                <w:bCs/>
                <w:lang w:val="hy-AM"/>
              </w:rPr>
              <w:t>քանի որ գույքային միավորները (շենքեր, շինություններ (այդ թվում` անավարտ, կիսակառույց), բնակելի կամ այլ տարածքներ, հողամասեր) ոչ թե նշվում են նախատեսվող նոր պարբերությամբ, այլ նախատեսված են 8-րդ մասի 1-ին պարբերությամբ:</w:t>
            </w:r>
          </w:p>
        </w:tc>
        <w:tc>
          <w:tcPr>
            <w:tcW w:w="6809" w:type="dxa"/>
          </w:tcPr>
          <w:p w14:paraId="7EDCA65C" w14:textId="77777777" w:rsidR="00A30A17" w:rsidRDefault="00A30A17" w:rsidP="00A30A17">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2F9C7646" w14:textId="71E7056A" w:rsidR="00A30A17" w:rsidRDefault="00A30A17" w:rsidP="00A30A17">
            <w:pPr>
              <w:jc w:val="center"/>
              <w:rPr>
                <w:rFonts w:ascii="GHEA Grapalat" w:eastAsiaTheme="minorHAnsi" w:hAnsi="GHEA Grapalat" w:cstheme="minorBidi"/>
                <w:b/>
                <w:color w:val="000000"/>
                <w:shd w:val="clear" w:color="auto" w:fill="FFFFFF"/>
                <w:lang w:val="hy-AM"/>
              </w:rPr>
            </w:pPr>
            <w:r w:rsidRPr="00A30A17">
              <w:rPr>
                <w:rFonts w:ascii="GHEA Grapalat" w:eastAsiaTheme="minorHAnsi" w:hAnsi="GHEA Grapalat" w:cstheme="minorBidi"/>
                <w:color w:val="000000"/>
                <w:shd w:val="clear" w:color="auto" w:fill="FFFFFF"/>
                <w:lang w:val="hy-AM"/>
              </w:rPr>
              <w:t>Նախագծում կատարվել է համապատասխան փոփոխություն:</w:t>
            </w:r>
          </w:p>
        </w:tc>
      </w:tr>
      <w:tr w:rsidR="00A30A17" w:rsidRPr="007E7040" w14:paraId="63347C5C" w14:textId="77777777" w:rsidTr="00BE6714">
        <w:tc>
          <w:tcPr>
            <w:tcW w:w="8075" w:type="dxa"/>
          </w:tcPr>
          <w:p w14:paraId="30D36C68" w14:textId="77777777" w:rsidR="00A30A17" w:rsidRPr="00225A1A" w:rsidRDefault="00A30A17" w:rsidP="00A30A17">
            <w:pPr>
              <w:ind w:firstLine="238"/>
              <w:rPr>
                <w:rFonts w:ascii="GHEA Grapalat" w:hAnsi="GHEA Grapalat"/>
                <w:bCs/>
                <w:i/>
                <w:lang w:val="hy-AM"/>
              </w:rPr>
            </w:pPr>
            <w:r w:rsidRPr="00225A1A">
              <w:rPr>
                <w:rFonts w:ascii="GHEA Grapalat" w:eastAsiaTheme="minorHAnsi" w:hAnsi="GHEA Grapalat" w:cstheme="minorBidi"/>
                <w:bCs/>
                <w:color w:val="000000"/>
                <w:shd w:val="clear" w:color="auto" w:fill="FFFFFF"/>
                <w:lang w:val="hy-AM"/>
              </w:rPr>
              <w:t xml:space="preserve">6. </w:t>
            </w:r>
            <w:r w:rsidRPr="00225A1A">
              <w:rPr>
                <w:rFonts w:ascii="GHEA Grapalat" w:hAnsi="GHEA Grapalat"/>
                <w:bCs/>
                <w:lang w:val="hy-AM"/>
              </w:rPr>
              <w:t xml:space="preserve">Նախագծի 2-րդ հոդվածով </w:t>
            </w:r>
            <w:r w:rsidRPr="00225A1A">
              <w:rPr>
                <w:rFonts w:ascii="GHEA Grapalat" w:hAnsi="GHEA Grapalat"/>
                <w:bCs/>
                <w:i/>
                <w:lang w:val="hy-AM"/>
              </w:rPr>
              <w:t xml:space="preserve">Օրենսգրքի 64-րդ հոդվածի 2-րդ մասի 47-րդ կետի «ժդ.» ենթակետում լիզինգային պայմանագրի բառերից առաջ լրացվում են ԱԱՀ վճարող համարվող կազմակերպությանը, անհատ ձեռնարկատիրոջը կամ նոտարին բառերը:  </w:t>
            </w:r>
          </w:p>
          <w:p w14:paraId="0019F3B4" w14:textId="70104DFA" w:rsidR="00A30A17" w:rsidRPr="00A30A17" w:rsidRDefault="00A30A17" w:rsidP="00A30A17">
            <w:pPr>
              <w:ind w:firstLine="238"/>
              <w:rPr>
                <w:rFonts w:ascii="GHEA Grapalat" w:hAnsi="GHEA Grapalat"/>
                <w:bCs/>
                <w:lang w:val="hy-AM"/>
              </w:rPr>
            </w:pPr>
            <w:r w:rsidRPr="00225A1A">
              <w:rPr>
                <w:rFonts w:ascii="GHEA Grapalat" w:hAnsi="GHEA Grapalat"/>
                <w:bCs/>
                <w:lang w:val="hy-AM"/>
              </w:rPr>
              <w:t>Այս առումով հարց է առաջանում՝ արդյո՞ք նման փոփոխությունը կարող է ենթադրել, որ դրա պարագայում անհատ ձեռնարկատեր չհանդիսացող ֆիզիկական անձի կողմից լիզինգով ապրանքի ձեռքբերման պարագայում հաշվարկվելու է ԱԱՀ: Նման պարագայում կարծում ենք փոփոխությունը և դրա անհրաժեշտությունը, ինչպես նաև ֆիզիկական անձանց մասով իրավական վիճակի վատթարացումը լրացուցիչ հիմնավորման կարիք ունեն:</w:t>
            </w:r>
          </w:p>
        </w:tc>
        <w:tc>
          <w:tcPr>
            <w:tcW w:w="6809" w:type="dxa"/>
          </w:tcPr>
          <w:p w14:paraId="7B464784" w14:textId="77777777" w:rsidR="00A30A17" w:rsidRDefault="005012CF" w:rsidP="00A30A17">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ընդունվել:</w:t>
            </w:r>
          </w:p>
          <w:p w14:paraId="4A05FC7B" w14:textId="77777777" w:rsidR="00225A1A" w:rsidRDefault="005012CF" w:rsidP="00225A1A">
            <w:pPr>
              <w:jc w:val="center"/>
              <w:rPr>
                <w:rFonts w:ascii="GHEA Grapalat" w:eastAsiaTheme="minorHAnsi" w:hAnsi="GHEA Grapalat" w:cstheme="minorBidi"/>
                <w:bCs/>
                <w:color w:val="000000"/>
                <w:shd w:val="clear" w:color="auto" w:fill="FFFFFF"/>
                <w:lang w:val="hy-AM"/>
              </w:rPr>
            </w:pPr>
            <w:r w:rsidRPr="005012CF">
              <w:rPr>
                <w:rFonts w:ascii="GHEA Grapalat" w:eastAsiaTheme="minorHAnsi" w:hAnsi="GHEA Grapalat" w:cstheme="minorBidi"/>
                <w:bCs/>
                <w:color w:val="000000"/>
                <w:shd w:val="clear" w:color="auto" w:fill="FFFFFF"/>
                <w:lang w:val="hy-AM"/>
              </w:rPr>
              <w:t xml:space="preserve">Խնդրո առարկա դրույթի նպատակը </w:t>
            </w:r>
            <w:r>
              <w:rPr>
                <w:rFonts w:ascii="GHEA Grapalat" w:eastAsiaTheme="minorHAnsi" w:hAnsi="GHEA Grapalat" w:cstheme="minorBidi"/>
                <w:bCs/>
                <w:color w:val="000000"/>
                <w:shd w:val="clear" w:color="auto" w:fill="FFFFFF"/>
                <w:lang w:val="hy-AM"/>
              </w:rPr>
              <w:t>Հարկային օրենսգրքի 64-րդ հոդվածի 2-րդ մասի 47-րդ կետի «ժդ.» ենթակետով սահմանված արտոնությունը կիրառելի դարձնել</w:t>
            </w:r>
            <w:r w:rsidR="00225A1A">
              <w:rPr>
                <w:rFonts w:ascii="GHEA Grapalat" w:eastAsiaTheme="minorHAnsi" w:hAnsi="GHEA Grapalat" w:cstheme="minorBidi"/>
                <w:bCs/>
                <w:color w:val="000000"/>
                <w:shd w:val="clear" w:color="auto" w:fill="FFFFFF"/>
                <w:lang w:val="hy-AM"/>
              </w:rPr>
              <w:t>ն է</w:t>
            </w:r>
            <w:r>
              <w:rPr>
                <w:rFonts w:ascii="GHEA Grapalat" w:eastAsiaTheme="minorHAnsi" w:hAnsi="GHEA Grapalat" w:cstheme="minorBidi"/>
                <w:bCs/>
                <w:color w:val="000000"/>
                <w:shd w:val="clear" w:color="auto" w:fill="FFFFFF"/>
                <w:lang w:val="hy-AM"/>
              </w:rPr>
              <w:t xml:space="preserve"> միայն այն լիզինգի պայմանագրերի նկատմամբ, որոնցում լիզինգառու է համարվում ԱԱՀ վճարող հարկ վճարողը: Ընդ որում</w:t>
            </w:r>
            <w:r w:rsidR="0014775F">
              <w:rPr>
                <w:rFonts w:ascii="GHEA Grapalat" w:eastAsiaTheme="minorHAnsi" w:hAnsi="GHEA Grapalat" w:cstheme="minorBidi"/>
                <w:bCs/>
                <w:color w:val="000000"/>
                <w:shd w:val="clear" w:color="auto" w:fill="FFFFFF"/>
                <w:lang w:val="hy-AM"/>
              </w:rPr>
              <w:t>,</w:t>
            </w:r>
            <w:r>
              <w:rPr>
                <w:rFonts w:ascii="GHEA Grapalat" w:eastAsiaTheme="minorHAnsi" w:hAnsi="GHEA Grapalat" w:cstheme="minorBidi"/>
                <w:bCs/>
                <w:color w:val="000000"/>
                <w:shd w:val="clear" w:color="auto" w:fill="FFFFFF"/>
                <w:lang w:val="hy-AM"/>
              </w:rPr>
              <w:t xml:space="preserve"> այս առաջարկությունը հիմնավորվում է այն հանգամանքով, որ լիզինգային պայմանագրերի շրջանակներում </w:t>
            </w:r>
            <w:r w:rsidR="0014775F">
              <w:rPr>
                <w:rFonts w:ascii="GHEA Grapalat" w:eastAsiaTheme="minorHAnsi" w:hAnsi="GHEA Grapalat" w:cstheme="minorBidi"/>
                <w:bCs/>
                <w:color w:val="000000"/>
                <w:shd w:val="clear" w:color="auto" w:fill="FFFFFF"/>
                <w:lang w:val="hy-AM"/>
              </w:rPr>
              <w:t>ապրանքի իրացման գործարքը</w:t>
            </w:r>
            <w:r>
              <w:rPr>
                <w:rFonts w:ascii="GHEA Grapalat" w:eastAsiaTheme="minorHAnsi" w:hAnsi="GHEA Grapalat" w:cstheme="minorBidi"/>
                <w:bCs/>
                <w:color w:val="000000"/>
                <w:shd w:val="clear" w:color="auto" w:fill="FFFFFF"/>
                <w:lang w:val="hy-AM"/>
              </w:rPr>
              <w:t xml:space="preserve"> և նույն ապրանք</w:t>
            </w:r>
            <w:r w:rsidR="0014775F">
              <w:rPr>
                <w:rFonts w:ascii="GHEA Grapalat" w:eastAsiaTheme="minorHAnsi" w:hAnsi="GHEA Grapalat" w:cstheme="minorBidi"/>
                <w:bCs/>
                <w:color w:val="000000"/>
                <w:shd w:val="clear" w:color="auto" w:fill="FFFFFF"/>
                <w:lang w:val="hy-AM"/>
              </w:rPr>
              <w:t>ը</w:t>
            </w:r>
            <w:r>
              <w:rPr>
                <w:rFonts w:ascii="GHEA Grapalat" w:eastAsiaTheme="minorHAnsi" w:hAnsi="GHEA Grapalat" w:cstheme="minorBidi"/>
                <w:bCs/>
                <w:color w:val="000000"/>
                <w:shd w:val="clear" w:color="auto" w:fill="FFFFFF"/>
                <w:lang w:val="hy-AM"/>
              </w:rPr>
              <w:t xml:space="preserve"> ներմուծող և</w:t>
            </w:r>
            <w:r w:rsidR="0014775F">
              <w:rPr>
                <w:rFonts w:ascii="GHEA Grapalat" w:eastAsiaTheme="minorHAnsi" w:hAnsi="GHEA Grapalat" w:cstheme="minorBidi"/>
                <w:bCs/>
                <w:color w:val="000000"/>
                <w:shd w:val="clear" w:color="auto" w:fill="FFFFFF"/>
                <w:lang w:val="hy-AM"/>
              </w:rPr>
              <w:t xml:space="preserve"> առքուվաճառքի պայմանագրի շրջանակներում</w:t>
            </w:r>
            <w:r>
              <w:rPr>
                <w:rFonts w:ascii="GHEA Grapalat" w:eastAsiaTheme="minorHAnsi" w:hAnsi="GHEA Grapalat" w:cstheme="minorBidi"/>
                <w:bCs/>
                <w:color w:val="000000"/>
                <w:shd w:val="clear" w:color="auto" w:fill="FFFFFF"/>
                <w:lang w:val="hy-AM"/>
              </w:rPr>
              <w:t xml:space="preserve"> իրացնող ընկերությ</w:t>
            </w:r>
            <w:r w:rsidR="0014775F">
              <w:rPr>
                <w:rFonts w:ascii="GHEA Grapalat" w:eastAsiaTheme="minorHAnsi" w:hAnsi="GHEA Grapalat" w:cstheme="minorBidi"/>
                <w:bCs/>
                <w:color w:val="000000"/>
                <w:shd w:val="clear" w:color="auto" w:fill="FFFFFF"/>
                <w:lang w:val="hy-AM"/>
              </w:rPr>
              <w:t>ա</w:t>
            </w:r>
            <w:r>
              <w:rPr>
                <w:rFonts w:ascii="GHEA Grapalat" w:eastAsiaTheme="minorHAnsi" w:hAnsi="GHEA Grapalat" w:cstheme="minorBidi"/>
                <w:bCs/>
                <w:color w:val="000000"/>
                <w:shd w:val="clear" w:color="auto" w:fill="FFFFFF"/>
                <w:lang w:val="hy-AM"/>
              </w:rPr>
              <w:t>ն</w:t>
            </w:r>
            <w:r w:rsidR="0014775F">
              <w:rPr>
                <w:rFonts w:ascii="GHEA Grapalat" w:eastAsiaTheme="minorHAnsi" w:hAnsi="GHEA Grapalat" w:cstheme="minorBidi"/>
                <w:bCs/>
                <w:color w:val="000000"/>
                <w:shd w:val="clear" w:color="auto" w:fill="FFFFFF"/>
                <w:lang w:val="hy-AM"/>
              </w:rPr>
              <w:t xml:space="preserve"> կողմից իրականացված գործարքը</w:t>
            </w:r>
            <w:r>
              <w:rPr>
                <w:rFonts w:ascii="GHEA Grapalat" w:eastAsiaTheme="minorHAnsi" w:hAnsi="GHEA Grapalat" w:cstheme="minorBidi"/>
                <w:bCs/>
                <w:color w:val="000000"/>
                <w:shd w:val="clear" w:color="auto" w:fill="FFFFFF"/>
                <w:lang w:val="hy-AM"/>
              </w:rPr>
              <w:t xml:space="preserve"> գտնվում են հարկման անհավասար </w:t>
            </w:r>
            <w:r w:rsidR="0014775F">
              <w:rPr>
                <w:rFonts w:ascii="GHEA Grapalat" w:eastAsiaTheme="minorHAnsi" w:hAnsi="GHEA Grapalat" w:cstheme="minorBidi"/>
                <w:bCs/>
                <w:color w:val="000000"/>
                <w:shd w:val="clear" w:color="auto" w:fill="FFFFFF"/>
                <w:lang w:val="hy-AM"/>
              </w:rPr>
              <w:t xml:space="preserve">պայմաններում: </w:t>
            </w:r>
          </w:p>
          <w:p w14:paraId="7EA6E1E1" w14:textId="5A1C6B3F" w:rsidR="005012CF" w:rsidRPr="005012CF" w:rsidRDefault="0014775F" w:rsidP="00225A1A">
            <w:pPr>
              <w:jc w:val="center"/>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Ինչ վերաբերում է անհատ ձեռնարկատեր չհանդիսացող ֆիզիկական անձանց նկատմամբ առաջարկվող կարգավորումների կիրառության</w:t>
            </w:r>
            <w:r w:rsidR="00225A1A">
              <w:rPr>
                <w:rFonts w:ascii="GHEA Grapalat" w:eastAsiaTheme="minorHAnsi" w:hAnsi="GHEA Grapalat" w:cstheme="minorBidi"/>
                <w:bCs/>
                <w:color w:val="000000"/>
                <w:shd w:val="clear" w:color="auto" w:fill="FFFFFF"/>
                <w:lang w:val="hy-AM"/>
              </w:rPr>
              <w:t>ը</w:t>
            </w:r>
            <w:r>
              <w:rPr>
                <w:rFonts w:ascii="GHEA Grapalat" w:eastAsiaTheme="minorHAnsi" w:hAnsi="GHEA Grapalat" w:cstheme="minorBidi"/>
                <w:bCs/>
                <w:color w:val="000000"/>
                <w:shd w:val="clear" w:color="auto" w:fill="FFFFFF"/>
                <w:lang w:val="hy-AM"/>
              </w:rPr>
              <w:t xml:space="preserve">, ապա, այո, այս կարգավորումը </w:t>
            </w:r>
            <w:r w:rsidR="00225A1A">
              <w:rPr>
                <w:rFonts w:ascii="GHEA Grapalat" w:eastAsiaTheme="minorHAnsi" w:hAnsi="GHEA Grapalat" w:cstheme="minorBidi"/>
                <w:bCs/>
                <w:color w:val="000000"/>
                <w:shd w:val="clear" w:color="auto" w:fill="FFFFFF"/>
                <w:lang w:val="hy-AM"/>
              </w:rPr>
              <w:t>կիրառելի</w:t>
            </w:r>
            <w:r>
              <w:rPr>
                <w:rFonts w:ascii="GHEA Grapalat" w:eastAsiaTheme="minorHAnsi" w:hAnsi="GHEA Grapalat" w:cstheme="minorBidi"/>
                <w:bCs/>
                <w:color w:val="000000"/>
                <w:shd w:val="clear" w:color="auto" w:fill="FFFFFF"/>
                <w:lang w:val="hy-AM"/>
              </w:rPr>
              <w:t xml:space="preserve"> </w:t>
            </w:r>
            <w:r w:rsidR="00225A1A">
              <w:rPr>
                <w:rFonts w:ascii="GHEA Grapalat" w:eastAsiaTheme="minorHAnsi" w:hAnsi="GHEA Grapalat" w:cstheme="minorBidi"/>
                <w:bCs/>
                <w:color w:val="000000"/>
                <w:shd w:val="clear" w:color="auto" w:fill="FFFFFF"/>
                <w:lang w:val="hy-AM"/>
              </w:rPr>
              <w:t>է</w:t>
            </w:r>
            <w:r>
              <w:rPr>
                <w:rFonts w:ascii="GHEA Grapalat" w:eastAsiaTheme="minorHAnsi" w:hAnsi="GHEA Grapalat" w:cstheme="minorBidi"/>
                <w:bCs/>
                <w:color w:val="000000"/>
                <w:shd w:val="clear" w:color="auto" w:fill="FFFFFF"/>
                <w:lang w:val="hy-AM"/>
              </w:rPr>
              <w:t xml:space="preserve"> նաև անհատ ձեռնարկատեր չհանդիսացող ֆիզիկական անձանց մասով: Վերջիններիս իրավական վիճակի վարթարացման կապակցությամբ ներկայացված հարցադր</w:t>
            </w:r>
            <w:r w:rsidR="00E266DF">
              <w:rPr>
                <w:rFonts w:ascii="GHEA Grapalat" w:eastAsiaTheme="minorHAnsi" w:hAnsi="GHEA Grapalat" w:cstheme="minorBidi"/>
                <w:bCs/>
                <w:color w:val="000000"/>
                <w:shd w:val="clear" w:color="auto" w:fill="FFFFFF"/>
                <w:lang w:val="hy-AM"/>
              </w:rPr>
              <w:t>ումը հասկանալի չէ, քանի որ</w:t>
            </w:r>
            <w:r w:rsidR="00225A1A">
              <w:rPr>
                <w:rFonts w:ascii="GHEA Grapalat" w:eastAsiaTheme="minorHAnsi" w:hAnsi="GHEA Grapalat" w:cstheme="minorBidi"/>
                <w:bCs/>
                <w:color w:val="000000"/>
                <w:shd w:val="clear" w:color="auto" w:fill="FFFFFF"/>
                <w:lang w:val="hy-AM"/>
              </w:rPr>
              <w:t>,</w:t>
            </w:r>
            <w:r w:rsidR="00E266DF">
              <w:rPr>
                <w:rFonts w:ascii="GHEA Grapalat" w:eastAsiaTheme="minorHAnsi" w:hAnsi="GHEA Grapalat" w:cstheme="minorBidi"/>
                <w:bCs/>
                <w:color w:val="000000"/>
                <w:shd w:val="clear" w:color="auto" w:fill="FFFFFF"/>
                <w:lang w:val="hy-AM"/>
              </w:rPr>
              <w:t xml:space="preserve"> ինչպես արդեն նշվեց</w:t>
            </w:r>
            <w:r w:rsidR="00225A1A">
              <w:rPr>
                <w:rFonts w:ascii="GHEA Grapalat" w:eastAsiaTheme="minorHAnsi" w:hAnsi="GHEA Grapalat" w:cstheme="minorBidi"/>
                <w:bCs/>
                <w:color w:val="000000"/>
                <w:shd w:val="clear" w:color="auto" w:fill="FFFFFF"/>
                <w:lang w:val="hy-AM"/>
              </w:rPr>
              <w:t>,</w:t>
            </w:r>
            <w:r w:rsidR="00E266DF">
              <w:rPr>
                <w:rFonts w:ascii="GHEA Grapalat" w:eastAsiaTheme="minorHAnsi" w:hAnsi="GHEA Grapalat" w:cstheme="minorBidi"/>
                <w:bCs/>
                <w:color w:val="000000"/>
                <w:shd w:val="clear" w:color="auto" w:fill="FFFFFF"/>
                <w:lang w:val="hy-AM"/>
              </w:rPr>
              <w:t xml:space="preserve"> նախագծով առաջարկվում է վերացնել հարկման անհավասար կարգավորումները, որոնք տնտեսավարող սուբյեկտների համար առաջացնում են լուրջ խնդիրներ:</w:t>
            </w:r>
          </w:p>
        </w:tc>
      </w:tr>
      <w:tr w:rsidR="002B5EE3" w:rsidRPr="007E7040" w14:paraId="725EC606" w14:textId="77777777" w:rsidTr="00BE6714">
        <w:tc>
          <w:tcPr>
            <w:tcW w:w="8075" w:type="dxa"/>
          </w:tcPr>
          <w:p w14:paraId="5F14B1E9" w14:textId="77777777" w:rsidR="002B5EE3" w:rsidRPr="00225A1A" w:rsidRDefault="002B5EE3" w:rsidP="002B5EE3">
            <w:pPr>
              <w:ind w:firstLine="238"/>
              <w:rPr>
                <w:rFonts w:ascii="GHEA Grapalat" w:hAnsi="GHEA Grapalat"/>
                <w:bCs/>
                <w:i/>
                <w:lang w:val="hy-AM"/>
              </w:rPr>
            </w:pPr>
            <w:r w:rsidRPr="00225A1A">
              <w:rPr>
                <w:rFonts w:ascii="GHEA Grapalat" w:eastAsiaTheme="minorHAnsi" w:hAnsi="GHEA Grapalat" w:cstheme="minorBidi"/>
                <w:bCs/>
                <w:color w:val="000000"/>
                <w:shd w:val="clear" w:color="auto" w:fill="FFFFFF"/>
                <w:lang w:val="hy-AM"/>
              </w:rPr>
              <w:t xml:space="preserve">7. </w:t>
            </w:r>
            <w:r w:rsidRPr="00225A1A">
              <w:rPr>
                <w:rFonts w:ascii="GHEA Grapalat" w:hAnsi="GHEA Grapalat"/>
                <w:bCs/>
                <w:lang w:val="hy-AM"/>
              </w:rPr>
              <w:t xml:space="preserve">Նախագծի 3-րդ հոդվածով լրացվող 26 և 27-րդ կետերի համաձայն՝ Շահութահարկով հարկման բազայի որոշման նպատակով շահութահարկ վճարողների համար եկամուտ չեն համարվում՝ ներդրումային ընկերության՝ այլ կազմակերպությունում ունեցած բաժնետոմսերի, բաժնեմասերի կամ փայաբաժինների օտարումից ստացվող եկամուտները, ինչպես նաև </w:t>
            </w:r>
            <w:r w:rsidRPr="00225A1A">
              <w:rPr>
                <w:rFonts w:ascii="GHEA Grapalat" w:hAnsi="GHEA Grapalat"/>
                <w:bCs/>
                <w:i/>
                <w:lang w:val="hy-AM"/>
              </w:rPr>
              <w:t xml:space="preserve">շահութահարկ վճարողի (բացառությամբ ներդրումային ընկերության)՝ այլ կազմակերպությունում ունեցած բաժնետոմսերի, բաժնեմասերի  կամ փայաբաժինների օտարումից ստացվող եկամուտները, եթե բաժնետոմսի, բաժնեմասի կամ փայաբաժնի օտարումը կատարվում է բաժնետոմսը, բաժնեմասը կամ փայաբաժինը ձեռք բերելու օրը ներառող հարկային տարվան </w:t>
            </w:r>
            <w:r w:rsidRPr="00225A1A">
              <w:rPr>
                <w:rFonts w:ascii="GHEA Grapalat" w:hAnsi="GHEA Grapalat"/>
                <w:b/>
                <w:bCs/>
                <w:i/>
                <w:lang w:val="hy-AM"/>
              </w:rPr>
              <w:t>հաջորդող երեք հարկային տարիները լրանալուց հետո:»:</w:t>
            </w:r>
          </w:p>
          <w:p w14:paraId="37FA2C00" w14:textId="6009FEFA" w:rsidR="002B5EE3" w:rsidRPr="00225A1A" w:rsidRDefault="002B5EE3" w:rsidP="002B5EE3">
            <w:pPr>
              <w:ind w:firstLine="238"/>
              <w:rPr>
                <w:rFonts w:ascii="GHEA Grapalat" w:hAnsi="GHEA Grapalat"/>
                <w:bCs/>
                <w:lang w:val="hy-AM"/>
              </w:rPr>
            </w:pPr>
            <w:r w:rsidRPr="00225A1A">
              <w:rPr>
                <w:rFonts w:ascii="GHEA Grapalat" w:hAnsi="GHEA Grapalat"/>
                <w:bCs/>
                <w:lang w:val="hy-AM"/>
              </w:rPr>
              <w:t>Այսպես՝ ԱԱՀ-ի համար համարժեք իրավիճակում նախատեսված չէ ժամկետային սահմանափակում, ուստի, այս առումով գտնում ենք, որ լրացուցիչ պարզաբանման և հիմնավորման կարիք ունի նման տարբերակված մոտեցման նպատակահարմարությունը և անհրաժեշտությունը:</w:t>
            </w:r>
          </w:p>
          <w:p w14:paraId="1376C9EE" w14:textId="7A87B0E2" w:rsidR="002B5EE3" w:rsidRPr="00225A1A" w:rsidRDefault="002B5EE3" w:rsidP="002B5EE3">
            <w:pPr>
              <w:ind w:firstLine="238"/>
              <w:rPr>
                <w:rFonts w:ascii="GHEA Grapalat" w:hAnsi="GHEA Grapalat"/>
                <w:bCs/>
                <w:lang w:val="hy-AM"/>
              </w:rPr>
            </w:pPr>
            <w:r w:rsidRPr="00225A1A">
              <w:rPr>
                <w:rFonts w:ascii="GHEA Grapalat" w:hAnsi="GHEA Grapalat"/>
                <w:bCs/>
                <w:lang w:val="hy-AM"/>
              </w:rPr>
              <w:t>Բացի այդ, Նախագծի 3-րդ հոդվածով լրացվող 27-րդ կետի վերաբերյալ հարկ է նշել հետևյալը.</w:t>
            </w:r>
          </w:p>
          <w:p w14:paraId="0A253254" w14:textId="5A70AA45" w:rsidR="002B5EE3" w:rsidRPr="00225A1A" w:rsidRDefault="002B5EE3" w:rsidP="002B5EE3">
            <w:pPr>
              <w:ind w:firstLine="238"/>
              <w:rPr>
                <w:rFonts w:ascii="GHEA Grapalat" w:hAnsi="GHEA Grapalat"/>
                <w:bCs/>
                <w:lang w:val="hy-AM"/>
              </w:rPr>
            </w:pPr>
            <w:r w:rsidRPr="00225A1A">
              <w:rPr>
                <w:rFonts w:ascii="GHEA Grapalat" w:hAnsi="GHEA Grapalat"/>
                <w:bCs/>
                <w:lang w:val="hy-AM"/>
              </w:rPr>
              <w:t xml:space="preserve"> «Սահմանափակ պատասխանատվությամբ ընկերությունների մասին» օրենքի 14-րդ և 18-րդ հոդվածներով նախատեսված կարգավորումների տրամաբանությամբ՝ կարող է օտարվել ինչպես բաժնեմասը, այնպես էլ դրա մասը: Իր հերթին, «Բաժնետիրական ընկերությունների մասին» օրենքով թույլատրելի է կոտորակային բաժնետոմսերի շրջանառությունը: Այս առումով գտնում ենք, որ իրավիճակը ամբողջական կարգավորելու առումով կարելի է նախատեսել, որ նաև բաժնեմասի մասի կամ ոչ ամբողջական բաժնետոմսի՝ կոտորակային բաժնետոմսի օտարման դեպքում է նախատեսվող կանոնը գործելու: Նույն մոտեցում կարելի է ցուցաբերել նաև Նախագծի 5-րդ, 7-րդ հոդվածների պարագայում:</w:t>
            </w:r>
          </w:p>
        </w:tc>
        <w:tc>
          <w:tcPr>
            <w:tcW w:w="6809" w:type="dxa"/>
          </w:tcPr>
          <w:p w14:paraId="45B28F5E" w14:textId="504F4AC3" w:rsidR="00E266DF" w:rsidRDefault="00E266DF" w:rsidP="00E266DF">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Չի ընդունվել:</w:t>
            </w:r>
          </w:p>
          <w:p w14:paraId="0CF3F282" w14:textId="54DBED02" w:rsidR="00E266DF" w:rsidRDefault="00E266DF" w:rsidP="00B57A64">
            <w:pPr>
              <w:rPr>
                <w:rFonts w:ascii="GHEA Grapalat" w:eastAsiaTheme="minorHAnsi" w:hAnsi="GHEA Grapalat" w:cstheme="minorBidi"/>
                <w:bCs/>
                <w:color w:val="000000"/>
                <w:shd w:val="clear" w:color="auto" w:fill="FFFFFF"/>
                <w:lang w:val="hy-AM"/>
              </w:rPr>
            </w:pPr>
            <w:r w:rsidRPr="00B57A64">
              <w:rPr>
                <w:rFonts w:ascii="GHEA Grapalat" w:eastAsiaTheme="minorHAnsi" w:hAnsi="GHEA Grapalat" w:cstheme="minorBidi"/>
                <w:bCs/>
                <w:color w:val="000000"/>
                <w:shd w:val="clear" w:color="auto" w:fill="FFFFFF"/>
                <w:lang w:val="hy-AM"/>
              </w:rPr>
              <w:t>Ամենևին պարտադիր չէ, որ շահութահարկով հարկման կանոնները համադրելի լինեն ԱԱՀ-ով հարկման կանոններին՝ հաշվի առնելով այս երկու հարկատեսակների միջև գոյություն ունեցող սկզբունքային տարբերություններ</w:t>
            </w:r>
            <w:r w:rsidR="00225A1A">
              <w:rPr>
                <w:rFonts w:ascii="GHEA Grapalat" w:eastAsiaTheme="minorHAnsi" w:hAnsi="GHEA Grapalat" w:cstheme="minorBidi"/>
                <w:bCs/>
                <w:color w:val="000000"/>
                <w:shd w:val="clear" w:color="auto" w:fill="FFFFFF"/>
                <w:lang w:val="hy-AM"/>
              </w:rPr>
              <w:t>ը</w:t>
            </w:r>
            <w:r w:rsidRPr="00B57A64">
              <w:rPr>
                <w:rFonts w:ascii="GHEA Grapalat" w:eastAsiaTheme="minorHAnsi" w:hAnsi="GHEA Grapalat" w:cstheme="minorBidi"/>
                <w:bCs/>
                <w:color w:val="000000"/>
                <w:shd w:val="clear" w:color="auto" w:fill="FFFFFF"/>
                <w:lang w:val="hy-AM"/>
              </w:rPr>
              <w:t>:</w:t>
            </w:r>
            <w:r w:rsidR="000B1105">
              <w:rPr>
                <w:rFonts w:ascii="GHEA Grapalat" w:eastAsiaTheme="minorHAnsi" w:hAnsi="GHEA Grapalat" w:cstheme="minorBidi"/>
                <w:bCs/>
                <w:color w:val="000000"/>
                <w:shd w:val="clear" w:color="auto" w:fill="FFFFFF"/>
                <w:lang w:val="hy-AM"/>
              </w:rPr>
              <w:t xml:space="preserve"> Օրինակ՝ գործող օրենսդրության շրջանակներում </w:t>
            </w:r>
            <w:r w:rsidR="000B1105" w:rsidRPr="000B1105">
              <w:rPr>
                <w:rFonts w:ascii="GHEA Grapalat" w:eastAsiaTheme="minorHAnsi" w:hAnsi="GHEA Grapalat" w:cstheme="minorBidi"/>
                <w:bCs/>
                <w:color w:val="000000"/>
                <w:shd w:val="clear" w:color="auto" w:fill="FFFFFF"/>
                <w:lang w:val="hy-AM"/>
              </w:rPr>
              <w:t>արժեթղթերի օտար</w:t>
            </w:r>
            <w:r w:rsidR="000B1105">
              <w:rPr>
                <w:rFonts w:ascii="GHEA Grapalat" w:eastAsiaTheme="minorHAnsi" w:hAnsi="GHEA Grapalat" w:cstheme="minorBidi"/>
                <w:bCs/>
                <w:color w:val="000000"/>
                <w:shd w:val="clear" w:color="auto" w:fill="FFFFFF"/>
                <w:lang w:val="hy-AM"/>
              </w:rPr>
              <w:t>ման գործարքը համարվում է ԱԱՀ-ից ազատված գործարք, մինչդեռ այդ նույն գործարքից օտարող հարկ վճարողի մոտ ձևավորվող հարկվող շահույթը ազատված չէ շահութահարկից: Ինչ վերաբերում է առաջարկվող ժամկետային սահմանափակման</w:t>
            </w:r>
            <w:r w:rsidR="00225A1A">
              <w:rPr>
                <w:rFonts w:ascii="GHEA Grapalat" w:eastAsiaTheme="minorHAnsi" w:hAnsi="GHEA Grapalat" w:cstheme="minorBidi"/>
                <w:bCs/>
                <w:color w:val="000000"/>
                <w:shd w:val="clear" w:color="auto" w:fill="FFFFFF"/>
                <w:lang w:val="hy-AM"/>
              </w:rPr>
              <w:t>ը</w:t>
            </w:r>
            <w:r w:rsidR="000B1105">
              <w:rPr>
                <w:rFonts w:ascii="GHEA Grapalat" w:eastAsiaTheme="minorHAnsi" w:hAnsi="GHEA Grapalat" w:cstheme="minorBidi"/>
                <w:bCs/>
                <w:color w:val="000000"/>
                <w:shd w:val="clear" w:color="auto" w:fill="FFFFFF"/>
                <w:lang w:val="hy-AM"/>
              </w:rPr>
              <w:t xml:space="preserve">, ապա այն ունի </w:t>
            </w:r>
            <w:r w:rsidR="00225A1A">
              <w:rPr>
                <w:rFonts w:ascii="GHEA Grapalat" w:eastAsiaTheme="minorHAnsi" w:hAnsi="GHEA Grapalat" w:cstheme="minorBidi"/>
                <w:bCs/>
                <w:color w:val="000000"/>
                <w:shd w:val="clear" w:color="auto" w:fill="FFFFFF"/>
                <w:lang w:val="hy-AM"/>
              </w:rPr>
              <w:t>չարաշահումների</w:t>
            </w:r>
            <w:r w:rsidR="000B1105">
              <w:rPr>
                <w:rFonts w:ascii="GHEA Grapalat" w:eastAsiaTheme="minorHAnsi" w:hAnsi="GHEA Grapalat" w:cstheme="minorBidi"/>
                <w:bCs/>
                <w:color w:val="000000"/>
                <w:shd w:val="clear" w:color="auto" w:fill="FFFFFF"/>
                <w:lang w:val="hy-AM"/>
              </w:rPr>
              <w:t xml:space="preserve"> և առաջարկվող արտոնությունից անհարկի օգտվելու ռիսկերը կառավարելու նպատակ:</w:t>
            </w:r>
          </w:p>
          <w:p w14:paraId="0FD9214A" w14:textId="04C1DB6B" w:rsidR="008B34CE" w:rsidRPr="000B1105" w:rsidRDefault="008B34CE" w:rsidP="00B57A64">
            <w:pPr>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 xml:space="preserve">Ինչ վերաբերում է </w:t>
            </w:r>
            <w:r w:rsidRPr="008B34CE">
              <w:rPr>
                <w:rFonts w:ascii="GHEA Grapalat" w:eastAsiaTheme="minorHAnsi" w:hAnsi="GHEA Grapalat" w:cstheme="minorBidi"/>
                <w:bCs/>
                <w:color w:val="000000"/>
                <w:shd w:val="clear" w:color="auto" w:fill="FFFFFF"/>
                <w:lang w:val="hy-AM"/>
              </w:rPr>
              <w:t xml:space="preserve">բաժնեմասի </w:t>
            </w:r>
            <w:r>
              <w:rPr>
                <w:rFonts w:ascii="GHEA Grapalat" w:eastAsiaTheme="minorHAnsi" w:hAnsi="GHEA Grapalat" w:cstheme="minorBidi"/>
                <w:bCs/>
                <w:color w:val="000000"/>
                <w:shd w:val="clear" w:color="auto" w:fill="FFFFFF"/>
                <w:lang w:val="hy-AM"/>
              </w:rPr>
              <w:t xml:space="preserve">մի </w:t>
            </w:r>
            <w:r w:rsidRPr="008B34CE">
              <w:rPr>
                <w:rFonts w:ascii="GHEA Grapalat" w:eastAsiaTheme="minorHAnsi" w:hAnsi="GHEA Grapalat" w:cstheme="minorBidi"/>
                <w:bCs/>
                <w:color w:val="000000"/>
                <w:shd w:val="clear" w:color="auto" w:fill="FFFFFF"/>
                <w:lang w:val="hy-AM"/>
              </w:rPr>
              <w:t>մասի</w:t>
            </w:r>
            <w:r>
              <w:rPr>
                <w:rFonts w:ascii="GHEA Grapalat" w:eastAsiaTheme="minorHAnsi" w:hAnsi="GHEA Grapalat" w:cstheme="minorBidi"/>
                <w:bCs/>
                <w:color w:val="000000"/>
                <w:shd w:val="clear" w:color="auto" w:fill="FFFFFF"/>
                <w:lang w:val="hy-AM"/>
              </w:rPr>
              <w:t>ն</w:t>
            </w:r>
            <w:r w:rsidRPr="008B34CE">
              <w:rPr>
                <w:rFonts w:ascii="GHEA Grapalat" w:eastAsiaTheme="minorHAnsi" w:hAnsi="GHEA Grapalat" w:cstheme="minorBidi"/>
                <w:bCs/>
                <w:color w:val="000000"/>
                <w:shd w:val="clear" w:color="auto" w:fill="FFFFFF"/>
                <w:lang w:val="hy-AM"/>
              </w:rPr>
              <w:t xml:space="preserve"> կամ ոչ ամբողջական բաժնետոմսի</w:t>
            </w:r>
            <w:r>
              <w:rPr>
                <w:rFonts w:ascii="GHEA Grapalat" w:eastAsiaTheme="minorHAnsi" w:hAnsi="GHEA Grapalat" w:cstheme="minorBidi"/>
                <w:bCs/>
                <w:color w:val="000000"/>
                <w:shd w:val="clear" w:color="auto" w:fill="FFFFFF"/>
                <w:lang w:val="hy-AM"/>
              </w:rPr>
              <w:t>ն, ապա կարծում ենք, որ դրանք ևս համարվում են բաժնեմաս և հետևաբար նախագծով առաջարկվող ձևակերպումները խնդրահարույց չեն:</w:t>
            </w:r>
          </w:p>
          <w:p w14:paraId="50088839" w14:textId="77777777" w:rsidR="002B5EE3" w:rsidRDefault="002B5EE3" w:rsidP="00A30A17">
            <w:pPr>
              <w:jc w:val="center"/>
              <w:rPr>
                <w:rFonts w:ascii="GHEA Grapalat" w:eastAsiaTheme="minorHAnsi" w:hAnsi="GHEA Grapalat" w:cstheme="minorBidi"/>
                <w:b/>
                <w:color w:val="000000"/>
                <w:shd w:val="clear" w:color="auto" w:fill="FFFFFF"/>
                <w:lang w:val="hy-AM"/>
              </w:rPr>
            </w:pPr>
          </w:p>
        </w:tc>
      </w:tr>
      <w:tr w:rsidR="002B5EE3" w:rsidRPr="007E7040" w14:paraId="2B3404B8" w14:textId="77777777" w:rsidTr="00BE6714">
        <w:tc>
          <w:tcPr>
            <w:tcW w:w="8075" w:type="dxa"/>
          </w:tcPr>
          <w:p w14:paraId="4427DBDF" w14:textId="57C9CDB1" w:rsidR="002B5EE3" w:rsidRDefault="002B5EE3" w:rsidP="002B5EE3">
            <w:pPr>
              <w:ind w:firstLine="238"/>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8</w:t>
            </w:r>
            <w:r w:rsidRPr="00A30A17">
              <w:rPr>
                <w:rFonts w:ascii="GHEA Grapalat" w:eastAsiaTheme="minorHAnsi" w:hAnsi="GHEA Grapalat" w:cstheme="minorBidi"/>
                <w:bCs/>
                <w:color w:val="000000"/>
                <w:shd w:val="clear" w:color="auto" w:fill="FFFFFF"/>
                <w:lang w:val="hy-AM"/>
              </w:rPr>
              <w:t xml:space="preserve">. </w:t>
            </w:r>
            <w:r>
              <w:rPr>
                <w:rFonts w:ascii="GHEA Grapalat" w:hAnsi="GHEA Grapalat"/>
                <w:bCs/>
                <w:lang w:val="hy-AM"/>
              </w:rPr>
              <w:t>Նախագծի 4-րդ հոդվածի համաձայն 109-րդ հոդվածում և 6-րդ հոդվածի համաձայն 121-րդ հոդվածում առաջարկվող փոփոխությունների անհրաժեշտությունը միանշանակ չէ, ինչով պայմանավորված առաջարկում ենք հիմնավորման մեջ անդրադառնալ նաև 109-րդ և 121-րդ հոդվածում նախատեսվող փոփոխություններին:</w:t>
            </w:r>
          </w:p>
        </w:tc>
        <w:tc>
          <w:tcPr>
            <w:tcW w:w="6809" w:type="dxa"/>
          </w:tcPr>
          <w:p w14:paraId="552E20F8" w14:textId="77777777" w:rsidR="00152A0F" w:rsidRPr="00152A0F" w:rsidRDefault="00152A0F" w:rsidP="00152A0F">
            <w:pPr>
              <w:jc w:val="center"/>
              <w:rPr>
                <w:rFonts w:ascii="GHEA Grapalat" w:eastAsiaTheme="minorHAnsi" w:hAnsi="GHEA Grapalat" w:cstheme="minorBidi"/>
                <w:b/>
                <w:color w:val="000000"/>
                <w:shd w:val="clear" w:color="auto" w:fill="FFFFFF"/>
                <w:lang w:val="hy-AM"/>
              </w:rPr>
            </w:pPr>
            <w:r w:rsidRPr="00152A0F">
              <w:rPr>
                <w:rFonts w:ascii="GHEA Grapalat" w:eastAsiaTheme="minorHAnsi" w:hAnsi="GHEA Grapalat" w:cstheme="minorBidi"/>
                <w:b/>
                <w:color w:val="000000"/>
                <w:shd w:val="clear" w:color="auto" w:fill="FFFFFF"/>
                <w:lang w:val="hy-AM"/>
              </w:rPr>
              <w:t>Ընդունվել է:</w:t>
            </w:r>
          </w:p>
          <w:p w14:paraId="482AC0D2" w14:textId="6EDF6326" w:rsidR="002B5EE3" w:rsidRPr="00152A0F" w:rsidRDefault="00152A0F" w:rsidP="00152A0F">
            <w:pPr>
              <w:jc w:val="cente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Նախագծի հիմնավորման մեջ</w:t>
            </w:r>
            <w:r w:rsidRPr="00152A0F">
              <w:rPr>
                <w:rFonts w:ascii="GHEA Grapalat" w:eastAsiaTheme="minorHAnsi" w:hAnsi="GHEA Grapalat" w:cstheme="minorBidi"/>
                <w:color w:val="000000"/>
                <w:shd w:val="clear" w:color="auto" w:fill="FFFFFF"/>
                <w:lang w:val="hy-AM"/>
              </w:rPr>
              <w:t xml:space="preserve"> կատարվել է համապատասխան լրացում:</w:t>
            </w:r>
          </w:p>
        </w:tc>
      </w:tr>
      <w:tr w:rsidR="002B5EE3" w:rsidRPr="007E7040" w14:paraId="1E55253D" w14:textId="77777777" w:rsidTr="00BE6714">
        <w:tc>
          <w:tcPr>
            <w:tcW w:w="8075" w:type="dxa"/>
          </w:tcPr>
          <w:p w14:paraId="43CD2FB2" w14:textId="64392EEC" w:rsidR="002B5EE3" w:rsidRDefault="00423CA1" w:rsidP="002B5EE3">
            <w:pPr>
              <w:ind w:firstLine="238"/>
              <w:rPr>
                <w:rFonts w:ascii="GHEA Grapalat" w:eastAsiaTheme="minorHAnsi" w:hAnsi="GHEA Grapalat" w:cstheme="minorBidi"/>
                <w:bCs/>
                <w:color w:val="000000"/>
                <w:shd w:val="clear" w:color="auto" w:fill="FFFFFF"/>
                <w:lang w:val="hy-AM"/>
              </w:rPr>
            </w:pPr>
            <w:r>
              <w:rPr>
                <w:rFonts w:ascii="GHEA Grapalat" w:eastAsiaTheme="minorHAnsi" w:hAnsi="GHEA Grapalat" w:cstheme="minorBidi"/>
                <w:bCs/>
                <w:color w:val="000000"/>
                <w:shd w:val="clear" w:color="auto" w:fill="FFFFFF"/>
                <w:lang w:val="hy-AM"/>
              </w:rPr>
              <w:t>9</w:t>
            </w:r>
            <w:r w:rsidR="002B5EE3" w:rsidRPr="00A30A17">
              <w:rPr>
                <w:rFonts w:ascii="GHEA Grapalat" w:eastAsiaTheme="minorHAnsi" w:hAnsi="GHEA Grapalat" w:cstheme="minorBidi"/>
                <w:bCs/>
                <w:color w:val="000000"/>
                <w:shd w:val="clear" w:color="auto" w:fill="FFFFFF"/>
                <w:lang w:val="hy-AM"/>
              </w:rPr>
              <w:t xml:space="preserve">. </w:t>
            </w:r>
            <w:r w:rsidR="002B5EE3" w:rsidRPr="00555DD0">
              <w:rPr>
                <w:rFonts w:ascii="GHEA Grapalat" w:hAnsi="GHEA Grapalat"/>
                <w:bCs/>
                <w:lang w:val="hy-AM"/>
              </w:rPr>
              <w:t>Նախագծի 9-րդ հոդվածում</w:t>
            </w:r>
            <w:r w:rsidR="002B5EE3" w:rsidRPr="00D3027A">
              <w:rPr>
                <w:rFonts w:ascii="GHEA Grapalat" w:hAnsi="GHEA Grapalat"/>
                <w:bCs/>
                <w:lang w:val="hy-AM"/>
              </w:rPr>
              <w:t xml:space="preserve"> եզրափակիչ մասից բացի անհրաժեշտ է </w:t>
            </w:r>
            <w:r w:rsidR="002B5EE3" w:rsidRPr="00555DD0">
              <w:rPr>
                <w:rFonts w:ascii="GHEA Grapalat" w:hAnsi="GHEA Grapalat"/>
                <w:bCs/>
                <w:lang w:val="hy-AM"/>
              </w:rPr>
              <w:t>լրացնել «</w:t>
            </w:r>
            <w:r w:rsidR="002B5EE3" w:rsidRPr="00D3027A">
              <w:rPr>
                <w:rFonts w:ascii="GHEA Grapalat" w:hAnsi="GHEA Grapalat"/>
                <w:b/>
                <w:bCs/>
                <w:i/>
                <w:lang w:val="hy-AM"/>
              </w:rPr>
              <w:t>անցումային դրույթներ</w:t>
            </w:r>
            <w:r w:rsidR="002B5EE3" w:rsidRPr="00555DD0">
              <w:rPr>
                <w:rFonts w:ascii="GHEA Grapalat" w:hAnsi="GHEA Grapalat"/>
                <w:b/>
                <w:bCs/>
                <w:i/>
                <w:lang w:val="hy-AM"/>
              </w:rPr>
              <w:t xml:space="preserve">» </w:t>
            </w:r>
            <w:r w:rsidR="002B5EE3" w:rsidRPr="00555DD0">
              <w:rPr>
                <w:rFonts w:ascii="GHEA Grapalat" w:hAnsi="GHEA Grapalat"/>
                <w:bCs/>
                <w:lang w:val="hy-AM"/>
              </w:rPr>
              <w:t>բառերը</w:t>
            </w:r>
            <w:r w:rsidR="002B5EE3" w:rsidRPr="00D3027A">
              <w:rPr>
                <w:rFonts w:ascii="GHEA Grapalat" w:hAnsi="GHEA Grapalat"/>
                <w:bCs/>
                <w:lang w:val="hy-AM"/>
              </w:rPr>
              <w:t xml:space="preserve">, </w:t>
            </w:r>
            <w:r w:rsidR="002B5EE3" w:rsidRPr="00555DD0">
              <w:rPr>
                <w:rFonts w:ascii="GHEA Grapalat" w:hAnsi="GHEA Grapalat"/>
                <w:bCs/>
                <w:lang w:val="hy-AM"/>
              </w:rPr>
              <w:t>նկատի ունենալով</w:t>
            </w:r>
            <w:r w:rsidR="002B5EE3" w:rsidRPr="00D3027A">
              <w:rPr>
                <w:rFonts w:ascii="GHEA Grapalat" w:hAnsi="GHEA Grapalat"/>
                <w:bCs/>
                <w:lang w:val="hy-AM"/>
              </w:rPr>
              <w:t xml:space="preserve"> Նախագծի 9</w:t>
            </w:r>
            <w:r w:rsidR="002B5EE3">
              <w:rPr>
                <w:rFonts w:ascii="GHEA Grapalat" w:hAnsi="GHEA Grapalat"/>
                <w:bCs/>
                <w:lang w:val="hy-AM"/>
              </w:rPr>
              <w:t xml:space="preserve">-րդ հոդվածի </w:t>
            </w:r>
            <w:r w:rsidR="002B5EE3" w:rsidRPr="00D3027A">
              <w:rPr>
                <w:rFonts w:ascii="GHEA Grapalat" w:hAnsi="GHEA Grapalat"/>
                <w:bCs/>
                <w:lang w:val="hy-AM"/>
              </w:rPr>
              <w:t>2-րդ մասով նախատեսվ</w:t>
            </w:r>
            <w:r w:rsidR="002B5EE3" w:rsidRPr="00555DD0">
              <w:rPr>
                <w:rFonts w:ascii="GHEA Grapalat" w:hAnsi="GHEA Grapalat"/>
                <w:bCs/>
                <w:lang w:val="hy-AM"/>
              </w:rPr>
              <w:t>ած կարգավորումները:</w:t>
            </w:r>
          </w:p>
        </w:tc>
        <w:tc>
          <w:tcPr>
            <w:tcW w:w="6809" w:type="dxa"/>
          </w:tcPr>
          <w:p w14:paraId="54383B42" w14:textId="77777777" w:rsidR="002B5EE3" w:rsidRDefault="002B5EE3" w:rsidP="002B5EE3">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31AB93E2" w14:textId="72389984" w:rsidR="002B5EE3" w:rsidRDefault="002B5EE3" w:rsidP="002B5EE3">
            <w:pPr>
              <w:jc w:val="center"/>
              <w:rPr>
                <w:rFonts w:ascii="GHEA Grapalat" w:eastAsiaTheme="minorHAnsi" w:hAnsi="GHEA Grapalat" w:cstheme="minorBidi"/>
                <w:b/>
                <w:color w:val="000000"/>
                <w:shd w:val="clear" w:color="auto" w:fill="FFFFFF"/>
                <w:lang w:val="hy-AM"/>
              </w:rPr>
            </w:pPr>
            <w:r w:rsidRPr="00A30A17">
              <w:rPr>
                <w:rFonts w:ascii="GHEA Grapalat" w:eastAsiaTheme="minorHAnsi" w:hAnsi="GHEA Grapalat" w:cstheme="minorBidi"/>
                <w:color w:val="000000"/>
                <w:shd w:val="clear" w:color="auto" w:fill="FFFFFF"/>
                <w:lang w:val="hy-AM"/>
              </w:rPr>
              <w:t xml:space="preserve">Նախագծում կատարվել է համապատասխան </w:t>
            </w:r>
            <w:r>
              <w:rPr>
                <w:rFonts w:ascii="GHEA Grapalat" w:eastAsiaTheme="minorHAnsi" w:hAnsi="GHEA Grapalat" w:cstheme="minorBidi"/>
                <w:color w:val="000000"/>
                <w:shd w:val="clear" w:color="auto" w:fill="FFFFFF"/>
                <w:lang w:val="hy-AM"/>
              </w:rPr>
              <w:t>լրացում</w:t>
            </w:r>
            <w:r w:rsidRPr="00A30A17">
              <w:rPr>
                <w:rFonts w:ascii="GHEA Grapalat" w:eastAsiaTheme="minorHAnsi" w:hAnsi="GHEA Grapalat" w:cstheme="minorBidi"/>
                <w:color w:val="000000"/>
                <w:shd w:val="clear" w:color="auto" w:fill="FFFFFF"/>
                <w:lang w:val="hy-AM"/>
              </w:rPr>
              <w:t>:</w:t>
            </w:r>
          </w:p>
        </w:tc>
      </w:tr>
      <w:tr w:rsidR="00423CA1" w14:paraId="5A5EF13A" w14:textId="77777777" w:rsidTr="00A82B2D">
        <w:tc>
          <w:tcPr>
            <w:tcW w:w="8075" w:type="dxa"/>
            <w:vMerge w:val="restart"/>
            <w:shd w:val="clear" w:color="auto" w:fill="C4BC96" w:themeFill="background2" w:themeFillShade="BF"/>
          </w:tcPr>
          <w:p w14:paraId="4373A1E2" w14:textId="2A0D243B" w:rsidR="00423CA1" w:rsidRPr="00423CA1" w:rsidRDefault="00423CA1" w:rsidP="00423CA1">
            <w:pPr>
              <w:jc w:val="center"/>
              <w:rPr>
                <w:rFonts w:ascii="GHEA Grapalat" w:eastAsiaTheme="minorHAnsi" w:hAnsi="GHEA Grapalat" w:cstheme="minorBidi"/>
                <w:color w:val="000000"/>
                <w:shd w:val="clear" w:color="auto" w:fill="FFFFFF"/>
                <w:lang w:val="hy-AM"/>
              </w:rPr>
            </w:pPr>
            <w:r>
              <w:rPr>
                <w:rFonts w:ascii="GHEA Grapalat" w:hAnsi="GHEA Grapalat" w:cs="Sylfaen"/>
                <w:lang w:val="hy-AM"/>
              </w:rPr>
              <w:t>6</w:t>
            </w:r>
            <w:r w:rsidRPr="00D273C1">
              <w:rPr>
                <w:rFonts w:ascii="GHEA Grapalat" w:hAnsi="GHEA Grapalat" w:cs="Sylfaen"/>
                <w:lang w:val="hy-AM"/>
              </w:rPr>
              <w:t xml:space="preserve">. </w:t>
            </w:r>
            <w:r>
              <w:rPr>
                <w:rFonts w:ascii="GHEA Grapalat" w:hAnsi="GHEA Grapalat" w:cs="Sylfaen"/>
                <w:lang w:val="hy-AM"/>
              </w:rPr>
              <w:t>Մշտապես գործող ֆինանսատնտեսական նախարարական կոմիտեի նիստի արձանագրության 1-ին կետ</w:t>
            </w:r>
          </w:p>
        </w:tc>
        <w:tc>
          <w:tcPr>
            <w:tcW w:w="6809" w:type="dxa"/>
            <w:shd w:val="clear" w:color="auto" w:fill="C4BC96" w:themeFill="background2" w:themeFillShade="BF"/>
          </w:tcPr>
          <w:p w14:paraId="4616238F" w14:textId="411B87BA" w:rsidR="00423CA1" w:rsidRDefault="00423CA1" w:rsidP="00423CA1">
            <w:pPr>
              <w:jc w:val="center"/>
              <w:rPr>
                <w:rFonts w:ascii="GHEA Grapalat" w:eastAsiaTheme="minorHAnsi" w:hAnsi="GHEA Grapalat" w:cstheme="minorBidi"/>
                <w:b/>
                <w:color w:val="000000"/>
                <w:shd w:val="clear" w:color="auto" w:fill="FFFFFF"/>
                <w:lang w:val="hy-AM"/>
              </w:rPr>
            </w:pPr>
            <w:r>
              <w:rPr>
                <w:rFonts w:ascii="GHEA Grapalat" w:hAnsi="GHEA Grapalat" w:cs="Sylfaen"/>
                <w:lang w:val="hy-AM"/>
              </w:rPr>
              <w:t>27</w:t>
            </w:r>
            <w:r w:rsidRPr="00E12DF8">
              <w:rPr>
                <w:rFonts w:ascii="GHEA Grapalat" w:hAnsi="GHEA Grapalat" w:cs="Sylfaen"/>
                <w:lang w:val="af-ZA"/>
              </w:rPr>
              <w:t>.</w:t>
            </w:r>
            <w:r>
              <w:rPr>
                <w:rFonts w:ascii="GHEA Grapalat" w:hAnsi="GHEA Grapalat" w:cs="Sylfaen"/>
                <w:lang w:val="hy-AM"/>
              </w:rPr>
              <w:t>09</w:t>
            </w:r>
            <w:r w:rsidRPr="00E12DF8">
              <w:rPr>
                <w:rFonts w:ascii="GHEA Grapalat" w:hAnsi="GHEA Grapalat" w:cs="Sylfaen"/>
                <w:lang w:val="af-ZA"/>
              </w:rPr>
              <w:t>.202</w:t>
            </w:r>
            <w:r>
              <w:rPr>
                <w:rFonts w:ascii="GHEA Grapalat" w:hAnsi="GHEA Grapalat" w:cs="Sylfaen"/>
                <w:lang w:val="hy-AM"/>
              </w:rPr>
              <w:t>2</w:t>
            </w:r>
            <w:r w:rsidRPr="00E12DF8">
              <w:rPr>
                <w:rFonts w:ascii="GHEA Grapalat" w:hAnsi="GHEA Grapalat" w:cs="Sylfaen"/>
                <w:lang w:val="af-ZA"/>
              </w:rPr>
              <w:t>թ.</w:t>
            </w:r>
          </w:p>
        </w:tc>
      </w:tr>
      <w:tr w:rsidR="00423CA1" w14:paraId="749F50D8" w14:textId="77777777" w:rsidTr="00A82B2D">
        <w:tc>
          <w:tcPr>
            <w:tcW w:w="8075" w:type="dxa"/>
            <w:vMerge/>
            <w:shd w:val="clear" w:color="auto" w:fill="C4BC96" w:themeFill="background2" w:themeFillShade="BF"/>
          </w:tcPr>
          <w:p w14:paraId="07591477" w14:textId="77777777" w:rsidR="00423CA1" w:rsidRDefault="00423CA1" w:rsidP="00A82B2D">
            <w:pPr>
              <w:jc w:val="center"/>
              <w:rPr>
                <w:rFonts w:ascii="GHEA Grapalat" w:eastAsiaTheme="minorHAnsi" w:hAnsi="GHEA Grapalat" w:cstheme="minorBidi"/>
                <w:color w:val="000000"/>
                <w:shd w:val="clear" w:color="auto" w:fill="FFFFFF"/>
              </w:rPr>
            </w:pPr>
          </w:p>
        </w:tc>
        <w:tc>
          <w:tcPr>
            <w:tcW w:w="6809" w:type="dxa"/>
            <w:shd w:val="clear" w:color="auto" w:fill="C4BC96" w:themeFill="background2" w:themeFillShade="BF"/>
          </w:tcPr>
          <w:p w14:paraId="7F72DD43" w14:textId="4B3431D4" w:rsidR="00423CA1" w:rsidRDefault="00423CA1" w:rsidP="00A82B2D">
            <w:pPr>
              <w:jc w:val="center"/>
              <w:rPr>
                <w:rFonts w:ascii="GHEA Grapalat" w:hAnsi="GHEA Grapalat" w:cs="Sylfaen"/>
              </w:rPr>
            </w:pPr>
            <w:r>
              <w:rPr>
                <w:rFonts w:ascii="GHEA Grapalat" w:hAnsi="GHEA Grapalat" w:cs="Sylfaen"/>
              </w:rPr>
              <w:t xml:space="preserve"> N </w:t>
            </w:r>
            <w:r w:rsidRPr="00423CA1">
              <w:rPr>
                <w:rFonts w:ascii="GHEA Grapalat" w:hAnsi="GHEA Grapalat" w:cs="Sylfaen"/>
              </w:rPr>
              <w:t>ԿԱ/284-2022</w:t>
            </w:r>
          </w:p>
        </w:tc>
      </w:tr>
      <w:tr w:rsidR="00423CA1" w:rsidRPr="007E7040" w14:paraId="6BCFE350" w14:textId="77777777" w:rsidTr="00423CA1">
        <w:tc>
          <w:tcPr>
            <w:tcW w:w="8075" w:type="dxa"/>
            <w:shd w:val="clear" w:color="auto" w:fill="auto"/>
          </w:tcPr>
          <w:p w14:paraId="4C443CC0" w14:textId="365D4367" w:rsidR="00AA1A4D" w:rsidRPr="00AA1A4D" w:rsidRDefault="001D7DB9" w:rsidP="00AA1A4D">
            <w:pPr>
              <w:pStyle w:val="ListParagraph"/>
              <w:numPr>
                <w:ilvl w:val="0"/>
                <w:numId w:val="15"/>
              </w:numPr>
              <w:tabs>
                <w:tab w:val="left" w:pos="602"/>
              </w:tabs>
              <w:ind w:left="0" w:firstLine="242"/>
              <w:rPr>
                <w:rFonts w:ascii="GHEA Grapalat" w:hAnsi="GHEA Grapalat"/>
                <w:bCs/>
                <w:lang w:val="hy-AM"/>
              </w:rPr>
            </w:pPr>
            <w:r w:rsidRPr="001D7DB9">
              <w:rPr>
                <w:rFonts w:ascii="GHEA Grapalat" w:eastAsiaTheme="minorHAnsi" w:hAnsi="GHEA Grapalat" w:cstheme="minorBidi"/>
                <w:bCs/>
                <w:color w:val="000000"/>
                <w:shd w:val="clear" w:color="auto" w:fill="FFFFFF"/>
                <w:lang w:val="hy-AM"/>
              </w:rPr>
              <w:t xml:space="preserve">Նախագծով սահմանվել է, որ Հարկային օրենսգրքի 109-րդ հոդվածի </w:t>
            </w:r>
            <w:r w:rsidRPr="001D7DB9">
              <w:rPr>
                <w:rFonts w:ascii="GHEA Grapalat" w:eastAsiaTheme="minorHAnsi" w:hAnsi="GHEA Grapalat" w:cstheme="minorBidi"/>
                <w:bCs/>
                <w:color w:val="000000"/>
                <w:shd w:val="clear" w:color="auto" w:fill="FFFFFF"/>
              </w:rPr>
              <w:t>1-</w:t>
            </w:r>
            <w:r w:rsidRPr="001D7DB9">
              <w:rPr>
                <w:rFonts w:ascii="GHEA Grapalat" w:eastAsiaTheme="minorHAnsi" w:hAnsi="GHEA Grapalat" w:cstheme="minorBidi"/>
                <w:bCs/>
                <w:color w:val="000000"/>
                <w:shd w:val="clear" w:color="auto" w:fill="FFFFFF"/>
                <w:lang w:val="hy-AM"/>
              </w:rPr>
              <w:t xml:space="preserve">ին մասի դրույթները չեն կիրառվում, </w:t>
            </w:r>
            <w:r w:rsidRPr="001D7DB9">
              <w:rPr>
                <w:rFonts w:ascii="GHEA Grapalat" w:hAnsi="GHEA Grapalat"/>
                <w:bCs/>
                <w:lang w:val="hy-AM"/>
              </w:rPr>
              <w:t xml:space="preserve">եթե բանկի կամ վարկային կազմակերպության սեփականությանն անցած (այդ թվում՝ պարտքի դիմաց ստացված)՝ նույն մասով սահմանված՝ գրավ դրված գույքային միավորները բանկի կամ վարկային կազմակերպության կողմից այդ գույքն ի սեփականություն վերցնելուց հետո` </w:t>
            </w:r>
            <w:r w:rsidRPr="001D7DB9">
              <w:rPr>
                <w:rFonts w:ascii="GHEA Grapalat" w:hAnsi="GHEA Grapalat"/>
                <w:b/>
                <w:bCs/>
                <w:i/>
                <w:u w:val="single"/>
                <w:lang w:val="hy-AM"/>
              </w:rPr>
              <w:t>վեց ամսվա ընթացքում</w:t>
            </w:r>
            <w:r w:rsidRPr="001D7DB9">
              <w:rPr>
                <w:rFonts w:ascii="GHEA Grapalat" w:hAnsi="GHEA Grapalat"/>
                <w:bCs/>
                <w:lang w:val="hy-AM"/>
              </w:rPr>
              <w:t>, օտարվում են այդ գույքի նախկին սեփականատիրոջը (որի գույքի վրա տարածվել էր բռնագանձումը) կամ նրա իրավահաջորդին:</w:t>
            </w:r>
            <w:r>
              <w:rPr>
                <w:rFonts w:ascii="GHEA Grapalat" w:hAnsi="GHEA Grapalat"/>
                <w:bCs/>
                <w:lang w:val="hy-AM"/>
              </w:rPr>
              <w:t xml:space="preserve"> </w:t>
            </w:r>
          </w:p>
          <w:p w14:paraId="2D907966" w14:textId="03C9C972" w:rsidR="001D7DB9" w:rsidRDefault="001D7DB9" w:rsidP="001D7DB9">
            <w:pPr>
              <w:tabs>
                <w:tab w:val="left" w:pos="602"/>
              </w:tabs>
              <w:ind w:firstLine="242"/>
              <w:rPr>
                <w:rFonts w:ascii="GHEA Grapalat" w:hAnsi="GHEA Grapalat"/>
                <w:bCs/>
                <w:lang w:val="hy-AM"/>
              </w:rPr>
            </w:pPr>
            <w:r w:rsidRPr="001D7DB9">
              <w:rPr>
                <w:rFonts w:ascii="GHEA Grapalat" w:hAnsi="GHEA Grapalat"/>
                <w:bCs/>
                <w:lang w:val="hy-AM"/>
              </w:rPr>
              <w:t>Առաջարկվում է վերանայել վերոնշյալ վեցամսյա ժամանակահատվածը և սահմանել մեկ տար</w:t>
            </w:r>
            <w:r w:rsidR="001F3829">
              <w:rPr>
                <w:rFonts w:ascii="GHEA Grapalat" w:hAnsi="GHEA Grapalat"/>
                <w:bCs/>
                <w:lang w:val="hy-AM"/>
              </w:rPr>
              <w:t>ի</w:t>
            </w:r>
            <w:r w:rsidRPr="001D7DB9">
              <w:rPr>
                <w:rFonts w:ascii="GHEA Grapalat" w:hAnsi="GHEA Grapalat"/>
                <w:bCs/>
                <w:lang w:val="hy-AM"/>
              </w:rPr>
              <w:t>:</w:t>
            </w:r>
          </w:p>
          <w:p w14:paraId="65E81CD6" w14:textId="354E7B19" w:rsidR="00AA1A4D" w:rsidRPr="001D7DB9" w:rsidRDefault="00AA1A4D" w:rsidP="001F3829">
            <w:pPr>
              <w:tabs>
                <w:tab w:val="left" w:pos="602"/>
              </w:tabs>
              <w:ind w:firstLine="242"/>
              <w:rPr>
                <w:rFonts w:ascii="GHEA Grapalat" w:hAnsi="GHEA Grapalat"/>
                <w:bCs/>
                <w:lang w:val="hy-AM"/>
              </w:rPr>
            </w:pPr>
            <w:r>
              <w:rPr>
                <w:rFonts w:ascii="GHEA Grapalat" w:hAnsi="GHEA Grapalat"/>
                <w:bCs/>
                <w:lang w:val="hy-AM"/>
              </w:rPr>
              <w:t>Բացի այդ</w:t>
            </w:r>
            <w:r w:rsidR="00061BC0">
              <w:rPr>
                <w:rFonts w:ascii="GHEA Grapalat" w:hAnsi="GHEA Grapalat"/>
                <w:bCs/>
                <w:lang w:val="hy-AM"/>
              </w:rPr>
              <w:t>,</w:t>
            </w:r>
            <w:r>
              <w:rPr>
                <w:rFonts w:ascii="GHEA Grapalat" w:hAnsi="GHEA Grapalat"/>
                <w:bCs/>
                <w:lang w:val="hy-AM"/>
              </w:rPr>
              <w:t xml:space="preserve"> առաջարկվել է քննարկել նաև իրավահաջորդ</w:t>
            </w:r>
            <w:r w:rsidR="00061BC0">
              <w:rPr>
                <w:rFonts w:ascii="GHEA Grapalat" w:hAnsi="GHEA Grapalat"/>
                <w:bCs/>
                <w:lang w:val="hy-AM"/>
              </w:rPr>
              <w:t xml:space="preserve"> ֆիզիկական անձանց</w:t>
            </w:r>
            <w:r>
              <w:rPr>
                <w:rFonts w:ascii="GHEA Grapalat" w:hAnsi="GHEA Grapalat"/>
                <w:bCs/>
                <w:lang w:val="hy-AM"/>
              </w:rPr>
              <w:t xml:space="preserve"> հստակ շրջանակ </w:t>
            </w:r>
            <w:r w:rsidR="001F3829">
              <w:rPr>
                <w:rFonts w:ascii="GHEA Grapalat" w:hAnsi="GHEA Grapalat"/>
                <w:bCs/>
                <w:lang w:val="hy-AM"/>
              </w:rPr>
              <w:t xml:space="preserve">սահմանելու </w:t>
            </w:r>
            <w:r>
              <w:rPr>
                <w:rFonts w:ascii="GHEA Grapalat" w:hAnsi="GHEA Grapalat"/>
                <w:bCs/>
                <w:lang w:val="hy-AM"/>
              </w:rPr>
              <w:t>հնարավորությունը:</w:t>
            </w:r>
          </w:p>
        </w:tc>
        <w:tc>
          <w:tcPr>
            <w:tcW w:w="6809" w:type="dxa"/>
            <w:shd w:val="clear" w:color="auto" w:fill="auto"/>
          </w:tcPr>
          <w:p w14:paraId="695AA03A" w14:textId="389DF2F0" w:rsidR="00423CA1" w:rsidRDefault="008F2D9E" w:rsidP="00A82B2D">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w:t>
            </w:r>
            <w:r w:rsidR="001D7DB9">
              <w:rPr>
                <w:rFonts w:ascii="GHEA Grapalat" w:eastAsiaTheme="minorHAnsi" w:hAnsi="GHEA Grapalat" w:cstheme="minorBidi"/>
                <w:b/>
                <w:color w:val="000000"/>
                <w:shd w:val="clear" w:color="auto" w:fill="FFFFFF"/>
                <w:lang w:val="hy-AM"/>
              </w:rPr>
              <w:t>նդունվել</w:t>
            </w:r>
            <w:r>
              <w:rPr>
                <w:rFonts w:ascii="GHEA Grapalat" w:eastAsiaTheme="minorHAnsi" w:hAnsi="GHEA Grapalat" w:cstheme="minorBidi"/>
                <w:b/>
                <w:color w:val="000000"/>
                <w:shd w:val="clear" w:color="auto" w:fill="FFFFFF"/>
                <w:lang w:val="hy-AM"/>
              </w:rPr>
              <w:t xml:space="preserve"> է</w:t>
            </w:r>
            <w:r w:rsidR="001D7DB9">
              <w:rPr>
                <w:rFonts w:ascii="GHEA Grapalat" w:eastAsiaTheme="minorHAnsi" w:hAnsi="GHEA Grapalat" w:cstheme="minorBidi"/>
                <w:b/>
                <w:color w:val="000000"/>
                <w:shd w:val="clear" w:color="auto" w:fill="FFFFFF"/>
                <w:lang w:val="hy-AM"/>
              </w:rPr>
              <w:t>:</w:t>
            </w:r>
          </w:p>
          <w:p w14:paraId="720EA9C9" w14:textId="28EE14FB" w:rsidR="00061BC0" w:rsidRDefault="008F2D9E" w:rsidP="00036E2D">
            <w:pP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Նախագծում վերանայվել է վերոնշյալ</w:t>
            </w:r>
            <w:r w:rsidR="00AA1A4D">
              <w:rPr>
                <w:rFonts w:ascii="GHEA Grapalat" w:eastAsiaTheme="minorHAnsi" w:hAnsi="GHEA Grapalat" w:cstheme="minorBidi"/>
                <w:color w:val="000000"/>
                <w:shd w:val="clear" w:color="auto" w:fill="FFFFFF"/>
                <w:lang w:val="hy-AM"/>
              </w:rPr>
              <w:t xml:space="preserve"> վեցամսյա </w:t>
            </w:r>
            <w:r w:rsidR="001D7DB9" w:rsidRPr="001D7DB9">
              <w:rPr>
                <w:rFonts w:ascii="GHEA Grapalat" w:eastAsiaTheme="minorHAnsi" w:hAnsi="GHEA Grapalat" w:cstheme="minorBidi"/>
                <w:color w:val="000000"/>
                <w:shd w:val="clear" w:color="auto" w:fill="FFFFFF"/>
                <w:lang w:val="hy-AM"/>
              </w:rPr>
              <w:t xml:space="preserve">ժամանակահատվածը </w:t>
            </w:r>
            <w:r>
              <w:rPr>
                <w:rFonts w:ascii="GHEA Grapalat" w:eastAsiaTheme="minorHAnsi" w:hAnsi="GHEA Grapalat" w:cstheme="minorBidi"/>
                <w:color w:val="000000"/>
                <w:shd w:val="clear" w:color="auto" w:fill="FFFFFF"/>
                <w:lang w:val="hy-AM"/>
              </w:rPr>
              <w:t xml:space="preserve">և </w:t>
            </w:r>
            <w:r w:rsidR="001D7DB9" w:rsidRPr="001D7DB9">
              <w:rPr>
                <w:rFonts w:ascii="GHEA Grapalat" w:eastAsiaTheme="minorHAnsi" w:hAnsi="GHEA Grapalat" w:cstheme="minorBidi"/>
                <w:color w:val="000000"/>
                <w:shd w:val="clear" w:color="auto" w:fill="FFFFFF"/>
                <w:lang w:val="hy-AM"/>
              </w:rPr>
              <w:t>սահմանվել է</w:t>
            </w:r>
            <w:r>
              <w:rPr>
                <w:rFonts w:ascii="GHEA Grapalat" w:eastAsiaTheme="minorHAnsi" w:hAnsi="GHEA Grapalat" w:cstheme="minorBidi"/>
                <w:color w:val="000000"/>
                <w:shd w:val="clear" w:color="auto" w:fill="FFFFFF"/>
                <w:lang w:val="hy-AM"/>
              </w:rPr>
              <w:t xml:space="preserve"> մեկ տարի: Միևնույն ժամանակ, վերանայված ժամանակային սահմանափակումը սահմանվել է նաև Հարկային օրենսգրքի 146-րդ հոդվածով սահմանված կարգավորումների մասով: Բացի այդ, նախագծին կցվել է նաև </w:t>
            </w:r>
            <w:r>
              <w:rPr>
                <w:rFonts w:ascii="GHEA Grapalat" w:hAnsi="GHEA Grapalat"/>
                <w:lang w:val="hy-AM"/>
              </w:rPr>
              <w:t>«Հայաս</w:t>
            </w:r>
            <w:r>
              <w:rPr>
                <w:rFonts w:ascii="GHEA Grapalat" w:hAnsi="GHEA Grapalat"/>
                <w:lang w:val="hy-AM"/>
              </w:rPr>
              <w:softHyphen/>
              <w:t>տանի Հան</w:t>
            </w:r>
            <w:r>
              <w:rPr>
                <w:rFonts w:ascii="GHEA Grapalat" w:hAnsi="GHEA Grapalat"/>
                <w:lang w:val="hy-AM"/>
              </w:rPr>
              <w:softHyphen/>
              <w:t>րա</w:t>
            </w:r>
            <w:r>
              <w:rPr>
                <w:rFonts w:ascii="GHEA Grapalat" w:hAnsi="GHEA Grapalat"/>
                <w:lang w:val="hy-AM"/>
              </w:rPr>
              <w:softHyphen/>
            </w:r>
            <w:r>
              <w:rPr>
                <w:rFonts w:ascii="GHEA Grapalat" w:hAnsi="GHEA Grapalat"/>
                <w:lang w:val="hy-AM"/>
              </w:rPr>
              <w:softHyphen/>
              <w:t>պե</w:t>
            </w:r>
            <w:r>
              <w:rPr>
                <w:rFonts w:ascii="GHEA Grapalat" w:hAnsi="GHEA Grapalat"/>
                <w:lang w:val="hy-AM"/>
              </w:rPr>
              <w:softHyphen/>
              <w:t>տու</w:t>
            </w:r>
            <w:r>
              <w:rPr>
                <w:rFonts w:ascii="GHEA Grapalat" w:hAnsi="GHEA Grapalat"/>
                <w:lang w:val="hy-AM"/>
              </w:rPr>
              <w:softHyphen/>
              <w:t>թյան քաղաքացիական օրենս</w:t>
            </w:r>
            <w:r>
              <w:rPr>
                <w:rFonts w:ascii="GHEA Grapalat" w:hAnsi="GHEA Grapalat"/>
                <w:lang w:val="hy-AM"/>
              </w:rPr>
              <w:softHyphen/>
              <w:t>գրքում փոփո</w:t>
            </w:r>
            <w:r>
              <w:rPr>
                <w:rFonts w:ascii="GHEA Grapalat" w:hAnsi="GHEA Grapalat"/>
                <w:lang w:val="hy-AM"/>
              </w:rPr>
              <w:softHyphen/>
              <w:t>խու</w:t>
            </w:r>
            <w:r>
              <w:rPr>
                <w:rFonts w:ascii="GHEA Grapalat" w:hAnsi="GHEA Grapalat"/>
                <w:lang w:val="hy-AM"/>
              </w:rPr>
              <w:softHyphen/>
              <w:t>թյուն</w:t>
            </w:r>
            <w:r>
              <w:rPr>
                <w:rFonts w:ascii="GHEA Grapalat" w:hAnsi="GHEA Grapalat"/>
                <w:lang w:val="hy-AM"/>
              </w:rPr>
              <w:softHyphen/>
              <w:t>ներ կատա</w:t>
            </w:r>
            <w:r>
              <w:rPr>
                <w:rFonts w:ascii="GHEA Grapalat" w:hAnsi="GHEA Grapalat"/>
                <w:lang w:val="hy-AM"/>
              </w:rPr>
              <w:softHyphen/>
              <w:t xml:space="preserve">րելու մասին» </w:t>
            </w:r>
            <w:r w:rsidRPr="00E04C83">
              <w:rPr>
                <w:rFonts w:ascii="GHEA Grapalat" w:hAnsi="GHEA Grapalat"/>
                <w:lang w:val="hy-AM"/>
              </w:rPr>
              <w:t>օրենքի նախա</w:t>
            </w:r>
            <w:r>
              <w:rPr>
                <w:rFonts w:ascii="GHEA Grapalat" w:hAnsi="GHEA Grapalat"/>
                <w:lang w:val="hy-AM"/>
              </w:rPr>
              <w:softHyphen/>
            </w:r>
            <w:r w:rsidRPr="00E04C83">
              <w:rPr>
                <w:rFonts w:ascii="GHEA Grapalat" w:hAnsi="GHEA Grapalat"/>
                <w:lang w:val="hy-AM"/>
              </w:rPr>
              <w:t>գ</w:t>
            </w:r>
            <w:r>
              <w:rPr>
                <w:rFonts w:ascii="GHEA Grapalat" w:hAnsi="GHEA Grapalat"/>
                <w:lang w:val="hy-AM"/>
              </w:rPr>
              <w:t>ի</w:t>
            </w:r>
            <w:r w:rsidRPr="00E04C83">
              <w:rPr>
                <w:rFonts w:ascii="GHEA Grapalat" w:hAnsi="GHEA Grapalat"/>
                <w:lang w:val="hy-AM"/>
              </w:rPr>
              <w:t>ծ</w:t>
            </w:r>
            <w:r>
              <w:rPr>
                <w:rFonts w:ascii="GHEA Grapalat" w:hAnsi="GHEA Grapalat"/>
                <w:lang w:val="hy-AM"/>
              </w:rPr>
              <w:t xml:space="preserve">ը, որով վերանայվել է Քաղաքացիական օրենսգրքի </w:t>
            </w:r>
            <w:r w:rsidRPr="008F2D9E">
              <w:rPr>
                <w:rFonts w:ascii="GHEA Grapalat" w:hAnsi="GHEA Grapalat"/>
                <w:lang w:val="hy-AM"/>
              </w:rPr>
              <w:t>251-րդ հոդվածի 3-րդ մասի 1-ին կետ</w:t>
            </w:r>
            <w:r>
              <w:rPr>
                <w:rFonts w:ascii="GHEA Grapalat" w:hAnsi="GHEA Grapalat"/>
                <w:lang w:val="hy-AM"/>
              </w:rPr>
              <w:t>ով սահմանված</w:t>
            </w:r>
            <w:r w:rsidRPr="001D7DB9">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վեցամսյա ժամկետը</w:t>
            </w:r>
            <w:r w:rsidR="00B02930">
              <w:rPr>
                <w:rFonts w:ascii="GHEA Grapalat" w:eastAsiaTheme="minorHAnsi" w:hAnsi="GHEA Grapalat" w:cstheme="minorBidi"/>
                <w:color w:val="000000"/>
                <w:shd w:val="clear" w:color="auto" w:fill="FFFFFF"/>
                <w:lang w:val="hy-AM"/>
              </w:rPr>
              <w:t xml:space="preserve">: </w:t>
            </w:r>
          </w:p>
          <w:p w14:paraId="14A728AB" w14:textId="15A5F443" w:rsidR="00061BC0" w:rsidRPr="00061BC0" w:rsidRDefault="00061BC0" w:rsidP="001F3829">
            <w:pP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Ինչ վերաբերում է իրավահաջորդ ֆիզիկական անձանց շրջանակը ավելի հստակ սահմանելուն, ապա այդ եզրույթը նույնպես օգտագործվել է</w:t>
            </w:r>
            <w:r w:rsidR="001F3829">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հիմք ընդունելով Քաղաքացիական օրենսգրքի և Հարկային օրենսգրքի կարգավորումները</w:t>
            </w:r>
            <w:r w:rsidR="00C617D1">
              <w:rPr>
                <w:rFonts w:ascii="GHEA Grapalat" w:eastAsiaTheme="minorHAnsi" w:hAnsi="GHEA Grapalat" w:cstheme="minorBidi"/>
                <w:color w:val="000000"/>
                <w:shd w:val="clear" w:color="auto" w:fill="FFFFFF"/>
                <w:lang w:val="hy-AM"/>
              </w:rPr>
              <w:t xml:space="preserve"> և իրավահաջորդ անձանց շրջանակի հստակեցումը նույնպես գործող կարգավորումների և առաջարկվող կարգավորման միջև կարող է ստեղծել անհամապատասխանություններ:</w:t>
            </w:r>
          </w:p>
        </w:tc>
      </w:tr>
      <w:tr w:rsidR="00423CA1" w:rsidRPr="007E7040" w14:paraId="37E0D84B" w14:textId="77777777" w:rsidTr="00423CA1">
        <w:tc>
          <w:tcPr>
            <w:tcW w:w="8075" w:type="dxa"/>
            <w:shd w:val="clear" w:color="auto" w:fill="auto"/>
          </w:tcPr>
          <w:p w14:paraId="467B4FF8" w14:textId="1A987620" w:rsidR="00423CA1" w:rsidRPr="00AF3146" w:rsidRDefault="00775BCC" w:rsidP="00276BC2">
            <w:pPr>
              <w:pStyle w:val="ListParagraph"/>
              <w:numPr>
                <w:ilvl w:val="0"/>
                <w:numId w:val="15"/>
              </w:numPr>
              <w:tabs>
                <w:tab w:val="left" w:pos="602"/>
              </w:tabs>
              <w:ind w:left="0" w:firstLine="242"/>
              <w:rPr>
                <w:rFonts w:ascii="GHEA Grapalat" w:eastAsiaTheme="minorHAnsi" w:hAnsi="GHEA Grapalat" w:cstheme="minorBidi"/>
                <w:color w:val="FFFFFF" w:themeColor="background1"/>
                <w:shd w:val="clear" w:color="auto" w:fill="FFFFFF"/>
                <w:lang w:val="hy-AM"/>
              </w:rPr>
            </w:pPr>
            <w:r>
              <w:rPr>
                <w:rFonts w:ascii="GHEA Grapalat" w:hAnsi="GHEA Grapalat"/>
                <w:bCs/>
                <w:lang w:val="hy-AM"/>
              </w:rPr>
              <w:t>Կենտրոնական Բանկն առաջարկել է</w:t>
            </w:r>
            <w:r w:rsidR="000A682D">
              <w:rPr>
                <w:rFonts w:ascii="GHEA Grapalat" w:hAnsi="GHEA Grapalat"/>
                <w:bCs/>
                <w:lang w:val="hy-AM"/>
              </w:rPr>
              <w:t xml:space="preserve"> </w:t>
            </w:r>
            <w:r w:rsidR="000A682D" w:rsidRPr="000A682D">
              <w:rPr>
                <w:rFonts w:ascii="GHEA Grapalat" w:hAnsi="GHEA Grapalat"/>
                <w:bCs/>
                <w:lang w:val="hy-AM"/>
              </w:rPr>
              <w:t>այլ կազ</w:t>
            </w:r>
            <w:r w:rsidR="000A682D" w:rsidRPr="000A682D">
              <w:rPr>
                <w:rFonts w:ascii="GHEA Grapalat" w:hAnsi="GHEA Grapalat"/>
                <w:bCs/>
                <w:lang w:val="hy-AM"/>
              </w:rPr>
              <w:softHyphen/>
              <w:t>մա</w:t>
            </w:r>
            <w:r w:rsidR="000A682D" w:rsidRPr="000A682D">
              <w:rPr>
                <w:rFonts w:ascii="GHEA Grapalat" w:hAnsi="GHEA Grapalat"/>
                <w:bCs/>
                <w:lang w:val="hy-AM"/>
              </w:rPr>
              <w:softHyphen/>
              <w:t>կեր</w:t>
            </w:r>
            <w:r w:rsidR="000A682D" w:rsidRPr="000A682D">
              <w:rPr>
                <w:rFonts w:ascii="GHEA Grapalat" w:hAnsi="GHEA Grapalat"/>
                <w:bCs/>
                <w:lang w:val="hy-AM"/>
              </w:rPr>
              <w:softHyphen/>
              <w:t>պու</w:t>
            </w:r>
            <w:r w:rsidR="000A682D" w:rsidRPr="000A682D">
              <w:rPr>
                <w:rFonts w:ascii="GHEA Grapalat" w:hAnsi="GHEA Grapalat"/>
                <w:bCs/>
                <w:lang w:val="hy-AM"/>
              </w:rPr>
              <w:softHyphen/>
              <w:t>թյունում ունեցած բաժ</w:t>
            </w:r>
            <w:r w:rsidR="000A682D" w:rsidRPr="000A682D">
              <w:rPr>
                <w:rFonts w:ascii="GHEA Grapalat" w:hAnsi="GHEA Grapalat"/>
                <w:bCs/>
                <w:lang w:val="hy-AM"/>
              </w:rPr>
              <w:softHyphen/>
            </w:r>
            <w:r w:rsidR="000A682D" w:rsidRPr="000A682D">
              <w:rPr>
                <w:rFonts w:ascii="GHEA Grapalat" w:hAnsi="GHEA Grapalat"/>
                <w:bCs/>
                <w:lang w:val="hy-AM"/>
              </w:rPr>
              <w:softHyphen/>
              <w:t>նե</w:t>
            </w:r>
            <w:r w:rsidR="000A682D" w:rsidRPr="000A682D">
              <w:rPr>
                <w:rFonts w:ascii="GHEA Grapalat" w:hAnsi="GHEA Grapalat"/>
                <w:bCs/>
                <w:lang w:val="hy-AM"/>
              </w:rPr>
              <w:softHyphen/>
              <w:t>տոմ</w:t>
            </w:r>
            <w:r w:rsidR="000A682D" w:rsidRPr="000A682D">
              <w:rPr>
                <w:rFonts w:ascii="GHEA Grapalat" w:hAnsi="GHEA Grapalat"/>
                <w:bCs/>
                <w:lang w:val="hy-AM"/>
              </w:rPr>
              <w:softHyphen/>
              <w:t>սերի, բաժնեմասերի կամ փայաբաժինների օտա</w:t>
            </w:r>
            <w:r w:rsidR="000A682D" w:rsidRPr="000A682D">
              <w:rPr>
                <w:rFonts w:ascii="GHEA Grapalat" w:hAnsi="GHEA Grapalat"/>
                <w:bCs/>
                <w:lang w:val="hy-AM"/>
              </w:rPr>
              <w:softHyphen/>
              <w:t>րու</w:t>
            </w:r>
            <w:r w:rsidR="000A682D" w:rsidRPr="000A682D">
              <w:rPr>
                <w:rFonts w:ascii="GHEA Grapalat" w:hAnsi="GHEA Grapalat"/>
                <w:bCs/>
                <w:lang w:val="hy-AM"/>
              </w:rPr>
              <w:softHyphen/>
              <w:t>մից ստաց</w:t>
            </w:r>
            <w:r w:rsidR="000A682D" w:rsidRPr="000A682D">
              <w:rPr>
                <w:rFonts w:ascii="GHEA Grapalat" w:hAnsi="GHEA Grapalat"/>
                <w:bCs/>
                <w:lang w:val="hy-AM"/>
              </w:rPr>
              <w:softHyphen/>
              <w:t>վող եկա</w:t>
            </w:r>
            <w:r w:rsidR="000A682D" w:rsidRPr="000A682D">
              <w:rPr>
                <w:rFonts w:ascii="GHEA Grapalat" w:hAnsi="GHEA Grapalat"/>
                <w:bCs/>
                <w:lang w:val="hy-AM"/>
              </w:rPr>
              <w:softHyphen/>
              <w:t>մուտ</w:t>
            </w:r>
            <w:r w:rsidR="000A682D" w:rsidRPr="000A682D">
              <w:rPr>
                <w:rFonts w:ascii="GHEA Grapalat" w:hAnsi="GHEA Grapalat"/>
                <w:bCs/>
                <w:lang w:val="hy-AM"/>
              </w:rPr>
              <w:softHyphen/>
            </w:r>
            <w:r w:rsidR="000A682D">
              <w:rPr>
                <w:rFonts w:ascii="GHEA Grapalat" w:hAnsi="GHEA Grapalat"/>
                <w:bCs/>
                <w:lang w:val="hy-AM"/>
              </w:rPr>
              <w:t>ներ</w:t>
            </w:r>
            <w:r>
              <w:rPr>
                <w:rFonts w:ascii="GHEA Grapalat" w:hAnsi="GHEA Grapalat"/>
                <w:bCs/>
                <w:lang w:val="hy-AM"/>
              </w:rPr>
              <w:t xml:space="preserve">ը </w:t>
            </w:r>
            <w:r w:rsidR="00AF3146">
              <w:rPr>
                <w:rFonts w:ascii="GHEA Grapalat" w:hAnsi="GHEA Grapalat"/>
                <w:bCs/>
                <w:lang w:val="hy-AM"/>
              </w:rPr>
              <w:t xml:space="preserve">առանց որևէ սահմանափակման շահութահարկով </w:t>
            </w:r>
            <w:r>
              <w:rPr>
                <w:rFonts w:ascii="GHEA Grapalat" w:hAnsi="GHEA Grapalat"/>
                <w:bCs/>
                <w:lang w:val="hy-AM"/>
              </w:rPr>
              <w:t xml:space="preserve">չհարկելու՝ </w:t>
            </w:r>
            <w:r w:rsidR="00276BC2">
              <w:rPr>
                <w:rFonts w:ascii="GHEA Grapalat" w:hAnsi="GHEA Grapalat"/>
                <w:bCs/>
                <w:lang w:val="hy-AM"/>
              </w:rPr>
              <w:t xml:space="preserve">ներդրումային ընկերությունների համար </w:t>
            </w:r>
            <w:r>
              <w:rPr>
                <w:rFonts w:ascii="GHEA Grapalat" w:hAnsi="GHEA Grapalat"/>
                <w:bCs/>
                <w:lang w:val="hy-AM"/>
              </w:rPr>
              <w:t xml:space="preserve">նախագծով առաջարկվող մոտեցումը կիրառել </w:t>
            </w:r>
            <w:r w:rsidR="00AF3146">
              <w:rPr>
                <w:rFonts w:ascii="GHEA Grapalat" w:hAnsi="GHEA Grapalat"/>
                <w:bCs/>
                <w:lang w:val="hy-AM"/>
              </w:rPr>
              <w:t>նաև այլ կազմակերպությունների նկատմամբ՝ հաշվի առնելով այն հանգամանքը, որ հատկապես բանկեր</w:t>
            </w:r>
            <w:r w:rsidR="00C617D1">
              <w:rPr>
                <w:rFonts w:ascii="GHEA Grapalat" w:hAnsi="GHEA Grapalat"/>
                <w:bCs/>
                <w:lang w:val="hy-AM"/>
              </w:rPr>
              <w:t>ն</w:t>
            </w:r>
            <w:r w:rsidR="00AF3146">
              <w:rPr>
                <w:rFonts w:ascii="GHEA Grapalat" w:hAnsi="GHEA Grapalat"/>
                <w:bCs/>
                <w:lang w:val="hy-AM"/>
              </w:rPr>
              <w:t xml:space="preserve"> ավելի ակտիվորեն են</w:t>
            </w:r>
            <w:r w:rsidR="00C617D1">
              <w:rPr>
                <w:rFonts w:ascii="GHEA Grapalat" w:hAnsi="GHEA Grapalat"/>
                <w:bCs/>
                <w:lang w:val="hy-AM"/>
              </w:rPr>
              <w:t xml:space="preserve"> </w:t>
            </w:r>
            <w:r w:rsidR="00AF3146">
              <w:rPr>
                <w:rFonts w:ascii="GHEA Grapalat" w:hAnsi="GHEA Grapalat"/>
                <w:bCs/>
                <w:lang w:val="hy-AM"/>
              </w:rPr>
              <w:t xml:space="preserve">ներգրվված այսպիսի գործունեության մեջ: </w:t>
            </w:r>
          </w:p>
        </w:tc>
        <w:tc>
          <w:tcPr>
            <w:tcW w:w="6809" w:type="dxa"/>
            <w:shd w:val="clear" w:color="auto" w:fill="auto"/>
          </w:tcPr>
          <w:p w14:paraId="3CE922F6" w14:textId="6112409E" w:rsidR="000A682D" w:rsidRDefault="000A682D" w:rsidP="000A682D">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r w:rsidR="00AF3146">
              <w:rPr>
                <w:rFonts w:ascii="GHEA Grapalat" w:eastAsiaTheme="minorHAnsi" w:hAnsi="GHEA Grapalat" w:cstheme="minorBidi"/>
                <w:b/>
                <w:color w:val="000000"/>
                <w:shd w:val="clear" w:color="auto" w:fill="FFFFFF"/>
                <w:lang w:val="hy-AM"/>
              </w:rPr>
              <w:t xml:space="preserve"> մասնակի</w:t>
            </w:r>
            <w:r>
              <w:rPr>
                <w:rFonts w:ascii="GHEA Grapalat" w:eastAsiaTheme="minorHAnsi" w:hAnsi="GHEA Grapalat" w:cstheme="minorBidi"/>
                <w:b/>
                <w:color w:val="000000"/>
                <w:shd w:val="clear" w:color="auto" w:fill="FFFFFF"/>
                <w:lang w:val="hy-AM"/>
              </w:rPr>
              <w:t>:</w:t>
            </w:r>
          </w:p>
          <w:p w14:paraId="03B7A926" w14:textId="394A2E9E" w:rsidR="00423CA1" w:rsidRPr="000A682D" w:rsidRDefault="00AF3146" w:rsidP="00276BC2">
            <w:pPr>
              <w:rPr>
                <w:rFonts w:ascii="GHEA Grapalat" w:eastAsiaTheme="minorHAnsi" w:hAnsi="GHEA Grapalat" w:cstheme="minorBidi"/>
                <w:color w:val="000000"/>
                <w:shd w:val="clear" w:color="auto" w:fill="FFFFFF"/>
                <w:lang w:val="hy-AM"/>
              </w:rPr>
            </w:pPr>
            <w:r>
              <w:rPr>
                <w:rFonts w:ascii="GHEA Grapalat" w:eastAsiaTheme="minorHAnsi" w:hAnsi="GHEA Grapalat" w:cstheme="minorBidi"/>
                <w:color w:val="000000"/>
                <w:shd w:val="clear" w:color="auto" w:fill="FFFFFF"/>
                <w:lang w:val="hy-AM"/>
              </w:rPr>
              <w:t>ԿԲ-ի հետ կայացած աշխատանքային քննարկումներ</w:t>
            </w:r>
            <w:r w:rsidR="00276BC2">
              <w:rPr>
                <w:rFonts w:ascii="GHEA Grapalat" w:eastAsiaTheme="minorHAnsi" w:hAnsi="GHEA Grapalat" w:cstheme="minorBidi"/>
                <w:color w:val="000000"/>
                <w:shd w:val="clear" w:color="auto" w:fill="FFFFFF"/>
                <w:lang w:val="hy-AM"/>
              </w:rPr>
              <w:t>ի</w:t>
            </w:r>
            <w:r>
              <w:rPr>
                <w:rFonts w:ascii="GHEA Grapalat" w:eastAsiaTheme="minorHAnsi" w:hAnsi="GHEA Grapalat" w:cstheme="minorBidi"/>
                <w:color w:val="000000"/>
                <w:shd w:val="clear" w:color="auto" w:fill="FFFFFF"/>
                <w:lang w:val="hy-AM"/>
              </w:rPr>
              <w:t xml:space="preserve"> արդյունքում</w:t>
            </w:r>
            <w:r w:rsidR="007E7040">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w:t>
            </w:r>
            <w:r w:rsidR="00276BC2">
              <w:rPr>
                <w:rFonts w:ascii="GHEA Grapalat" w:eastAsiaTheme="minorHAnsi" w:hAnsi="GHEA Grapalat" w:cstheme="minorBidi"/>
                <w:color w:val="000000"/>
                <w:shd w:val="clear" w:color="auto" w:fill="FFFFFF"/>
                <w:lang w:val="hy-AM"/>
              </w:rPr>
              <w:t xml:space="preserve">ապահովելու համար միատեսակ հարկային կարգավորումներ, </w:t>
            </w:r>
            <w:r>
              <w:rPr>
                <w:rFonts w:ascii="GHEA Grapalat" w:eastAsiaTheme="minorHAnsi" w:hAnsi="GHEA Grapalat" w:cstheme="minorBidi"/>
                <w:color w:val="000000"/>
                <w:shd w:val="clear" w:color="auto" w:fill="FFFFFF"/>
                <w:lang w:val="hy-AM"/>
              </w:rPr>
              <w:t>որոշում է կայացվել ն</w:t>
            </w:r>
            <w:r w:rsidR="000A682D">
              <w:rPr>
                <w:rFonts w:ascii="GHEA Grapalat" w:eastAsiaTheme="minorHAnsi" w:hAnsi="GHEA Grapalat" w:cstheme="minorBidi"/>
                <w:color w:val="000000"/>
                <w:shd w:val="clear" w:color="auto" w:fill="FFFFFF"/>
                <w:lang w:val="hy-AM"/>
              </w:rPr>
              <w:t>ախագծո</w:t>
            </w:r>
            <w:r>
              <w:rPr>
                <w:rFonts w:ascii="GHEA Grapalat" w:eastAsiaTheme="minorHAnsi" w:hAnsi="GHEA Grapalat" w:cstheme="minorBidi"/>
                <w:color w:val="000000"/>
                <w:shd w:val="clear" w:color="auto" w:fill="FFFFFF"/>
                <w:lang w:val="hy-AM"/>
              </w:rPr>
              <w:t xml:space="preserve">վ առաջարկվող կարգավորումները վերանայել այնպես, որ ներդրումային ընկերությունների մասով առաջարկվող </w:t>
            </w:r>
            <w:r w:rsidR="00276BC2">
              <w:rPr>
                <w:rFonts w:ascii="GHEA Grapalat" w:eastAsiaTheme="minorHAnsi" w:hAnsi="GHEA Grapalat" w:cstheme="minorBidi"/>
                <w:color w:val="000000"/>
                <w:shd w:val="clear" w:color="auto" w:fill="FFFFFF"/>
                <w:lang w:val="hy-AM"/>
              </w:rPr>
              <w:t xml:space="preserve">հատուկ </w:t>
            </w:r>
            <w:r>
              <w:rPr>
                <w:rFonts w:ascii="GHEA Grapalat" w:eastAsiaTheme="minorHAnsi" w:hAnsi="GHEA Grapalat" w:cstheme="minorBidi"/>
                <w:color w:val="000000"/>
                <w:shd w:val="clear" w:color="auto" w:fill="FFFFFF"/>
                <w:lang w:val="hy-AM"/>
              </w:rPr>
              <w:t xml:space="preserve">կարգավորումը հանվի և նախագծում պահպանվի միայն </w:t>
            </w:r>
            <w:r w:rsidR="00276BC2">
              <w:rPr>
                <w:rFonts w:ascii="GHEA Grapalat" w:eastAsiaTheme="minorHAnsi" w:hAnsi="GHEA Grapalat" w:cstheme="minorBidi"/>
                <w:color w:val="000000"/>
                <w:shd w:val="clear" w:color="auto" w:fill="FFFFFF"/>
                <w:lang w:val="hy-AM"/>
              </w:rPr>
              <w:t xml:space="preserve">ընդհանուր նշանակության </w:t>
            </w:r>
            <w:r>
              <w:rPr>
                <w:rFonts w:ascii="GHEA Grapalat" w:eastAsiaTheme="minorHAnsi" w:hAnsi="GHEA Grapalat" w:cstheme="minorBidi"/>
                <w:color w:val="000000"/>
                <w:shd w:val="clear" w:color="auto" w:fill="FFFFFF"/>
                <w:lang w:val="hy-AM"/>
              </w:rPr>
              <w:t>կարգավորումը</w:t>
            </w:r>
            <w:r w:rsidR="00276BC2">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որը ենթադրում</w:t>
            </w:r>
            <w:r w:rsidR="00276BC2">
              <w:rPr>
                <w:rFonts w:ascii="GHEA Grapalat" w:eastAsiaTheme="minorHAnsi" w:hAnsi="GHEA Grapalat" w:cstheme="minorBidi"/>
                <w:color w:val="000000"/>
                <w:shd w:val="clear" w:color="auto" w:fill="FFFFFF"/>
                <w:lang w:val="hy-AM"/>
              </w:rPr>
              <w:t xml:space="preserve"> է, որ</w:t>
            </w:r>
            <w:r>
              <w:rPr>
                <w:rFonts w:ascii="GHEA Grapalat" w:eastAsiaTheme="minorHAnsi" w:hAnsi="GHEA Grapalat" w:cstheme="minorBidi"/>
                <w:color w:val="000000"/>
                <w:shd w:val="clear" w:color="auto" w:fill="FFFFFF"/>
                <w:lang w:val="hy-AM"/>
              </w:rPr>
              <w:t xml:space="preserve"> բոլոր շահութահարկ վճարողների</w:t>
            </w:r>
            <w:r w:rsidR="00AA1A4D">
              <w:rPr>
                <w:rFonts w:ascii="GHEA Grapalat" w:eastAsiaTheme="minorHAnsi" w:hAnsi="GHEA Grapalat" w:cstheme="minorBidi"/>
                <w:color w:val="000000"/>
                <w:shd w:val="clear" w:color="auto" w:fill="FFFFFF"/>
                <w:lang w:val="hy-AM"/>
              </w:rPr>
              <w:t xml:space="preserve">՝ </w:t>
            </w:r>
            <w:r w:rsidR="00AA1A4D" w:rsidRPr="000A682D">
              <w:rPr>
                <w:rFonts w:ascii="GHEA Grapalat" w:hAnsi="GHEA Grapalat"/>
                <w:bCs/>
                <w:lang w:val="hy-AM"/>
              </w:rPr>
              <w:t>այլ կազ</w:t>
            </w:r>
            <w:r w:rsidR="00AA1A4D" w:rsidRPr="000A682D">
              <w:rPr>
                <w:rFonts w:ascii="GHEA Grapalat" w:hAnsi="GHEA Grapalat"/>
                <w:bCs/>
                <w:lang w:val="hy-AM"/>
              </w:rPr>
              <w:softHyphen/>
              <w:t>մա</w:t>
            </w:r>
            <w:r w:rsidR="00AA1A4D" w:rsidRPr="000A682D">
              <w:rPr>
                <w:rFonts w:ascii="GHEA Grapalat" w:hAnsi="GHEA Grapalat"/>
                <w:bCs/>
                <w:lang w:val="hy-AM"/>
              </w:rPr>
              <w:softHyphen/>
              <w:t>կեր</w:t>
            </w:r>
            <w:r w:rsidR="00AA1A4D" w:rsidRPr="000A682D">
              <w:rPr>
                <w:rFonts w:ascii="GHEA Grapalat" w:hAnsi="GHEA Grapalat"/>
                <w:bCs/>
                <w:lang w:val="hy-AM"/>
              </w:rPr>
              <w:softHyphen/>
              <w:t>պու</w:t>
            </w:r>
            <w:r w:rsidR="00AA1A4D" w:rsidRPr="000A682D">
              <w:rPr>
                <w:rFonts w:ascii="GHEA Grapalat" w:hAnsi="GHEA Grapalat"/>
                <w:bCs/>
                <w:lang w:val="hy-AM"/>
              </w:rPr>
              <w:softHyphen/>
              <w:t>թյունում ունեցած բաժ</w:t>
            </w:r>
            <w:r w:rsidR="00AA1A4D" w:rsidRPr="000A682D">
              <w:rPr>
                <w:rFonts w:ascii="GHEA Grapalat" w:hAnsi="GHEA Grapalat"/>
                <w:bCs/>
                <w:lang w:val="hy-AM"/>
              </w:rPr>
              <w:softHyphen/>
            </w:r>
            <w:r w:rsidR="00AA1A4D" w:rsidRPr="000A682D">
              <w:rPr>
                <w:rFonts w:ascii="GHEA Grapalat" w:hAnsi="GHEA Grapalat"/>
                <w:bCs/>
                <w:lang w:val="hy-AM"/>
              </w:rPr>
              <w:softHyphen/>
              <w:t>նե</w:t>
            </w:r>
            <w:r w:rsidR="00AA1A4D" w:rsidRPr="000A682D">
              <w:rPr>
                <w:rFonts w:ascii="GHEA Grapalat" w:hAnsi="GHEA Grapalat"/>
                <w:bCs/>
                <w:lang w:val="hy-AM"/>
              </w:rPr>
              <w:softHyphen/>
              <w:t>տոմ</w:t>
            </w:r>
            <w:r w:rsidR="00AA1A4D" w:rsidRPr="000A682D">
              <w:rPr>
                <w:rFonts w:ascii="GHEA Grapalat" w:hAnsi="GHEA Grapalat"/>
                <w:bCs/>
                <w:lang w:val="hy-AM"/>
              </w:rPr>
              <w:softHyphen/>
              <w:t>սեր</w:t>
            </w:r>
            <w:r w:rsidR="00AA1A4D">
              <w:rPr>
                <w:rFonts w:ascii="GHEA Grapalat" w:hAnsi="GHEA Grapalat"/>
                <w:bCs/>
                <w:lang w:val="hy-AM"/>
              </w:rPr>
              <w:t>ի</w:t>
            </w:r>
            <w:r w:rsidR="00AA1A4D" w:rsidRPr="000A682D">
              <w:rPr>
                <w:rFonts w:ascii="GHEA Grapalat" w:hAnsi="GHEA Grapalat"/>
                <w:bCs/>
                <w:lang w:val="hy-AM"/>
              </w:rPr>
              <w:t>, բաժնեմասեր</w:t>
            </w:r>
            <w:r w:rsidR="00AA1A4D">
              <w:rPr>
                <w:rFonts w:ascii="GHEA Grapalat" w:hAnsi="GHEA Grapalat"/>
                <w:bCs/>
                <w:lang w:val="hy-AM"/>
              </w:rPr>
              <w:t>ի</w:t>
            </w:r>
            <w:r w:rsidR="00AA1A4D" w:rsidRPr="000A682D">
              <w:rPr>
                <w:rFonts w:ascii="GHEA Grapalat" w:hAnsi="GHEA Grapalat"/>
                <w:bCs/>
                <w:lang w:val="hy-AM"/>
              </w:rPr>
              <w:t xml:space="preserve"> կամ փայաբաժիններ</w:t>
            </w:r>
            <w:r w:rsidR="00AA1A4D">
              <w:rPr>
                <w:rFonts w:ascii="GHEA Grapalat" w:hAnsi="GHEA Grapalat"/>
                <w:bCs/>
                <w:lang w:val="hy-AM"/>
              </w:rPr>
              <w:t>ի օտարումից ստացվող եկամուտները կազատվեն շահութահարկով հարկումից</w:t>
            </w:r>
            <w:r w:rsidR="00276BC2">
              <w:rPr>
                <w:rFonts w:ascii="GHEA Grapalat" w:eastAsiaTheme="minorHAnsi" w:hAnsi="GHEA Grapalat" w:cstheme="minorBidi"/>
                <w:color w:val="000000"/>
                <w:shd w:val="clear" w:color="auto" w:fill="FFFFFF"/>
                <w:lang w:val="hy-AM"/>
              </w:rPr>
              <w:t>՝</w:t>
            </w:r>
            <w:r>
              <w:rPr>
                <w:rFonts w:ascii="GHEA Grapalat" w:eastAsiaTheme="minorHAnsi" w:hAnsi="GHEA Grapalat" w:cstheme="minorBidi"/>
                <w:color w:val="000000"/>
                <w:shd w:val="clear" w:color="auto" w:fill="FFFFFF"/>
                <w:lang w:val="hy-AM"/>
              </w:rPr>
              <w:t xml:space="preserve"> պայմանով, որ այդ շահութահարկ վճարողները </w:t>
            </w:r>
            <w:r w:rsidR="00AA1A4D" w:rsidRPr="000A682D">
              <w:rPr>
                <w:rFonts w:ascii="GHEA Grapalat" w:hAnsi="GHEA Grapalat"/>
                <w:bCs/>
                <w:lang w:val="hy-AM"/>
              </w:rPr>
              <w:t>այլ կազ</w:t>
            </w:r>
            <w:r w:rsidR="00AA1A4D" w:rsidRPr="000A682D">
              <w:rPr>
                <w:rFonts w:ascii="GHEA Grapalat" w:hAnsi="GHEA Grapalat"/>
                <w:bCs/>
                <w:lang w:val="hy-AM"/>
              </w:rPr>
              <w:softHyphen/>
              <w:t>մա</w:t>
            </w:r>
            <w:r w:rsidR="00AA1A4D" w:rsidRPr="000A682D">
              <w:rPr>
                <w:rFonts w:ascii="GHEA Grapalat" w:hAnsi="GHEA Grapalat"/>
                <w:bCs/>
                <w:lang w:val="hy-AM"/>
              </w:rPr>
              <w:softHyphen/>
              <w:t>կեր</w:t>
            </w:r>
            <w:r w:rsidR="00AA1A4D" w:rsidRPr="000A682D">
              <w:rPr>
                <w:rFonts w:ascii="GHEA Grapalat" w:hAnsi="GHEA Grapalat"/>
                <w:bCs/>
                <w:lang w:val="hy-AM"/>
              </w:rPr>
              <w:softHyphen/>
              <w:t>պու</w:t>
            </w:r>
            <w:r w:rsidR="00AA1A4D" w:rsidRPr="000A682D">
              <w:rPr>
                <w:rFonts w:ascii="GHEA Grapalat" w:hAnsi="GHEA Grapalat"/>
                <w:bCs/>
                <w:lang w:val="hy-AM"/>
              </w:rPr>
              <w:softHyphen/>
              <w:t>թյունում ունեցած բաժ</w:t>
            </w:r>
            <w:r w:rsidR="00AA1A4D" w:rsidRPr="000A682D">
              <w:rPr>
                <w:rFonts w:ascii="GHEA Grapalat" w:hAnsi="GHEA Grapalat"/>
                <w:bCs/>
                <w:lang w:val="hy-AM"/>
              </w:rPr>
              <w:softHyphen/>
            </w:r>
            <w:r w:rsidR="00AA1A4D" w:rsidRPr="000A682D">
              <w:rPr>
                <w:rFonts w:ascii="GHEA Grapalat" w:hAnsi="GHEA Grapalat"/>
                <w:bCs/>
                <w:lang w:val="hy-AM"/>
              </w:rPr>
              <w:softHyphen/>
              <w:t>նե</w:t>
            </w:r>
            <w:r w:rsidR="00AA1A4D" w:rsidRPr="000A682D">
              <w:rPr>
                <w:rFonts w:ascii="GHEA Grapalat" w:hAnsi="GHEA Grapalat"/>
                <w:bCs/>
                <w:lang w:val="hy-AM"/>
              </w:rPr>
              <w:softHyphen/>
              <w:t>տոմ</w:t>
            </w:r>
            <w:r w:rsidR="00AA1A4D" w:rsidRPr="000A682D">
              <w:rPr>
                <w:rFonts w:ascii="GHEA Grapalat" w:hAnsi="GHEA Grapalat"/>
                <w:bCs/>
                <w:lang w:val="hy-AM"/>
              </w:rPr>
              <w:softHyphen/>
              <w:t>սեր</w:t>
            </w:r>
            <w:r w:rsidR="00AA1A4D">
              <w:rPr>
                <w:rFonts w:ascii="GHEA Grapalat" w:hAnsi="GHEA Grapalat"/>
                <w:bCs/>
                <w:lang w:val="hy-AM"/>
              </w:rPr>
              <w:t>ը</w:t>
            </w:r>
            <w:r w:rsidR="00AA1A4D" w:rsidRPr="000A682D">
              <w:rPr>
                <w:rFonts w:ascii="GHEA Grapalat" w:hAnsi="GHEA Grapalat"/>
                <w:bCs/>
                <w:lang w:val="hy-AM"/>
              </w:rPr>
              <w:t>, բաժնեմասեր</w:t>
            </w:r>
            <w:r w:rsidR="00AA1A4D">
              <w:rPr>
                <w:rFonts w:ascii="GHEA Grapalat" w:hAnsi="GHEA Grapalat"/>
                <w:bCs/>
                <w:lang w:val="hy-AM"/>
              </w:rPr>
              <w:t>ը</w:t>
            </w:r>
            <w:r w:rsidR="00AA1A4D" w:rsidRPr="000A682D">
              <w:rPr>
                <w:rFonts w:ascii="GHEA Grapalat" w:hAnsi="GHEA Grapalat"/>
                <w:bCs/>
                <w:lang w:val="hy-AM"/>
              </w:rPr>
              <w:t xml:space="preserve"> կամ փայաբաժիններ</w:t>
            </w:r>
            <w:r w:rsidR="00AA1A4D">
              <w:rPr>
                <w:rFonts w:ascii="GHEA Grapalat" w:hAnsi="GHEA Grapalat"/>
                <w:bCs/>
                <w:lang w:val="hy-AM"/>
              </w:rPr>
              <w:t>ը օտարեն դրանց ձեռք</w:t>
            </w:r>
            <w:r w:rsidR="00276BC2">
              <w:rPr>
                <w:rFonts w:ascii="GHEA Grapalat" w:hAnsi="GHEA Grapalat"/>
                <w:bCs/>
                <w:lang w:val="hy-AM"/>
              </w:rPr>
              <w:t xml:space="preserve"> </w:t>
            </w:r>
            <w:r w:rsidR="00AA1A4D">
              <w:rPr>
                <w:rFonts w:ascii="GHEA Grapalat" w:hAnsi="GHEA Grapalat"/>
                <w:bCs/>
                <w:lang w:val="hy-AM"/>
              </w:rPr>
              <w:t>բերումից երեք տարի հետո:</w:t>
            </w:r>
          </w:p>
        </w:tc>
      </w:tr>
      <w:tr w:rsidR="000A682D" w:rsidRPr="007E7040" w14:paraId="5200B863" w14:textId="77777777" w:rsidTr="00423CA1">
        <w:tc>
          <w:tcPr>
            <w:tcW w:w="8075" w:type="dxa"/>
            <w:shd w:val="clear" w:color="auto" w:fill="auto"/>
          </w:tcPr>
          <w:p w14:paraId="1E59166F" w14:textId="3CBACF84" w:rsidR="000A682D" w:rsidRDefault="00B61922" w:rsidP="009500C6">
            <w:pPr>
              <w:pStyle w:val="ListParagraph"/>
              <w:numPr>
                <w:ilvl w:val="0"/>
                <w:numId w:val="15"/>
              </w:numPr>
              <w:tabs>
                <w:tab w:val="left" w:pos="602"/>
              </w:tabs>
              <w:ind w:left="0" w:firstLine="242"/>
              <w:rPr>
                <w:rFonts w:ascii="GHEA Grapalat" w:hAnsi="GHEA Grapalat"/>
                <w:bCs/>
                <w:lang w:val="hy-AM"/>
              </w:rPr>
            </w:pPr>
            <w:r>
              <w:rPr>
                <w:rFonts w:ascii="GHEA Grapalat" w:hAnsi="GHEA Grapalat"/>
                <w:bCs/>
                <w:lang w:val="hy-AM"/>
              </w:rPr>
              <w:t>Ա</w:t>
            </w:r>
            <w:r w:rsidR="00E10E80">
              <w:rPr>
                <w:rFonts w:ascii="GHEA Grapalat" w:hAnsi="GHEA Grapalat"/>
                <w:bCs/>
                <w:lang w:val="hy-AM"/>
              </w:rPr>
              <w:t xml:space="preserve">ռաջարկվում է սահմանել, որ եկամտային հարկով հարկման նպատակով նվազեցվող եկամուտներ են համարվում </w:t>
            </w:r>
            <w:r w:rsidR="00E10E80" w:rsidRPr="00E10E80">
              <w:rPr>
                <w:rFonts w:ascii="GHEA Grapalat" w:hAnsi="GHEA Grapalat"/>
                <w:bCs/>
                <w:lang w:val="hy-AM"/>
              </w:rPr>
              <w:t>սեփականության իրավունքով իրեն պատկանող գույքի օտարումից բանկերից և վար</w:t>
            </w:r>
            <w:r w:rsidR="00E10E80" w:rsidRPr="00E10E80">
              <w:rPr>
                <w:rFonts w:ascii="GHEA Grapalat" w:hAnsi="GHEA Grapalat"/>
                <w:bCs/>
                <w:lang w:val="hy-AM"/>
              </w:rPr>
              <w:softHyphen/>
              <w:t>կա</w:t>
            </w:r>
            <w:r w:rsidR="00E10E80" w:rsidRPr="00E10E80">
              <w:rPr>
                <w:rFonts w:ascii="GHEA Grapalat" w:hAnsi="GHEA Grapalat"/>
                <w:bCs/>
                <w:lang w:val="hy-AM"/>
              </w:rPr>
              <w:softHyphen/>
              <w:t>յին կազմակերպություններից ստացվող եկամուտները</w:t>
            </w:r>
            <w:r w:rsidR="0041411A">
              <w:rPr>
                <w:rFonts w:ascii="GHEA Grapalat" w:hAnsi="GHEA Grapalat"/>
                <w:bCs/>
                <w:lang w:val="hy-AM"/>
              </w:rPr>
              <w:t xml:space="preserve"> այն դեպքում, երբ այդ գույքը</w:t>
            </w:r>
            <w:r w:rsidR="00E10E80" w:rsidRPr="00E10E80">
              <w:rPr>
                <w:rFonts w:ascii="GHEA Grapalat" w:hAnsi="GHEA Grapalat"/>
                <w:bCs/>
                <w:lang w:val="hy-AM"/>
              </w:rPr>
              <w:t xml:space="preserve"> հետագայում նույն բանկի կամ վարկային կազմակերպության կողմից </w:t>
            </w:r>
            <w:r w:rsidR="0041411A" w:rsidRPr="00E10E80">
              <w:rPr>
                <w:rFonts w:ascii="GHEA Grapalat" w:hAnsi="GHEA Grapalat"/>
                <w:bCs/>
                <w:lang w:val="hy-AM"/>
              </w:rPr>
              <w:t xml:space="preserve">տրամադրվում </w:t>
            </w:r>
            <w:r w:rsidR="00276BC2">
              <w:rPr>
                <w:rFonts w:ascii="GHEA Grapalat" w:hAnsi="GHEA Grapalat"/>
                <w:bCs/>
                <w:lang w:val="hy-AM"/>
              </w:rPr>
              <w:t xml:space="preserve">է </w:t>
            </w:r>
            <w:r w:rsidR="0041411A">
              <w:rPr>
                <w:rFonts w:ascii="GHEA Grapalat" w:hAnsi="GHEA Grapalat"/>
                <w:bCs/>
                <w:lang w:val="hy-AM"/>
              </w:rPr>
              <w:t>լ</w:t>
            </w:r>
            <w:r w:rsidR="0041411A" w:rsidRPr="00E10E80">
              <w:rPr>
                <w:rFonts w:ascii="GHEA Grapalat" w:hAnsi="GHEA Grapalat"/>
                <w:bCs/>
                <w:lang w:val="hy-AM"/>
              </w:rPr>
              <w:t>իզինգով տարա</w:t>
            </w:r>
            <w:r w:rsidR="0041411A" w:rsidRPr="00E10E80">
              <w:rPr>
                <w:rFonts w:ascii="GHEA Grapalat" w:hAnsi="GHEA Grapalat"/>
                <w:bCs/>
                <w:lang w:val="hy-AM"/>
              </w:rPr>
              <w:softHyphen/>
              <w:t>տեսակ</w:t>
            </w:r>
            <w:r w:rsidR="0041411A" w:rsidRPr="00E10E80">
              <w:rPr>
                <w:rFonts w:ascii="GHEA Grapalat" w:hAnsi="GHEA Grapalat"/>
                <w:bCs/>
                <w:lang w:val="hy-AM"/>
              </w:rPr>
              <w:softHyphen/>
              <w:t>նե</w:t>
            </w:r>
            <w:r w:rsidR="0041411A" w:rsidRPr="00E10E80">
              <w:rPr>
                <w:rFonts w:ascii="GHEA Grapalat" w:hAnsi="GHEA Grapalat"/>
                <w:bCs/>
                <w:lang w:val="hy-AM"/>
              </w:rPr>
              <w:softHyphen/>
              <w:t>րով</w:t>
            </w:r>
            <w:r w:rsidR="0041411A">
              <w:rPr>
                <w:rFonts w:ascii="GHEA Grapalat" w:hAnsi="GHEA Grapalat"/>
                <w:bCs/>
                <w:lang w:val="hy-AM"/>
              </w:rPr>
              <w:t xml:space="preserve"> </w:t>
            </w:r>
            <w:r w:rsidR="00E10E80">
              <w:rPr>
                <w:rFonts w:ascii="GHEA Grapalat" w:hAnsi="GHEA Grapalat"/>
                <w:bCs/>
                <w:lang w:val="hy-AM"/>
              </w:rPr>
              <w:t xml:space="preserve">միայն </w:t>
            </w:r>
            <w:r w:rsidR="00E10E80" w:rsidRPr="00E10E80">
              <w:rPr>
                <w:rFonts w:ascii="GHEA Grapalat" w:hAnsi="GHEA Grapalat"/>
                <w:bCs/>
                <w:lang w:val="hy-AM"/>
              </w:rPr>
              <w:t>ֆիզիկական անձանց:</w:t>
            </w:r>
            <w:r w:rsidR="0041411A">
              <w:rPr>
                <w:rFonts w:ascii="GHEA Grapalat" w:hAnsi="GHEA Grapalat"/>
                <w:bCs/>
                <w:lang w:val="hy-AM"/>
              </w:rPr>
              <w:t xml:space="preserve"> Նախագծի սկզբնական տարբերակում առաջարկվում էր այդ եկամուտները նվազեցվող եկամուտ համարել նույնիսկ այն դեպքում</w:t>
            </w:r>
            <w:r w:rsidR="009500C6">
              <w:rPr>
                <w:rFonts w:ascii="GHEA Grapalat" w:hAnsi="GHEA Grapalat"/>
                <w:bCs/>
                <w:lang w:val="hy-AM"/>
              </w:rPr>
              <w:t>,</w:t>
            </w:r>
            <w:r w:rsidR="0041411A">
              <w:rPr>
                <w:rFonts w:ascii="GHEA Grapalat" w:hAnsi="GHEA Grapalat"/>
                <w:bCs/>
                <w:lang w:val="hy-AM"/>
              </w:rPr>
              <w:t xml:space="preserve"> երբ գույքը հետագայում լիզինգով տրամադրվում է կազմակերպություններին: </w:t>
            </w:r>
          </w:p>
        </w:tc>
        <w:tc>
          <w:tcPr>
            <w:tcW w:w="6809" w:type="dxa"/>
            <w:shd w:val="clear" w:color="auto" w:fill="auto"/>
          </w:tcPr>
          <w:p w14:paraId="5484DC2C" w14:textId="77777777" w:rsidR="00E10E80" w:rsidRDefault="00E10E80" w:rsidP="00E10E80">
            <w:pPr>
              <w:jc w:val="cente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b/>
                <w:color w:val="000000"/>
                <w:shd w:val="clear" w:color="auto" w:fill="FFFFFF"/>
                <w:lang w:val="hy-AM"/>
              </w:rPr>
              <w:t>Ընդունվել է:</w:t>
            </w:r>
          </w:p>
          <w:p w14:paraId="5ABE4F9A" w14:textId="5472B1EC" w:rsidR="000A682D" w:rsidRDefault="003A4474" w:rsidP="007E7040">
            <w:pPr>
              <w:rPr>
                <w:rFonts w:ascii="GHEA Grapalat" w:eastAsiaTheme="minorHAnsi" w:hAnsi="GHEA Grapalat" w:cstheme="minorBidi"/>
                <w:b/>
                <w:color w:val="000000"/>
                <w:shd w:val="clear" w:color="auto" w:fill="FFFFFF"/>
                <w:lang w:val="hy-AM"/>
              </w:rPr>
            </w:pPr>
            <w:r>
              <w:rPr>
                <w:rFonts w:ascii="GHEA Grapalat" w:eastAsiaTheme="minorHAnsi" w:hAnsi="GHEA Grapalat" w:cstheme="minorBidi"/>
                <w:color w:val="000000"/>
                <w:shd w:val="clear" w:color="auto" w:fill="FFFFFF"/>
                <w:lang w:val="hy-AM"/>
              </w:rPr>
              <w:t>Հաշվի առնելով այն հանգամանքը, որ նախագծով սկզբնապես առաջարկվող տարբերակը հարկումից խուսափելու ռիսկեր կարող էր առաջացնել, քանի որ ֆիզիկական անձանցից ձեռք</w:t>
            </w:r>
            <w:r w:rsidR="009500C6">
              <w:rPr>
                <w:rFonts w:ascii="GHEA Grapalat" w:eastAsiaTheme="minorHAnsi" w:hAnsi="GHEA Grapalat" w:cstheme="minorBidi"/>
                <w:color w:val="000000"/>
                <w:shd w:val="clear" w:color="auto" w:fill="FFFFFF"/>
                <w:lang w:val="hy-AM"/>
              </w:rPr>
              <w:t xml:space="preserve"> </w:t>
            </w:r>
            <w:r>
              <w:rPr>
                <w:rFonts w:ascii="GHEA Grapalat" w:eastAsiaTheme="minorHAnsi" w:hAnsi="GHEA Grapalat" w:cstheme="minorBidi"/>
                <w:color w:val="000000"/>
                <w:shd w:val="clear" w:color="auto" w:fill="FFFFFF"/>
                <w:lang w:val="hy-AM"/>
              </w:rPr>
              <w:t>բերվող գույքի մասով վճարվող եկամուտներից հարկային գործակալի կողմից հաշվարկման ենթակա եկամտային հարկից խուսափելու համար հարկային գործակալները կարող էին գործարքը ձևակերպել լիզինգային պայմանագրով, ներկայացված առաջարկությունը ընդունվել է և նախագիծը համապատասխանաբար լրամշակվել է</w:t>
            </w:r>
            <w:r w:rsidR="007E7040">
              <w:rPr>
                <w:rFonts w:ascii="GHEA Grapalat" w:eastAsiaTheme="minorHAnsi" w:hAnsi="GHEA Grapalat" w:cstheme="minorBidi"/>
                <w:color w:val="000000"/>
                <w:shd w:val="clear" w:color="auto" w:fill="FFFFFF"/>
                <w:lang w:val="hy-AM"/>
              </w:rPr>
              <w:t>:</w:t>
            </w:r>
            <w:bookmarkStart w:id="0" w:name="_GoBack"/>
            <w:bookmarkEnd w:id="0"/>
          </w:p>
        </w:tc>
      </w:tr>
    </w:tbl>
    <w:p w14:paraId="7CB36721" w14:textId="7EAA88C5" w:rsidR="00591440" w:rsidRPr="0023275C" w:rsidRDefault="00591440" w:rsidP="0023275C">
      <w:pPr>
        <w:rPr>
          <w:rFonts w:ascii="GHEA Grapalat" w:hAnsi="GHEA Grapalat" w:cs="Sylfaen"/>
          <w:lang w:val="hy-AM" w:eastAsia="en-US"/>
        </w:rPr>
      </w:pPr>
    </w:p>
    <w:sectPr w:rsidR="00591440" w:rsidRPr="0023275C" w:rsidSect="0023275C">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FB82D" w14:textId="77777777" w:rsidR="00621AE2" w:rsidRDefault="00621AE2" w:rsidP="000C577F">
      <w:r>
        <w:separator/>
      </w:r>
    </w:p>
  </w:endnote>
  <w:endnote w:type="continuationSeparator" w:id="0">
    <w:p w14:paraId="5E04BE7D" w14:textId="77777777" w:rsidR="00621AE2" w:rsidRDefault="00621AE2"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2A5F7" w14:textId="77777777" w:rsidR="00621AE2" w:rsidRDefault="00621AE2" w:rsidP="000C577F">
      <w:r>
        <w:separator/>
      </w:r>
    </w:p>
  </w:footnote>
  <w:footnote w:type="continuationSeparator" w:id="0">
    <w:p w14:paraId="4EA056E1" w14:textId="77777777" w:rsidR="00621AE2" w:rsidRDefault="00621AE2"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ED21107"/>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F9F12C4"/>
    <w:multiLevelType w:val="hybridMultilevel"/>
    <w:tmpl w:val="3AF2B4F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34D50B19"/>
    <w:multiLevelType w:val="hybridMultilevel"/>
    <w:tmpl w:val="EDE63B74"/>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8"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1"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4945310B"/>
    <w:multiLevelType w:val="hybridMultilevel"/>
    <w:tmpl w:val="9C4EFC50"/>
    <w:lvl w:ilvl="0" w:tplc="0A20CF7E">
      <w:start w:val="1"/>
      <w:numFmt w:val="decimal"/>
      <w:lvlText w:val="%1."/>
      <w:lvlJc w:val="left"/>
      <w:pPr>
        <w:ind w:left="720" w:hanging="360"/>
      </w:pPr>
      <w:rPr>
        <w:rFonts w:eastAsiaTheme="minorHAnsi"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AB50E6"/>
    <w:multiLevelType w:val="hybridMultilevel"/>
    <w:tmpl w:val="EA208014"/>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0"/>
  </w:num>
  <w:num w:numId="8">
    <w:abstractNumId w:val="2"/>
  </w:num>
  <w:num w:numId="9">
    <w:abstractNumId w:val="5"/>
  </w:num>
  <w:num w:numId="10">
    <w:abstractNumId w:val="11"/>
  </w:num>
  <w:num w:numId="11">
    <w:abstractNumId w:val="7"/>
  </w:num>
  <w:num w:numId="12">
    <w:abstractNumId w:val="4"/>
  </w:num>
  <w:num w:numId="13">
    <w:abstractNumId w:val="6"/>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3E57"/>
    <w:rsid w:val="00020349"/>
    <w:rsid w:val="00021DD4"/>
    <w:rsid w:val="00030F9B"/>
    <w:rsid w:val="00036E2D"/>
    <w:rsid w:val="0004024F"/>
    <w:rsid w:val="000416FA"/>
    <w:rsid w:val="00042B3A"/>
    <w:rsid w:val="00042E4A"/>
    <w:rsid w:val="000433A8"/>
    <w:rsid w:val="00045085"/>
    <w:rsid w:val="00047F2A"/>
    <w:rsid w:val="00051C86"/>
    <w:rsid w:val="00053132"/>
    <w:rsid w:val="00061A29"/>
    <w:rsid w:val="00061BC0"/>
    <w:rsid w:val="000621A8"/>
    <w:rsid w:val="0006661A"/>
    <w:rsid w:val="00081644"/>
    <w:rsid w:val="00081D72"/>
    <w:rsid w:val="00090F24"/>
    <w:rsid w:val="00096A62"/>
    <w:rsid w:val="00097A58"/>
    <w:rsid w:val="000A21B0"/>
    <w:rsid w:val="000A682D"/>
    <w:rsid w:val="000B1105"/>
    <w:rsid w:val="000C577F"/>
    <w:rsid w:val="000C7742"/>
    <w:rsid w:val="000E047C"/>
    <w:rsid w:val="000E63D1"/>
    <w:rsid w:val="000F1378"/>
    <w:rsid w:val="000F27F7"/>
    <w:rsid w:val="000F3D03"/>
    <w:rsid w:val="000F6988"/>
    <w:rsid w:val="001238CD"/>
    <w:rsid w:val="00142661"/>
    <w:rsid w:val="0014775F"/>
    <w:rsid w:val="00152A0F"/>
    <w:rsid w:val="0015689C"/>
    <w:rsid w:val="00161027"/>
    <w:rsid w:val="00165F5A"/>
    <w:rsid w:val="00174891"/>
    <w:rsid w:val="00180397"/>
    <w:rsid w:val="00186E7A"/>
    <w:rsid w:val="00190986"/>
    <w:rsid w:val="00196928"/>
    <w:rsid w:val="001A2F48"/>
    <w:rsid w:val="001B184E"/>
    <w:rsid w:val="001D47FC"/>
    <w:rsid w:val="001D7DB9"/>
    <w:rsid w:val="001E72D6"/>
    <w:rsid w:val="001F3829"/>
    <w:rsid w:val="00201A5D"/>
    <w:rsid w:val="00203A46"/>
    <w:rsid w:val="00203EAC"/>
    <w:rsid w:val="00210752"/>
    <w:rsid w:val="002174C0"/>
    <w:rsid w:val="0022580A"/>
    <w:rsid w:val="00225A1A"/>
    <w:rsid w:val="0023275C"/>
    <w:rsid w:val="002503F6"/>
    <w:rsid w:val="002521BA"/>
    <w:rsid w:val="0025283A"/>
    <w:rsid w:val="0025602D"/>
    <w:rsid w:val="0026490B"/>
    <w:rsid w:val="00276BC2"/>
    <w:rsid w:val="00280350"/>
    <w:rsid w:val="0029608C"/>
    <w:rsid w:val="002A3991"/>
    <w:rsid w:val="002A3FF5"/>
    <w:rsid w:val="002A48CB"/>
    <w:rsid w:val="002B2D40"/>
    <w:rsid w:val="002B41AC"/>
    <w:rsid w:val="002B5EE3"/>
    <w:rsid w:val="002B701E"/>
    <w:rsid w:val="002D5CCD"/>
    <w:rsid w:val="002E3339"/>
    <w:rsid w:val="002F0E8C"/>
    <w:rsid w:val="002F5622"/>
    <w:rsid w:val="00300D5F"/>
    <w:rsid w:val="003028D5"/>
    <w:rsid w:val="00305A46"/>
    <w:rsid w:val="00310742"/>
    <w:rsid w:val="0031616D"/>
    <w:rsid w:val="003249C8"/>
    <w:rsid w:val="003268DE"/>
    <w:rsid w:val="00332960"/>
    <w:rsid w:val="003353BE"/>
    <w:rsid w:val="00343C35"/>
    <w:rsid w:val="00344ED2"/>
    <w:rsid w:val="003477AB"/>
    <w:rsid w:val="00373911"/>
    <w:rsid w:val="0037552C"/>
    <w:rsid w:val="0037692A"/>
    <w:rsid w:val="0039246B"/>
    <w:rsid w:val="003A4474"/>
    <w:rsid w:val="003A593B"/>
    <w:rsid w:val="003B18B2"/>
    <w:rsid w:val="003B63D8"/>
    <w:rsid w:val="003D03D8"/>
    <w:rsid w:val="003D09E5"/>
    <w:rsid w:val="003D4F0E"/>
    <w:rsid w:val="003F091C"/>
    <w:rsid w:val="003F7781"/>
    <w:rsid w:val="0041411A"/>
    <w:rsid w:val="00421556"/>
    <w:rsid w:val="00421BC0"/>
    <w:rsid w:val="00423CA1"/>
    <w:rsid w:val="00425547"/>
    <w:rsid w:val="0042719F"/>
    <w:rsid w:val="00444A0B"/>
    <w:rsid w:val="004500FF"/>
    <w:rsid w:val="00451F92"/>
    <w:rsid w:val="00460263"/>
    <w:rsid w:val="004613FC"/>
    <w:rsid w:val="00461BAA"/>
    <w:rsid w:val="00472B1F"/>
    <w:rsid w:val="004806BC"/>
    <w:rsid w:val="00482BB5"/>
    <w:rsid w:val="004830E0"/>
    <w:rsid w:val="004870F3"/>
    <w:rsid w:val="004A0A12"/>
    <w:rsid w:val="004A23AA"/>
    <w:rsid w:val="004A29D7"/>
    <w:rsid w:val="004B1F10"/>
    <w:rsid w:val="004B6D83"/>
    <w:rsid w:val="004C0291"/>
    <w:rsid w:val="004C0A11"/>
    <w:rsid w:val="004C3BBC"/>
    <w:rsid w:val="004D3CC7"/>
    <w:rsid w:val="004E3FCE"/>
    <w:rsid w:val="004E6324"/>
    <w:rsid w:val="004F0D39"/>
    <w:rsid w:val="005012CF"/>
    <w:rsid w:val="00503E84"/>
    <w:rsid w:val="00504D27"/>
    <w:rsid w:val="00510D91"/>
    <w:rsid w:val="00514FA7"/>
    <w:rsid w:val="00516240"/>
    <w:rsid w:val="00516F09"/>
    <w:rsid w:val="00531534"/>
    <w:rsid w:val="005357A3"/>
    <w:rsid w:val="005375C5"/>
    <w:rsid w:val="005478BE"/>
    <w:rsid w:val="00553E1B"/>
    <w:rsid w:val="0055645E"/>
    <w:rsid w:val="0056781B"/>
    <w:rsid w:val="00585FD1"/>
    <w:rsid w:val="00590302"/>
    <w:rsid w:val="00591440"/>
    <w:rsid w:val="005946DB"/>
    <w:rsid w:val="005A4B42"/>
    <w:rsid w:val="005B248C"/>
    <w:rsid w:val="005D2E65"/>
    <w:rsid w:val="005D3872"/>
    <w:rsid w:val="005D47CD"/>
    <w:rsid w:val="005E33A9"/>
    <w:rsid w:val="005E69C1"/>
    <w:rsid w:val="005E6CD5"/>
    <w:rsid w:val="005E79AD"/>
    <w:rsid w:val="005F22D6"/>
    <w:rsid w:val="005F3A26"/>
    <w:rsid w:val="0060261F"/>
    <w:rsid w:val="00603B6A"/>
    <w:rsid w:val="006060E4"/>
    <w:rsid w:val="00620DA6"/>
    <w:rsid w:val="00621AE2"/>
    <w:rsid w:val="00624045"/>
    <w:rsid w:val="00625181"/>
    <w:rsid w:val="006356B9"/>
    <w:rsid w:val="00642594"/>
    <w:rsid w:val="006657AC"/>
    <w:rsid w:val="0067750C"/>
    <w:rsid w:val="00684F11"/>
    <w:rsid w:val="006A0E1A"/>
    <w:rsid w:val="006A20BB"/>
    <w:rsid w:val="006B48B5"/>
    <w:rsid w:val="006D36C1"/>
    <w:rsid w:val="006D7CFA"/>
    <w:rsid w:val="006E3C62"/>
    <w:rsid w:val="006F7479"/>
    <w:rsid w:val="006F7643"/>
    <w:rsid w:val="00704ECB"/>
    <w:rsid w:val="007054C8"/>
    <w:rsid w:val="0070616F"/>
    <w:rsid w:val="0070678B"/>
    <w:rsid w:val="00706B11"/>
    <w:rsid w:val="007075E0"/>
    <w:rsid w:val="00707A48"/>
    <w:rsid w:val="00713C8B"/>
    <w:rsid w:val="007149DF"/>
    <w:rsid w:val="00730A5F"/>
    <w:rsid w:val="00742325"/>
    <w:rsid w:val="00747E7B"/>
    <w:rsid w:val="00760C01"/>
    <w:rsid w:val="007665D6"/>
    <w:rsid w:val="0076756D"/>
    <w:rsid w:val="00767ACD"/>
    <w:rsid w:val="00770725"/>
    <w:rsid w:val="00775BCC"/>
    <w:rsid w:val="0078059B"/>
    <w:rsid w:val="00787480"/>
    <w:rsid w:val="007B7AAC"/>
    <w:rsid w:val="007C32D5"/>
    <w:rsid w:val="007C47D0"/>
    <w:rsid w:val="007E7040"/>
    <w:rsid w:val="007E7BB6"/>
    <w:rsid w:val="007F0E5E"/>
    <w:rsid w:val="007F5066"/>
    <w:rsid w:val="0080247D"/>
    <w:rsid w:val="00804817"/>
    <w:rsid w:val="00816A9E"/>
    <w:rsid w:val="00820933"/>
    <w:rsid w:val="00827D72"/>
    <w:rsid w:val="00846744"/>
    <w:rsid w:val="00863086"/>
    <w:rsid w:val="00863D80"/>
    <w:rsid w:val="0087175A"/>
    <w:rsid w:val="0087313C"/>
    <w:rsid w:val="00885D71"/>
    <w:rsid w:val="008956BF"/>
    <w:rsid w:val="008966C7"/>
    <w:rsid w:val="008A01A2"/>
    <w:rsid w:val="008A5594"/>
    <w:rsid w:val="008B21A4"/>
    <w:rsid w:val="008B34CE"/>
    <w:rsid w:val="008B4794"/>
    <w:rsid w:val="008B7B1C"/>
    <w:rsid w:val="008C1CDD"/>
    <w:rsid w:val="008C4816"/>
    <w:rsid w:val="008D0CF5"/>
    <w:rsid w:val="008D6913"/>
    <w:rsid w:val="008E05AD"/>
    <w:rsid w:val="008E7744"/>
    <w:rsid w:val="008F2D9E"/>
    <w:rsid w:val="008F7D7F"/>
    <w:rsid w:val="0090231F"/>
    <w:rsid w:val="00913CCD"/>
    <w:rsid w:val="009244FA"/>
    <w:rsid w:val="00931BEC"/>
    <w:rsid w:val="00931D0B"/>
    <w:rsid w:val="009344CD"/>
    <w:rsid w:val="009350F8"/>
    <w:rsid w:val="0093678B"/>
    <w:rsid w:val="00940B09"/>
    <w:rsid w:val="009500C6"/>
    <w:rsid w:val="00956547"/>
    <w:rsid w:val="009A1457"/>
    <w:rsid w:val="009B3508"/>
    <w:rsid w:val="009B4F11"/>
    <w:rsid w:val="009D052A"/>
    <w:rsid w:val="009D0863"/>
    <w:rsid w:val="009D3483"/>
    <w:rsid w:val="009D3A19"/>
    <w:rsid w:val="009D5455"/>
    <w:rsid w:val="009E2841"/>
    <w:rsid w:val="009E5A64"/>
    <w:rsid w:val="009F6C1F"/>
    <w:rsid w:val="00A10844"/>
    <w:rsid w:val="00A1138E"/>
    <w:rsid w:val="00A1282D"/>
    <w:rsid w:val="00A1534B"/>
    <w:rsid w:val="00A22377"/>
    <w:rsid w:val="00A24863"/>
    <w:rsid w:val="00A30A17"/>
    <w:rsid w:val="00A3794B"/>
    <w:rsid w:val="00A420E5"/>
    <w:rsid w:val="00A4559A"/>
    <w:rsid w:val="00A60E35"/>
    <w:rsid w:val="00A64109"/>
    <w:rsid w:val="00A64A3D"/>
    <w:rsid w:val="00A735D2"/>
    <w:rsid w:val="00A75B80"/>
    <w:rsid w:val="00A83FC4"/>
    <w:rsid w:val="00A92A8E"/>
    <w:rsid w:val="00A92C00"/>
    <w:rsid w:val="00A96756"/>
    <w:rsid w:val="00AA1A4D"/>
    <w:rsid w:val="00AA5D20"/>
    <w:rsid w:val="00AC4736"/>
    <w:rsid w:val="00AD1BBB"/>
    <w:rsid w:val="00AD41AD"/>
    <w:rsid w:val="00AD425B"/>
    <w:rsid w:val="00AE08DE"/>
    <w:rsid w:val="00AE1C26"/>
    <w:rsid w:val="00AE3FA9"/>
    <w:rsid w:val="00AE772E"/>
    <w:rsid w:val="00AF0F12"/>
    <w:rsid w:val="00AF3146"/>
    <w:rsid w:val="00B02930"/>
    <w:rsid w:val="00B02BB2"/>
    <w:rsid w:val="00B13C45"/>
    <w:rsid w:val="00B14942"/>
    <w:rsid w:val="00B15B71"/>
    <w:rsid w:val="00B16523"/>
    <w:rsid w:val="00B16DC3"/>
    <w:rsid w:val="00B23F4E"/>
    <w:rsid w:val="00B27AD9"/>
    <w:rsid w:val="00B27EC9"/>
    <w:rsid w:val="00B30B97"/>
    <w:rsid w:val="00B36DD1"/>
    <w:rsid w:val="00B54989"/>
    <w:rsid w:val="00B55843"/>
    <w:rsid w:val="00B55BE1"/>
    <w:rsid w:val="00B5669D"/>
    <w:rsid w:val="00B57A64"/>
    <w:rsid w:val="00B57EAE"/>
    <w:rsid w:val="00B61922"/>
    <w:rsid w:val="00B7338B"/>
    <w:rsid w:val="00B84CA3"/>
    <w:rsid w:val="00B8601F"/>
    <w:rsid w:val="00B9103E"/>
    <w:rsid w:val="00BA1FC9"/>
    <w:rsid w:val="00BA5F69"/>
    <w:rsid w:val="00BB67EE"/>
    <w:rsid w:val="00BC205B"/>
    <w:rsid w:val="00BC3504"/>
    <w:rsid w:val="00BE2F88"/>
    <w:rsid w:val="00BE5EA5"/>
    <w:rsid w:val="00BF4B15"/>
    <w:rsid w:val="00BF5F84"/>
    <w:rsid w:val="00C02390"/>
    <w:rsid w:val="00C025E0"/>
    <w:rsid w:val="00C0488B"/>
    <w:rsid w:val="00C05DB3"/>
    <w:rsid w:val="00C1463A"/>
    <w:rsid w:val="00C14DD3"/>
    <w:rsid w:val="00C17138"/>
    <w:rsid w:val="00C203B7"/>
    <w:rsid w:val="00C22C66"/>
    <w:rsid w:val="00C231BF"/>
    <w:rsid w:val="00C231C0"/>
    <w:rsid w:val="00C25A57"/>
    <w:rsid w:val="00C27928"/>
    <w:rsid w:val="00C338D3"/>
    <w:rsid w:val="00C459AB"/>
    <w:rsid w:val="00C607A0"/>
    <w:rsid w:val="00C608F9"/>
    <w:rsid w:val="00C617D1"/>
    <w:rsid w:val="00C652EC"/>
    <w:rsid w:val="00C73958"/>
    <w:rsid w:val="00C87E75"/>
    <w:rsid w:val="00C90F60"/>
    <w:rsid w:val="00C9610B"/>
    <w:rsid w:val="00CA25A8"/>
    <w:rsid w:val="00CB0FBF"/>
    <w:rsid w:val="00CB2DCF"/>
    <w:rsid w:val="00CB4677"/>
    <w:rsid w:val="00CB7397"/>
    <w:rsid w:val="00CB7D2E"/>
    <w:rsid w:val="00CC1F45"/>
    <w:rsid w:val="00CC710E"/>
    <w:rsid w:val="00CD4C36"/>
    <w:rsid w:val="00CD704F"/>
    <w:rsid w:val="00CE2F2C"/>
    <w:rsid w:val="00D0146C"/>
    <w:rsid w:val="00D0366C"/>
    <w:rsid w:val="00D03C1C"/>
    <w:rsid w:val="00D17810"/>
    <w:rsid w:val="00D2001D"/>
    <w:rsid w:val="00D21578"/>
    <w:rsid w:val="00D21979"/>
    <w:rsid w:val="00D24C79"/>
    <w:rsid w:val="00D273C1"/>
    <w:rsid w:val="00D43868"/>
    <w:rsid w:val="00D539CC"/>
    <w:rsid w:val="00D55D34"/>
    <w:rsid w:val="00D56DDD"/>
    <w:rsid w:val="00D74F35"/>
    <w:rsid w:val="00D76E9E"/>
    <w:rsid w:val="00D9036B"/>
    <w:rsid w:val="00D97EFA"/>
    <w:rsid w:val="00DA11FD"/>
    <w:rsid w:val="00DA1A19"/>
    <w:rsid w:val="00DA3BF7"/>
    <w:rsid w:val="00DA6B8F"/>
    <w:rsid w:val="00DB1848"/>
    <w:rsid w:val="00DB66ED"/>
    <w:rsid w:val="00DB77F8"/>
    <w:rsid w:val="00DC0863"/>
    <w:rsid w:val="00DE2594"/>
    <w:rsid w:val="00DE6B94"/>
    <w:rsid w:val="00E02DA4"/>
    <w:rsid w:val="00E10E80"/>
    <w:rsid w:val="00E122C3"/>
    <w:rsid w:val="00E13888"/>
    <w:rsid w:val="00E17547"/>
    <w:rsid w:val="00E266DF"/>
    <w:rsid w:val="00E32E5B"/>
    <w:rsid w:val="00E41EBE"/>
    <w:rsid w:val="00E43BC1"/>
    <w:rsid w:val="00E536D1"/>
    <w:rsid w:val="00E56B78"/>
    <w:rsid w:val="00E64FB3"/>
    <w:rsid w:val="00E73C09"/>
    <w:rsid w:val="00E75060"/>
    <w:rsid w:val="00E800C7"/>
    <w:rsid w:val="00E9730D"/>
    <w:rsid w:val="00EB0AF5"/>
    <w:rsid w:val="00EB1B20"/>
    <w:rsid w:val="00EB7BC0"/>
    <w:rsid w:val="00EC7087"/>
    <w:rsid w:val="00ED00A9"/>
    <w:rsid w:val="00EF54A3"/>
    <w:rsid w:val="00F0260E"/>
    <w:rsid w:val="00F02BC8"/>
    <w:rsid w:val="00F0513A"/>
    <w:rsid w:val="00F0720A"/>
    <w:rsid w:val="00F21B92"/>
    <w:rsid w:val="00F2306F"/>
    <w:rsid w:val="00F3508B"/>
    <w:rsid w:val="00F36164"/>
    <w:rsid w:val="00F36B16"/>
    <w:rsid w:val="00F42BE7"/>
    <w:rsid w:val="00F432E0"/>
    <w:rsid w:val="00F46D39"/>
    <w:rsid w:val="00F50ABA"/>
    <w:rsid w:val="00F54A5B"/>
    <w:rsid w:val="00F609C0"/>
    <w:rsid w:val="00F629FD"/>
    <w:rsid w:val="00F774C3"/>
    <w:rsid w:val="00F815B6"/>
    <w:rsid w:val="00F82AB0"/>
    <w:rsid w:val="00F83A5E"/>
    <w:rsid w:val="00F95B94"/>
    <w:rsid w:val="00FA164D"/>
    <w:rsid w:val="00FB195E"/>
    <w:rsid w:val="00FC1909"/>
    <w:rsid w:val="00FC3E1B"/>
    <w:rsid w:val="00FC5150"/>
    <w:rsid w:val="00FD0FE4"/>
    <w:rsid w:val="00FE0DDE"/>
    <w:rsid w:val="00FE456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E2B44988-7821-4A08-914B-E2B93EAD0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6DF"/>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C459A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D425B"/>
    <w:rPr>
      <w:rFonts w:ascii="GHEA Mariam" w:eastAsia="Times New Roman" w:hAnsi="GHEA Mariam" w:cs="Times New Roman"/>
      <w:sz w:val="24"/>
      <w:szCs w:val="24"/>
      <w:lang w:val="ru-RU" w:eastAsia="ru-RU"/>
    </w:rPr>
  </w:style>
  <w:style w:type="character" w:styleId="CommentReference">
    <w:name w:val="annotation reference"/>
    <w:basedOn w:val="DefaultParagraphFont"/>
    <w:uiPriority w:val="99"/>
    <w:semiHidden/>
    <w:unhideWhenUsed/>
    <w:rsid w:val="00165F5A"/>
    <w:rPr>
      <w:sz w:val="16"/>
      <w:szCs w:val="16"/>
    </w:rPr>
  </w:style>
  <w:style w:type="paragraph" w:styleId="CommentText">
    <w:name w:val="annotation text"/>
    <w:basedOn w:val="Normal"/>
    <w:link w:val="CommentTextChar"/>
    <w:uiPriority w:val="99"/>
    <w:semiHidden/>
    <w:unhideWhenUsed/>
    <w:rsid w:val="00165F5A"/>
    <w:rPr>
      <w:sz w:val="20"/>
      <w:szCs w:val="20"/>
    </w:rPr>
  </w:style>
  <w:style w:type="character" w:customStyle="1" w:styleId="CommentTextChar">
    <w:name w:val="Comment Text Char"/>
    <w:basedOn w:val="DefaultParagraphFont"/>
    <w:link w:val="CommentText"/>
    <w:uiPriority w:val="99"/>
    <w:semiHidden/>
    <w:rsid w:val="00165F5A"/>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65F5A"/>
    <w:rPr>
      <w:b/>
      <w:bCs/>
    </w:rPr>
  </w:style>
  <w:style w:type="character" w:customStyle="1" w:styleId="CommentSubjectChar">
    <w:name w:val="Comment Subject Char"/>
    <w:basedOn w:val="CommentTextChar"/>
    <w:link w:val="CommentSubject"/>
    <w:uiPriority w:val="99"/>
    <w:semiHidden/>
    <w:rsid w:val="00165F5A"/>
    <w:rPr>
      <w:rFonts w:ascii="GHEA Mariam" w:eastAsia="Times New Roman" w:hAnsi="GHEA Mariam"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21449777">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14275030">
      <w:bodyDiv w:val="1"/>
      <w:marLeft w:val="0"/>
      <w:marRight w:val="0"/>
      <w:marTop w:val="0"/>
      <w:marBottom w:val="0"/>
      <w:divBdr>
        <w:top w:val="none" w:sz="0" w:space="0" w:color="auto"/>
        <w:left w:val="none" w:sz="0" w:space="0" w:color="auto"/>
        <w:bottom w:val="none" w:sz="0" w:space="0" w:color="auto"/>
        <w:right w:val="none" w:sz="0" w:space="0" w:color="auto"/>
      </w:divBdr>
      <w:divsChild>
        <w:div w:id="814639864">
          <w:marLeft w:val="0"/>
          <w:marRight w:val="0"/>
          <w:marTop w:val="0"/>
          <w:marBottom w:val="0"/>
          <w:divBdr>
            <w:top w:val="none" w:sz="0" w:space="0" w:color="auto"/>
            <w:left w:val="none" w:sz="0" w:space="0" w:color="auto"/>
            <w:bottom w:val="none" w:sz="0" w:space="0" w:color="auto"/>
            <w:right w:val="none" w:sz="0" w:space="0" w:color="auto"/>
          </w:divBdr>
        </w:div>
      </w:divsChild>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2844774">
      <w:bodyDiv w:val="1"/>
      <w:marLeft w:val="0"/>
      <w:marRight w:val="0"/>
      <w:marTop w:val="0"/>
      <w:marBottom w:val="0"/>
      <w:divBdr>
        <w:top w:val="none" w:sz="0" w:space="0" w:color="auto"/>
        <w:left w:val="none" w:sz="0" w:space="0" w:color="auto"/>
        <w:bottom w:val="none" w:sz="0" w:space="0" w:color="auto"/>
        <w:right w:val="none" w:sz="0" w:space="0" w:color="auto"/>
      </w:divBdr>
      <w:divsChild>
        <w:div w:id="37895254">
          <w:marLeft w:val="0"/>
          <w:marRight w:val="0"/>
          <w:marTop w:val="0"/>
          <w:marBottom w:val="0"/>
          <w:divBdr>
            <w:top w:val="none" w:sz="0" w:space="0" w:color="auto"/>
            <w:left w:val="none" w:sz="0" w:space="0" w:color="auto"/>
            <w:bottom w:val="none" w:sz="0" w:space="0" w:color="auto"/>
            <w:right w:val="none" w:sz="0" w:space="0" w:color="auto"/>
          </w:divBdr>
        </w:div>
      </w:divsChild>
    </w:div>
    <w:div w:id="1523516809">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58194221">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4780157">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08478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AD724-606D-423F-9A60-FCBA11349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2651</Words>
  <Characters>19227</Characters>
  <Application>Microsoft Office Word</Application>
  <DocSecurity>0</DocSecurity>
  <Lines>493</Lines>
  <Paragraphs>109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Aleksanyan1</dc:creator>
  <cp:keywords>https://mul2-minfin.gov.am/tasks/541699/oneclick/Ampopatert.docx?token=8d8cebb9836ff13d8a5dc55dd424898c</cp:keywords>
  <cp:lastModifiedBy>Arman Poghosyan</cp:lastModifiedBy>
  <cp:revision>9</cp:revision>
  <cp:lastPrinted>2019-07-09T07:00:00Z</cp:lastPrinted>
  <dcterms:created xsi:type="dcterms:W3CDTF">2022-10-12T06:54:00Z</dcterms:created>
  <dcterms:modified xsi:type="dcterms:W3CDTF">2022-10-24T10:44:00Z</dcterms:modified>
</cp:coreProperties>
</file>