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78" w:rsidRPr="00787F4A" w:rsidRDefault="00F60978" w:rsidP="00445E47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E12EAB" w:rsidRPr="006545C9" w:rsidRDefault="005D3F11" w:rsidP="00445E47">
      <w:pPr>
        <w:shd w:val="clear" w:color="auto" w:fill="FFFFFF" w:themeFill="background1"/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30766">
        <w:rPr>
          <w:rFonts w:ascii="GHEA Grapalat" w:hAnsi="GHEA Grapalat" w:cs="Sylfaen"/>
          <w:sz w:val="24"/>
          <w:szCs w:val="24"/>
          <w:lang w:val="hy-AM"/>
        </w:rPr>
        <w:t>«</w:t>
      </w:r>
      <w:r w:rsidRPr="00D8398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Pr="005D3F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>202</w:t>
      </w:r>
      <w:r w:rsidR="00E12EAB" w:rsidRPr="00AB1208">
        <w:rPr>
          <w:rFonts w:ascii="GHEA Grapalat" w:hAnsi="GHEA Grapalat" w:cs="Sylfaen"/>
          <w:sz w:val="24"/>
          <w:szCs w:val="24"/>
          <w:lang w:val="hy-AM"/>
        </w:rPr>
        <w:t>2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 xml:space="preserve"> ԹՎԱԿԱՆԻ ՀՈՒԼԻՍԻ</w:t>
      </w:r>
      <w:r w:rsidR="00202E07" w:rsidRPr="00202E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 xml:space="preserve"> 14-Ի</w:t>
      </w:r>
      <w:r w:rsidR="00E12EAB"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>N</w:t>
      </w:r>
      <w:r w:rsidR="00E12EAB" w:rsidRPr="00AB1208">
        <w:rPr>
          <w:rFonts w:ascii="GHEA Grapalat" w:hAnsi="GHEA Grapalat" w:cs="Sylfaen"/>
          <w:sz w:val="24"/>
          <w:szCs w:val="24"/>
          <w:lang w:val="hy-AM"/>
        </w:rPr>
        <w:t xml:space="preserve"> 1065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>-Ն</w:t>
      </w:r>
      <w:r w:rsidR="00E12EAB" w:rsidRPr="00CD73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AB120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E12EAB" w:rsidRPr="001307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2EA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ՄԵՋ ՓՈՓՈԽՈՒԹՅՈՒՆՆԵՐ</w:t>
      </w:r>
      <w:r w:rsidR="00E12EA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ԵՎ ԼՐԱՑՈՒՄՆԵՐ</w:t>
      </w:r>
      <w:r w:rsidR="00E12EA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12EA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E12EAB"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02E07" w:rsidRPr="00202E0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202E07" w:rsidRPr="00AB1208">
        <w:rPr>
          <w:rFonts w:ascii="GHEA Grapalat" w:hAnsi="GHEA Grapalat" w:cs="Sylfaen"/>
          <w:sz w:val="24"/>
          <w:szCs w:val="24"/>
          <w:lang w:val="hy-AM"/>
        </w:rPr>
        <w:t>»</w:t>
      </w:r>
      <w:r w:rsidR="00E12EA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ՆԱԽԱԳԾԻ ՎԵՐԱԲԵՐՅԱԼ</w:t>
      </w:r>
    </w:p>
    <w:p w:rsidR="00F60978" w:rsidRPr="00787F4A" w:rsidRDefault="00F60978" w:rsidP="00445E47">
      <w:pPr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787F4A" w:rsidRDefault="00F60978" w:rsidP="00445E47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7E24D8" w:rsidRDefault="00A2075D" w:rsidP="00445E47">
      <w:pPr>
        <w:pStyle w:val="ListParagraph"/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Սույն որոշման նախագծի ընդու</w:t>
      </w:r>
      <w:r w:rsidR="00EB7F1F" w:rsidRPr="00EB7F1F"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>ման անհրաժեշտությունը կայանում է նրանում, որ</w:t>
      </w:r>
      <w:r w:rsidR="00FA0EB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3F11" w:rsidRPr="00130766">
        <w:rPr>
          <w:rFonts w:ascii="GHEA Grapalat" w:hAnsi="GHEA Grapalat" w:cs="Sylfaen"/>
          <w:sz w:val="24"/>
          <w:szCs w:val="24"/>
          <w:lang w:val="hy-AM"/>
        </w:rPr>
        <w:t>«</w:t>
      </w:r>
      <w:r w:rsidR="005D3F11" w:rsidRPr="00D8398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5D3F11" w:rsidRPr="005D3F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202</w:t>
      </w:r>
      <w:r w:rsidRPr="00AB1208">
        <w:rPr>
          <w:rFonts w:ascii="GHEA Grapalat" w:hAnsi="GHEA Grapalat" w:cs="Sylfaen"/>
          <w:sz w:val="24"/>
          <w:szCs w:val="24"/>
          <w:lang w:val="hy-AM"/>
        </w:rPr>
        <w:t>2</w:t>
      </w:r>
      <w:r w:rsidRPr="00130766">
        <w:rPr>
          <w:rFonts w:ascii="GHEA Grapalat" w:hAnsi="GHEA Grapalat" w:cs="Sylfaen"/>
          <w:sz w:val="24"/>
          <w:szCs w:val="24"/>
          <w:lang w:val="hy-AM"/>
        </w:rPr>
        <w:t xml:space="preserve"> թվականի հուլիսի 14-ի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2022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Հանրապետության օրենքում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311D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Pr="00467E8B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467E8B" w:rsidRPr="00467E8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F565F" w:rsidRPr="00467E8B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փոփոխություններ </w:t>
      </w:r>
      <w:r w:rsidR="001F565F" w:rsidRPr="001A091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1F565F" w:rsidRPr="00467E8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լրացումներ, </w:t>
      </w:r>
      <w:r w:rsidRPr="00467E8B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2021 թվականի դեկտեմբերի 23-Ի N 2121</w:t>
      </w:r>
      <w:r w:rsidRPr="00130766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076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311D">
        <w:rPr>
          <w:rFonts w:ascii="GHEA Grapalat" w:hAnsi="GHEA Grapalat" w:cs="Sylfaen"/>
          <w:sz w:val="24"/>
          <w:szCs w:val="24"/>
          <w:lang w:val="hy-AM"/>
        </w:rPr>
        <w:t>և</w:t>
      </w:r>
      <w:r w:rsidR="002F235B" w:rsidRPr="002F235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1307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311D">
        <w:rPr>
          <w:rFonts w:ascii="GHEA Grapalat" w:hAnsi="GHEA Grapalat" w:cs="Sylfaen"/>
          <w:sz w:val="24"/>
          <w:szCs w:val="24"/>
          <w:lang w:val="hy-AM"/>
        </w:rPr>
        <w:t>Ա</w:t>
      </w:r>
      <w:r w:rsidRPr="00130766">
        <w:rPr>
          <w:rFonts w:ascii="GHEA Grapalat" w:hAnsi="GHEA Grapalat" w:cs="Sylfaen"/>
          <w:sz w:val="24"/>
          <w:szCs w:val="24"/>
          <w:lang w:val="hy-AM"/>
        </w:rPr>
        <w:t>րտակարգ իրավիճակների նախարարությանը գումար հատկացնելու մասին</w:t>
      </w:r>
      <w:r w:rsidRPr="00AB1208">
        <w:rPr>
          <w:rFonts w:ascii="GHEA Grapalat" w:hAnsi="GHEA Grapalat" w:cs="Sylfaen"/>
          <w:sz w:val="24"/>
          <w:szCs w:val="24"/>
          <w:lang w:val="hy-AM"/>
        </w:rPr>
        <w:t>»</w:t>
      </w:r>
      <w:r w:rsidRPr="00130766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Pr="00AB1208">
        <w:rPr>
          <w:rFonts w:ascii="GHEA Grapalat" w:hAnsi="GHEA Grapalat" w:cs="Sylfaen"/>
          <w:sz w:val="24"/>
          <w:szCs w:val="24"/>
          <w:lang w:val="hy-AM"/>
        </w:rPr>
        <w:t xml:space="preserve"> 1065</w:t>
      </w:r>
      <w:r w:rsidRPr="00130766">
        <w:rPr>
          <w:rFonts w:ascii="GHEA Grapalat" w:hAnsi="GHEA Grapalat" w:cs="Sylfaen"/>
          <w:sz w:val="24"/>
          <w:szCs w:val="24"/>
          <w:lang w:val="hy-AM"/>
        </w:rPr>
        <w:t xml:space="preserve">-Ն </w:t>
      </w:r>
      <w:r>
        <w:rPr>
          <w:rFonts w:ascii="GHEA Grapalat" w:hAnsi="GHEA Grapalat" w:cs="Sylfaen"/>
          <w:sz w:val="24"/>
          <w:szCs w:val="24"/>
          <w:lang w:val="hy-AM"/>
        </w:rPr>
        <w:t>որոշմամբ հատկացված գումարի շրջանակներում</w:t>
      </w:r>
      <w:r w:rsidR="00FA0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0EB4" w:rsidRPr="00AB1208">
        <w:rPr>
          <w:rFonts w:ascii="GHEA Grapalat" w:eastAsia="Times New Roman" w:hAnsi="GHEA Grapalat" w:cs="Sylfaen"/>
          <w:sz w:val="24"/>
          <w:szCs w:val="24"/>
          <w:lang w:val="hy-AM"/>
        </w:rPr>
        <w:t>«34111200</w:t>
      </w:r>
      <w:r w:rsidR="00FA0EB4">
        <w:rPr>
          <w:rFonts w:ascii="GHEA Grapalat" w:eastAsia="Times New Roman" w:hAnsi="GHEA Grapalat" w:cs="Sylfaen"/>
          <w:sz w:val="24"/>
          <w:szCs w:val="24"/>
          <w:lang w:val="hy-AM"/>
        </w:rPr>
        <w:t>/1 ԳՄԱ ծածկագրով՝</w:t>
      </w:r>
      <w:r w:rsidR="00FA0EB4" w:rsidRPr="00AB12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փրկարարական մեքենաներ» ապ</w:t>
      </w:r>
      <w:r w:rsidR="00FA0EB4" w:rsidRPr="00AB1208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րանքի գնման</w:t>
      </w:r>
      <w:r w:rsidR="00FA0E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ձև է սահմանվել էլեկտրոնային աճուրդ՝ </w:t>
      </w:r>
      <w:r w:rsidR="00FA0EB4" w:rsidRPr="00AB1208">
        <w:rPr>
          <w:rFonts w:ascii="GHEA Grapalat" w:eastAsia="Times New Roman" w:hAnsi="GHEA Grapalat" w:cs="Sylfaen"/>
          <w:sz w:val="24"/>
          <w:szCs w:val="24"/>
          <w:lang w:val="hy-AM"/>
        </w:rPr>
        <w:t>«Գնումների մասին» Հա</w:t>
      </w:r>
      <w:r w:rsidR="00FA0EB4">
        <w:rPr>
          <w:rFonts w:ascii="GHEA Grapalat" w:eastAsia="Times New Roman" w:hAnsi="GHEA Grapalat" w:cs="Sylfaen"/>
          <w:sz w:val="24"/>
          <w:szCs w:val="24"/>
          <w:lang w:val="hy-AM"/>
        </w:rPr>
        <w:t>յաստանի Հանրապետության օրենքի 18</w:t>
      </w:r>
      <w:r w:rsidR="00FA0EB4" w:rsidRPr="00AB1208">
        <w:rPr>
          <w:rFonts w:ascii="GHEA Grapalat" w:eastAsia="Times New Roman" w:hAnsi="GHEA Grapalat" w:cs="Sylfaen"/>
          <w:sz w:val="24"/>
          <w:szCs w:val="24"/>
          <w:lang w:val="hy-AM"/>
        </w:rPr>
        <w:t>-րդ հոդվածի</w:t>
      </w:r>
      <w:r w:rsidR="00FA0E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3-րդ մասի հիման վրա: </w:t>
      </w:r>
    </w:p>
    <w:p w:rsidR="007E24D8" w:rsidRDefault="007E24D8" w:rsidP="00445E47">
      <w:pPr>
        <w:pStyle w:val="ListParagraph"/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E24D8">
        <w:rPr>
          <w:rFonts w:ascii="GHEA Grapalat" w:hAnsi="GHEA Grapalat" w:cs="Arial"/>
          <w:sz w:val="24"/>
          <w:szCs w:val="24"/>
          <w:lang w:val="hy-AM"/>
        </w:rPr>
        <w:t xml:space="preserve">2022թ. </w:t>
      </w:r>
      <w:r>
        <w:rPr>
          <w:rFonts w:ascii="GHEA Grapalat" w:hAnsi="GHEA Grapalat" w:cs="Arial"/>
          <w:sz w:val="24"/>
          <w:szCs w:val="24"/>
          <w:lang w:val="hy-AM"/>
        </w:rPr>
        <w:t>հուլիսի</w:t>
      </w:r>
      <w:r w:rsidRPr="007E24D8">
        <w:rPr>
          <w:rFonts w:ascii="GHEA Grapalat" w:hAnsi="GHEA Grapalat" w:cs="Arial"/>
          <w:sz w:val="24"/>
          <w:szCs w:val="24"/>
          <w:lang w:val="hy-AM"/>
        </w:rPr>
        <w:t xml:space="preserve"> 25-ին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հայտարարվել է ԷԱՃԱՊՁԲ-ԱԻՆ-22/121 ծածկագրով գնման ընթացակարգ: </w:t>
      </w:r>
      <w:r w:rsidRPr="007E24D8">
        <w:rPr>
          <w:rFonts w:ascii="GHEA Grapalat" w:hAnsi="GHEA Grapalat" w:cs="Arial"/>
          <w:sz w:val="24"/>
          <w:szCs w:val="24"/>
          <w:lang w:val="hy-AM"/>
        </w:rPr>
        <w:t>ԱԲ40-6,0 Ուրալ 5557</w:t>
      </w:r>
      <w:r>
        <w:rPr>
          <w:rFonts w:ascii="GHEA Grapalat" w:hAnsi="GHEA Grapalat" w:cs="Arial"/>
          <w:sz w:val="24"/>
          <w:szCs w:val="24"/>
          <w:lang w:val="hy-AM"/>
        </w:rPr>
        <w:t xml:space="preserve"> հրշեջ մեքենաների ձեռքբե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>րման նպատակով հայտ են ներկայացրել հետևյալ ընկերությունները.</w:t>
      </w:r>
    </w:p>
    <w:tbl>
      <w:tblPr>
        <w:tblStyle w:val="TableWeb3"/>
        <w:tblW w:w="11353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1177"/>
        <w:gridCol w:w="749"/>
        <w:gridCol w:w="994"/>
        <w:gridCol w:w="1062"/>
        <w:gridCol w:w="1926"/>
        <w:gridCol w:w="1267"/>
        <w:gridCol w:w="777"/>
        <w:gridCol w:w="1326"/>
        <w:gridCol w:w="1488"/>
      </w:tblGrid>
      <w:tr w:rsidR="007E24D8" w:rsidRPr="00D22222" w:rsidTr="007E24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8"/>
        </w:trPr>
        <w:tc>
          <w:tcPr>
            <w:tcW w:w="527" w:type="dxa"/>
            <w:vMerge w:val="restart"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  <w:t>Չ/հ</w:t>
            </w:r>
          </w:p>
        </w:tc>
        <w:tc>
          <w:tcPr>
            <w:tcW w:w="1137" w:type="dxa"/>
            <w:vMerge w:val="restart"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  <w:t>գնման առարկայի անվանումը</w:t>
            </w:r>
          </w:p>
        </w:tc>
        <w:tc>
          <w:tcPr>
            <w:tcW w:w="709" w:type="dxa"/>
            <w:vMerge w:val="restart"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քանակ</w:t>
            </w:r>
          </w:p>
        </w:tc>
        <w:tc>
          <w:tcPr>
            <w:tcW w:w="954" w:type="dxa"/>
            <w:vMerge w:val="restart"/>
            <w:vAlign w:val="center"/>
          </w:tcPr>
          <w:p w:rsidR="007E24D8" w:rsidRPr="00D22222" w:rsidRDefault="007E24D8" w:rsidP="005D2C6B">
            <w:pPr>
              <w:tabs>
                <w:tab w:val="left" w:pos="660"/>
              </w:tabs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միավորի գին</w:t>
            </w:r>
          </w:p>
        </w:tc>
        <w:tc>
          <w:tcPr>
            <w:tcW w:w="1022" w:type="dxa"/>
            <w:vMerge w:val="restart"/>
            <w:noWrap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ն</w:t>
            </w: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  <w:t>ախահաշ</w:t>
            </w: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-</w:t>
            </w: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  <w:t>վային գին</w:t>
            </w:r>
          </w:p>
        </w:tc>
        <w:tc>
          <w:tcPr>
            <w:tcW w:w="1886" w:type="dxa"/>
            <w:vMerge w:val="restart"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86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AD7936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 xml:space="preserve">մասնակիցների </w:t>
            </w:r>
            <w:r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անվանումները</w:t>
            </w:r>
          </w:p>
        </w:tc>
        <w:tc>
          <w:tcPr>
            <w:tcW w:w="3330" w:type="dxa"/>
            <w:gridSpan w:val="3"/>
            <w:tcBorders>
              <w:left w:val="single" w:sz="4" w:space="0" w:color="auto"/>
            </w:tcBorders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Գնային առաջարկ</w:t>
            </w:r>
          </w:p>
        </w:tc>
        <w:tc>
          <w:tcPr>
            <w:tcW w:w="1428" w:type="dxa"/>
            <w:vMerge w:val="restart"/>
            <w:vAlign w:val="center"/>
          </w:tcPr>
          <w:p w:rsidR="007E24D8" w:rsidRPr="00D22222" w:rsidRDefault="00B80346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կարգավի</w:t>
            </w:r>
            <w:r w:rsidR="007E24D8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ճակը</w:t>
            </w:r>
          </w:p>
        </w:tc>
      </w:tr>
      <w:tr w:rsidR="007E24D8" w:rsidRPr="00D22222" w:rsidTr="007E24D8">
        <w:trPr>
          <w:trHeight w:val="28"/>
        </w:trPr>
        <w:tc>
          <w:tcPr>
            <w:tcW w:w="527" w:type="dxa"/>
            <w:vMerge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137" w:type="dxa"/>
            <w:vMerge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Merge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  <w:tc>
          <w:tcPr>
            <w:tcW w:w="954" w:type="dxa"/>
            <w:vMerge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  <w:tc>
          <w:tcPr>
            <w:tcW w:w="1022" w:type="dxa"/>
            <w:vMerge/>
            <w:noWrap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vMerge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227" w:type="dxa"/>
            <w:noWrap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արժեք</w:t>
            </w:r>
          </w:p>
        </w:tc>
        <w:tc>
          <w:tcPr>
            <w:tcW w:w="737" w:type="dxa"/>
            <w:noWrap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ԱԱՀ</w:t>
            </w:r>
          </w:p>
        </w:tc>
        <w:tc>
          <w:tcPr>
            <w:tcW w:w="1286" w:type="dxa"/>
            <w:vAlign w:val="center"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  <w:r w:rsidRPr="00D22222"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  <w:t>գին</w:t>
            </w:r>
          </w:p>
        </w:tc>
        <w:tc>
          <w:tcPr>
            <w:tcW w:w="1428" w:type="dxa"/>
            <w:vMerge/>
          </w:tcPr>
          <w:p w:rsidR="007E24D8" w:rsidRPr="00D22222" w:rsidRDefault="007E24D8" w:rsidP="005D2C6B">
            <w:pPr>
              <w:spacing w:line="276" w:lineRule="auto"/>
              <w:ind w:left="-144" w:right="-101"/>
              <w:jc w:val="center"/>
              <w:rPr>
                <w:rFonts w:ascii="GHEA Grapalat" w:hAnsi="GHEA Grapalat" w:cs="Calibri"/>
                <w:i/>
                <w:color w:val="000000"/>
                <w:sz w:val="16"/>
                <w:szCs w:val="16"/>
                <w:lang w:val="hy-AM"/>
              </w:rPr>
            </w:pPr>
          </w:p>
        </w:tc>
      </w:tr>
      <w:tr w:rsidR="007E24D8" w:rsidRPr="00D22222" w:rsidTr="007E24D8">
        <w:trPr>
          <w:trHeight w:val="270"/>
        </w:trPr>
        <w:tc>
          <w:tcPr>
            <w:tcW w:w="527" w:type="dxa"/>
            <w:vMerge/>
            <w:vAlign w:val="center"/>
          </w:tcPr>
          <w:p w:rsidR="007E24D8" w:rsidRDefault="007E24D8" w:rsidP="005D2C6B">
            <w:pPr>
              <w:spacing w:line="276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137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Merge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022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886" w:type="dxa"/>
            <w:vAlign w:val="center"/>
          </w:tcPr>
          <w:p w:rsidR="007E24D8" w:rsidRPr="0090067E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«Ստրոյ Գրուպ» ՍՊԸ</w:t>
            </w:r>
          </w:p>
        </w:tc>
        <w:tc>
          <w:tcPr>
            <w:tcW w:w="1227" w:type="dxa"/>
            <w:noWrap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114400000 AMD</w:t>
            </w:r>
          </w:p>
        </w:tc>
        <w:tc>
          <w:tcPr>
            <w:tcW w:w="737" w:type="dxa"/>
            <w:noWrap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2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0%</w:t>
            </w:r>
          </w:p>
        </w:tc>
        <w:tc>
          <w:tcPr>
            <w:tcW w:w="1286" w:type="dxa"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137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280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000 AMD</w:t>
            </w:r>
          </w:p>
        </w:tc>
        <w:tc>
          <w:tcPr>
            <w:tcW w:w="1428" w:type="dxa"/>
            <w:vAlign w:val="center"/>
          </w:tcPr>
          <w:p w:rsidR="007E24D8" w:rsidRPr="00645413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</w:rPr>
            </w:pPr>
          </w:p>
        </w:tc>
      </w:tr>
      <w:tr w:rsidR="007E24D8" w:rsidRPr="00202E07" w:rsidTr="007E24D8">
        <w:trPr>
          <w:trHeight w:val="270"/>
        </w:trPr>
        <w:tc>
          <w:tcPr>
            <w:tcW w:w="527" w:type="dxa"/>
            <w:vMerge w:val="restart"/>
            <w:tcBorders>
              <w:top w:val="single" w:sz="24" w:space="0" w:color="auto"/>
            </w:tcBorders>
            <w:vAlign w:val="center"/>
          </w:tcPr>
          <w:p w:rsidR="007E24D8" w:rsidRPr="0090067E" w:rsidRDefault="007E24D8" w:rsidP="005D2C6B">
            <w:pPr>
              <w:spacing w:line="276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  <w:t>3</w:t>
            </w:r>
          </w:p>
        </w:tc>
        <w:tc>
          <w:tcPr>
            <w:tcW w:w="1137" w:type="dxa"/>
            <w:vMerge w:val="restart"/>
            <w:tcBorders>
              <w:top w:val="single" w:sz="24" w:space="0" w:color="auto"/>
            </w:tcBorders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Հրշեջ մեքենա ԱԲ40-6,0 Ուրալ 5557 կամ համարժեքը</w:t>
            </w: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vAlign w:val="center"/>
          </w:tcPr>
          <w:p w:rsidR="007E24D8" w:rsidRPr="0090067E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9</w:t>
            </w:r>
          </w:p>
        </w:tc>
        <w:tc>
          <w:tcPr>
            <w:tcW w:w="954" w:type="dxa"/>
            <w:vMerge w:val="restart"/>
            <w:tcBorders>
              <w:top w:val="single" w:sz="24" w:space="0" w:color="auto"/>
            </w:tcBorders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70000000</w:t>
            </w:r>
          </w:p>
        </w:tc>
        <w:tc>
          <w:tcPr>
            <w:tcW w:w="1022" w:type="dxa"/>
            <w:vMerge w:val="restart"/>
            <w:tcBorders>
              <w:top w:val="single" w:sz="24" w:space="0" w:color="auto"/>
            </w:tcBorders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630000000</w:t>
            </w:r>
          </w:p>
        </w:tc>
        <w:tc>
          <w:tcPr>
            <w:tcW w:w="1886" w:type="dxa"/>
            <w:tcBorders>
              <w:top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7E24D8" w:rsidRPr="007E24D8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r w:rsidRPr="007E24D8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«Ստրոյ Գրուպ» ՍՊԸ</w:t>
            </w:r>
          </w:p>
        </w:tc>
        <w:tc>
          <w:tcPr>
            <w:tcW w:w="1227" w:type="dxa"/>
            <w:tcBorders>
              <w:top w:val="single" w:sz="2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E24D8" w:rsidRP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7E24D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525000000 AMD</w:t>
            </w:r>
          </w:p>
        </w:tc>
        <w:tc>
          <w:tcPr>
            <w:tcW w:w="737" w:type="dxa"/>
            <w:tcBorders>
              <w:top w:val="single" w:sz="2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E24D8" w:rsidRP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7E24D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20%</w:t>
            </w:r>
          </w:p>
        </w:tc>
        <w:tc>
          <w:tcPr>
            <w:tcW w:w="1286" w:type="dxa"/>
            <w:tcBorders>
              <w:top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7E24D8" w:rsidRP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7E24D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630 000 000 AMD</w:t>
            </w:r>
          </w:p>
        </w:tc>
        <w:tc>
          <w:tcPr>
            <w:tcW w:w="1428" w:type="dxa"/>
            <w:tcBorders>
              <w:top w:val="single" w:sz="24" w:space="0" w:color="auto"/>
            </w:tcBorders>
            <w:vAlign w:val="center"/>
          </w:tcPr>
          <w:p w:rsidR="007E24D8" w:rsidRPr="00C96038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Մերժված</w:t>
            </w:r>
            <w:r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 xml:space="preserve"> Կցված չէ հայտի ապահովումը</w:t>
            </w:r>
          </w:p>
        </w:tc>
      </w:tr>
      <w:tr w:rsidR="007E24D8" w:rsidRPr="00D22222" w:rsidTr="007E24D8">
        <w:trPr>
          <w:trHeight w:val="270"/>
        </w:trPr>
        <w:tc>
          <w:tcPr>
            <w:tcW w:w="527" w:type="dxa"/>
            <w:vMerge/>
            <w:vAlign w:val="center"/>
          </w:tcPr>
          <w:p w:rsidR="007E24D8" w:rsidRDefault="007E24D8" w:rsidP="005D2C6B">
            <w:pPr>
              <w:spacing w:line="276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137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Merge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022" w:type="dxa"/>
            <w:vMerge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886" w:type="dxa"/>
            <w:vAlign w:val="center"/>
          </w:tcPr>
          <w:p w:rsidR="007E24D8" w:rsidRDefault="007E24D8" w:rsidP="005D2C6B">
            <w:pPr>
              <w:spacing w:line="276" w:lineRule="auto"/>
              <w:ind w:right="-82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«Վարգաշինսկի հրդեհաշիջման և հատուկ սարքավորումների» ԲԸ</w:t>
            </w:r>
          </w:p>
        </w:tc>
        <w:tc>
          <w:tcPr>
            <w:tcW w:w="1227" w:type="dxa"/>
            <w:noWrap/>
            <w:vAlign w:val="center"/>
          </w:tcPr>
          <w:p w:rsidR="003C2F14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613469340 AMD</w:t>
            </w:r>
          </w:p>
          <w:p w:rsidR="007E24D8" w:rsidRPr="003C2F14" w:rsidRDefault="003C2F14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Cs/>
                <w:i/>
                <w:iCs/>
                <w:sz w:val="16"/>
                <w:szCs w:val="16"/>
              </w:rPr>
              <w:t>/86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  <w:t xml:space="preserve"> 526 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</w:rPr>
              <w:t>000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RUR</w:t>
            </w:r>
          </w:p>
        </w:tc>
        <w:tc>
          <w:tcPr>
            <w:tcW w:w="737" w:type="dxa"/>
            <w:noWrap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0%</w:t>
            </w:r>
          </w:p>
        </w:tc>
        <w:tc>
          <w:tcPr>
            <w:tcW w:w="1286" w:type="dxa"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613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469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340 AMD</w:t>
            </w:r>
          </w:p>
          <w:p w:rsidR="003C2F14" w:rsidRPr="003C2F14" w:rsidRDefault="003C2F14" w:rsidP="003C2F14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Cs/>
                <w:i/>
                <w:iCs/>
                <w:sz w:val="16"/>
                <w:szCs w:val="16"/>
              </w:rPr>
              <w:t>/86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  <w:t xml:space="preserve"> 526 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</w:rPr>
              <w:t>000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RUR</w:t>
            </w:r>
          </w:p>
        </w:tc>
        <w:tc>
          <w:tcPr>
            <w:tcW w:w="1428" w:type="dxa"/>
            <w:vAlign w:val="center"/>
          </w:tcPr>
          <w:p w:rsidR="007E24D8" w:rsidRPr="00645413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</w:rPr>
            </w:pPr>
          </w:p>
        </w:tc>
      </w:tr>
      <w:tr w:rsidR="007E24D8" w:rsidRPr="00C96038" w:rsidTr="007E24D8">
        <w:trPr>
          <w:trHeight w:val="270"/>
        </w:trPr>
        <w:tc>
          <w:tcPr>
            <w:tcW w:w="527" w:type="dxa"/>
            <w:vMerge/>
            <w:vAlign w:val="center"/>
          </w:tcPr>
          <w:p w:rsidR="007E24D8" w:rsidRDefault="007E24D8" w:rsidP="005D2C6B">
            <w:pPr>
              <w:spacing w:line="276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137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Merge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954" w:type="dxa"/>
            <w:vMerge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022" w:type="dxa"/>
            <w:vMerge/>
            <w:vAlign w:val="center"/>
          </w:tcPr>
          <w:p w:rsidR="007E24D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</w:p>
        </w:tc>
        <w:tc>
          <w:tcPr>
            <w:tcW w:w="1886" w:type="dxa"/>
            <w:vAlign w:val="center"/>
          </w:tcPr>
          <w:p w:rsidR="007E24D8" w:rsidRDefault="00445E47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hyperlink r:id="rId6" w:history="1">
              <w:r w:rsidR="007E24D8" w:rsidRPr="00C96038">
                <w:rPr>
                  <w:rFonts w:ascii="GHEA Grapalat" w:hAnsi="GHEA Grapalat"/>
                  <w:bCs/>
                  <w:i/>
                  <w:iCs/>
                  <w:sz w:val="18"/>
                  <w:szCs w:val="18"/>
                  <w:lang w:val="hy-AM"/>
                </w:rPr>
                <w:t>Էյչ Գրուպ ՍՊԸ</w:t>
              </w:r>
            </w:hyperlink>
            <w:r w:rsidR="007E24D8" w:rsidRPr="00C96038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227" w:type="dxa"/>
            <w:noWrap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1350000000 AMD</w:t>
            </w:r>
          </w:p>
        </w:tc>
        <w:tc>
          <w:tcPr>
            <w:tcW w:w="737" w:type="dxa"/>
            <w:noWrap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2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0%</w:t>
            </w:r>
          </w:p>
        </w:tc>
        <w:tc>
          <w:tcPr>
            <w:tcW w:w="1286" w:type="dxa"/>
            <w:vAlign w:val="center"/>
          </w:tcPr>
          <w:p w:rsidR="007E24D8" w:rsidRPr="00C96038" w:rsidRDefault="007E24D8" w:rsidP="005D2C6B">
            <w:pPr>
              <w:spacing w:line="276" w:lineRule="auto"/>
              <w:ind w:left="-59" w:right="-40"/>
              <w:jc w:val="center"/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620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000</w:t>
            </w:r>
            <w:r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C96038">
              <w:rPr>
                <w:rFonts w:ascii="GHEA Grapalat" w:hAnsi="GHEA Grapalat"/>
                <w:bCs/>
                <w:i/>
                <w:iCs/>
                <w:sz w:val="16"/>
                <w:szCs w:val="16"/>
                <w:lang w:val="hy-AM"/>
              </w:rPr>
              <w:t>000 AMD</w:t>
            </w:r>
          </w:p>
        </w:tc>
        <w:tc>
          <w:tcPr>
            <w:tcW w:w="1428" w:type="dxa"/>
            <w:vAlign w:val="center"/>
          </w:tcPr>
          <w:p w:rsidR="007E24D8" w:rsidRPr="00C96038" w:rsidRDefault="007E24D8" w:rsidP="005D2C6B">
            <w:pPr>
              <w:spacing w:line="276" w:lineRule="auto"/>
              <w:jc w:val="center"/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</w:pPr>
            <w:r w:rsidRPr="00C96038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Մերժված</w:t>
            </w:r>
          </w:p>
        </w:tc>
      </w:tr>
    </w:tbl>
    <w:p w:rsidR="007E24D8" w:rsidRDefault="007E24D8" w:rsidP="005D2C6B">
      <w:pPr>
        <w:pStyle w:val="ListParagraph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E24D8" w:rsidRPr="007C1EED" w:rsidRDefault="007C1EED" w:rsidP="00445E47">
      <w:pPr>
        <w:pStyle w:val="ListParagraph"/>
        <w:spacing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C1EED">
        <w:rPr>
          <w:rFonts w:ascii="GHEA Grapalat" w:hAnsi="GHEA Grapalat" w:cs="Cambria Math"/>
          <w:sz w:val="24"/>
          <w:szCs w:val="24"/>
          <w:lang w:val="hy-AM"/>
        </w:rPr>
        <w:t>Համաձայն</w:t>
      </w:r>
      <w:r w:rsidR="007E24D8" w:rsidRPr="00AF2055">
        <w:rPr>
          <w:rFonts w:ascii="GHEA Grapalat" w:hAnsi="GHEA Grapalat" w:cs="Cambria Math"/>
          <w:sz w:val="24"/>
          <w:szCs w:val="24"/>
          <w:lang w:val="hy-AM"/>
        </w:rPr>
        <w:t xml:space="preserve"> ՀՀ կառավարության 18.05.2017թ. թիվ 534-Ն որոշմամբ հաստատված «Էլեկտրոնային աճուրդի իրականացման</w:t>
      </w:r>
      <w:r w:rsidR="007E24D8" w:rsidRPr="00AF2055">
        <w:rPr>
          <w:rFonts w:ascii="GHEA Grapalat" w:hAnsi="GHEA Grapalat" w:cs="GHEA Grapalat"/>
          <w:sz w:val="24"/>
          <w:szCs w:val="24"/>
          <w:lang w:val="hy-AM"/>
        </w:rPr>
        <w:t xml:space="preserve">» կարգի 10-րդ կետի 2-րդ </w:t>
      </w:r>
      <w:r>
        <w:rPr>
          <w:rFonts w:ascii="GHEA Grapalat" w:hAnsi="GHEA Grapalat" w:cs="GHEA Grapalat"/>
          <w:sz w:val="24"/>
          <w:szCs w:val="24"/>
          <w:lang w:val="hy-AM"/>
        </w:rPr>
        <w:t>ենթակետ</w:t>
      </w:r>
      <w:r w:rsidRPr="007C1EED">
        <w:rPr>
          <w:rFonts w:ascii="GHEA Grapalat" w:hAnsi="GHEA Grapalat" w:cs="GHEA Grapalat"/>
          <w:sz w:val="24"/>
          <w:szCs w:val="24"/>
          <w:lang w:val="hy-AM"/>
        </w:rPr>
        <w:t>ի և</w:t>
      </w:r>
      <w:r w:rsidR="007E24D8" w:rsidRPr="00AF2055">
        <w:rPr>
          <w:rFonts w:ascii="GHEA Grapalat" w:hAnsi="GHEA Grapalat" w:cs="GHEA Grapalat"/>
          <w:sz w:val="24"/>
          <w:szCs w:val="24"/>
          <w:lang w:val="hy-AM"/>
        </w:rPr>
        <w:t xml:space="preserve"> հիմք ընդունելով «Գնումների մասին» ՀՀ օրենքի 37-րդ հոդվածի 1-ին մասի 4-րդ կետը՝ ընթացակարգը 22.08.2022թ հայտարարվել է չկայացած</w:t>
      </w:r>
      <w:r w:rsidR="002D6ABD" w:rsidRPr="002D6ABD"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r w:rsidR="002D6ABD">
        <w:rPr>
          <w:rFonts w:ascii="GHEA Grapalat" w:hAnsi="GHEA Grapalat" w:cs="GHEA Grapalat"/>
          <w:sz w:val="24"/>
          <w:szCs w:val="24"/>
          <w:lang w:val="hy-AM"/>
        </w:rPr>
        <w:t>Առանց ԱԱՀ-ի նվազագույն գնային առաջարկ ներկայացրած մասնակցի հայտը մերժվել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r w:rsidRPr="007C1EED">
        <w:rPr>
          <w:rFonts w:ascii="GHEA Grapalat" w:hAnsi="GHEA Grapalat" w:cs="GHEA Grapalat"/>
          <w:sz w:val="24"/>
          <w:szCs w:val="24"/>
          <w:lang w:val="hy-AM"/>
        </w:rPr>
        <w:t>Հ</w:t>
      </w:r>
      <w:r w:rsidR="002D6ABD">
        <w:rPr>
          <w:rFonts w:ascii="GHEA Grapalat" w:hAnsi="GHEA Grapalat" w:cs="GHEA Grapalat"/>
          <w:sz w:val="24"/>
          <w:szCs w:val="24"/>
          <w:lang w:val="hy-AM"/>
        </w:rPr>
        <w:t>այտով չի ներկայացվել Հայտի ապահովումը</w:t>
      </w:r>
      <w:r w:rsidR="002D6ABD" w:rsidRPr="002D6ABD">
        <w:rPr>
          <w:rFonts w:ascii="GHEA Grapalat" w:hAnsi="GHEA Grapalat" w:cs="GHEA Grapalat"/>
          <w:sz w:val="24"/>
          <w:szCs w:val="24"/>
          <w:lang w:val="hy-AM"/>
        </w:rPr>
        <w:t>)</w:t>
      </w:r>
      <w:r w:rsidR="007E24D8" w:rsidRPr="00AF2055">
        <w:rPr>
          <w:rFonts w:ascii="GHEA Grapalat" w:hAnsi="GHEA Grapalat" w:cs="GHEA Grapalat"/>
          <w:sz w:val="24"/>
          <w:szCs w:val="24"/>
          <w:lang w:val="hy-AM"/>
        </w:rPr>
        <w:t xml:space="preserve">: Նոր գնման գործընթաց կազմակերպելը կտևի 40 օրացուցային օրվանից ոչ պակաս: Բացի այդ, հայաստանյան և արտասահմանյան շուկաների ուսումնասիրությունից և պաշտոնական հարցումներով պարզվել է, որ նշված փրկարարական մեքենաները հավաքելու և մատակարարելու համար անհրաժեշտ կլինի մոտ 120 աշխատանքային օր, որը ժամանակի առումով նպատակահարմար չէ փրկարար ծառայության բնականոն աշխատանքների արդյունավետ կազմակերպելու տեսանկյունից և լրացուցիչ խոչընդոտ է հանդիսանում բարդ կլիմայական պայմաններում բարձր լեռնային շրջաններում վթարափրկարարական </w:t>
      </w:r>
      <w:r w:rsidR="00A66B72" w:rsidRPr="00AF2055">
        <w:rPr>
          <w:rFonts w:ascii="GHEA Grapalat" w:hAnsi="GHEA Grapalat" w:cs="GHEA Grapalat"/>
          <w:sz w:val="24"/>
          <w:szCs w:val="24"/>
          <w:lang w:val="hy-AM"/>
        </w:rPr>
        <w:t xml:space="preserve">աշխատանքների իրականացման, արտակարգ իրավիճակների դեպքում օպերատիվ և արդյունավետ արձագանքման, բնակչության օգնության ցուցաբերման խնդիրների լուծման համար: </w:t>
      </w:r>
      <w:r w:rsidR="000E401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6ABD">
        <w:rPr>
          <w:rFonts w:ascii="GHEA Grapalat" w:hAnsi="GHEA Grapalat" w:cs="GHEA Grapalat"/>
          <w:sz w:val="24"/>
          <w:szCs w:val="24"/>
          <w:lang w:val="hy-AM"/>
        </w:rPr>
        <w:t xml:space="preserve">ՌԴ </w:t>
      </w:r>
      <w:r w:rsidR="00DA07DC" w:rsidRPr="00AF2055">
        <w:rPr>
          <w:rFonts w:ascii="GHEA Grapalat" w:hAnsi="GHEA Grapalat" w:cs="GHEA Grapalat"/>
          <w:sz w:val="24"/>
          <w:szCs w:val="24"/>
          <w:lang w:val="hy-AM"/>
        </w:rPr>
        <w:t>«Վարգաշինսկի հրդեհաշիջման և հատուկ սարքավորումների» բաժնետիրական ընկերությունը ապրանքը կմատակարարի մինչև 2022թ. դեկտեմբերի 30-ը:</w:t>
      </w:r>
      <w:r w:rsidR="00DA07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E401B" w:rsidRPr="007B64EC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>ԱԲ40-6,0 Ուրալ 5557 հրշեջ մեքենաներն ապահովում են ավելի բարձր անցողունակություն, դիմացկունություն ՀՀ բարձր լեռնային շրջաններում և,  ի տարբերություն նշված գնային սեգմենտում ֆունկցիոնալությամբ համարժեք այլ հրշեջ-փրկարարական մեքենաների (օրինակ ինչպիսիք են իսուզու, մագիրուս, իվեկո մակնիշի մեքենաները)</w:t>
      </w:r>
      <w:r w:rsidR="007B64EC" w:rsidRPr="007B64EC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>,</w:t>
      </w:r>
      <w:r w:rsidR="000E401B" w:rsidRPr="007B64EC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 xml:space="preserve"> </w:t>
      </w:r>
      <w:r w:rsidR="00FA7AE7" w:rsidRPr="007B64EC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>անանցանելի կամ դժվարանցանելի ճանապարհներին շահագործման համար ավելի նպատակահարմար են, ավելի ուշ են շարքից դուրս գալիս և ավելի քիչ տեխնիկական սպասարկում է անհրաժեշտ</w:t>
      </w:r>
      <w:r w:rsidR="00FA7AE7" w:rsidRPr="002D6ABD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2D6ABD" w:rsidRPr="002D6ABD">
        <w:rPr>
          <w:rFonts w:ascii="GHEA Grapalat" w:hAnsi="GHEA Grapalat" w:cs="Arial"/>
          <w:sz w:val="24"/>
          <w:szCs w:val="24"/>
          <w:lang w:val="hy-AM"/>
        </w:rPr>
        <w:t xml:space="preserve"> Ոստի</w:t>
      </w:r>
      <w:r w:rsidR="002D6ABD" w:rsidRPr="002D6ABD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 xml:space="preserve"> նպատակահարմար է վերոնշյալ ապրանքի ձեռքբերումը իրականացնել հրատապ մեկ անձից գնում կատարելու գնման ձևով</w:t>
      </w:r>
      <w:r w:rsidRPr="007C1EED">
        <w:rPr>
          <w:rFonts w:ascii="GHEA Grapalat" w:hAnsi="GHEA Grapalat" w:cs="Arial"/>
          <w:sz w:val="24"/>
          <w:szCs w:val="24"/>
          <w:shd w:val="clear" w:color="auto" w:fill="FFFFFF" w:themeFill="background1"/>
          <w:lang w:val="hy-AM"/>
        </w:rPr>
        <w:t>:</w:t>
      </w:r>
    </w:p>
    <w:p w:rsidR="00FB2C0C" w:rsidRPr="00AF2055" w:rsidRDefault="00072CF8" w:rsidP="00445E47">
      <w:pPr>
        <w:spacing w:line="360" w:lineRule="auto"/>
        <w:ind w:firstLine="709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2.</w:t>
      </w:r>
      <w:r w:rsidR="00C52162" w:rsidRPr="00C52162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:rsidR="00AF2055" w:rsidRPr="00AF2055" w:rsidRDefault="00072CF8" w:rsidP="00445E47">
      <w:pPr>
        <w:pStyle w:val="ListParagraph"/>
        <w:spacing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Հաշվի առնելով խնդրի հրատապությունը՝ թ</w:t>
      </w:r>
      <w:r w:rsidR="00AF2055" w:rsidRPr="00AF2055">
        <w:rPr>
          <w:rFonts w:ascii="GHEA Grapalat" w:eastAsia="Calibri" w:hAnsi="GHEA Grapalat" w:cs="Sylfaen"/>
          <w:sz w:val="24"/>
          <w:szCs w:val="24"/>
          <w:lang w:val="hy-AM"/>
        </w:rPr>
        <w:t xml:space="preserve">ույլատրել Արտակարգ իրավիճակների նախարարությանը </w:t>
      </w:r>
      <w:r w:rsidR="002D6ABD">
        <w:rPr>
          <w:rFonts w:ascii="GHEA Grapalat" w:eastAsia="Calibri" w:hAnsi="GHEA Grapalat" w:cs="Sylfaen"/>
          <w:sz w:val="24"/>
          <w:szCs w:val="24"/>
          <w:lang w:val="hy-AM"/>
        </w:rPr>
        <w:t>փրկարարական մեքենաները ձեռք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բերման</w:t>
      </w:r>
      <w:r w:rsidR="002D6AB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F2055" w:rsidRPr="00AF2055">
        <w:rPr>
          <w:rFonts w:ascii="GHEA Grapalat" w:eastAsia="Calibri" w:hAnsi="GHEA Grapalat" w:cs="Sylfaen"/>
          <w:sz w:val="24"/>
          <w:szCs w:val="24"/>
          <w:lang w:val="hy-AM"/>
        </w:rPr>
        <w:t>պ</w:t>
      </w:r>
      <w:r w:rsidR="007F165E" w:rsidRPr="00AF2055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2D6ABD">
        <w:rPr>
          <w:rFonts w:ascii="GHEA Grapalat" w:eastAsia="Calibri" w:hAnsi="GHEA Grapalat" w:cs="Sylfaen"/>
          <w:sz w:val="24"/>
          <w:szCs w:val="24"/>
          <w:lang w:val="hy-AM"/>
        </w:rPr>
        <w:t>յ</w:t>
      </w:r>
      <w:r w:rsidR="00AF2055" w:rsidRPr="00AF2055">
        <w:rPr>
          <w:rFonts w:ascii="GHEA Grapalat" w:eastAsia="Calibri" w:hAnsi="GHEA Grapalat" w:cs="Sylfaen"/>
          <w:sz w:val="24"/>
          <w:szCs w:val="24"/>
          <w:lang w:val="hy-AM"/>
        </w:rPr>
        <w:t>մանագիր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AF2055" w:rsidRPr="00AF2055">
        <w:rPr>
          <w:rFonts w:ascii="GHEA Grapalat" w:eastAsia="Calibri" w:hAnsi="GHEA Grapalat" w:cs="Sylfaen"/>
          <w:sz w:val="24"/>
          <w:szCs w:val="24"/>
          <w:lang w:val="hy-AM"/>
        </w:rPr>
        <w:t xml:space="preserve"> կնքել </w:t>
      </w:r>
      <w:r w:rsidR="00AF2055" w:rsidRPr="00AF2055">
        <w:rPr>
          <w:rFonts w:ascii="GHEA Grapalat" w:hAnsi="GHEA Grapalat" w:cs="GHEA Grapalat"/>
          <w:sz w:val="24"/>
          <w:szCs w:val="24"/>
          <w:lang w:val="hy-AM"/>
        </w:rPr>
        <w:t xml:space="preserve">«Վարգաշինսկի հրդեհաշիջման և հատուկ սարքավորումների» բաժնետիրական </w:t>
      </w:r>
      <w:r w:rsidR="00AF2055">
        <w:rPr>
          <w:rFonts w:ascii="GHEA Grapalat" w:hAnsi="GHEA Grapalat" w:cs="GHEA Grapalat"/>
          <w:sz w:val="24"/>
          <w:szCs w:val="24"/>
          <w:lang w:val="hy-AM"/>
        </w:rPr>
        <w:t xml:space="preserve">ընկերության հետ՝ «Գնումների մասին» Հայաստանի Հանրապետության օրենքի 23-րդ հոդվածի 1-ին մասի 2-րդ կետի հիման վրա՝ հրատապ մեկ անձից գնման </w:t>
      </w:r>
      <w:r w:rsidR="002D6ABD">
        <w:rPr>
          <w:rFonts w:ascii="GHEA Grapalat" w:hAnsi="GHEA Grapalat" w:cs="GHEA Grapalat"/>
          <w:sz w:val="24"/>
          <w:szCs w:val="24"/>
          <w:lang w:val="hy-AM"/>
        </w:rPr>
        <w:t>ձևով:</w:t>
      </w:r>
    </w:p>
    <w:p w:rsidR="00CF210A" w:rsidRPr="00787F4A" w:rsidRDefault="00CF210A" w:rsidP="00445E47">
      <w:pPr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Pr="00787F4A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CF210A" w:rsidRPr="00787F4A" w:rsidRDefault="00CF210A" w:rsidP="00445E47">
      <w:pPr>
        <w:tabs>
          <w:tab w:val="left" w:pos="34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Նախագծի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Pr="00787F4A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1A064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կփոխվի գնման ձևը և </w:t>
      </w:r>
      <w:r w:rsidRPr="00787F4A">
        <w:rPr>
          <w:rFonts w:ascii="GHEA Grapalat" w:hAnsi="GHEA Grapalat"/>
          <w:sz w:val="24"/>
          <w:szCs w:val="24"/>
          <w:lang w:val="hy-AM"/>
        </w:rPr>
        <w:t>թվով</w:t>
      </w:r>
      <w:r w:rsidR="001A064E">
        <w:rPr>
          <w:rFonts w:ascii="GHEA Grapalat" w:hAnsi="GHEA Grapalat"/>
          <w:sz w:val="24"/>
          <w:szCs w:val="24"/>
          <w:lang w:val="hy-AM"/>
        </w:rPr>
        <w:t xml:space="preserve"> 9 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 հրշեջ ավտոբաքերի </w:t>
      </w:r>
      <w:r w:rsidR="00072CF8">
        <w:rPr>
          <w:rFonts w:ascii="GHEA Grapalat" w:hAnsi="GHEA Grapalat"/>
          <w:sz w:val="24"/>
          <w:szCs w:val="24"/>
          <w:lang w:val="hy-AM"/>
        </w:rPr>
        <w:t>ձ</w:t>
      </w:r>
      <w:r w:rsidR="001A064E">
        <w:rPr>
          <w:rFonts w:ascii="GHEA Grapalat" w:hAnsi="GHEA Grapalat"/>
          <w:sz w:val="24"/>
          <w:szCs w:val="24"/>
          <w:lang w:val="hy-AM"/>
        </w:rPr>
        <w:t xml:space="preserve">եռքբերումն ու </w:t>
      </w:r>
      <w:r w:rsidR="00072CF8">
        <w:rPr>
          <w:rFonts w:ascii="GHEA Grapalat" w:hAnsi="GHEA Grapalat"/>
          <w:sz w:val="24"/>
          <w:szCs w:val="24"/>
          <w:lang w:val="hy-AM"/>
        </w:rPr>
        <w:t xml:space="preserve">ավտոպարկի </w:t>
      </w:r>
      <w:r w:rsidR="001A064E">
        <w:rPr>
          <w:rFonts w:ascii="GHEA Grapalat" w:hAnsi="GHEA Grapalat"/>
          <w:sz w:val="24"/>
          <w:szCs w:val="24"/>
          <w:lang w:val="hy-AM"/>
        </w:rPr>
        <w:t>համալրումը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 </w:t>
      </w:r>
      <w:r w:rsidR="001A064E">
        <w:rPr>
          <w:rFonts w:ascii="GHEA Grapalat" w:hAnsi="GHEA Grapalat"/>
          <w:sz w:val="24"/>
          <w:szCs w:val="24"/>
          <w:lang w:val="hy-AM"/>
        </w:rPr>
        <w:t>կ</w:t>
      </w:r>
      <w:r w:rsidRPr="00787F4A">
        <w:rPr>
          <w:rFonts w:ascii="GHEA Grapalat" w:hAnsi="GHEA Grapalat"/>
          <w:sz w:val="24"/>
          <w:szCs w:val="24"/>
          <w:lang w:val="hy-AM"/>
        </w:rPr>
        <w:t>ի</w:t>
      </w:r>
      <w:r w:rsidR="001A064E">
        <w:rPr>
          <w:rFonts w:ascii="GHEA Grapalat" w:hAnsi="GHEA Grapalat"/>
          <w:sz w:val="24"/>
          <w:szCs w:val="24"/>
          <w:lang w:val="hy-AM"/>
        </w:rPr>
        <w:t>ր</w:t>
      </w:r>
      <w:r w:rsidRPr="00787F4A">
        <w:rPr>
          <w:rFonts w:ascii="GHEA Grapalat" w:hAnsi="GHEA Grapalat"/>
          <w:sz w:val="24"/>
          <w:szCs w:val="24"/>
          <w:lang w:val="hy-AM"/>
        </w:rPr>
        <w:t xml:space="preserve">ականացվի </w:t>
      </w:r>
      <w:r w:rsidR="001A064E">
        <w:rPr>
          <w:rFonts w:ascii="GHEA Grapalat" w:hAnsi="GHEA Grapalat"/>
          <w:sz w:val="24"/>
          <w:szCs w:val="24"/>
          <w:lang w:val="hy-AM"/>
        </w:rPr>
        <w:t>ավելի սեղմ ժամկետներում:</w:t>
      </w:r>
    </w:p>
    <w:p w:rsidR="00CF210A" w:rsidRPr="00787F4A" w:rsidRDefault="00CF210A" w:rsidP="00445E47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  <w:r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CF210A" w:rsidRPr="00787F4A" w:rsidRDefault="00CF210A" w:rsidP="00445E47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CF210A" w:rsidRPr="00787F4A" w:rsidRDefault="00CF210A" w:rsidP="00445E47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rial"/>
          <w:lang w:val="fr-FR"/>
        </w:rPr>
      </w:pPr>
      <w:r w:rsidRPr="00787F4A">
        <w:rPr>
          <w:rFonts w:ascii="GHEA Grapalat" w:hAnsi="GHEA Grapalat" w:cs="Sylfaen"/>
          <w:b/>
          <w:i/>
          <w:color w:val="000000"/>
          <w:lang w:val="hy-AM" w:eastAsia="fr-FR"/>
        </w:rPr>
        <w:t>5.Իրավական ակտի ընդունման կապակցությամբ այլ նորմատիվ իրավական ակտերի ընդունման անհրաժեշտությունը</w:t>
      </w:r>
      <w:r w:rsidRPr="00787F4A">
        <w:rPr>
          <w:rFonts w:ascii="GHEA Grapalat" w:hAnsi="GHEA Grapalat" w:cs="Arial"/>
          <w:lang w:val="fr-FR"/>
        </w:rPr>
        <w:t xml:space="preserve"> </w:t>
      </w:r>
    </w:p>
    <w:p w:rsidR="00CF210A" w:rsidRPr="00787F4A" w:rsidRDefault="00CF210A" w:rsidP="00445E47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7F4A">
        <w:rPr>
          <w:rFonts w:ascii="GHEA Grapalat" w:hAnsi="GHEA Grapalat"/>
          <w:sz w:val="24"/>
          <w:szCs w:val="24"/>
        </w:rPr>
        <w:t>լրացումներ</w:t>
      </w:r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CF210A" w:rsidRPr="00787F4A" w:rsidRDefault="00CF210A" w:rsidP="00445E47">
      <w:p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    6.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787F4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CF210A" w:rsidRPr="000A0F13" w:rsidRDefault="00CF210A" w:rsidP="00445E47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72CF8">
        <w:rPr>
          <w:rFonts w:ascii="GHEA Grapalat" w:hAnsi="GHEA Grapalat" w:cs="Arial"/>
          <w:sz w:val="24"/>
          <w:szCs w:val="24"/>
          <w:lang w:val="hy-AM"/>
        </w:rPr>
        <w:t xml:space="preserve">նախագծի </w:t>
      </w:r>
      <w:r w:rsidRPr="00787F4A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Pr="00787F4A">
        <w:rPr>
          <w:rFonts w:ascii="GHEA Grapalat" w:hAnsi="GHEA Grapalat" w:cs="Arial"/>
          <w:sz w:val="24"/>
          <w:szCs w:val="24"/>
          <w:lang w:val="fr-FR"/>
        </w:rPr>
        <w:t>202</w:t>
      </w:r>
      <w:r w:rsidRPr="00787F4A">
        <w:rPr>
          <w:rFonts w:ascii="GHEA Grapalat" w:hAnsi="GHEA Grapalat" w:cs="Arial"/>
          <w:sz w:val="24"/>
          <w:szCs w:val="24"/>
          <w:lang w:val="hy-AM"/>
        </w:rPr>
        <w:t>2</w:t>
      </w:r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87F4A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F210A" w:rsidRPr="00CC3337" w:rsidRDefault="00CF210A" w:rsidP="00445E47">
      <w:pPr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345D76" w:rsidRDefault="00345D76" w:rsidP="00445E47">
      <w:pPr>
        <w:tabs>
          <w:tab w:val="left" w:pos="567"/>
        </w:tabs>
        <w:spacing w:after="0" w:line="360" w:lineRule="auto"/>
        <w:ind w:firstLine="426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AF2055" w:rsidRPr="00AF2055" w:rsidRDefault="00AF2055" w:rsidP="00445E47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sectPr w:rsidR="00AF2055" w:rsidRPr="00AF2055" w:rsidSect="00445E47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158F6"/>
    <w:rsid w:val="0001735E"/>
    <w:rsid w:val="00021124"/>
    <w:rsid w:val="00026FE8"/>
    <w:rsid w:val="000601B2"/>
    <w:rsid w:val="0006505A"/>
    <w:rsid w:val="00072CF8"/>
    <w:rsid w:val="000948E0"/>
    <w:rsid w:val="00095E4D"/>
    <w:rsid w:val="000A0F13"/>
    <w:rsid w:val="000B36C1"/>
    <w:rsid w:val="000C1BA4"/>
    <w:rsid w:val="000E401B"/>
    <w:rsid w:val="000E7379"/>
    <w:rsid w:val="000F395D"/>
    <w:rsid w:val="0010681B"/>
    <w:rsid w:val="00124300"/>
    <w:rsid w:val="0014379E"/>
    <w:rsid w:val="00147AA9"/>
    <w:rsid w:val="00152C8F"/>
    <w:rsid w:val="0015560C"/>
    <w:rsid w:val="001566D0"/>
    <w:rsid w:val="0016238B"/>
    <w:rsid w:val="0016640D"/>
    <w:rsid w:val="00195E4F"/>
    <w:rsid w:val="001A064E"/>
    <w:rsid w:val="001A089B"/>
    <w:rsid w:val="001A0910"/>
    <w:rsid w:val="001B0ABF"/>
    <w:rsid w:val="001B0E6A"/>
    <w:rsid w:val="001D24CB"/>
    <w:rsid w:val="001D29A3"/>
    <w:rsid w:val="001E0A17"/>
    <w:rsid w:val="001F565F"/>
    <w:rsid w:val="00200961"/>
    <w:rsid w:val="002015FE"/>
    <w:rsid w:val="00202E07"/>
    <w:rsid w:val="00207A14"/>
    <w:rsid w:val="002109F4"/>
    <w:rsid w:val="0021136A"/>
    <w:rsid w:val="002130E8"/>
    <w:rsid w:val="002341B2"/>
    <w:rsid w:val="00247FBC"/>
    <w:rsid w:val="00252679"/>
    <w:rsid w:val="00253FA4"/>
    <w:rsid w:val="00257AAB"/>
    <w:rsid w:val="0026579C"/>
    <w:rsid w:val="00286B56"/>
    <w:rsid w:val="00287AA0"/>
    <w:rsid w:val="002B4A5D"/>
    <w:rsid w:val="002C37CC"/>
    <w:rsid w:val="002C3E0C"/>
    <w:rsid w:val="002C5EF6"/>
    <w:rsid w:val="002D22BD"/>
    <w:rsid w:val="002D6ABD"/>
    <w:rsid w:val="002E44FA"/>
    <w:rsid w:val="002E7BC3"/>
    <w:rsid w:val="002F21F1"/>
    <w:rsid w:val="002F235B"/>
    <w:rsid w:val="00301565"/>
    <w:rsid w:val="00306B05"/>
    <w:rsid w:val="0031246F"/>
    <w:rsid w:val="00313987"/>
    <w:rsid w:val="003150CA"/>
    <w:rsid w:val="00325F3C"/>
    <w:rsid w:val="003265E0"/>
    <w:rsid w:val="00326C66"/>
    <w:rsid w:val="00334B32"/>
    <w:rsid w:val="00343188"/>
    <w:rsid w:val="00345D76"/>
    <w:rsid w:val="00350D83"/>
    <w:rsid w:val="003649F9"/>
    <w:rsid w:val="00376089"/>
    <w:rsid w:val="003901E8"/>
    <w:rsid w:val="003A4484"/>
    <w:rsid w:val="003B6256"/>
    <w:rsid w:val="003C1956"/>
    <w:rsid w:val="003C2F14"/>
    <w:rsid w:val="003C6129"/>
    <w:rsid w:val="00411591"/>
    <w:rsid w:val="0041463C"/>
    <w:rsid w:val="00414A83"/>
    <w:rsid w:val="00420765"/>
    <w:rsid w:val="0042094E"/>
    <w:rsid w:val="00420C48"/>
    <w:rsid w:val="0043205E"/>
    <w:rsid w:val="00445E47"/>
    <w:rsid w:val="00467E8B"/>
    <w:rsid w:val="00472997"/>
    <w:rsid w:val="00480F67"/>
    <w:rsid w:val="0048797A"/>
    <w:rsid w:val="0049501B"/>
    <w:rsid w:val="004E01D3"/>
    <w:rsid w:val="004E08B3"/>
    <w:rsid w:val="00504043"/>
    <w:rsid w:val="00506772"/>
    <w:rsid w:val="00515BC1"/>
    <w:rsid w:val="00525C3F"/>
    <w:rsid w:val="0053766E"/>
    <w:rsid w:val="005644C3"/>
    <w:rsid w:val="00566110"/>
    <w:rsid w:val="005726BD"/>
    <w:rsid w:val="005765DF"/>
    <w:rsid w:val="005827E9"/>
    <w:rsid w:val="005838C3"/>
    <w:rsid w:val="005A62A1"/>
    <w:rsid w:val="005B7437"/>
    <w:rsid w:val="005B7E6E"/>
    <w:rsid w:val="005D2C6B"/>
    <w:rsid w:val="005D3F11"/>
    <w:rsid w:val="005D5262"/>
    <w:rsid w:val="005E3034"/>
    <w:rsid w:val="005F466C"/>
    <w:rsid w:val="00630C03"/>
    <w:rsid w:val="00632731"/>
    <w:rsid w:val="00637039"/>
    <w:rsid w:val="0063707B"/>
    <w:rsid w:val="006713B4"/>
    <w:rsid w:val="006A1E2F"/>
    <w:rsid w:val="006A4954"/>
    <w:rsid w:val="006C53C1"/>
    <w:rsid w:val="006C7A23"/>
    <w:rsid w:val="006D6E14"/>
    <w:rsid w:val="006E784D"/>
    <w:rsid w:val="006F0816"/>
    <w:rsid w:val="006F7425"/>
    <w:rsid w:val="006F75D7"/>
    <w:rsid w:val="00702246"/>
    <w:rsid w:val="00702569"/>
    <w:rsid w:val="00724A7F"/>
    <w:rsid w:val="00736535"/>
    <w:rsid w:val="00762F3C"/>
    <w:rsid w:val="00771C70"/>
    <w:rsid w:val="00785E9F"/>
    <w:rsid w:val="00787F4A"/>
    <w:rsid w:val="0079678A"/>
    <w:rsid w:val="007B2F49"/>
    <w:rsid w:val="007B64EC"/>
    <w:rsid w:val="007C1EED"/>
    <w:rsid w:val="007E24D8"/>
    <w:rsid w:val="007F165E"/>
    <w:rsid w:val="007F4F4A"/>
    <w:rsid w:val="0081013C"/>
    <w:rsid w:val="00810FFF"/>
    <w:rsid w:val="0082623D"/>
    <w:rsid w:val="00827B0E"/>
    <w:rsid w:val="00834D81"/>
    <w:rsid w:val="008632DD"/>
    <w:rsid w:val="00897D53"/>
    <w:rsid w:val="008A4A83"/>
    <w:rsid w:val="008A654F"/>
    <w:rsid w:val="008B3BB6"/>
    <w:rsid w:val="008C384A"/>
    <w:rsid w:val="008C4A9D"/>
    <w:rsid w:val="008C4F2C"/>
    <w:rsid w:val="008D553B"/>
    <w:rsid w:val="008E47BE"/>
    <w:rsid w:val="008E488E"/>
    <w:rsid w:val="008E512F"/>
    <w:rsid w:val="008E5E51"/>
    <w:rsid w:val="008E6C1F"/>
    <w:rsid w:val="009009D6"/>
    <w:rsid w:val="00905FD7"/>
    <w:rsid w:val="00921323"/>
    <w:rsid w:val="009341C0"/>
    <w:rsid w:val="00934E03"/>
    <w:rsid w:val="009513BF"/>
    <w:rsid w:val="0097145C"/>
    <w:rsid w:val="00973A06"/>
    <w:rsid w:val="009935A4"/>
    <w:rsid w:val="00997F58"/>
    <w:rsid w:val="009A04B7"/>
    <w:rsid w:val="009C1A70"/>
    <w:rsid w:val="009F7DC6"/>
    <w:rsid w:val="00A2075D"/>
    <w:rsid w:val="00A33531"/>
    <w:rsid w:val="00A36C86"/>
    <w:rsid w:val="00A36DD1"/>
    <w:rsid w:val="00A51B57"/>
    <w:rsid w:val="00A61FF8"/>
    <w:rsid w:val="00A66B72"/>
    <w:rsid w:val="00A71865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E6B69"/>
    <w:rsid w:val="00AF2055"/>
    <w:rsid w:val="00B110DF"/>
    <w:rsid w:val="00B26658"/>
    <w:rsid w:val="00B44DF8"/>
    <w:rsid w:val="00B45F37"/>
    <w:rsid w:val="00B6102A"/>
    <w:rsid w:val="00B7044A"/>
    <w:rsid w:val="00B80346"/>
    <w:rsid w:val="00B8506D"/>
    <w:rsid w:val="00B92E11"/>
    <w:rsid w:val="00BB444F"/>
    <w:rsid w:val="00BC3B78"/>
    <w:rsid w:val="00BE7A4C"/>
    <w:rsid w:val="00BF4C56"/>
    <w:rsid w:val="00BF7454"/>
    <w:rsid w:val="00C15E1D"/>
    <w:rsid w:val="00C265C7"/>
    <w:rsid w:val="00C42A33"/>
    <w:rsid w:val="00C434E9"/>
    <w:rsid w:val="00C47203"/>
    <w:rsid w:val="00C47ECB"/>
    <w:rsid w:val="00C52162"/>
    <w:rsid w:val="00C579B7"/>
    <w:rsid w:val="00C656B3"/>
    <w:rsid w:val="00C66512"/>
    <w:rsid w:val="00C77B68"/>
    <w:rsid w:val="00C80335"/>
    <w:rsid w:val="00C97F31"/>
    <w:rsid w:val="00CB0EF5"/>
    <w:rsid w:val="00CC3337"/>
    <w:rsid w:val="00CC70D0"/>
    <w:rsid w:val="00CC7DD7"/>
    <w:rsid w:val="00CD3F81"/>
    <w:rsid w:val="00CD5F72"/>
    <w:rsid w:val="00CF210A"/>
    <w:rsid w:val="00CF3BD3"/>
    <w:rsid w:val="00D129B3"/>
    <w:rsid w:val="00D12F65"/>
    <w:rsid w:val="00D21204"/>
    <w:rsid w:val="00D215A4"/>
    <w:rsid w:val="00D33630"/>
    <w:rsid w:val="00D41D57"/>
    <w:rsid w:val="00D42035"/>
    <w:rsid w:val="00D449EF"/>
    <w:rsid w:val="00D7198F"/>
    <w:rsid w:val="00D8220E"/>
    <w:rsid w:val="00D85077"/>
    <w:rsid w:val="00D91152"/>
    <w:rsid w:val="00DA07DC"/>
    <w:rsid w:val="00DA4452"/>
    <w:rsid w:val="00DB18F0"/>
    <w:rsid w:val="00DB7E34"/>
    <w:rsid w:val="00DD38D6"/>
    <w:rsid w:val="00DD687A"/>
    <w:rsid w:val="00DE4036"/>
    <w:rsid w:val="00DF6316"/>
    <w:rsid w:val="00E053F5"/>
    <w:rsid w:val="00E12EAB"/>
    <w:rsid w:val="00E3198D"/>
    <w:rsid w:val="00E352DA"/>
    <w:rsid w:val="00E353CB"/>
    <w:rsid w:val="00E7465D"/>
    <w:rsid w:val="00E8124D"/>
    <w:rsid w:val="00E87604"/>
    <w:rsid w:val="00E93C8B"/>
    <w:rsid w:val="00E94E85"/>
    <w:rsid w:val="00EA04D2"/>
    <w:rsid w:val="00EB7F1F"/>
    <w:rsid w:val="00EC4574"/>
    <w:rsid w:val="00F060F9"/>
    <w:rsid w:val="00F117B5"/>
    <w:rsid w:val="00F13B0D"/>
    <w:rsid w:val="00F236EF"/>
    <w:rsid w:val="00F47CB9"/>
    <w:rsid w:val="00F60978"/>
    <w:rsid w:val="00F65BE4"/>
    <w:rsid w:val="00F72CDB"/>
    <w:rsid w:val="00F737F5"/>
    <w:rsid w:val="00F83C2B"/>
    <w:rsid w:val="00F90713"/>
    <w:rsid w:val="00F90A8E"/>
    <w:rsid w:val="00F96124"/>
    <w:rsid w:val="00FA0EB4"/>
    <w:rsid w:val="00FA47C8"/>
    <w:rsid w:val="00FA74F9"/>
    <w:rsid w:val="00FA7AE7"/>
    <w:rsid w:val="00FB2926"/>
    <w:rsid w:val="00FB2C0C"/>
    <w:rsid w:val="00FE6C5A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80F7"/>
  <w15:docId w15:val="{5ABE3799-3EE1-4659-AA0B-7C847339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99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  <w:style w:type="table" w:styleId="TableWeb3">
    <w:name w:val="Table Web 3"/>
    <w:basedOn w:val="TableNormal"/>
    <w:rsid w:val="007E2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A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A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auction.armeps.am/hy/procurer/bo_details/tid/19278/id/528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921C8-973E-4063-ACD5-973EE1230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Ashot Pirumyan</cp:lastModifiedBy>
  <cp:revision>25</cp:revision>
  <cp:lastPrinted>2022-09-06T10:04:00Z</cp:lastPrinted>
  <dcterms:created xsi:type="dcterms:W3CDTF">2022-09-09T05:14:00Z</dcterms:created>
  <dcterms:modified xsi:type="dcterms:W3CDTF">2022-10-21T05:56:00Z</dcterms:modified>
</cp:coreProperties>
</file>