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B07" w:rsidRDefault="00760B07" w:rsidP="00D06A38">
      <w:pPr>
        <w:jc w:val="center"/>
        <w:rPr>
          <w:rFonts w:ascii="GHEA Grapalat" w:hAnsi="GHEA Grapalat"/>
          <w:b/>
          <w:lang w:val="hy-AM"/>
        </w:rPr>
      </w:pPr>
      <w:r w:rsidRPr="0088439F">
        <w:rPr>
          <w:rFonts w:ascii="GHEA Grapalat" w:hAnsi="GHEA Grapalat"/>
          <w:b/>
          <w:lang w:val="hy-AM"/>
        </w:rPr>
        <w:t>ԱՄՓՈՓԱԹԵՐԹ</w:t>
      </w:r>
    </w:p>
    <w:p w:rsidR="0088439F" w:rsidRPr="0088439F" w:rsidRDefault="0088439F" w:rsidP="00D06A38">
      <w:pPr>
        <w:jc w:val="center"/>
        <w:rPr>
          <w:rFonts w:ascii="GHEA Grapalat" w:hAnsi="GHEA Grapalat"/>
          <w:b/>
          <w:lang w:val="hy-AM"/>
        </w:rPr>
      </w:pPr>
    </w:p>
    <w:p w:rsidR="000E0DAD" w:rsidRPr="003C2201" w:rsidRDefault="00232A19" w:rsidP="0088439F">
      <w:pPr>
        <w:pStyle w:val="BodyText"/>
        <w:tabs>
          <w:tab w:val="left" w:pos="1719"/>
        </w:tabs>
        <w:spacing w:line="276" w:lineRule="auto"/>
        <w:ind w:firstLine="284"/>
        <w:jc w:val="center"/>
        <w:rPr>
          <w:rFonts w:ascii="GHEA Grapalat" w:hAnsi="GHEA Grapalat" w:cs="Sylfaen"/>
          <w:b/>
          <w:caps/>
          <w:lang w:val="hy-AM"/>
        </w:rPr>
      </w:pPr>
      <w:r w:rsidRPr="00232A19">
        <w:rPr>
          <w:rFonts w:ascii="GHEA Grapalat" w:hAnsi="GHEA Grapalat" w:cs="Sylfaen"/>
          <w:b/>
          <w:caps/>
          <w:lang w:val="hy-AM"/>
        </w:rPr>
        <w:t xml:space="preserve">«Հայաստանի Հանրապետության կառավարության 2020 թվականի մայիսի 27-ի N 853-ն որոշման մեջ փոփոխություններ կատարելու մասին» </w:t>
      </w:r>
      <w:r w:rsidR="003C2201" w:rsidRPr="003C2201">
        <w:rPr>
          <w:rFonts w:ascii="GHEA Grapalat" w:hAnsi="GHEA Grapalat" w:cs="Sylfaen"/>
          <w:b/>
          <w:caps/>
          <w:lang w:val="hy-AM"/>
        </w:rPr>
        <w:t xml:space="preserve">ՀՀ կառավարության որոշման նախագծի վերաբերյալ </w:t>
      </w:r>
      <w:r w:rsidR="0088439F" w:rsidRPr="003C2201">
        <w:rPr>
          <w:rFonts w:ascii="GHEA Grapalat" w:hAnsi="GHEA Grapalat" w:cs="Sylfaen"/>
          <w:b/>
          <w:caps/>
          <w:lang w:val="hy-AM"/>
        </w:rPr>
        <w:t>ՆԵՐԿԱՅԱՑՎԱԾ ԱՌԱՋԱՐԿՈՒԹՅՈՒՆՆԵՐԻ</w:t>
      </w:r>
    </w:p>
    <w:p w:rsidR="00E60DAA" w:rsidRPr="0087135D" w:rsidRDefault="00E60DAA" w:rsidP="00A909C6">
      <w:pPr>
        <w:pStyle w:val="BodyText"/>
        <w:tabs>
          <w:tab w:val="left" w:pos="1719"/>
          <w:tab w:val="left" w:pos="2595"/>
        </w:tabs>
        <w:spacing w:line="276" w:lineRule="auto"/>
        <w:ind w:firstLine="284"/>
        <w:jc w:val="center"/>
        <w:rPr>
          <w:rFonts w:ascii="GHEA Grapalat" w:hAnsi="GHEA Grapalat" w:cs="GHEA Grapalat"/>
          <w:b/>
          <w:szCs w:val="24"/>
          <w:lang w:val="hy-AM"/>
        </w:rPr>
      </w:pPr>
    </w:p>
    <w:tbl>
      <w:tblPr>
        <w:tblW w:w="14013"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463"/>
        <w:gridCol w:w="2855"/>
        <w:gridCol w:w="2686"/>
        <w:gridCol w:w="9"/>
      </w:tblGrid>
      <w:tr w:rsidR="00D61C84" w:rsidRPr="00082F2D" w:rsidTr="007826FE">
        <w:trPr>
          <w:trHeight w:val="417"/>
          <w:tblCellSpacing w:w="0" w:type="dxa"/>
          <w:jc w:val="center"/>
        </w:trPr>
        <w:tc>
          <w:tcPr>
            <w:tcW w:w="11318" w:type="dxa"/>
            <w:gridSpan w:val="2"/>
            <w:vMerge w:val="restart"/>
            <w:shd w:val="clear" w:color="auto" w:fill="D0D0D0"/>
            <w:hideMark/>
          </w:tcPr>
          <w:p w:rsidR="00D61C84" w:rsidRPr="00416F81" w:rsidRDefault="0088439F" w:rsidP="0087135D">
            <w:pPr>
              <w:pStyle w:val="ListParagraph"/>
              <w:numPr>
                <w:ilvl w:val="0"/>
                <w:numId w:val="4"/>
              </w:numPr>
              <w:tabs>
                <w:tab w:val="left" w:pos="4591"/>
              </w:tabs>
              <w:jc w:val="center"/>
              <w:rPr>
                <w:rFonts w:ascii="GHEA Grapalat" w:hAnsi="GHEA Grapalat"/>
                <w:color w:val="000000"/>
                <w:lang w:val="hy-AM" w:eastAsia="hy-AM"/>
              </w:rPr>
            </w:pPr>
            <w:r>
              <w:rPr>
                <w:rFonts w:ascii="GHEA Grapalat" w:hAnsi="GHEA Grapalat"/>
                <w:color w:val="000000"/>
                <w:lang w:val="hy-AM" w:eastAsia="hy-AM"/>
              </w:rPr>
              <w:t xml:space="preserve">ՀՀ </w:t>
            </w:r>
            <w:r w:rsidR="0087135D" w:rsidRPr="0087135D">
              <w:rPr>
                <w:rFonts w:ascii="GHEA Grapalat" w:hAnsi="GHEA Grapalat"/>
                <w:color w:val="000000"/>
                <w:lang w:val="hy-AM" w:eastAsia="hy-AM"/>
              </w:rPr>
              <w:t>էկոնոմիկայի նախարարություն</w:t>
            </w:r>
          </w:p>
        </w:tc>
        <w:tc>
          <w:tcPr>
            <w:tcW w:w="2695" w:type="dxa"/>
            <w:gridSpan w:val="2"/>
            <w:shd w:val="clear" w:color="auto" w:fill="D0D0D0"/>
            <w:hideMark/>
          </w:tcPr>
          <w:p w:rsidR="00D61C84" w:rsidRPr="00416F81" w:rsidRDefault="009508E4" w:rsidP="009508E4">
            <w:pPr>
              <w:jc w:val="center"/>
              <w:rPr>
                <w:rFonts w:ascii="GHEA Grapalat" w:hAnsi="GHEA Grapalat"/>
                <w:color w:val="000000"/>
                <w:lang w:val="hy-AM" w:eastAsia="hy-AM"/>
              </w:rPr>
            </w:pPr>
            <w:r>
              <w:rPr>
                <w:rFonts w:ascii="GHEA Grapalat" w:hAnsi="GHEA Grapalat"/>
                <w:color w:val="000000"/>
                <w:lang w:val="hy-AM" w:eastAsia="hy-AM"/>
              </w:rPr>
              <w:t>01</w:t>
            </w:r>
            <w:r w:rsidR="00D61C84" w:rsidRPr="00416F81">
              <w:rPr>
                <w:rFonts w:ascii="GHEA Grapalat" w:hAnsi="GHEA Grapalat"/>
                <w:color w:val="000000"/>
                <w:lang w:val="hy-AM" w:eastAsia="hy-AM"/>
              </w:rPr>
              <w:t>.</w:t>
            </w:r>
            <w:r w:rsidR="00082F2D">
              <w:rPr>
                <w:rFonts w:ascii="GHEA Grapalat" w:hAnsi="GHEA Grapalat"/>
                <w:color w:val="000000"/>
                <w:lang w:val="hy-AM" w:eastAsia="hy-AM"/>
              </w:rPr>
              <w:t>0</w:t>
            </w:r>
            <w:r>
              <w:rPr>
                <w:rFonts w:ascii="GHEA Grapalat" w:hAnsi="GHEA Grapalat"/>
                <w:color w:val="000000"/>
                <w:lang w:val="hy-AM" w:eastAsia="hy-AM"/>
              </w:rPr>
              <w:t>9</w:t>
            </w:r>
            <w:r w:rsidR="00D61C84" w:rsidRPr="00416F81">
              <w:rPr>
                <w:rFonts w:ascii="GHEA Grapalat" w:hAnsi="GHEA Grapalat"/>
                <w:color w:val="000000"/>
                <w:lang w:val="hy-AM" w:eastAsia="hy-AM"/>
              </w:rPr>
              <w:t>.202</w:t>
            </w:r>
            <w:r w:rsidR="00082F2D">
              <w:rPr>
                <w:rFonts w:ascii="GHEA Grapalat" w:hAnsi="GHEA Grapalat"/>
                <w:color w:val="000000"/>
                <w:lang w:val="hy-AM" w:eastAsia="hy-AM"/>
              </w:rPr>
              <w:t>2</w:t>
            </w:r>
            <w:r w:rsidR="00D61C84" w:rsidRPr="00416F81">
              <w:rPr>
                <w:rFonts w:ascii="GHEA Grapalat" w:hAnsi="GHEA Grapalat"/>
                <w:color w:val="000000"/>
                <w:lang w:val="hy-AM" w:eastAsia="hy-AM"/>
              </w:rPr>
              <w:t>թ.</w:t>
            </w:r>
          </w:p>
        </w:tc>
      </w:tr>
      <w:tr w:rsidR="00D61C84" w:rsidRPr="00082F2D" w:rsidTr="007826FE">
        <w:trPr>
          <w:trHeight w:val="399"/>
          <w:tblCellSpacing w:w="0" w:type="dxa"/>
          <w:jc w:val="center"/>
        </w:trPr>
        <w:tc>
          <w:tcPr>
            <w:tcW w:w="11318" w:type="dxa"/>
            <w:gridSpan w:val="2"/>
            <w:vMerge/>
            <w:shd w:val="clear" w:color="auto" w:fill="FFFFFF"/>
            <w:vAlign w:val="center"/>
            <w:hideMark/>
          </w:tcPr>
          <w:p w:rsidR="00D61C84" w:rsidRPr="00416F81" w:rsidRDefault="00D61C84" w:rsidP="00C87BBE">
            <w:pPr>
              <w:rPr>
                <w:rFonts w:ascii="GHEA Grapalat" w:hAnsi="GHEA Grapalat"/>
                <w:color w:val="000000"/>
                <w:lang w:val="hy-AM" w:eastAsia="hy-AM"/>
              </w:rPr>
            </w:pPr>
          </w:p>
        </w:tc>
        <w:tc>
          <w:tcPr>
            <w:tcW w:w="2695" w:type="dxa"/>
            <w:gridSpan w:val="2"/>
            <w:shd w:val="clear" w:color="auto" w:fill="D0D0D0"/>
            <w:hideMark/>
          </w:tcPr>
          <w:p w:rsidR="00D61C84" w:rsidRPr="00082F2D" w:rsidRDefault="009508E4" w:rsidP="00A909C6">
            <w:pPr>
              <w:jc w:val="center"/>
              <w:rPr>
                <w:rFonts w:ascii="GHEA Grapalat" w:hAnsi="GHEA Grapalat"/>
                <w:color w:val="000000"/>
                <w:lang w:val="hy-AM" w:eastAsia="hy-AM"/>
              </w:rPr>
            </w:pPr>
            <w:r w:rsidRPr="009508E4">
              <w:rPr>
                <w:rFonts w:ascii="GHEA Grapalat" w:hAnsi="GHEA Grapalat"/>
                <w:color w:val="000000"/>
                <w:lang w:val="hy-AM" w:eastAsia="hy-AM"/>
              </w:rPr>
              <w:t>01/12820-2022</w:t>
            </w:r>
          </w:p>
        </w:tc>
      </w:tr>
      <w:tr w:rsidR="00F41A0E" w:rsidRPr="00F3185F" w:rsidTr="007826FE">
        <w:trPr>
          <w:gridAfter w:val="1"/>
          <w:wAfter w:w="9" w:type="dxa"/>
          <w:trHeight w:val="399"/>
          <w:tblCellSpacing w:w="0" w:type="dxa"/>
          <w:jc w:val="center"/>
        </w:trPr>
        <w:tc>
          <w:tcPr>
            <w:tcW w:w="8463" w:type="dxa"/>
            <w:shd w:val="clear" w:color="auto" w:fill="FFFFFF"/>
          </w:tcPr>
          <w:p w:rsidR="00F41A0E" w:rsidRPr="00A909C6" w:rsidRDefault="0088439F" w:rsidP="00766441">
            <w:pPr>
              <w:pStyle w:val="xmsonospacing"/>
              <w:shd w:val="clear" w:color="auto" w:fill="FFFFFF"/>
              <w:tabs>
                <w:tab w:val="left" w:pos="567"/>
              </w:tabs>
              <w:spacing w:before="0" w:beforeAutospacing="0" w:after="0" w:afterAutospacing="0" w:line="276" w:lineRule="auto"/>
              <w:ind w:left="75" w:right="125"/>
              <w:jc w:val="both"/>
              <w:rPr>
                <w:rFonts w:ascii="GHEA Grapalat" w:hAnsi="GHEA Grapalat" w:cs="GHEA Grapalat"/>
                <w:lang w:val="hy-AM"/>
              </w:rPr>
            </w:pPr>
            <w:r w:rsidRPr="0088439F">
              <w:rPr>
                <w:rFonts w:ascii="GHEA Grapalat" w:hAnsi="GHEA Grapalat"/>
                <w:noProof/>
                <w:szCs w:val="20"/>
                <w:lang w:val="hy-AM" w:eastAsia="x-none"/>
              </w:rPr>
              <w:t xml:space="preserve"> </w:t>
            </w:r>
            <w:r w:rsidR="00A76B2A" w:rsidRPr="00A76B2A">
              <w:rPr>
                <w:rFonts w:ascii="GHEA Grapalat" w:hAnsi="GHEA Grapalat"/>
                <w:noProof/>
                <w:szCs w:val="20"/>
                <w:lang w:val="hy-AM" w:eastAsia="x-none"/>
              </w:rPr>
              <w:t>Ի պատասխան Ձեր` 2022 թվականի հուլիսի 26-ի թիվ 01/5-5/52893-2022 գրության՝ քննության առնելով «Հայաստանի Հանրապետության կառավարության 2020 թվականի մայիսի 27-ի N 853-Ն որոշման մեջ փոփոխություններ և լրացումներ կատարելու մասին» Հայաստանի Հանրապետության կառավարության որոշման նախագիծը (այսուհետ՝ Նախագիծ) առաջարկում ենք հետևյալը</w:t>
            </w:r>
            <w:r w:rsidR="00A76B2A" w:rsidRPr="00A76B2A">
              <w:rPr>
                <w:rFonts w:ascii="Cambria Math" w:hAnsi="Cambria Math" w:cs="Cambria Math"/>
                <w:noProof/>
                <w:szCs w:val="20"/>
                <w:lang w:val="hy-AM" w:eastAsia="x-none"/>
              </w:rPr>
              <w:t>․</w:t>
            </w:r>
          </w:p>
        </w:tc>
        <w:tc>
          <w:tcPr>
            <w:tcW w:w="5541" w:type="dxa"/>
            <w:gridSpan w:val="2"/>
            <w:shd w:val="clear" w:color="auto" w:fill="FFFFFF"/>
            <w:hideMark/>
          </w:tcPr>
          <w:p w:rsidR="00DA051E" w:rsidRDefault="00DA051E" w:rsidP="008978ED">
            <w:pPr>
              <w:ind w:right="159"/>
              <w:rPr>
                <w:rFonts w:ascii="GHEA Grapalat" w:hAnsi="GHEA Grapalat" w:cs="Arial"/>
                <w:color w:val="000000"/>
                <w:lang w:val="hy-AM" w:eastAsia="hy-AM"/>
              </w:rPr>
            </w:pPr>
          </w:p>
          <w:p w:rsidR="00F64698" w:rsidRPr="008978ED" w:rsidRDefault="00F64698" w:rsidP="008978ED">
            <w:pPr>
              <w:ind w:left="104" w:right="159"/>
              <w:jc w:val="center"/>
              <w:rPr>
                <w:rFonts w:ascii="GHEA Grapalat" w:hAnsi="GHEA Grapalat" w:cs="Arial"/>
                <w:color w:val="000000"/>
                <w:lang w:val="hy-AM" w:eastAsia="hy-AM"/>
              </w:rPr>
            </w:pPr>
          </w:p>
        </w:tc>
      </w:tr>
      <w:tr w:rsidR="00A76B2A" w:rsidRPr="00721D9A" w:rsidTr="007826FE">
        <w:trPr>
          <w:gridAfter w:val="1"/>
          <w:wAfter w:w="9" w:type="dxa"/>
          <w:trHeight w:val="399"/>
          <w:tblCellSpacing w:w="0" w:type="dxa"/>
          <w:jc w:val="center"/>
        </w:trPr>
        <w:tc>
          <w:tcPr>
            <w:tcW w:w="8463" w:type="dxa"/>
            <w:shd w:val="clear" w:color="auto" w:fill="FFFFFF"/>
          </w:tcPr>
          <w:p w:rsidR="00A76B2A" w:rsidRPr="0088439F" w:rsidRDefault="00A76B2A" w:rsidP="00766441">
            <w:pPr>
              <w:pStyle w:val="xmsonospacing"/>
              <w:numPr>
                <w:ilvl w:val="0"/>
                <w:numId w:val="25"/>
              </w:numPr>
              <w:shd w:val="clear" w:color="auto" w:fill="FFFFFF"/>
              <w:tabs>
                <w:tab w:val="left" w:pos="269"/>
              </w:tabs>
              <w:spacing w:before="0" w:beforeAutospacing="0" w:after="0" w:afterAutospacing="0" w:line="276" w:lineRule="auto"/>
              <w:ind w:left="75" w:right="125" w:firstLine="0"/>
              <w:jc w:val="both"/>
              <w:rPr>
                <w:rFonts w:ascii="GHEA Grapalat" w:hAnsi="GHEA Grapalat"/>
                <w:noProof/>
                <w:szCs w:val="20"/>
                <w:lang w:val="hy-AM" w:eastAsia="x-none"/>
              </w:rPr>
            </w:pPr>
            <w:r w:rsidRPr="00A76B2A">
              <w:rPr>
                <w:rFonts w:ascii="GHEA Grapalat" w:hAnsi="GHEA Grapalat"/>
                <w:noProof/>
                <w:szCs w:val="20"/>
                <w:lang w:val="hy-AM" w:eastAsia="x-none"/>
              </w:rPr>
              <w:t>Նախագծի 1-ին կետի 2-րդ ենթակետի «բ» պարբերությունը շարադրել հետևյալ խմբագրությամբ՝ «3) պարզած ձեռքի հեռավորության տիրույթի ստորին սահմանը (շեմը) որոշվում է հետևյալ եղանակով՝»։</w:t>
            </w:r>
          </w:p>
        </w:tc>
        <w:tc>
          <w:tcPr>
            <w:tcW w:w="5541" w:type="dxa"/>
            <w:gridSpan w:val="2"/>
            <w:shd w:val="clear" w:color="auto" w:fill="FFFFFF"/>
          </w:tcPr>
          <w:p w:rsidR="00A76B2A" w:rsidRDefault="00A76B2A" w:rsidP="00766441">
            <w:pPr>
              <w:ind w:left="80" w:right="159"/>
              <w:rPr>
                <w:rFonts w:ascii="GHEA Grapalat" w:hAnsi="GHEA Grapalat" w:cs="Arial"/>
                <w:color w:val="000000"/>
                <w:lang w:val="hy-AM" w:eastAsia="hy-AM"/>
              </w:rPr>
            </w:pPr>
            <w:r>
              <w:rPr>
                <w:rFonts w:ascii="GHEA Grapalat" w:hAnsi="GHEA Grapalat" w:cs="Arial"/>
                <w:color w:val="000000"/>
                <w:lang w:val="hy-AM" w:eastAsia="hy-AM"/>
              </w:rPr>
              <w:t>Չի ընդունվել:</w:t>
            </w:r>
          </w:p>
          <w:p w:rsidR="00A76B2A" w:rsidRDefault="00A76B2A" w:rsidP="00766441">
            <w:pPr>
              <w:ind w:left="80" w:right="159"/>
              <w:rPr>
                <w:rFonts w:ascii="GHEA Grapalat" w:hAnsi="GHEA Grapalat" w:cs="Arial"/>
                <w:color w:val="000000"/>
                <w:lang w:val="hy-AM" w:eastAsia="hy-AM"/>
              </w:rPr>
            </w:pPr>
            <w:r>
              <w:rPr>
                <w:rFonts w:ascii="GHEA Grapalat" w:hAnsi="GHEA Grapalat" w:cs="Arial"/>
                <w:color w:val="000000"/>
                <w:lang w:val="hy-AM" w:eastAsia="hy-AM"/>
              </w:rPr>
              <w:t xml:space="preserve">Առաջարկության բովանդակությունը չի համապատասխանում Նախագծի 3-րդ </w:t>
            </w:r>
            <w:r w:rsidR="00965186">
              <w:rPr>
                <w:rFonts w:ascii="GHEA Grapalat" w:hAnsi="GHEA Grapalat" w:cs="Arial"/>
                <w:color w:val="000000"/>
                <w:lang w:val="hy-AM" w:eastAsia="hy-AM"/>
              </w:rPr>
              <w:t>ենթա</w:t>
            </w:r>
            <w:r>
              <w:rPr>
                <w:rFonts w:ascii="GHEA Grapalat" w:hAnsi="GHEA Grapalat" w:cs="Arial"/>
                <w:color w:val="000000"/>
                <w:lang w:val="hy-AM" w:eastAsia="hy-AM"/>
              </w:rPr>
              <w:t>կետով</w:t>
            </w:r>
            <w:r w:rsidR="00965186">
              <w:rPr>
                <w:rFonts w:ascii="GHEA Grapalat" w:hAnsi="GHEA Grapalat" w:cs="Arial"/>
                <w:color w:val="000000"/>
                <w:lang w:val="hy-AM" w:eastAsia="hy-AM"/>
              </w:rPr>
              <w:t xml:space="preserve"> </w:t>
            </w:r>
            <w:r w:rsidR="00965186" w:rsidRPr="00965186">
              <w:rPr>
                <w:rFonts w:ascii="GHEA Grapalat" w:hAnsi="GHEA Grapalat" w:cs="Arial"/>
                <w:color w:val="000000"/>
                <w:lang w:val="hy-AM" w:eastAsia="hy-AM"/>
              </w:rPr>
              <w:t>(</w:t>
            </w:r>
            <w:r w:rsidR="00965186">
              <w:rPr>
                <w:rFonts w:ascii="GHEA Grapalat" w:hAnsi="GHEA Grapalat" w:cs="Arial"/>
                <w:color w:val="000000"/>
                <w:lang w:val="hy-AM" w:eastAsia="hy-AM"/>
              </w:rPr>
              <w:t>նախորդ խմբագրությամբ` 2-րդ ենթակետ</w:t>
            </w:r>
            <w:r w:rsidR="00965186" w:rsidRPr="00965186">
              <w:rPr>
                <w:rFonts w:ascii="GHEA Grapalat" w:hAnsi="GHEA Grapalat" w:cs="Arial"/>
                <w:color w:val="000000"/>
                <w:lang w:val="hy-AM" w:eastAsia="hy-AM"/>
              </w:rPr>
              <w:t>)</w:t>
            </w:r>
            <w:r>
              <w:rPr>
                <w:rFonts w:ascii="GHEA Grapalat" w:hAnsi="GHEA Grapalat" w:cs="Arial"/>
                <w:color w:val="000000"/>
                <w:lang w:val="hy-AM" w:eastAsia="hy-AM"/>
              </w:rPr>
              <w:t xml:space="preserve"> առաջարկվող փոփոխության </w:t>
            </w:r>
            <w:r w:rsidR="00DB28F3">
              <w:rPr>
                <w:rFonts w:ascii="GHEA Grapalat" w:hAnsi="GHEA Grapalat" w:cs="Arial"/>
                <w:color w:val="000000"/>
                <w:lang w:val="hy-AM" w:eastAsia="hy-AM"/>
              </w:rPr>
              <w:t>տրամաբանությանը</w:t>
            </w:r>
            <w:r>
              <w:rPr>
                <w:rFonts w:ascii="GHEA Grapalat" w:hAnsi="GHEA Grapalat" w:cs="Arial"/>
                <w:color w:val="000000"/>
                <w:lang w:val="hy-AM" w:eastAsia="hy-AM"/>
              </w:rPr>
              <w:t>:</w:t>
            </w:r>
          </w:p>
        </w:tc>
      </w:tr>
      <w:tr w:rsidR="00A76B2A" w:rsidRPr="00721D9A" w:rsidTr="007826FE">
        <w:trPr>
          <w:gridAfter w:val="1"/>
          <w:wAfter w:w="9" w:type="dxa"/>
          <w:trHeight w:val="399"/>
          <w:tblCellSpacing w:w="0" w:type="dxa"/>
          <w:jc w:val="center"/>
        </w:trPr>
        <w:tc>
          <w:tcPr>
            <w:tcW w:w="8463" w:type="dxa"/>
            <w:shd w:val="clear" w:color="auto" w:fill="FFFFFF"/>
          </w:tcPr>
          <w:p w:rsidR="00A76B2A" w:rsidRPr="00A76B2A" w:rsidRDefault="00A76B2A" w:rsidP="00766441">
            <w:pPr>
              <w:pStyle w:val="xmsonospacing"/>
              <w:numPr>
                <w:ilvl w:val="0"/>
                <w:numId w:val="25"/>
              </w:numPr>
              <w:shd w:val="clear" w:color="auto" w:fill="FFFFFF"/>
              <w:tabs>
                <w:tab w:val="left" w:pos="102"/>
                <w:tab w:val="left" w:pos="269"/>
              </w:tabs>
              <w:spacing w:before="0" w:beforeAutospacing="0" w:after="0" w:afterAutospacing="0" w:line="276" w:lineRule="auto"/>
              <w:ind w:left="57" w:right="125" w:firstLine="0"/>
              <w:jc w:val="both"/>
              <w:rPr>
                <w:rFonts w:ascii="GHEA Grapalat" w:hAnsi="GHEA Grapalat"/>
                <w:noProof/>
                <w:szCs w:val="20"/>
                <w:lang w:val="hy-AM" w:eastAsia="x-none"/>
              </w:rPr>
            </w:pPr>
            <w:r w:rsidRPr="00A76B2A">
              <w:rPr>
                <w:rFonts w:ascii="GHEA Grapalat" w:hAnsi="GHEA Grapalat"/>
                <w:noProof/>
                <w:szCs w:val="20"/>
                <w:lang w:val="hy-AM" w:eastAsia="x-none"/>
              </w:rPr>
              <w:t>Նախագծի 1-ին կետի 2-րդ ենթակետի «գ» պարբերությունը շարադրել հետևյալ խմբագրությամբ՝ «4) պարզած ձեռքի հեռավորության տիրույթի վերին սահմանը (շեմը) որոշվում է հետևյալ եղանակով՝», և նույն կետի «ա» և «բ» ենթակետերում «ստորին սահմանը» բառերը փոխարինել «վերին սահմանը (շեմը)» բառերով։</w:t>
            </w:r>
          </w:p>
        </w:tc>
        <w:tc>
          <w:tcPr>
            <w:tcW w:w="5541" w:type="dxa"/>
            <w:gridSpan w:val="2"/>
            <w:shd w:val="clear" w:color="auto" w:fill="FFFFFF"/>
          </w:tcPr>
          <w:p w:rsidR="00A76B2A" w:rsidRDefault="00A76B2A" w:rsidP="00766441">
            <w:pPr>
              <w:ind w:left="62" w:right="159"/>
              <w:rPr>
                <w:rFonts w:ascii="GHEA Grapalat" w:hAnsi="GHEA Grapalat" w:cs="Arial"/>
                <w:color w:val="000000"/>
                <w:lang w:val="hy-AM" w:eastAsia="hy-AM"/>
              </w:rPr>
            </w:pPr>
            <w:r>
              <w:rPr>
                <w:rFonts w:ascii="GHEA Grapalat" w:hAnsi="GHEA Grapalat" w:cs="Arial"/>
                <w:color w:val="000000"/>
                <w:lang w:val="hy-AM" w:eastAsia="hy-AM"/>
              </w:rPr>
              <w:t>Ընդունվել է մաս</w:t>
            </w:r>
            <w:r w:rsidR="000A7EE0">
              <w:rPr>
                <w:rFonts w:ascii="GHEA Grapalat" w:hAnsi="GHEA Grapalat" w:cs="Arial"/>
                <w:color w:val="000000"/>
                <w:lang w:val="hy-AM" w:eastAsia="hy-AM"/>
              </w:rPr>
              <w:t>նակի</w:t>
            </w:r>
            <w:r>
              <w:rPr>
                <w:rFonts w:ascii="GHEA Grapalat" w:hAnsi="GHEA Grapalat" w:cs="Arial"/>
                <w:color w:val="000000"/>
                <w:lang w:val="hy-AM" w:eastAsia="hy-AM"/>
              </w:rPr>
              <w:t>:</w:t>
            </w:r>
          </w:p>
          <w:p w:rsidR="00A76B2A" w:rsidRDefault="00A76B2A" w:rsidP="00766441">
            <w:pPr>
              <w:ind w:left="62" w:right="159"/>
              <w:rPr>
                <w:rFonts w:ascii="GHEA Grapalat" w:hAnsi="GHEA Grapalat" w:cs="Arial"/>
                <w:color w:val="000000"/>
                <w:lang w:val="hy-AM" w:eastAsia="hy-AM"/>
              </w:rPr>
            </w:pPr>
            <w:r>
              <w:rPr>
                <w:rFonts w:ascii="GHEA Grapalat" w:hAnsi="GHEA Grapalat" w:cs="Arial"/>
                <w:color w:val="000000"/>
                <w:lang w:val="hy-AM" w:eastAsia="hy-AM"/>
              </w:rPr>
              <w:t xml:space="preserve">Առաջին մասով առաջարկվող </w:t>
            </w:r>
            <w:r w:rsidRPr="00A76B2A">
              <w:rPr>
                <w:rFonts w:ascii="GHEA Grapalat" w:hAnsi="GHEA Grapalat" w:cs="Arial"/>
                <w:color w:val="000000"/>
                <w:lang w:val="hy-AM" w:eastAsia="hy-AM"/>
              </w:rPr>
              <w:t xml:space="preserve">բովանդակությունը չի համապատասխանում Նախագծի 3-րդ </w:t>
            </w:r>
            <w:r w:rsidR="00965186">
              <w:rPr>
                <w:rFonts w:ascii="GHEA Grapalat" w:hAnsi="GHEA Grapalat" w:cs="Arial"/>
                <w:color w:val="000000"/>
                <w:lang w:val="hy-AM" w:eastAsia="hy-AM"/>
              </w:rPr>
              <w:t>ենթա</w:t>
            </w:r>
            <w:r w:rsidRPr="00A76B2A">
              <w:rPr>
                <w:rFonts w:ascii="GHEA Grapalat" w:hAnsi="GHEA Grapalat" w:cs="Arial"/>
                <w:color w:val="000000"/>
                <w:lang w:val="hy-AM" w:eastAsia="hy-AM"/>
              </w:rPr>
              <w:t xml:space="preserve">կետով </w:t>
            </w:r>
            <w:r w:rsidR="00965186" w:rsidRPr="00965186">
              <w:rPr>
                <w:rFonts w:ascii="GHEA Grapalat" w:hAnsi="GHEA Grapalat" w:cs="Arial"/>
                <w:color w:val="000000"/>
                <w:lang w:val="hy-AM" w:eastAsia="hy-AM"/>
              </w:rPr>
              <w:t>(</w:t>
            </w:r>
            <w:r w:rsidR="00965186">
              <w:rPr>
                <w:rFonts w:ascii="GHEA Grapalat" w:hAnsi="GHEA Grapalat" w:cs="Arial"/>
                <w:color w:val="000000"/>
                <w:lang w:val="hy-AM" w:eastAsia="hy-AM"/>
              </w:rPr>
              <w:t>նախորդ խմբագրությամբ` 2-րդ ենթակետ</w:t>
            </w:r>
            <w:r w:rsidR="00965186" w:rsidRPr="00965186">
              <w:rPr>
                <w:rFonts w:ascii="GHEA Grapalat" w:hAnsi="GHEA Grapalat" w:cs="Arial"/>
                <w:color w:val="000000"/>
                <w:lang w:val="hy-AM" w:eastAsia="hy-AM"/>
              </w:rPr>
              <w:t>)</w:t>
            </w:r>
            <w:r w:rsidR="00965186">
              <w:rPr>
                <w:rFonts w:ascii="GHEA Grapalat" w:hAnsi="GHEA Grapalat" w:cs="Arial"/>
                <w:color w:val="000000"/>
                <w:lang w:val="hy-AM" w:eastAsia="hy-AM"/>
              </w:rPr>
              <w:t xml:space="preserve"> </w:t>
            </w:r>
            <w:r w:rsidRPr="00A76B2A">
              <w:rPr>
                <w:rFonts w:ascii="GHEA Grapalat" w:hAnsi="GHEA Grapalat" w:cs="Arial"/>
                <w:color w:val="000000"/>
                <w:lang w:val="hy-AM" w:eastAsia="hy-AM"/>
              </w:rPr>
              <w:t xml:space="preserve">առաջարկվող փոփոխության </w:t>
            </w:r>
            <w:r w:rsidR="004F3CDD">
              <w:rPr>
                <w:rFonts w:ascii="GHEA Grapalat" w:hAnsi="GHEA Grapalat" w:cs="Arial"/>
                <w:color w:val="000000"/>
                <w:lang w:val="hy-AM" w:eastAsia="hy-AM"/>
              </w:rPr>
              <w:t>տրամաբանությանը</w:t>
            </w:r>
            <w:r w:rsidRPr="00A76B2A">
              <w:rPr>
                <w:rFonts w:ascii="GHEA Grapalat" w:hAnsi="GHEA Grapalat" w:cs="Arial"/>
                <w:color w:val="000000"/>
                <w:lang w:val="hy-AM" w:eastAsia="hy-AM"/>
              </w:rPr>
              <w:t>:</w:t>
            </w:r>
          </w:p>
          <w:p w:rsidR="00A76B2A" w:rsidRDefault="00A76B2A" w:rsidP="00766441">
            <w:pPr>
              <w:ind w:left="62" w:right="159"/>
              <w:rPr>
                <w:rFonts w:ascii="GHEA Grapalat" w:hAnsi="GHEA Grapalat" w:cs="Arial"/>
                <w:color w:val="000000"/>
                <w:lang w:val="hy-AM" w:eastAsia="hy-AM"/>
              </w:rPr>
            </w:pPr>
            <w:r>
              <w:rPr>
                <w:rFonts w:ascii="GHEA Grapalat" w:hAnsi="GHEA Grapalat" w:cs="Arial"/>
                <w:color w:val="000000"/>
                <w:lang w:val="hy-AM" w:eastAsia="hy-AM"/>
              </w:rPr>
              <w:t>Երկրորդ մասով առաջարկվող փոփոխությունն ընդունվել է: Նախագծում կատարվել է համապատասխան փոփոխություն:</w:t>
            </w:r>
          </w:p>
        </w:tc>
      </w:tr>
      <w:tr w:rsidR="006B3A1A" w:rsidRPr="00721D9A" w:rsidTr="007826FE">
        <w:trPr>
          <w:gridAfter w:val="1"/>
          <w:wAfter w:w="9" w:type="dxa"/>
          <w:trHeight w:val="399"/>
          <w:tblCellSpacing w:w="0" w:type="dxa"/>
          <w:jc w:val="center"/>
        </w:trPr>
        <w:tc>
          <w:tcPr>
            <w:tcW w:w="8463" w:type="dxa"/>
            <w:shd w:val="clear" w:color="auto" w:fill="FFFFFF"/>
          </w:tcPr>
          <w:p w:rsidR="006B3A1A" w:rsidRPr="00A76B2A" w:rsidRDefault="006B3A1A" w:rsidP="00766441">
            <w:pPr>
              <w:pStyle w:val="xmsonospacing"/>
              <w:numPr>
                <w:ilvl w:val="0"/>
                <w:numId w:val="25"/>
              </w:numPr>
              <w:shd w:val="clear" w:color="auto" w:fill="FFFFFF"/>
              <w:tabs>
                <w:tab w:val="left" w:pos="51"/>
                <w:tab w:val="left" w:pos="269"/>
              </w:tabs>
              <w:spacing w:before="0" w:beforeAutospacing="0" w:after="0" w:afterAutospacing="0" w:line="276" w:lineRule="auto"/>
              <w:ind w:left="57" w:right="125"/>
              <w:jc w:val="both"/>
              <w:rPr>
                <w:rFonts w:ascii="GHEA Grapalat" w:hAnsi="GHEA Grapalat"/>
                <w:noProof/>
                <w:szCs w:val="20"/>
                <w:lang w:val="hy-AM" w:eastAsia="x-none"/>
              </w:rPr>
            </w:pPr>
            <w:r w:rsidRPr="006B3A1A">
              <w:rPr>
                <w:rFonts w:ascii="GHEA Grapalat" w:hAnsi="GHEA Grapalat"/>
                <w:noProof/>
                <w:szCs w:val="20"/>
                <w:lang w:val="hy-AM" w:eastAsia="x-none"/>
              </w:rPr>
              <w:lastRenderedPageBreak/>
              <w:t>Միաժամանակ առաջարկում ենք նաև Նախագիծը համապատասխանեցնել «Նորմատիվ իրավական ակտերի մասին» օրենքի դրույթներին։</w:t>
            </w:r>
          </w:p>
        </w:tc>
        <w:tc>
          <w:tcPr>
            <w:tcW w:w="5541" w:type="dxa"/>
            <w:gridSpan w:val="2"/>
            <w:shd w:val="clear" w:color="auto" w:fill="FFFFFF"/>
          </w:tcPr>
          <w:p w:rsidR="006B3A1A" w:rsidRDefault="006B3A1A" w:rsidP="00766441">
            <w:pPr>
              <w:ind w:left="80" w:right="159"/>
              <w:rPr>
                <w:rFonts w:ascii="GHEA Grapalat" w:hAnsi="GHEA Grapalat" w:cs="Arial"/>
                <w:color w:val="000000"/>
                <w:lang w:val="hy-AM" w:eastAsia="hy-AM"/>
              </w:rPr>
            </w:pPr>
            <w:r>
              <w:rPr>
                <w:rFonts w:ascii="GHEA Grapalat" w:hAnsi="GHEA Grapalat" w:cs="Arial"/>
                <w:color w:val="000000"/>
                <w:lang w:val="hy-AM" w:eastAsia="hy-AM"/>
              </w:rPr>
              <w:t>Ընդունվել է:</w:t>
            </w:r>
          </w:p>
          <w:p w:rsidR="006B3A1A" w:rsidRDefault="006B3A1A" w:rsidP="00766441">
            <w:pPr>
              <w:ind w:left="80" w:right="159"/>
              <w:rPr>
                <w:rFonts w:ascii="GHEA Grapalat" w:hAnsi="GHEA Grapalat" w:cs="Arial"/>
                <w:color w:val="000000"/>
                <w:lang w:val="hy-AM" w:eastAsia="hy-AM"/>
              </w:rPr>
            </w:pPr>
            <w:r>
              <w:rPr>
                <w:rFonts w:ascii="GHEA Grapalat" w:hAnsi="GHEA Grapalat" w:cs="Arial"/>
                <w:color w:val="000000"/>
                <w:lang w:val="hy-AM" w:eastAsia="hy-AM"/>
              </w:rPr>
              <w:t>Նախագծում կատարվել են համապատասխան փոփոխություններ:</w:t>
            </w:r>
          </w:p>
        </w:tc>
      </w:tr>
      <w:tr w:rsidR="00082F2D" w:rsidRPr="00082F2D" w:rsidTr="007826FE">
        <w:trPr>
          <w:trHeight w:val="399"/>
          <w:tblCellSpacing w:w="0" w:type="dxa"/>
          <w:jc w:val="center"/>
        </w:trPr>
        <w:tc>
          <w:tcPr>
            <w:tcW w:w="11318" w:type="dxa"/>
            <w:gridSpan w:val="2"/>
            <w:vMerge w:val="restart"/>
            <w:shd w:val="clear" w:color="auto" w:fill="D0D0D0"/>
            <w:hideMark/>
          </w:tcPr>
          <w:p w:rsidR="00082F2D" w:rsidRPr="00082F2D" w:rsidRDefault="00082F2D" w:rsidP="0087135D">
            <w:pPr>
              <w:pStyle w:val="ListParagraph"/>
              <w:numPr>
                <w:ilvl w:val="0"/>
                <w:numId w:val="4"/>
              </w:numPr>
              <w:tabs>
                <w:tab w:val="left" w:pos="4591"/>
              </w:tabs>
              <w:jc w:val="center"/>
              <w:rPr>
                <w:rFonts w:ascii="GHEA Grapalat" w:hAnsi="GHEA Grapalat"/>
                <w:color w:val="000000"/>
                <w:lang w:val="hy-AM" w:eastAsia="hy-AM"/>
              </w:rPr>
            </w:pPr>
            <w:r w:rsidRPr="00082F2D">
              <w:rPr>
                <w:rFonts w:ascii="GHEA Grapalat" w:hAnsi="GHEA Grapalat"/>
                <w:color w:val="000000"/>
                <w:lang w:val="hy-AM" w:eastAsia="hy-AM"/>
              </w:rPr>
              <w:t xml:space="preserve">ՀՀ </w:t>
            </w:r>
            <w:r w:rsidR="0087135D">
              <w:rPr>
                <w:rFonts w:ascii="GHEA Grapalat" w:hAnsi="GHEA Grapalat"/>
                <w:color w:val="000000"/>
                <w:lang w:val="hy-AM" w:eastAsia="hy-AM"/>
              </w:rPr>
              <w:t>ֆինանսների նախարարություն</w:t>
            </w:r>
          </w:p>
        </w:tc>
        <w:tc>
          <w:tcPr>
            <w:tcW w:w="2695" w:type="dxa"/>
            <w:gridSpan w:val="2"/>
            <w:shd w:val="clear" w:color="auto" w:fill="D0D0D0"/>
            <w:hideMark/>
          </w:tcPr>
          <w:p w:rsidR="00082F2D" w:rsidRPr="00281DCB" w:rsidRDefault="00281DCB" w:rsidP="00F85E4F">
            <w:pPr>
              <w:jc w:val="center"/>
              <w:rPr>
                <w:rFonts w:ascii="Cambria Math" w:hAnsi="Cambria Math"/>
                <w:color w:val="000000"/>
                <w:lang w:val="hy-AM" w:eastAsia="hy-AM"/>
              </w:rPr>
            </w:pPr>
            <w:r>
              <w:rPr>
                <w:rFonts w:ascii="GHEA Grapalat" w:hAnsi="GHEA Grapalat"/>
                <w:color w:val="000000"/>
                <w:lang w:val="hy-AM" w:eastAsia="hy-AM"/>
              </w:rPr>
              <w:t>12</w:t>
            </w:r>
            <w:r w:rsidRPr="00281DCB">
              <w:rPr>
                <w:rFonts w:ascii="Cambria Math" w:hAnsi="Cambria Math" w:cs="Cambria Math"/>
                <w:color w:val="000000"/>
                <w:lang w:val="hy-AM" w:eastAsia="hy-AM"/>
              </w:rPr>
              <w:t>․</w:t>
            </w:r>
            <w:r w:rsidRPr="00281DCB">
              <w:rPr>
                <w:rFonts w:ascii="GHEA Grapalat" w:hAnsi="GHEA Grapalat"/>
                <w:color w:val="000000"/>
                <w:lang w:val="hy-AM" w:eastAsia="hy-AM"/>
              </w:rPr>
              <w:t>09</w:t>
            </w:r>
            <w:r w:rsidRPr="00281DCB">
              <w:rPr>
                <w:rFonts w:ascii="Cambria Math" w:hAnsi="Cambria Math" w:cs="Cambria Math"/>
                <w:color w:val="000000"/>
                <w:lang w:val="hy-AM" w:eastAsia="hy-AM"/>
              </w:rPr>
              <w:t>․</w:t>
            </w:r>
            <w:r w:rsidRPr="00281DCB">
              <w:rPr>
                <w:rFonts w:ascii="GHEA Grapalat" w:hAnsi="GHEA Grapalat"/>
                <w:color w:val="000000"/>
                <w:lang w:val="hy-AM" w:eastAsia="hy-AM"/>
              </w:rPr>
              <w:t>2022</w:t>
            </w:r>
            <w:r w:rsidRPr="00281DCB">
              <w:rPr>
                <w:rFonts w:ascii="GHEA Grapalat" w:hAnsi="GHEA Grapalat" w:cs="GHEA Grapalat"/>
                <w:color w:val="000000"/>
                <w:lang w:val="hy-AM" w:eastAsia="hy-AM"/>
              </w:rPr>
              <w:t>թ</w:t>
            </w:r>
            <w:r w:rsidRPr="00281DCB">
              <w:rPr>
                <w:rFonts w:ascii="Cambria Math" w:hAnsi="Cambria Math" w:cs="Cambria Math"/>
                <w:color w:val="000000"/>
                <w:lang w:val="hy-AM" w:eastAsia="hy-AM"/>
              </w:rPr>
              <w:t>․</w:t>
            </w:r>
          </w:p>
        </w:tc>
      </w:tr>
      <w:tr w:rsidR="00082F2D" w:rsidRPr="00082F2D" w:rsidTr="007826FE">
        <w:trPr>
          <w:trHeight w:val="417"/>
          <w:tblCellSpacing w:w="0" w:type="dxa"/>
          <w:jc w:val="center"/>
        </w:trPr>
        <w:tc>
          <w:tcPr>
            <w:tcW w:w="11318" w:type="dxa"/>
            <w:gridSpan w:val="2"/>
            <w:vMerge/>
            <w:shd w:val="clear" w:color="auto" w:fill="FFFFFF"/>
            <w:vAlign w:val="center"/>
            <w:hideMark/>
          </w:tcPr>
          <w:p w:rsidR="00082F2D" w:rsidRPr="00416F81" w:rsidRDefault="00082F2D" w:rsidP="000B18E9">
            <w:pPr>
              <w:rPr>
                <w:rFonts w:ascii="GHEA Grapalat" w:hAnsi="GHEA Grapalat"/>
                <w:color w:val="000000"/>
                <w:lang w:val="hy-AM" w:eastAsia="hy-AM"/>
              </w:rPr>
            </w:pPr>
          </w:p>
        </w:tc>
        <w:tc>
          <w:tcPr>
            <w:tcW w:w="2695" w:type="dxa"/>
            <w:gridSpan w:val="2"/>
            <w:shd w:val="clear" w:color="auto" w:fill="D0D0D0"/>
            <w:hideMark/>
          </w:tcPr>
          <w:p w:rsidR="00082F2D" w:rsidRPr="00416F81" w:rsidRDefault="00281DCB" w:rsidP="000B18E9">
            <w:pPr>
              <w:jc w:val="center"/>
              <w:rPr>
                <w:rFonts w:ascii="GHEA Grapalat" w:hAnsi="GHEA Grapalat"/>
                <w:color w:val="000000"/>
                <w:lang w:val="hy-AM" w:eastAsia="hy-AM"/>
              </w:rPr>
            </w:pPr>
            <w:r w:rsidRPr="00281DCB">
              <w:rPr>
                <w:rFonts w:ascii="GHEA Grapalat" w:hAnsi="GHEA Grapalat"/>
                <w:color w:val="000000"/>
                <w:lang w:val="hy-AM" w:eastAsia="hy-AM"/>
              </w:rPr>
              <w:t>01/2-3/15834-2022</w:t>
            </w:r>
          </w:p>
        </w:tc>
      </w:tr>
      <w:tr w:rsidR="007826FE" w:rsidRPr="00281DCB" w:rsidTr="00D046BA">
        <w:trPr>
          <w:gridAfter w:val="1"/>
          <w:wAfter w:w="9" w:type="dxa"/>
          <w:trHeight w:val="687"/>
          <w:tblCellSpacing w:w="0" w:type="dxa"/>
          <w:jc w:val="center"/>
        </w:trPr>
        <w:tc>
          <w:tcPr>
            <w:tcW w:w="8463" w:type="dxa"/>
            <w:shd w:val="clear" w:color="auto" w:fill="FFFFFF"/>
          </w:tcPr>
          <w:p w:rsidR="007826FE" w:rsidRPr="00465E17" w:rsidRDefault="007826FE" w:rsidP="00166E7C">
            <w:pPr>
              <w:tabs>
                <w:tab w:val="left" w:pos="720"/>
              </w:tabs>
              <w:spacing w:line="276" w:lineRule="auto"/>
              <w:ind w:left="127" w:right="94"/>
              <w:jc w:val="both"/>
              <w:rPr>
                <w:rFonts w:ascii="GHEA Grapalat" w:eastAsia="Calibri" w:hAnsi="GHEA Grapalat"/>
                <w:bCs/>
                <w:lang w:val="hy-AM"/>
              </w:rPr>
            </w:pPr>
            <w:r w:rsidRPr="005566F0">
              <w:rPr>
                <w:rFonts w:ascii="GHEA Grapalat" w:hAnsi="GHEA Grapalat"/>
                <w:noProof/>
                <w:szCs w:val="20"/>
                <w:lang w:val="hy-AM" w:eastAsia="x-none"/>
              </w:rPr>
              <w:t xml:space="preserve">Ձեր թիվ 01/5-5/52893-2022 գրությամբ </w:t>
            </w:r>
            <w:r>
              <w:rPr>
                <w:rFonts w:ascii="GHEA Grapalat" w:hAnsi="GHEA Grapalat"/>
                <w:noProof/>
                <w:szCs w:val="20"/>
                <w:lang w:val="hy-AM" w:eastAsia="x-none"/>
              </w:rPr>
              <w:t>ներկայացված՝ «Հայաստանի Հանրապետու</w:t>
            </w:r>
            <w:r w:rsidRPr="005566F0">
              <w:rPr>
                <w:rFonts w:ascii="GHEA Grapalat" w:hAnsi="GHEA Grapalat"/>
                <w:noProof/>
                <w:szCs w:val="20"/>
                <w:lang w:val="hy-AM" w:eastAsia="x-none"/>
              </w:rPr>
              <w:t>թյան կառավարության 2020 թվականի մայիսի 27-</w:t>
            </w:r>
            <w:r>
              <w:rPr>
                <w:rFonts w:ascii="GHEA Grapalat" w:hAnsi="GHEA Grapalat"/>
                <w:noProof/>
                <w:szCs w:val="20"/>
                <w:lang w:val="hy-AM" w:eastAsia="x-none"/>
              </w:rPr>
              <w:t>ի թիվ 853-Ն որոշման մեջ փոփոխություն</w:t>
            </w:r>
            <w:r w:rsidRPr="005566F0">
              <w:rPr>
                <w:rFonts w:ascii="GHEA Grapalat" w:hAnsi="GHEA Grapalat"/>
                <w:noProof/>
                <w:szCs w:val="20"/>
                <w:lang w:val="hy-AM" w:eastAsia="x-none"/>
              </w:rPr>
              <w:t>ներ և լրաց</w:t>
            </w:r>
            <w:r>
              <w:rPr>
                <w:rFonts w:ascii="GHEA Grapalat" w:hAnsi="GHEA Grapalat"/>
                <w:noProof/>
                <w:szCs w:val="20"/>
                <w:lang w:val="hy-AM" w:eastAsia="x-none"/>
              </w:rPr>
              <w:t>ումներ կատարելու մասին» ՀՀ կառավա</w:t>
            </w:r>
            <w:r w:rsidRPr="005566F0">
              <w:rPr>
                <w:rFonts w:ascii="GHEA Grapalat" w:hAnsi="GHEA Grapalat"/>
                <w:noProof/>
                <w:szCs w:val="20"/>
                <w:lang w:val="hy-AM" w:eastAsia="x-none"/>
              </w:rPr>
              <w:t xml:space="preserve">րության որոշման նախագծի </w:t>
            </w:r>
            <w:r>
              <w:rPr>
                <w:rFonts w:ascii="GHEA Grapalat" w:hAnsi="GHEA Grapalat"/>
                <w:noProof/>
                <w:szCs w:val="20"/>
                <w:lang w:val="hy-AM" w:eastAsia="x-none"/>
              </w:rPr>
              <w:t>վերաբերյալ հայտ</w:t>
            </w:r>
            <w:r w:rsidRPr="005566F0">
              <w:rPr>
                <w:rFonts w:ascii="GHEA Grapalat" w:hAnsi="GHEA Grapalat"/>
                <w:noProof/>
                <w:szCs w:val="20"/>
                <w:lang w:val="hy-AM" w:eastAsia="x-none"/>
              </w:rPr>
              <w:t>նում ենք, որ դիտողությունններ և առաջարկություններ չկան:</w:t>
            </w:r>
          </w:p>
        </w:tc>
        <w:tc>
          <w:tcPr>
            <w:tcW w:w="5541" w:type="dxa"/>
            <w:gridSpan w:val="2"/>
            <w:shd w:val="clear" w:color="auto" w:fill="FFFFFF"/>
          </w:tcPr>
          <w:p w:rsidR="007826FE" w:rsidRPr="00907FAB" w:rsidRDefault="007826FE" w:rsidP="00CD7286">
            <w:pPr>
              <w:ind w:left="107" w:right="159"/>
              <w:jc w:val="both"/>
              <w:rPr>
                <w:rFonts w:ascii="GHEA Grapalat" w:eastAsia="Calibri" w:hAnsi="GHEA Grapalat"/>
                <w:bCs/>
                <w:lang w:val="hy-AM"/>
              </w:rPr>
            </w:pPr>
            <w:r>
              <w:rPr>
                <w:rFonts w:ascii="GHEA Grapalat" w:eastAsia="Calibri" w:hAnsi="GHEA Grapalat"/>
                <w:bCs/>
                <w:lang w:val="hy-AM"/>
              </w:rPr>
              <w:t>Ընդունվել է ի գիտություն։</w:t>
            </w:r>
          </w:p>
        </w:tc>
      </w:tr>
      <w:tr w:rsidR="007826FE" w:rsidRPr="00281DCB" w:rsidTr="007826FE">
        <w:trPr>
          <w:gridAfter w:val="1"/>
          <w:wAfter w:w="9" w:type="dxa"/>
          <w:trHeight w:val="367"/>
          <w:tblCellSpacing w:w="0" w:type="dxa"/>
          <w:jc w:val="center"/>
        </w:trPr>
        <w:tc>
          <w:tcPr>
            <w:tcW w:w="11318" w:type="dxa"/>
            <w:gridSpan w:val="2"/>
            <w:vMerge w:val="restart"/>
            <w:tcBorders>
              <w:right w:val="single" w:sz="4" w:space="0" w:color="auto"/>
            </w:tcBorders>
            <w:shd w:val="clear" w:color="auto" w:fill="D9D9D9" w:themeFill="background1" w:themeFillShade="D9"/>
          </w:tcPr>
          <w:p w:rsidR="007826FE" w:rsidRPr="007826FE" w:rsidRDefault="00A44D75" w:rsidP="007826FE">
            <w:pPr>
              <w:pStyle w:val="ListParagraph"/>
              <w:numPr>
                <w:ilvl w:val="0"/>
                <w:numId w:val="4"/>
              </w:numPr>
              <w:ind w:right="159"/>
              <w:jc w:val="center"/>
              <w:rPr>
                <w:rFonts w:ascii="GHEA Grapalat" w:eastAsia="Calibri" w:hAnsi="GHEA Grapalat"/>
                <w:bCs/>
              </w:rPr>
            </w:pPr>
            <w:r>
              <w:rPr>
                <w:rFonts w:ascii="GHEA Grapalat" w:hAnsi="GHEA Grapalat"/>
                <w:color w:val="000000"/>
                <w:lang w:val="hy-AM" w:eastAsia="hy-AM"/>
              </w:rPr>
              <w:t>ՀՀ ա</w:t>
            </w:r>
            <w:r w:rsidR="007826FE" w:rsidRPr="007826FE">
              <w:rPr>
                <w:rFonts w:ascii="GHEA Grapalat" w:hAnsi="GHEA Grapalat"/>
                <w:color w:val="000000"/>
                <w:lang w:val="hy-AM" w:eastAsia="hy-AM"/>
              </w:rPr>
              <w:t>րդարադատության նախարարություն</w:t>
            </w:r>
          </w:p>
        </w:tc>
        <w:tc>
          <w:tcPr>
            <w:tcW w:w="2686" w:type="dxa"/>
            <w:tcBorders>
              <w:left w:val="single" w:sz="4" w:space="0" w:color="auto"/>
            </w:tcBorders>
            <w:shd w:val="clear" w:color="auto" w:fill="D9D9D9" w:themeFill="background1" w:themeFillShade="D9"/>
          </w:tcPr>
          <w:p w:rsidR="007826FE" w:rsidRPr="007826FE" w:rsidRDefault="007826FE" w:rsidP="007826FE">
            <w:pPr>
              <w:jc w:val="center"/>
              <w:rPr>
                <w:rFonts w:ascii="GHEA Grapalat" w:hAnsi="GHEA Grapalat"/>
                <w:color w:val="000000"/>
                <w:lang w:val="hy-AM" w:eastAsia="hy-AM"/>
              </w:rPr>
            </w:pPr>
            <w:r w:rsidRPr="007826FE">
              <w:rPr>
                <w:rFonts w:ascii="GHEA Grapalat" w:hAnsi="GHEA Grapalat"/>
                <w:color w:val="000000"/>
                <w:lang w:val="hy-AM" w:eastAsia="hy-AM"/>
              </w:rPr>
              <w:t>29</w:t>
            </w:r>
            <w:r w:rsidRPr="007826FE">
              <w:rPr>
                <w:rFonts w:ascii="Cambria Math" w:hAnsi="Cambria Math" w:cs="Cambria Math"/>
                <w:color w:val="000000"/>
                <w:lang w:val="hy-AM" w:eastAsia="hy-AM"/>
              </w:rPr>
              <w:t>․</w:t>
            </w:r>
            <w:r w:rsidRPr="007826FE">
              <w:rPr>
                <w:rFonts w:ascii="GHEA Grapalat" w:hAnsi="GHEA Grapalat"/>
                <w:color w:val="000000"/>
                <w:lang w:val="hy-AM" w:eastAsia="hy-AM"/>
              </w:rPr>
              <w:t>09</w:t>
            </w:r>
            <w:r w:rsidRPr="007826FE">
              <w:rPr>
                <w:rFonts w:ascii="Cambria Math" w:hAnsi="Cambria Math" w:cs="Cambria Math"/>
                <w:color w:val="000000"/>
                <w:lang w:val="hy-AM" w:eastAsia="hy-AM"/>
              </w:rPr>
              <w:t>․</w:t>
            </w:r>
            <w:r w:rsidRPr="007826FE">
              <w:rPr>
                <w:rFonts w:ascii="GHEA Grapalat" w:hAnsi="GHEA Grapalat"/>
                <w:color w:val="000000"/>
                <w:lang w:val="hy-AM" w:eastAsia="hy-AM"/>
              </w:rPr>
              <w:t>2022</w:t>
            </w:r>
            <w:r w:rsidRPr="007826FE">
              <w:rPr>
                <w:rFonts w:ascii="GHEA Grapalat" w:hAnsi="GHEA Grapalat" w:cs="GHEA Grapalat"/>
                <w:color w:val="000000"/>
                <w:lang w:val="hy-AM" w:eastAsia="hy-AM"/>
              </w:rPr>
              <w:t>թ</w:t>
            </w:r>
            <w:r w:rsidRPr="007826FE">
              <w:rPr>
                <w:rFonts w:ascii="Cambria Math" w:hAnsi="Cambria Math" w:cs="Cambria Math"/>
                <w:color w:val="000000"/>
                <w:lang w:val="hy-AM" w:eastAsia="hy-AM"/>
              </w:rPr>
              <w:t>․</w:t>
            </w:r>
          </w:p>
        </w:tc>
      </w:tr>
      <w:tr w:rsidR="007826FE" w:rsidRPr="00281DCB" w:rsidTr="007826FE">
        <w:trPr>
          <w:gridAfter w:val="1"/>
          <w:wAfter w:w="9" w:type="dxa"/>
          <w:trHeight w:val="403"/>
          <w:tblCellSpacing w:w="0" w:type="dxa"/>
          <w:jc w:val="center"/>
        </w:trPr>
        <w:tc>
          <w:tcPr>
            <w:tcW w:w="11318" w:type="dxa"/>
            <w:gridSpan w:val="2"/>
            <w:vMerge/>
            <w:tcBorders>
              <w:right w:val="single" w:sz="4" w:space="0" w:color="auto"/>
            </w:tcBorders>
            <w:shd w:val="clear" w:color="auto" w:fill="D9D9D9" w:themeFill="background1" w:themeFillShade="D9"/>
          </w:tcPr>
          <w:p w:rsidR="007826FE" w:rsidRDefault="007826FE" w:rsidP="00CD7286">
            <w:pPr>
              <w:ind w:left="107" w:right="159"/>
              <w:jc w:val="both"/>
              <w:rPr>
                <w:rFonts w:ascii="GHEA Grapalat" w:eastAsia="Calibri" w:hAnsi="GHEA Grapalat"/>
                <w:bCs/>
                <w:lang w:val="hy-AM"/>
              </w:rPr>
            </w:pPr>
          </w:p>
        </w:tc>
        <w:tc>
          <w:tcPr>
            <w:tcW w:w="2686" w:type="dxa"/>
            <w:tcBorders>
              <w:left w:val="single" w:sz="4" w:space="0" w:color="auto"/>
            </w:tcBorders>
            <w:shd w:val="clear" w:color="auto" w:fill="D9D9D9" w:themeFill="background1" w:themeFillShade="D9"/>
          </w:tcPr>
          <w:p w:rsidR="007826FE" w:rsidRPr="007826FE" w:rsidRDefault="007826FE" w:rsidP="007826FE">
            <w:pPr>
              <w:jc w:val="center"/>
              <w:rPr>
                <w:rFonts w:ascii="GHEA Grapalat" w:hAnsi="GHEA Grapalat"/>
                <w:color w:val="000000"/>
                <w:lang w:val="hy-AM" w:eastAsia="hy-AM"/>
              </w:rPr>
            </w:pPr>
            <w:r w:rsidRPr="007826FE">
              <w:rPr>
                <w:rFonts w:ascii="GHEA Grapalat" w:hAnsi="GHEA Grapalat"/>
                <w:color w:val="000000"/>
                <w:lang w:val="hy-AM" w:eastAsia="hy-AM"/>
              </w:rPr>
              <w:t>/27.2/43017-2022</w:t>
            </w:r>
          </w:p>
        </w:tc>
      </w:tr>
      <w:tr w:rsidR="007826FE" w:rsidRPr="00721D9A" w:rsidTr="007826FE">
        <w:trPr>
          <w:gridAfter w:val="1"/>
          <w:wAfter w:w="9" w:type="dxa"/>
          <w:trHeight w:val="687"/>
          <w:tblCellSpacing w:w="0" w:type="dxa"/>
          <w:jc w:val="center"/>
        </w:trPr>
        <w:tc>
          <w:tcPr>
            <w:tcW w:w="8463" w:type="dxa"/>
            <w:shd w:val="clear" w:color="auto" w:fill="FFFFFF"/>
          </w:tcPr>
          <w:p w:rsidR="007826FE" w:rsidRPr="007826FE" w:rsidRDefault="007826FE" w:rsidP="00166E7C">
            <w:pPr>
              <w:tabs>
                <w:tab w:val="left" w:pos="720"/>
              </w:tabs>
              <w:spacing w:line="276" w:lineRule="auto"/>
              <w:ind w:left="127" w:right="94"/>
              <w:jc w:val="both"/>
              <w:rPr>
                <w:rFonts w:ascii="GHEA Grapalat" w:hAnsi="GHEA Grapalat"/>
                <w:noProof/>
                <w:szCs w:val="20"/>
                <w:lang w:val="hy-AM" w:eastAsia="x-none"/>
              </w:rPr>
            </w:pPr>
            <w:r w:rsidRPr="007826FE">
              <w:rPr>
                <w:rFonts w:ascii="GHEA Grapalat" w:hAnsi="GHEA Grapalat"/>
                <w:noProof/>
                <w:szCs w:val="20"/>
                <w:lang w:val="hy-AM" w:eastAsia="x-none"/>
              </w:rPr>
              <w:t xml:space="preserve">«Հայաստանի Հանրապետության կառավարության 2020 թվականի մայիսի 27-ի N 853-Ն որոշման մեջ փոփոխություններ կատարելու մասին» Հայաստանի Հանրապետության կառավարության որոշման նախագծով (այսուհետ՝ Նախագիծ) նախատեսվում է ՀՀ կառավարության 2020 թվականի մայիսի 27-ի N 853-Ն որոշան մեջ կատարել մի շարք փոփոխություններ: </w:t>
            </w:r>
          </w:p>
          <w:p w:rsidR="007826FE" w:rsidRPr="007826FE" w:rsidRDefault="007826FE" w:rsidP="00166E7C">
            <w:pPr>
              <w:tabs>
                <w:tab w:val="left" w:pos="720"/>
              </w:tabs>
              <w:spacing w:line="276" w:lineRule="auto"/>
              <w:ind w:left="127" w:right="94"/>
              <w:jc w:val="both"/>
              <w:rPr>
                <w:rFonts w:ascii="GHEA Grapalat" w:hAnsi="GHEA Grapalat"/>
                <w:noProof/>
                <w:szCs w:val="20"/>
                <w:lang w:val="hy-AM" w:eastAsia="x-none"/>
              </w:rPr>
            </w:pPr>
            <w:r w:rsidRPr="007826FE">
              <w:rPr>
                <w:rFonts w:ascii="GHEA Grapalat" w:hAnsi="GHEA Grapalat"/>
                <w:noProof/>
                <w:szCs w:val="20"/>
                <w:lang w:val="hy-AM" w:eastAsia="x-none"/>
              </w:rPr>
              <w:t>Ի հիմնավորումն հիշյալ կարգավորումների, նշվում է, որ սույն որոշման ըն</w:t>
            </w:r>
            <w:r>
              <w:rPr>
                <w:rFonts w:ascii="GHEA Grapalat" w:hAnsi="GHEA Grapalat"/>
                <w:noProof/>
                <w:szCs w:val="20"/>
                <w:lang w:val="hy-AM" w:eastAsia="x-none"/>
              </w:rPr>
              <w:t>դունումը պայմանավորված է «Հայաս</w:t>
            </w:r>
            <w:r w:rsidRPr="007826FE">
              <w:rPr>
                <w:rFonts w:ascii="GHEA Grapalat" w:hAnsi="GHEA Grapalat"/>
                <w:noProof/>
                <w:szCs w:val="20"/>
                <w:lang w:val="hy-AM" w:eastAsia="x-none"/>
              </w:rPr>
              <w:t>տանի Հանրապետության հարկային օրենսգրքում փոփոխություններ և լրաց</w:t>
            </w:r>
            <w:r>
              <w:rPr>
                <w:rFonts w:ascii="GHEA Grapalat" w:hAnsi="GHEA Grapalat"/>
                <w:noProof/>
                <w:szCs w:val="20"/>
                <w:lang w:val="hy-AM" w:eastAsia="x-none"/>
              </w:rPr>
              <w:t>ումներ կատարելու մասին» Հայաստա</w:t>
            </w:r>
            <w:r w:rsidRPr="007826FE">
              <w:rPr>
                <w:rFonts w:ascii="GHEA Grapalat" w:hAnsi="GHEA Grapalat"/>
                <w:noProof/>
                <w:szCs w:val="20"/>
                <w:lang w:val="hy-AM" w:eastAsia="x-none"/>
              </w:rPr>
              <w:t xml:space="preserve">նի Հանրապետության 2022 թվականի մարտի 23-ի ՀՕ-86-Ն օրենքի ընդունմամբ, ինչպես նաև այն հանգամանքով, որ ՀՀ կառավարության 2020 թվականի մայիսի 27-ի թիվ 853-Ն որոշման որոշ դրույթներ տարընկալումների տեղիք են տալիս: </w:t>
            </w:r>
          </w:p>
          <w:p w:rsidR="007826FE" w:rsidRPr="007826FE" w:rsidRDefault="007826FE" w:rsidP="00166E7C">
            <w:pPr>
              <w:tabs>
                <w:tab w:val="left" w:pos="720"/>
              </w:tabs>
              <w:spacing w:line="276" w:lineRule="auto"/>
              <w:ind w:left="127" w:right="94"/>
              <w:jc w:val="both"/>
              <w:rPr>
                <w:rFonts w:ascii="GHEA Grapalat" w:hAnsi="GHEA Grapalat"/>
                <w:noProof/>
                <w:szCs w:val="20"/>
                <w:lang w:val="hy-AM" w:eastAsia="x-none"/>
              </w:rPr>
            </w:pPr>
            <w:r w:rsidRPr="007826FE">
              <w:rPr>
                <w:rFonts w:ascii="GHEA Grapalat" w:hAnsi="GHEA Grapalat"/>
                <w:noProof/>
                <w:szCs w:val="20"/>
                <w:lang w:val="hy-AM" w:eastAsia="x-none"/>
              </w:rPr>
              <w:t xml:space="preserve">Այս առումով հայտնում ենք հետևյալը.  </w:t>
            </w:r>
          </w:p>
          <w:p w:rsidR="007826FE" w:rsidRPr="007826FE" w:rsidRDefault="007826FE" w:rsidP="00166E7C">
            <w:pPr>
              <w:tabs>
                <w:tab w:val="left" w:pos="720"/>
              </w:tabs>
              <w:spacing w:line="276" w:lineRule="auto"/>
              <w:ind w:left="127" w:right="94"/>
              <w:jc w:val="both"/>
              <w:rPr>
                <w:rFonts w:ascii="GHEA Grapalat" w:hAnsi="GHEA Grapalat"/>
                <w:noProof/>
                <w:szCs w:val="20"/>
                <w:lang w:val="hy-AM" w:eastAsia="x-none"/>
              </w:rPr>
            </w:pPr>
            <w:r w:rsidRPr="007826FE">
              <w:rPr>
                <w:rFonts w:ascii="GHEA Grapalat" w:hAnsi="GHEA Grapalat"/>
                <w:noProof/>
                <w:szCs w:val="20"/>
                <w:lang w:val="hy-AM" w:eastAsia="x-none"/>
              </w:rPr>
              <w:lastRenderedPageBreak/>
              <w:t xml:space="preserve">«Նորմատիվ իրավական ակտերի մասին» օրենքի 6-րդ հոդվածի 4-րդ մասի համաձայն՝ նորմատիվ իրավական ակտի նախագիծը հիմնավորման հետ մեկտեղ փորձաքննության են ուղարկում համապատասխան ակտն ընդունելու իրավասություն ունեցող մարմինը կամ Կառավարության անդամը, ինչպես նաև Կառավարությանը և վարչապետին ենթակա մարմինները: </w:t>
            </w:r>
          </w:p>
          <w:p w:rsidR="007826FE" w:rsidRPr="007826FE" w:rsidRDefault="007826FE" w:rsidP="00166E7C">
            <w:pPr>
              <w:tabs>
                <w:tab w:val="left" w:pos="720"/>
              </w:tabs>
              <w:spacing w:line="276" w:lineRule="auto"/>
              <w:ind w:left="127" w:right="94"/>
              <w:jc w:val="both"/>
              <w:rPr>
                <w:rFonts w:ascii="GHEA Grapalat" w:hAnsi="GHEA Grapalat"/>
                <w:noProof/>
                <w:szCs w:val="20"/>
                <w:lang w:val="hy-AM" w:eastAsia="x-none"/>
              </w:rPr>
            </w:pPr>
            <w:r w:rsidRPr="007826FE">
              <w:rPr>
                <w:rFonts w:ascii="GHEA Grapalat" w:hAnsi="GHEA Grapalat"/>
                <w:noProof/>
                <w:szCs w:val="20"/>
                <w:lang w:val="hy-AM" w:eastAsia="x-none"/>
              </w:rPr>
              <w:t xml:space="preserve">Նույն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 </w:t>
            </w:r>
          </w:p>
          <w:p w:rsidR="007826FE" w:rsidRPr="007826FE" w:rsidRDefault="007826FE" w:rsidP="00166E7C">
            <w:pPr>
              <w:tabs>
                <w:tab w:val="left" w:pos="720"/>
              </w:tabs>
              <w:spacing w:line="276" w:lineRule="auto"/>
              <w:ind w:left="127" w:right="94"/>
              <w:jc w:val="both"/>
              <w:rPr>
                <w:rFonts w:ascii="GHEA Grapalat" w:hAnsi="GHEA Grapalat"/>
                <w:noProof/>
                <w:szCs w:val="20"/>
                <w:lang w:val="hy-AM" w:eastAsia="x-none"/>
              </w:rPr>
            </w:pPr>
            <w:r w:rsidRPr="007826FE">
              <w:rPr>
                <w:rFonts w:ascii="GHEA Grapalat" w:hAnsi="GHEA Grapalat"/>
                <w:noProof/>
                <w:szCs w:val="20"/>
                <w:lang w:val="hy-AM" w:eastAsia="x-none"/>
              </w:rPr>
              <w:t xml:space="preserve">Վերոնշյալ իրավական նորմերի համակարգային վերլուծությունից պարզ է դառնում, որ նորմատիվ իրավական ակտի ընդունման հիմնավորումն ունի էական և առանցքային նշանակություն, որում անհրաժեշտ է ներկայացնել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w:t>
            </w:r>
          </w:p>
          <w:p w:rsidR="007826FE" w:rsidRPr="007826FE" w:rsidRDefault="007826FE" w:rsidP="00166E7C">
            <w:pPr>
              <w:tabs>
                <w:tab w:val="left" w:pos="720"/>
              </w:tabs>
              <w:spacing w:line="276" w:lineRule="auto"/>
              <w:ind w:left="127" w:right="94"/>
              <w:jc w:val="both"/>
              <w:rPr>
                <w:rFonts w:ascii="GHEA Grapalat" w:hAnsi="GHEA Grapalat"/>
                <w:noProof/>
                <w:szCs w:val="20"/>
                <w:lang w:val="hy-AM" w:eastAsia="x-none"/>
              </w:rPr>
            </w:pPr>
            <w:r w:rsidRPr="007826FE">
              <w:rPr>
                <w:rFonts w:ascii="GHEA Grapalat" w:hAnsi="GHEA Grapalat"/>
                <w:noProof/>
                <w:szCs w:val="20"/>
                <w:lang w:val="hy-AM" w:eastAsia="x-none"/>
              </w:rPr>
              <w:t xml:space="preserve">Մինչդեռ,  տվյալ դեպքում նախագծին կից ներկայացված հիմնավորումից հնարավոր չէ լիարժեք ձևով գնահատել  ներկայացված  կարգավորումների արդյունավետությունը, քանի որ բացակայում են համապատասխան կարգավորումների ընդունման նպատակահարմարության, վերջիններիս ընդունման արդյունքում հետապնդվող նպատակների, ինչպես նաև ոլորտում առկա խնդիրների, տվյալ բնագավառում իրականացվող քաղաքականության վերաբերյալ վերլուծությունները, որոնք, սակայն, էական նշանակություն ունեն ներկայացված առաջարկությունների հիմնավորվածությունը գնահատելու համար: </w:t>
            </w:r>
          </w:p>
          <w:p w:rsidR="007826FE" w:rsidRPr="005566F0" w:rsidRDefault="007826FE" w:rsidP="00721D9A">
            <w:pPr>
              <w:tabs>
                <w:tab w:val="left" w:pos="720"/>
              </w:tabs>
              <w:spacing w:line="276" w:lineRule="auto"/>
              <w:ind w:left="127" w:right="94"/>
              <w:jc w:val="both"/>
              <w:rPr>
                <w:rFonts w:ascii="GHEA Grapalat" w:hAnsi="GHEA Grapalat"/>
                <w:noProof/>
                <w:szCs w:val="20"/>
                <w:lang w:val="hy-AM" w:eastAsia="x-none"/>
              </w:rPr>
            </w:pPr>
            <w:r w:rsidRPr="007826FE">
              <w:rPr>
                <w:rFonts w:ascii="GHEA Grapalat" w:hAnsi="GHEA Grapalat"/>
                <w:noProof/>
                <w:szCs w:val="20"/>
                <w:lang w:val="hy-AM" w:eastAsia="x-none"/>
              </w:rPr>
              <w:t>Հաշվի առնելով վերոգրյալը՝ անհրաժեշտ է Նախագծին կից ներկայացված հիմնավորումը վերանայել:</w:t>
            </w:r>
          </w:p>
        </w:tc>
        <w:tc>
          <w:tcPr>
            <w:tcW w:w="5541" w:type="dxa"/>
            <w:gridSpan w:val="2"/>
            <w:shd w:val="clear" w:color="auto" w:fill="FFFFFF"/>
          </w:tcPr>
          <w:p w:rsidR="007826FE" w:rsidRDefault="00651DDF" w:rsidP="00CD7286">
            <w:pPr>
              <w:ind w:left="107" w:right="159"/>
              <w:jc w:val="both"/>
              <w:rPr>
                <w:rFonts w:ascii="GHEA Grapalat" w:eastAsia="Calibri" w:hAnsi="GHEA Grapalat"/>
                <w:bCs/>
                <w:lang w:val="hy-AM"/>
              </w:rPr>
            </w:pPr>
            <w:r>
              <w:rPr>
                <w:rFonts w:ascii="GHEA Grapalat" w:eastAsia="Calibri" w:hAnsi="GHEA Grapalat"/>
                <w:bCs/>
                <w:lang w:val="hy-AM"/>
              </w:rPr>
              <w:lastRenderedPageBreak/>
              <w:t>Ընդունվել է:</w:t>
            </w:r>
          </w:p>
          <w:p w:rsidR="00651DDF" w:rsidRDefault="00651DDF" w:rsidP="00CD7286">
            <w:pPr>
              <w:ind w:left="107" w:right="159"/>
              <w:jc w:val="both"/>
              <w:rPr>
                <w:rFonts w:ascii="GHEA Grapalat" w:eastAsia="Calibri" w:hAnsi="GHEA Grapalat"/>
                <w:bCs/>
                <w:lang w:val="hy-AM"/>
              </w:rPr>
            </w:pPr>
            <w:r>
              <w:rPr>
                <w:rFonts w:ascii="GHEA Grapalat" w:eastAsia="Calibri" w:hAnsi="GHEA Grapalat"/>
                <w:bCs/>
                <w:lang w:val="hy-AM"/>
              </w:rPr>
              <w:t>Հիմնավորումը հստակեցվել է և նախագծում կա</w:t>
            </w:r>
            <w:r>
              <w:rPr>
                <w:rFonts w:ascii="GHEA Grapalat" w:eastAsia="Calibri" w:hAnsi="GHEA Grapalat"/>
                <w:bCs/>
                <w:lang w:val="hy-AM"/>
              </w:rPr>
              <w:softHyphen/>
              <w:t>տար</w:t>
            </w:r>
            <w:r>
              <w:rPr>
                <w:rFonts w:ascii="GHEA Grapalat" w:eastAsia="Calibri" w:hAnsi="GHEA Grapalat"/>
                <w:bCs/>
                <w:lang w:val="hy-AM"/>
              </w:rPr>
              <w:softHyphen/>
              <w:t>վել է համապատասխան փո</w:t>
            </w:r>
            <w:r>
              <w:rPr>
                <w:rFonts w:ascii="GHEA Grapalat" w:eastAsia="Calibri" w:hAnsi="GHEA Grapalat"/>
                <w:bCs/>
                <w:lang w:val="hy-AM"/>
              </w:rPr>
              <w:softHyphen/>
              <w:t>փո</w:t>
            </w:r>
            <w:r>
              <w:rPr>
                <w:rFonts w:ascii="GHEA Grapalat" w:eastAsia="Calibri" w:hAnsi="GHEA Grapalat"/>
                <w:bCs/>
                <w:lang w:val="hy-AM"/>
              </w:rPr>
              <w:softHyphen/>
              <w:t>խութ</w:t>
            </w:r>
            <w:r>
              <w:rPr>
                <w:rFonts w:ascii="GHEA Grapalat" w:eastAsia="Calibri" w:hAnsi="GHEA Grapalat"/>
                <w:bCs/>
                <w:lang w:val="hy-AM"/>
              </w:rPr>
              <w:softHyphen/>
              <w:t>յուն:</w:t>
            </w:r>
          </w:p>
        </w:tc>
      </w:tr>
      <w:tr w:rsidR="00721D9A" w:rsidRPr="00721D9A" w:rsidTr="007826FE">
        <w:trPr>
          <w:gridAfter w:val="1"/>
          <w:wAfter w:w="9" w:type="dxa"/>
          <w:trHeight w:val="687"/>
          <w:tblCellSpacing w:w="0" w:type="dxa"/>
          <w:jc w:val="center"/>
        </w:trPr>
        <w:tc>
          <w:tcPr>
            <w:tcW w:w="8463" w:type="dxa"/>
            <w:shd w:val="clear" w:color="auto" w:fill="FFFFFF"/>
          </w:tcPr>
          <w:p w:rsidR="00721D9A" w:rsidRPr="007826FE" w:rsidRDefault="00721D9A" w:rsidP="00166E7C">
            <w:pPr>
              <w:tabs>
                <w:tab w:val="left" w:pos="720"/>
              </w:tabs>
              <w:spacing w:line="276" w:lineRule="auto"/>
              <w:ind w:left="127" w:right="94"/>
              <w:jc w:val="both"/>
              <w:rPr>
                <w:rFonts w:ascii="GHEA Grapalat" w:hAnsi="GHEA Grapalat"/>
                <w:noProof/>
                <w:szCs w:val="20"/>
                <w:lang w:val="hy-AM" w:eastAsia="x-none"/>
              </w:rPr>
            </w:pPr>
            <w:r w:rsidRPr="007826FE">
              <w:rPr>
                <w:rFonts w:ascii="GHEA Grapalat" w:hAnsi="GHEA Grapalat"/>
                <w:noProof/>
                <w:szCs w:val="20"/>
                <w:lang w:val="hy-AM" w:eastAsia="x-none"/>
              </w:rPr>
              <w:lastRenderedPageBreak/>
              <w:t>Միաժամանակ, հայտնում ենք, որ անհրաժեշտ է Նախագծի 1-ին կետում՝ «Հայաստանի» բառից առաջ, ինչպես նաև «որոշման» բառից հետո նշված չակերտները հանել:</w:t>
            </w:r>
          </w:p>
        </w:tc>
        <w:tc>
          <w:tcPr>
            <w:tcW w:w="5541" w:type="dxa"/>
            <w:gridSpan w:val="2"/>
            <w:shd w:val="clear" w:color="auto" w:fill="FFFFFF"/>
          </w:tcPr>
          <w:p w:rsidR="00721D9A" w:rsidRPr="00721D9A" w:rsidRDefault="00721D9A" w:rsidP="00721D9A">
            <w:pPr>
              <w:ind w:left="107" w:right="159"/>
              <w:jc w:val="both"/>
              <w:rPr>
                <w:rFonts w:ascii="GHEA Grapalat" w:eastAsia="Calibri" w:hAnsi="GHEA Grapalat"/>
                <w:bCs/>
                <w:lang w:val="hy-AM"/>
              </w:rPr>
            </w:pPr>
            <w:r w:rsidRPr="00721D9A">
              <w:rPr>
                <w:rFonts w:ascii="GHEA Grapalat" w:eastAsia="Calibri" w:hAnsi="GHEA Grapalat"/>
                <w:bCs/>
                <w:lang w:val="hy-AM"/>
              </w:rPr>
              <w:t>Ընդունվել է:</w:t>
            </w:r>
          </w:p>
          <w:p w:rsidR="00721D9A" w:rsidRDefault="00721D9A" w:rsidP="00721D9A">
            <w:pPr>
              <w:ind w:left="107" w:right="159"/>
              <w:jc w:val="both"/>
              <w:rPr>
                <w:rFonts w:ascii="GHEA Grapalat" w:eastAsia="Calibri" w:hAnsi="GHEA Grapalat"/>
                <w:bCs/>
                <w:lang w:val="hy-AM"/>
              </w:rPr>
            </w:pPr>
            <w:r w:rsidRPr="00721D9A">
              <w:rPr>
                <w:rFonts w:ascii="GHEA Grapalat" w:eastAsia="Calibri" w:hAnsi="GHEA Grapalat"/>
                <w:bCs/>
                <w:lang w:val="hy-AM"/>
              </w:rPr>
              <w:t xml:space="preserve">Նախագծում կատարվել </w:t>
            </w:r>
            <w:r>
              <w:rPr>
                <w:rFonts w:ascii="GHEA Grapalat" w:eastAsia="Calibri" w:hAnsi="GHEA Grapalat"/>
                <w:bCs/>
                <w:lang w:val="hy-AM"/>
              </w:rPr>
              <w:t xml:space="preserve">է </w:t>
            </w:r>
            <w:r w:rsidRPr="00721D9A">
              <w:rPr>
                <w:rFonts w:ascii="GHEA Grapalat" w:eastAsia="Calibri" w:hAnsi="GHEA Grapalat"/>
                <w:bCs/>
                <w:lang w:val="hy-AM"/>
              </w:rPr>
              <w:t>համապատասխան փոփոխություն</w:t>
            </w:r>
            <w:bookmarkStart w:id="0" w:name="_GoBack"/>
            <w:bookmarkEnd w:id="0"/>
            <w:r w:rsidRPr="00721D9A">
              <w:rPr>
                <w:rFonts w:ascii="GHEA Grapalat" w:eastAsia="Calibri" w:hAnsi="GHEA Grapalat"/>
                <w:bCs/>
                <w:lang w:val="hy-AM"/>
              </w:rPr>
              <w:t>:</w:t>
            </w:r>
          </w:p>
        </w:tc>
      </w:tr>
    </w:tbl>
    <w:p w:rsidR="00E800CA" w:rsidRPr="00E800CA" w:rsidRDefault="00E800CA" w:rsidP="00E800CA">
      <w:pPr>
        <w:rPr>
          <w:rFonts w:ascii="GHEA Grapalat" w:hAnsi="GHEA Grapalat"/>
          <w:lang w:val="hy-AM"/>
        </w:rPr>
      </w:pPr>
    </w:p>
    <w:sectPr w:rsidR="00E800CA" w:rsidRPr="00E800CA" w:rsidSect="00BB4ADB">
      <w:pgSz w:w="15840" w:h="12240" w:orient="landscape"/>
      <w:pgMar w:top="851" w:right="1134" w:bottom="79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31008A"/>
    <w:multiLevelType w:val="hybridMultilevel"/>
    <w:tmpl w:val="56FEC822"/>
    <w:lvl w:ilvl="0" w:tplc="E5C2C6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nsid w:val="0C327BB5"/>
    <w:multiLevelType w:val="hybridMultilevel"/>
    <w:tmpl w:val="B350B78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nsid w:val="1C1345A5"/>
    <w:multiLevelType w:val="hybridMultilevel"/>
    <w:tmpl w:val="FDE0345E"/>
    <w:lvl w:ilvl="0" w:tplc="E326CC52">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nsid w:val="1D5E44AB"/>
    <w:multiLevelType w:val="hybridMultilevel"/>
    <w:tmpl w:val="DC3EBA1E"/>
    <w:lvl w:ilvl="0" w:tplc="0B04F800">
      <w:numFmt w:val="bullet"/>
      <w:lvlText w:val="-"/>
      <w:lvlJc w:val="left"/>
      <w:pPr>
        <w:ind w:left="927" w:hanging="360"/>
      </w:pPr>
      <w:rPr>
        <w:rFonts w:ascii="GHEA Grapalat" w:eastAsia="Times New Roman" w:hAnsi="GHEA Grapalat"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5">
    <w:nsid w:val="266F2EA8"/>
    <w:multiLevelType w:val="hybridMultilevel"/>
    <w:tmpl w:val="B350B78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nsid w:val="2CF43EB7"/>
    <w:multiLevelType w:val="hybridMultilevel"/>
    <w:tmpl w:val="B350B78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nsid w:val="3463740E"/>
    <w:multiLevelType w:val="hybridMultilevel"/>
    <w:tmpl w:val="14BA78DC"/>
    <w:lvl w:ilvl="0" w:tplc="C3F64150">
      <w:numFmt w:val="bullet"/>
      <w:lvlText w:val="-"/>
      <w:lvlJc w:val="left"/>
      <w:pPr>
        <w:ind w:left="464" w:hanging="360"/>
      </w:pPr>
      <w:rPr>
        <w:rFonts w:ascii="GHEA Grapalat" w:eastAsia="Calibri" w:hAnsi="GHEA Grapalat" w:cs="Times New Roman" w:hint="default"/>
      </w:rPr>
    </w:lvl>
    <w:lvl w:ilvl="1" w:tplc="04090003" w:tentative="1">
      <w:start w:val="1"/>
      <w:numFmt w:val="bullet"/>
      <w:lvlText w:val="o"/>
      <w:lvlJc w:val="left"/>
      <w:pPr>
        <w:ind w:left="1184" w:hanging="360"/>
      </w:pPr>
      <w:rPr>
        <w:rFonts w:ascii="Courier New" w:hAnsi="Courier New" w:cs="Courier New" w:hint="default"/>
      </w:rPr>
    </w:lvl>
    <w:lvl w:ilvl="2" w:tplc="04090005" w:tentative="1">
      <w:start w:val="1"/>
      <w:numFmt w:val="bullet"/>
      <w:lvlText w:val=""/>
      <w:lvlJc w:val="left"/>
      <w:pPr>
        <w:ind w:left="1904" w:hanging="360"/>
      </w:pPr>
      <w:rPr>
        <w:rFonts w:ascii="Wingdings" w:hAnsi="Wingdings" w:hint="default"/>
      </w:rPr>
    </w:lvl>
    <w:lvl w:ilvl="3" w:tplc="04090001" w:tentative="1">
      <w:start w:val="1"/>
      <w:numFmt w:val="bullet"/>
      <w:lvlText w:val=""/>
      <w:lvlJc w:val="left"/>
      <w:pPr>
        <w:ind w:left="2624" w:hanging="360"/>
      </w:pPr>
      <w:rPr>
        <w:rFonts w:ascii="Symbol" w:hAnsi="Symbol" w:hint="default"/>
      </w:rPr>
    </w:lvl>
    <w:lvl w:ilvl="4" w:tplc="04090003" w:tentative="1">
      <w:start w:val="1"/>
      <w:numFmt w:val="bullet"/>
      <w:lvlText w:val="o"/>
      <w:lvlJc w:val="left"/>
      <w:pPr>
        <w:ind w:left="3344" w:hanging="360"/>
      </w:pPr>
      <w:rPr>
        <w:rFonts w:ascii="Courier New" w:hAnsi="Courier New" w:cs="Courier New" w:hint="default"/>
      </w:rPr>
    </w:lvl>
    <w:lvl w:ilvl="5" w:tplc="04090005" w:tentative="1">
      <w:start w:val="1"/>
      <w:numFmt w:val="bullet"/>
      <w:lvlText w:val=""/>
      <w:lvlJc w:val="left"/>
      <w:pPr>
        <w:ind w:left="4064" w:hanging="360"/>
      </w:pPr>
      <w:rPr>
        <w:rFonts w:ascii="Wingdings" w:hAnsi="Wingdings" w:hint="default"/>
      </w:rPr>
    </w:lvl>
    <w:lvl w:ilvl="6" w:tplc="04090001" w:tentative="1">
      <w:start w:val="1"/>
      <w:numFmt w:val="bullet"/>
      <w:lvlText w:val=""/>
      <w:lvlJc w:val="left"/>
      <w:pPr>
        <w:ind w:left="4784" w:hanging="360"/>
      </w:pPr>
      <w:rPr>
        <w:rFonts w:ascii="Symbol" w:hAnsi="Symbol" w:hint="default"/>
      </w:rPr>
    </w:lvl>
    <w:lvl w:ilvl="7" w:tplc="04090003" w:tentative="1">
      <w:start w:val="1"/>
      <w:numFmt w:val="bullet"/>
      <w:lvlText w:val="o"/>
      <w:lvlJc w:val="left"/>
      <w:pPr>
        <w:ind w:left="5504" w:hanging="360"/>
      </w:pPr>
      <w:rPr>
        <w:rFonts w:ascii="Courier New" w:hAnsi="Courier New" w:cs="Courier New" w:hint="default"/>
      </w:rPr>
    </w:lvl>
    <w:lvl w:ilvl="8" w:tplc="04090005" w:tentative="1">
      <w:start w:val="1"/>
      <w:numFmt w:val="bullet"/>
      <w:lvlText w:val=""/>
      <w:lvlJc w:val="left"/>
      <w:pPr>
        <w:ind w:left="6224" w:hanging="360"/>
      </w:pPr>
      <w:rPr>
        <w:rFonts w:ascii="Wingdings" w:hAnsi="Wingdings" w:hint="default"/>
      </w:rPr>
    </w:lvl>
  </w:abstractNum>
  <w:abstractNum w:abstractNumId="9">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nsid w:val="45BE4078"/>
    <w:multiLevelType w:val="hybridMultilevel"/>
    <w:tmpl w:val="B350B786"/>
    <w:lvl w:ilvl="0" w:tplc="0409000F">
      <w:start w:val="1"/>
      <w:numFmt w:val="decimal"/>
      <w:lvlText w:val="%1."/>
      <w:lvlJc w:val="left"/>
      <w:pPr>
        <w:ind w:left="3054"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nsid w:val="500630D4"/>
    <w:multiLevelType w:val="hybridMultilevel"/>
    <w:tmpl w:val="2FD0AD42"/>
    <w:lvl w:ilvl="0" w:tplc="DCD8D028">
      <w:start w:val="1"/>
      <w:numFmt w:val="decimal"/>
      <w:lvlText w:val="%1."/>
      <w:lvlJc w:val="left"/>
      <w:pPr>
        <w:ind w:left="420" w:hanging="360"/>
      </w:pPr>
      <w:rPr>
        <w:rFonts w:cs="Times New Roman" w:hint="default"/>
      </w:rPr>
    </w:lvl>
    <w:lvl w:ilvl="1" w:tplc="042B0019" w:tentative="1">
      <w:start w:val="1"/>
      <w:numFmt w:val="lowerLetter"/>
      <w:lvlText w:val="%2."/>
      <w:lvlJc w:val="left"/>
      <w:pPr>
        <w:ind w:left="1140" w:hanging="360"/>
      </w:pPr>
    </w:lvl>
    <w:lvl w:ilvl="2" w:tplc="042B001B" w:tentative="1">
      <w:start w:val="1"/>
      <w:numFmt w:val="lowerRoman"/>
      <w:lvlText w:val="%3."/>
      <w:lvlJc w:val="right"/>
      <w:pPr>
        <w:ind w:left="1860" w:hanging="180"/>
      </w:pPr>
    </w:lvl>
    <w:lvl w:ilvl="3" w:tplc="042B000F" w:tentative="1">
      <w:start w:val="1"/>
      <w:numFmt w:val="decimal"/>
      <w:lvlText w:val="%4."/>
      <w:lvlJc w:val="left"/>
      <w:pPr>
        <w:ind w:left="2580" w:hanging="360"/>
      </w:pPr>
    </w:lvl>
    <w:lvl w:ilvl="4" w:tplc="042B0019" w:tentative="1">
      <w:start w:val="1"/>
      <w:numFmt w:val="lowerLetter"/>
      <w:lvlText w:val="%5."/>
      <w:lvlJc w:val="left"/>
      <w:pPr>
        <w:ind w:left="3300" w:hanging="360"/>
      </w:pPr>
    </w:lvl>
    <w:lvl w:ilvl="5" w:tplc="042B001B" w:tentative="1">
      <w:start w:val="1"/>
      <w:numFmt w:val="lowerRoman"/>
      <w:lvlText w:val="%6."/>
      <w:lvlJc w:val="right"/>
      <w:pPr>
        <w:ind w:left="4020" w:hanging="180"/>
      </w:pPr>
    </w:lvl>
    <w:lvl w:ilvl="6" w:tplc="042B000F" w:tentative="1">
      <w:start w:val="1"/>
      <w:numFmt w:val="decimal"/>
      <w:lvlText w:val="%7."/>
      <w:lvlJc w:val="left"/>
      <w:pPr>
        <w:ind w:left="4740" w:hanging="360"/>
      </w:pPr>
    </w:lvl>
    <w:lvl w:ilvl="7" w:tplc="042B0019" w:tentative="1">
      <w:start w:val="1"/>
      <w:numFmt w:val="lowerLetter"/>
      <w:lvlText w:val="%8."/>
      <w:lvlJc w:val="left"/>
      <w:pPr>
        <w:ind w:left="5460" w:hanging="360"/>
      </w:pPr>
    </w:lvl>
    <w:lvl w:ilvl="8" w:tplc="042B001B" w:tentative="1">
      <w:start w:val="1"/>
      <w:numFmt w:val="lowerRoman"/>
      <w:lvlText w:val="%9."/>
      <w:lvlJc w:val="right"/>
      <w:pPr>
        <w:ind w:left="6180" w:hanging="180"/>
      </w:pPr>
    </w:lvl>
  </w:abstractNum>
  <w:abstractNum w:abstractNumId="14">
    <w:nsid w:val="50994091"/>
    <w:multiLevelType w:val="hybridMultilevel"/>
    <w:tmpl w:val="7B109578"/>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nsid w:val="54132972"/>
    <w:multiLevelType w:val="hybridMultilevel"/>
    <w:tmpl w:val="08B67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B4542AD"/>
    <w:multiLevelType w:val="hybridMultilevel"/>
    <w:tmpl w:val="40A6A250"/>
    <w:lvl w:ilvl="0" w:tplc="04090005">
      <w:start w:val="1"/>
      <w:numFmt w:val="bullet"/>
      <w:lvlText w:val=""/>
      <w:lvlJc w:val="left"/>
      <w:pPr>
        <w:ind w:left="966" w:hanging="360"/>
      </w:pPr>
      <w:rPr>
        <w:rFonts w:ascii="Wingdings" w:hAnsi="Wingdings" w:hint="default"/>
      </w:rPr>
    </w:lvl>
    <w:lvl w:ilvl="1" w:tplc="042B0003" w:tentative="1">
      <w:start w:val="1"/>
      <w:numFmt w:val="bullet"/>
      <w:lvlText w:val="o"/>
      <w:lvlJc w:val="left"/>
      <w:pPr>
        <w:ind w:left="1686" w:hanging="360"/>
      </w:pPr>
      <w:rPr>
        <w:rFonts w:ascii="Courier New" w:hAnsi="Courier New" w:cs="Courier New" w:hint="default"/>
      </w:rPr>
    </w:lvl>
    <w:lvl w:ilvl="2" w:tplc="042B0005" w:tentative="1">
      <w:start w:val="1"/>
      <w:numFmt w:val="bullet"/>
      <w:lvlText w:val=""/>
      <w:lvlJc w:val="left"/>
      <w:pPr>
        <w:ind w:left="2406" w:hanging="360"/>
      </w:pPr>
      <w:rPr>
        <w:rFonts w:ascii="Wingdings" w:hAnsi="Wingdings" w:hint="default"/>
      </w:rPr>
    </w:lvl>
    <w:lvl w:ilvl="3" w:tplc="042B0001" w:tentative="1">
      <w:start w:val="1"/>
      <w:numFmt w:val="bullet"/>
      <w:lvlText w:val=""/>
      <w:lvlJc w:val="left"/>
      <w:pPr>
        <w:ind w:left="3126" w:hanging="360"/>
      </w:pPr>
      <w:rPr>
        <w:rFonts w:ascii="Symbol" w:hAnsi="Symbol" w:hint="default"/>
      </w:rPr>
    </w:lvl>
    <w:lvl w:ilvl="4" w:tplc="042B0003" w:tentative="1">
      <w:start w:val="1"/>
      <w:numFmt w:val="bullet"/>
      <w:lvlText w:val="o"/>
      <w:lvlJc w:val="left"/>
      <w:pPr>
        <w:ind w:left="3846" w:hanging="360"/>
      </w:pPr>
      <w:rPr>
        <w:rFonts w:ascii="Courier New" w:hAnsi="Courier New" w:cs="Courier New" w:hint="default"/>
      </w:rPr>
    </w:lvl>
    <w:lvl w:ilvl="5" w:tplc="042B0005" w:tentative="1">
      <w:start w:val="1"/>
      <w:numFmt w:val="bullet"/>
      <w:lvlText w:val=""/>
      <w:lvlJc w:val="left"/>
      <w:pPr>
        <w:ind w:left="4566" w:hanging="360"/>
      </w:pPr>
      <w:rPr>
        <w:rFonts w:ascii="Wingdings" w:hAnsi="Wingdings" w:hint="default"/>
      </w:rPr>
    </w:lvl>
    <w:lvl w:ilvl="6" w:tplc="042B0001" w:tentative="1">
      <w:start w:val="1"/>
      <w:numFmt w:val="bullet"/>
      <w:lvlText w:val=""/>
      <w:lvlJc w:val="left"/>
      <w:pPr>
        <w:ind w:left="5286" w:hanging="360"/>
      </w:pPr>
      <w:rPr>
        <w:rFonts w:ascii="Symbol" w:hAnsi="Symbol" w:hint="default"/>
      </w:rPr>
    </w:lvl>
    <w:lvl w:ilvl="7" w:tplc="042B0003" w:tentative="1">
      <w:start w:val="1"/>
      <w:numFmt w:val="bullet"/>
      <w:lvlText w:val="o"/>
      <w:lvlJc w:val="left"/>
      <w:pPr>
        <w:ind w:left="6006" w:hanging="360"/>
      </w:pPr>
      <w:rPr>
        <w:rFonts w:ascii="Courier New" w:hAnsi="Courier New" w:cs="Courier New" w:hint="default"/>
      </w:rPr>
    </w:lvl>
    <w:lvl w:ilvl="8" w:tplc="042B0005" w:tentative="1">
      <w:start w:val="1"/>
      <w:numFmt w:val="bullet"/>
      <w:lvlText w:val=""/>
      <w:lvlJc w:val="left"/>
      <w:pPr>
        <w:ind w:left="6726" w:hanging="360"/>
      </w:pPr>
      <w:rPr>
        <w:rFonts w:ascii="Wingdings" w:hAnsi="Wingdings" w:hint="default"/>
      </w:rPr>
    </w:lvl>
  </w:abstractNum>
  <w:abstractNum w:abstractNumId="17">
    <w:nsid w:val="630450F3"/>
    <w:multiLevelType w:val="hybridMultilevel"/>
    <w:tmpl w:val="742C3884"/>
    <w:lvl w:ilvl="0" w:tplc="6FA69A7E">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8">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nsid w:val="66D83BAD"/>
    <w:multiLevelType w:val="hybridMultilevel"/>
    <w:tmpl w:val="B350B78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1">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23">
    <w:nsid w:val="6DF647BA"/>
    <w:multiLevelType w:val="hybridMultilevel"/>
    <w:tmpl w:val="96D4CD3A"/>
    <w:lvl w:ilvl="0" w:tplc="190C560C">
      <w:start w:val="1"/>
      <w:numFmt w:val="decimal"/>
      <w:lvlText w:val="%1."/>
      <w:lvlJc w:val="left"/>
      <w:pPr>
        <w:ind w:left="606" w:hanging="360"/>
      </w:pPr>
      <w:rPr>
        <w:rFonts w:hint="default"/>
      </w:rPr>
    </w:lvl>
    <w:lvl w:ilvl="1" w:tplc="042B0019" w:tentative="1">
      <w:start w:val="1"/>
      <w:numFmt w:val="lowerLetter"/>
      <w:lvlText w:val="%2."/>
      <w:lvlJc w:val="left"/>
      <w:pPr>
        <w:ind w:left="1326" w:hanging="360"/>
      </w:pPr>
    </w:lvl>
    <w:lvl w:ilvl="2" w:tplc="042B001B" w:tentative="1">
      <w:start w:val="1"/>
      <w:numFmt w:val="lowerRoman"/>
      <w:lvlText w:val="%3."/>
      <w:lvlJc w:val="right"/>
      <w:pPr>
        <w:ind w:left="2046" w:hanging="180"/>
      </w:pPr>
    </w:lvl>
    <w:lvl w:ilvl="3" w:tplc="042B000F" w:tentative="1">
      <w:start w:val="1"/>
      <w:numFmt w:val="decimal"/>
      <w:lvlText w:val="%4."/>
      <w:lvlJc w:val="left"/>
      <w:pPr>
        <w:ind w:left="2766" w:hanging="360"/>
      </w:pPr>
    </w:lvl>
    <w:lvl w:ilvl="4" w:tplc="042B0019" w:tentative="1">
      <w:start w:val="1"/>
      <w:numFmt w:val="lowerLetter"/>
      <w:lvlText w:val="%5."/>
      <w:lvlJc w:val="left"/>
      <w:pPr>
        <w:ind w:left="3486" w:hanging="360"/>
      </w:pPr>
    </w:lvl>
    <w:lvl w:ilvl="5" w:tplc="042B001B" w:tentative="1">
      <w:start w:val="1"/>
      <w:numFmt w:val="lowerRoman"/>
      <w:lvlText w:val="%6."/>
      <w:lvlJc w:val="right"/>
      <w:pPr>
        <w:ind w:left="4206" w:hanging="180"/>
      </w:pPr>
    </w:lvl>
    <w:lvl w:ilvl="6" w:tplc="042B000F" w:tentative="1">
      <w:start w:val="1"/>
      <w:numFmt w:val="decimal"/>
      <w:lvlText w:val="%7."/>
      <w:lvlJc w:val="left"/>
      <w:pPr>
        <w:ind w:left="4926" w:hanging="360"/>
      </w:pPr>
    </w:lvl>
    <w:lvl w:ilvl="7" w:tplc="042B0019" w:tentative="1">
      <w:start w:val="1"/>
      <w:numFmt w:val="lowerLetter"/>
      <w:lvlText w:val="%8."/>
      <w:lvlJc w:val="left"/>
      <w:pPr>
        <w:ind w:left="5646" w:hanging="360"/>
      </w:pPr>
    </w:lvl>
    <w:lvl w:ilvl="8" w:tplc="042B001B" w:tentative="1">
      <w:start w:val="1"/>
      <w:numFmt w:val="lowerRoman"/>
      <w:lvlText w:val="%9."/>
      <w:lvlJc w:val="right"/>
      <w:pPr>
        <w:ind w:left="6366" w:hanging="180"/>
      </w:pPr>
    </w:lvl>
  </w:abstractNum>
  <w:abstractNum w:abstractNumId="24">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21"/>
  </w:num>
  <w:num w:numId="2">
    <w:abstractNumId w:val="18"/>
  </w:num>
  <w:num w:numId="3">
    <w:abstractNumId w:val="22"/>
  </w:num>
  <w:num w:numId="4">
    <w:abstractNumId w:val="11"/>
  </w:num>
  <w:num w:numId="5">
    <w:abstractNumId w:val="24"/>
  </w:num>
  <w:num w:numId="6">
    <w:abstractNumId w:val="10"/>
  </w:num>
  <w:num w:numId="7">
    <w:abstractNumId w:val="7"/>
  </w:num>
  <w:num w:numId="8">
    <w:abstractNumId w:val="20"/>
  </w:num>
  <w:num w:numId="9">
    <w:abstractNumId w:val="1"/>
  </w:num>
  <w:num w:numId="10">
    <w:abstractNumId w:val="12"/>
  </w:num>
  <w:num w:numId="11">
    <w:abstractNumId w:val="9"/>
  </w:num>
  <w:num w:numId="12">
    <w:abstractNumId w:val="5"/>
  </w:num>
  <w:num w:numId="13">
    <w:abstractNumId w:val="6"/>
  </w:num>
  <w:num w:numId="14">
    <w:abstractNumId w:val="4"/>
  </w:num>
  <w:num w:numId="15">
    <w:abstractNumId w:val="23"/>
  </w:num>
  <w:num w:numId="16">
    <w:abstractNumId w:val="16"/>
  </w:num>
  <w:num w:numId="17">
    <w:abstractNumId w:val="13"/>
  </w:num>
  <w:num w:numId="18">
    <w:abstractNumId w:val="2"/>
  </w:num>
  <w:num w:numId="19">
    <w:abstractNumId w:val="14"/>
  </w:num>
  <w:num w:numId="20">
    <w:abstractNumId w:val="0"/>
  </w:num>
  <w:num w:numId="21">
    <w:abstractNumId w:val="17"/>
  </w:num>
  <w:num w:numId="22">
    <w:abstractNumId w:val="19"/>
  </w:num>
  <w:num w:numId="23">
    <w:abstractNumId w:val="3"/>
  </w:num>
  <w:num w:numId="24">
    <w:abstractNumId w:val="8"/>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06C30"/>
    <w:rsid w:val="00027238"/>
    <w:rsid w:val="00045D5A"/>
    <w:rsid w:val="00051EB7"/>
    <w:rsid w:val="000730CF"/>
    <w:rsid w:val="00081221"/>
    <w:rsid w:val="00082F2D"/>
    <w:rsid w:val="00083D8F"/>
    <w:rsid w:val="000A0CCB"/>
    <w:rsid w:val="000A7EE0"/>
    <w:rsid w:val="000B3B1D"/>
    <w:rsid w:val="000B7B68"/>
    <w:rsid w:val="000E0DAD"/>
    <w:rsid w:val="000E64E4"/>
    <w:rsid w:val="000F0E21"/>
    <w:rsid w:val="00104D3E"/>
    <w:rsid w:val="00105BBD"/>
    <w:rsid w:val="00115450"/>
    <w:rsid w:val="00115FAB"/>
    <w:rsid w:val="00117C1E"/>
    <w:rsid w:val="0012313E"/>
    <w:rsid w:val="001524A4"/>
    <w:rsid w:val="00166E7C"/>
    <w:rsid w:val="0017629D"/>
    <w:rsid w:val="001B5B31"/>
    <w:rsid w:val="001B7892"/>
    <w:rsid w:val="001F29A0"/>
    <w:rsid w:val="0021233D"/>
    <w:rsid w:val="00231C1D"/>
    <w:rsid w:val="00232A19"/>
    <w:rsid w:val="0025151F"/>
    <w:rsid w:val="00260973"/>
    <w:rsid w:val="00272861"/>
    <w:rsid w:val="00281DCB"/>
    <w:rsid w:val="002C0C47"/>
    <w:rsid w:val="002C141A"/>
    <w:rsid w:val="002C47B1"/>
    <w:rsid w:val="002E04EC"/>
    <w:rsid w:val="002E0978"/>
    <w:rsid w:val="002E35F0"/>
    <w:rsid w:val="00300818"/>
    <w:rsid w:val="00311C25"/>
    <w:rsid w:val="003304D9"/>
    <w:rsid w:val="00330E5F"/>
    <w:rsid w:val="00333325"/>
    <w:rsid w:val="00335CDE"/>
    <w:rsid w:val="00343BF9"/>
    <w:rsid w:val="00345A30"/>
    <w:rsid w:val="00345B6F"/>
    <w:rsid w:val="00365508"/>
    <w:rsid w:val="0039079E"/>
    <w:rsid w:val="0039291C"/>
    <w:rsid w:val="00395D1C"/>
    <w:rsid w:val="003A4B77"/>
    <w:rsid w:val="003A4DE6"/>
    <w:rsid w:val="003B2509"/>
    <w:rsid w:val="003C2201"/>
    <w:rsid w:val="003C78EC"/>
    <w:rsid w:val="003E0701"/>
    <w:rsid w:val="003F5B53"/>
    <w:rsid w:val="00405CE1"/>
    <w:rsid w:val="0041313C"/>
    <w:rsid w:val="00416E4C"/>
    <w:rsid w:val="00416F81"/>
    <w:rsid w:val="00437B42"/>
    <w:rsid w:val="00441396"/>
    <w:rsid w:val="0045210B"/>
    <w:rsid w:val="00453192"/>
    <w:rsid w:val="004538E8"/>
    <w:rsid w:val="00460DE5"/>
    <w:rsid w:val="00465E17"/>
    <w:rsid w:val="004825F6"/>
    <w:rsid w:val="00490167"/>
    <w:rsid w:val="004A0488"/>
    <w:rsid w:val="004A0D36"/>
    <w:rsid w:val="004D5309"/>
    <w:rsid w:val="004D6A1F"/>
    <w:rsid w:val="004E197C"/>
    <w:rsid w:val="004F2BBB"/>
    <w:rsid w:val="004F3CDD"/>
    <w:rsid w:val="0050383B"/>
    <w:rsid w:val="00525F10"/>
    <w:rsid w:val="005276AA"/>
    <w:rsid w:val="00550C82"/>
    <w:rsid w:val="005566F0"/>
    <w:rsid w:val="00560FDE"/>
    <w:rsid w:val="00565379"/>
    <w:rsid w:val="00570FA4"/>
    <w:rsid w:val="00574C3C"/>
    <w:rsid w:val="0058483A"/>
    <w:rsid w:val="0059254C"/>
    <w:rsid w:val="005C1DE7"/>
    <w:rsid w:val="005C5A62"/>
    <w:rsid w:val="005D53F4"/>
    <w:rsid w:val="005E720F"/>
    <w:rsid w:val="005F22B0"/>
    <w:rsid w:val="005F33E3"/>
    <w:rsid w:val="00602152"/>
    <w:rsid w:val="00616DB1"/>
    <w:rsid w:val="00623F0A"/>
    <w:rsid w:val="00625120"/>
    <w:rsid w:val="00631A17"/>
    <w:rsid w:val="006359C3"/>
    <w:rsid w:val="006401F8"/>
    <w:rsid w:val="00651DDF"/>
    <w:rsid w:val="006618B0"/>
    <w:rsid w:val="00673A22"/>
    <w:rsid w:val="006758AA"/>
    <w:rsid w:val="00676B7F"/>
    <w:rsid w:val="00684F96"/>
    <w:rsid w:val="006A4620"/>
    <w:rsid w:val="006A779F"/>
    <w:rsid w:val="006B3A1A"/>
    <w:rsid w:val="006D459F"/>
    <w:rsid w:val="006D5CFF"/>
    <w:rsid w:val="006D6A2D"/>
    <w:rsid w:val="006D6CF4"/>
    <w:rsid w:val="007039E9"/>
    <w:rsid w:val="00710EA1"/>
    <w:rsid w:val="0071417B"/>
    <w:rsid w:val="00716610"/>
    <w:rsid w:val="00717ECC"/>
    <w:rsid w:val="00721D9A"/>
    <w:rsid w:val="0072581F"/>
    <w:rsid w:val="0072582F"/>
    <w:rsid w:val="00735651"/>
    <w:rsid w:val="00754666"/>
    <w:rsid w:val="00760B07"/>
    <w:rsid w:val="00766441"/>
    <w:rsid w:val="007826FE"/>
    <w:rsid w:val="00782781"/>
    <w:rsid w:val="00790AEF"/>
    <w:rsid w:val="00793AAB"/>
    <w:rsid w:val="007D09DF"/>
    <w:rsid w:val="007E1C81"/>
    <w:rsid w:val="007F790E"/>
    <w:rsid w:val="00841922"/>
    <w:rsid w:val="008419F0"/>
    <w:rsid w:val="00842E9B"/>
    <w:rsid w:val="00846045"/>
    <w:rsid w:val="00850362"/>
    <w:rsid w:val="00856AC9"/>
    <w:rsid w:val="00867CC9"/>
    <w:rsid w:val="0087135D"/>
    <w:rsid w:val="008728A8"/>
    <w:rsid w:val="0088439F"/>
    <w:rsid w:val="0089669C"/>
    <w:rsid w:val="008978ED"/>
    <w:rsid w:val="008A0580"/>
    <w:rsid w:val="008A2510"/>
    <w:rsid w:val="008B7FBC"/>
    <w:rsid w:val="008C13E6"/>
    <w:rsid w:val="008C638D"/>
    <w:rsid w:val="008C7C84"/>
    <w:rsid w:val="008D27D7"/>
    <w:rsid w:val="008E69C5"/>
    <w:rsid w:val="008F32CB"/>
    <w:rsid w:val="00901E1A"/>
    <w:rsid w:val="00907FAB"/>
    <w:rsid w:val="00916C54"/>
    <w:rsid w:val="0093457F"/>
    <w:rsid w:val="00937C62"/>
    <w:rsid w:val="009508E4"/>
    <w:rsid w:val="0095151D"/>
    <w:rsid w:val="009608D3"/>
    <w:rsid w:val="00965186"/>
    <w:rsid w:val="0096735C"/>
    <w:rsid w:val="00980D8D"/>
    <w:rsid w:val="009854B5"/>
    <w:rsid w:val="0099464A"/>
    <w:rsid w:val="009C4C80"/>
    <w:rsid w:val="009C511D"/>
    <w:rsid w:val="009D21BA"/>
    <w:rsid w:val="009D3352"/>
    <w:rsid w:val="009D685B"/>
    <w:rsid w:val="009E3813"/>
    <w:rsid w:val="00A00B42"/>
    <w:rsid w:val="00A17EE1"/>
    <w:rsid w:val="00A255BA"/>
    <w:rsid w:val="00A26F9F"/>
    <w:rsid w:val="00A27CED"/>
    <w:rsid w:val="00A33CD1"/>
    <w:rsid w:val="00A3416E"/>
    <w:rsid w:val="00A44D75"/>
    <w:rsid w:val="00A526D7"/>
    <w:rsid w:val="00A743B0"/>
    <w:rsid w:val="00A76B2A"/>
    <w:rsid w:val="00A818B3"/>
    <w:rsid w:val="00A836B3"/>
    <w:rsid w:val="00A8406B"/>
    <w:rsid w:val="00A909C6"/>
    <w:rsid w:val="00A91B76"/>
    <w:rsid w:val="00A9344C"/>
    <w:rsid w:val="00AB0F1E"/>
    <w:rsid w:val="00AD6BE4"/>
    <w:rsid w:val="00AE12A8"/>
    <w:rsid w:val="00B20482"/>
    <w:rsid w:val="00B47826"/>
    <w:rsid w:val="00B51464"/>
    <w:rsid w:val="00B57349"/>
    <w:rsid w:val="00B63B57"/>
    <w:rsid w:val="00B87F61"/>
    <w:rsid w:val="00BA2879"/>
    <w:rsid w:val="00BB1718"/>
    <w:rsid w:val="00BB4ADB"/>
    <w:rsid w:val="00BB517D"/>
    <w:rsid w:val="00BD45D3"/>
    <w:rsid w:val="00BD6BFA"/>
    <w:rsid w:val="00C066EB"/>
    <w:rsid w:val="00C14AA0"/>
    <w:rsid w:val="00C160D6"/>
    <w:rsid w:val="00C212E2"/>
    <w:rsid w:val="00C2149B"/>
    <w:rsid w:val="00C240B2"/>
    <w:rsid w:val="00C30CAD"/>
    <w:rsid w:val="00C31EC3"/>
    <w:rsid w:val="00C36721"/>
    <w:rsid w:val="00C43486"/>
    <w:rsid w:val="00C528D3"/>
    <w:rsid w:val="00C56CD6"/>
    <w:rsid w:val="00C67229"/>
    <w:rsid w:val="00C871C7"/>
    <w:rsid w:val="00C87BBE"/>
    <w:rsid w:val="00C940D1"/>
    <w:rsid w:val="00C95992"/>
    <w:rsid w:val="00CA0EE3"/>
    <w:rsid w:val="00CA3557"/>
    <w:rsid w:val="00CA4C67"/>
    <w:rsid w:val="00CB6F11"/>
    <w:rsid w:val="00CC1CC2"/>
    <w:rsid w:val="00CC4922"/>
    <w:rsid w:val="00CC6B69"/>
    <w:rsid w:val="00CD169E"/>
    <w:rsid w:val="00CD6FE0"/>
    <w:rsid w:val="00CD7286"/>
    <w:rsid w:val="00CD7EB6"/>
    <w:rsid w:val="00CE4625"/>
    <w:rsid w:val="00CF277E"/>
    <w:rsid w:val="00D06A38"/>
    <w:rsid w:val="00D25A2D"/>
    <w:rsid w:val="00D31533"/>
    <w:rsid w:val="00D31629"/>
    <w:rsid w:val="00D43A66"/>
    <w:rsid w:val="00D55E7C"/>
    <w:rsid w:val="00D57C0E"/>
    <w:rsid w:val="00D61808"/>
    <w:rsid w:val="00D61C84"/>
    <w:rsid w:val="00D72CF5"/>
    <w:rsid w:val="00D72DCB"/>
    <w:rsid w:val="00D83D9C"/>
    <w:rsid w:val="00DA051E"/>
    <w:rsid w:val="00DA12C1"/>
    <w:rsid w:val="00DA4C8E"/>
    <w:rsid w:val="00DA5DF6"/>
    <w:rsid w:val="00DB28A5"/>
    <w:rsid w:val="00DB28F3"/>
    <w:rsid w:val="00DB3E60"/>
    <w:rsid w:val="00DE29BA"/>
    <w:rsid w:val="00DF242A"/>
    <w:rsid w:val="00DF6493"/>
    <w:rsid w:val="00E14B39"/>
    <w:rsid w:val="00E269A9"/>
    <w:rsid w:val="00E2737A"/>
    <w:rsid w:val="00E343D1"/>
    <w:rsid w:val="00E52F81"/>
    <w:rsid w:val="00E53924"/>
    <w:rsid w:val="00E55292"/>
    <w:rsid w:val="00E57B9F"/>
    <w:rsid w:val="00E60DAA"/>
    <w:rsid w:val="00E67FB0"/>
    <w:rsid w:val="00E74079"/>
    <w:rsid w:val="00E800CA"/>
    <w:rsid w:val="00E83357"/>
    <w:rsid w:val="00E92261"/>
    <w:rsid w:val="00EA1619"/>
    <w:rsid w:val="00EA5A40"/>
    <w:rsid w:val="00EC04F1"/>
    <w:rsid w:val="00ED65AC"/>
    <w:rsid w:val="00EE316C"/>
    <w:rsid w:val="00F0510B"/>
    <w:rsid w:val="00F11B92"/>
    <w:rsid w:val="00F30581"/>
    <w:rsid w:val="00F3185F"/>
    <w:rsid w:val="00F34CBF"/>
    <w:rsid w:val="00F41A0E"/>
    <w:rsid w:val="00F44728"/>
    <w:rsid w:val="00F64698"/>
    <w:rsid w:val="00F70B7F"/>
    <w:rsid w:val="00F7464E"/>
    <w:rsid w:val="00F85E4F"/>
    <w:rsid w:val="00F92483"/>
    <w:rsid w:val="00F92E09"/>
    <w:rsid w:val="00FA3EF7"/>
    <w:rsid w:val="00FA7D21"/>
    <w:rsid w:val="00FB0A70"/>
    <w:rsid w:val="00FE31AB"/>
    <w:rsid w:val="00FE55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List Paragraph2,List Paragraph3,Numbered List Paragraph,Bullet paras,Liste 1,Table no. List Paragraph,Colorful List - Accent 11,List Paragraph4,PDP DOCUMENT SUBTITLE,Akapit z listą BS,List Paragraph 1,List_Paragraph,Multilevel para_II"/>
    <w:basedOn w:val="Normal"/>
    <w:link w:val="ListParagraphChar"/>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character" w:customStyle="1" w:styleId="a">
    <w:name w:val="Основной текст_"/>
    <w:basedOn w:val="DefaultParagraphFont"/>
    <w:link w:val="1"/>
    <w:uiPriority w:val="99"/>
    <w:rsid w:val="00EA5A40"/>
    <w:rPr>
      <w:sz w:val="27"/>
      <w:szCs w:val="27"/>
      <w:shd w:val="clear" w:color="auto" w:fill="FFFFFF"/>
    </w:rPr>
  </w:style>
  <w:style w:type="paragraph" w:customStyle="1" w:styleId="1">
    <w:name w:val="Основной текст1"/>
    <w:basedOn w:val="Normal"/>
    <w:link w:val="a"/>
    <w:uiPriority w:val="99"/>
    <w:rsid w:val="00EA5A40"/>
    <w:pPr>
      <w:shd w:val="clear" w:color="auto" w:fill="FFFFFF"/>
      <w:spacing w:after="2220" w:line="240" w:lineRule="exact"/>
      <w:jc w:val="center"/>
    </w:pPr>
    <w:rPr>
      <w:rFonts w:ascii="Calibri" w:eastAsia="Calibri" w:hAnsi="Calibri"/>
      <w:sz w:val="27"/>
      <w:szCs w:val="27"/>
    </w:rPr>
  </w:style>
  <w:style w:type="character" w:customStyle="1" w:styleId="ListParagraphChar">
    <w:name w:val="List Paragraph Char"/>
    <w:aliases w:val="List Paragraph2 Char,List Paragraph3 Char,Numbered List Paragraph Char,Bullet paras Char,Liste 1 Char,Table no. List Paragraph Char,Colorful List - Accent 11 Char,List Paragraph4 Char,PDP DOCUMENT SUBTITLE Char,Akapit z listą BS Char"/>
    <w:link w:val="ListParagraph"/>
    <w:uiPriority w:val="34"/>
    <w:qFormat/>
    <w:locked/>
    <w:rsid w:val="00051EB7"/>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6D45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59F"/>
    <w:rPr>
      <w:rFonts w:ascii="Segoe UI" w:eastAsia="Times New Roman" w:hAnsi="Segoe UI" w:cs="Segoe UI"/>
      <w:sz w:val="18"/>
      <w:szCs w:val="18"/>
    </w:rPr>
  </w:style>
  <w:style w:type="paragraph" w:styleId="NoSpacing">
    <w:name w:val="No Spacing"/>
    <w:link w:val="NoSpacingChar"/>
    <w:qFormat/>
    <w:rsid w:val="00C43486"/>
    <w:pPr>
      <w:ind w:left="576" w:hanging="576"/>
    </w:pPr>
    <w:rPr>
      <w:sz w:val="22"/>
      <w:szCs w:val="22"/>
    </w:rPr>
  </w:style>
  <w:style w:type="character" w:customStyle="1" w:styleId="NoSpacingChar">
    <w:name w:val="No Spacing Char"/>
    <w:link w:val="NoSpacing"/>
    <w:locked/>
    <w:rsid w:val="00C43486"/>
    <w:rPr>
      <w:sz w:val="22"/>
      <w:szCs w:val="22"/>
    </w:rPr>
  </w:style>
  <w:style w:type="paragraph" w:styleId="BodyText">
    <w:name w:val="Body Text"/>
    <w:basedOn w:val="Normal"/>
    <w:link w:val="BodyTextChar"/>
    <w:rsid w:val="00A909C6"/>
    <w:pPr>
      <w:jc w:val="both"/>
    </w:pPr>
    <w:rPr>
      <w:rFonts w:ascii="Times Armenian" w:hAnsi="Times Armenian"/>
      <w:szCs w:val="20"/>
      <w:lang w:val="x-none" w:eastAsia="x-none"/>
    </w:rPr>
  </w:style>
  <w:style w:type="character" w:customStyle="1" w:styleId="BodyTextChar">
    <w:name w:val="Body Text Char"/>
    <w:basedOn w:val="DefaultParagraphFont"/>
    <w:link w:val="BodyText"/>
    <w:rsid w:val="00A909C6"/>
    <w:rPr>
      <w:rFonts w:ascii="Times Armenian" w:eastAsia="Times New Roman" w:hAnsi="Times Armenian"/>
      <w:sz w:val="24"/>
      <w:lang w:val="x-none" w:eastAsia="x-none"/>
    </w:rPr>
  </w:style>
  <w:style w:type="paragraph" w:customStyle="1" w:styleId="xmsonospacing">
    <w:name w:val="x_msonospacing"/>
    <w:basedOn w:val="Normal"/>
    <w:rsid w:val="00A909C6"/>
    <w:pPr>
      <w:spacing w:before="100" w:beforeAutospacing="1" w:after="100" w:afterAutospacing="1"/>
    </w:pPr>
  </w:style>
  <w:style w:type="paragraph" w:styleId="Revision">
    <w:name w:val="Revision"/>
    <w:hidden/>
    <w:uiPriority w:val="99"/>
    <w:semiHidden/>
    <w:rsid w:val="00907FAB"/>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5783">
      <w:bodyDiv w:val="1"/>
      <w:marLeft w:val="0"/>
      <w:marRight w:val="0"/>
      <w:marTop w:val="0"/>
      <w:marBottom w:val="0"/>
      <w:divBdr>
        <w:top w:val="none" w:sz="0" w:space="0" w:color="auto"/>
        <w:left w:val="none" w:sz="0" w:space="0" w:color="auto"/>
        <w:bottom w:val="none" w:sz="0" w:space="0" w:color="auto"/>
        <w:right w:val="none" w:sz="0" w:space="0" w:color="auto"/>
      </w:divBdr>
      <w:divsChild>
        <w:div w:id="1714961315">
          <w:marLeft w:val="0"/>
          <w:marRight w:val="0"/>
          <w:marTop w:val="0"/>
          <w:marBottom w:val="0"/>
          <w:divBdr>
            <w:top w:val="none" w:sz="0" w:space="0" w:color="auto"/>
            <w:left w:val="none" w:sz="0" w:space="0" w:color="auto"/>
            <w:bottom w:val="none" w:sz="0" w:space="0" w:color="auto"/>
            <w:right w:val="none" w:sz="0" w:space="0" w:color="auto"/>
          </w:divBdr>
          <w:divsChild>
            <w:div w:id="41675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037037">
      <w:bodyDiv w:val="1"/>
      <w:marLeft w:val="0"/>
      <w:marRight w:val="0"/>
      <w:marTop w:val="0"/>
      <w:marBottom w:val="0"/>
      <w:divBdr>
        <w:top w:val="none" w:sz="0" w:space="0" w:color="auto"/>
        <w:left w:val="none" w:sz="0" w:space="0" w:color="auto"/>
        <w:bottom w:val="none" w:sz="0" w:space="0" w:color="auto"/>
        <w:right w:val="none" w:sz="0" w:space="0" w:color="auto"/>
      </w:divBdr>
      <w:divsChild>
        <w:div w:id="1821651665">
          <w:marLeft w:val="0"/>
          <w:marRight w:val="0"/>
          <w:marTop w:val="0"/>
          <w:marBottom w:val="0"/>
          <w:divBdr>
            <w:top w:val="none" w:sz="0" w:space="0" w:color="auto"/>
            <w:left w:val="none" w:sz="0" w:space="0" w:color="auto"/>
            <w:bottom w:val="none" w:sz="0" w:space="0" w:color="auto"/>
            <w:right w:val="none" w:sz="0" w:space="0" w:color="auto"/>
          </w:divBdr>
        </w:div>
      </w:divsChild>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499272737">
      <w:bodyDiv w:val="1"/>
      <w:marLeft w:val="0"/>
      <w:marRight w:val="0"/>
      <w:marTop w:val="0"/>
      <w:marBottom w:val="0"/>
      <w:divBdr>
        <w:top w:val="none" w:sz="0" w:space="0" w:color="auto"/>
        <w:left w:val="none" w:sz="0" w:space="0" w:color="auto"/>
        <w:bottom w:val="none" w:sz="0" w:space="0" w:color="auto"/>
        <w:right w:val="none" w:sz="0" w:space="0" w:color="auto"/>
      </w:divBdr>
    </w:div>
    <w:div w:id="871303207">
      <w:bodyDiv w:val="1"/>
      <w:marLeft w:val="0"/>
      <w:marRight w:val="0"/>
      <w:marTop w:val="0"/>
      <w:marBottom w:val="0"/>
      <w:divBdr>
        <w:top w:val="none" w:sz="0" w:space="0" w:color="auto"/>
        <w:left w:val="none" w:sz="0" w:space="0" w:color="auto"/>
        <w:bottom w:val="none" w:sz="0" w:space="0" w:color="auto"/>
        <w:right w:val="none" w:sz="0" w:space="0" w:color="auto"/>
      </w:divBdr>
      <w:divsChild>
        <w:div w:id="544490595">
          <w:marLeft w:val="0"/>
          <w:marRight w:val="0"/>
          <w:marTop w:val="0"/>
          <w:marBottom w:val="0"/>
          <w:divBdr>
            <w:top w:val="none" w:sz="0" w:space="0" w:color="auto"/>
            <w:left w:val="none" w:sz="0" w:space="0" w:color="auto"/>
            <w:bottom w:val="none" w:sz="0" w:space="0" w:color="auto"/>
            <w:right w:val="none" w:sz="0" w:space="0" w:color="auto"/>
          </w:divBdr>
        </w:div>
      </w:divsChild>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882137432">
      <w:bodyDiv w:val="1"/>
      <w:marLeft w:val="0"/>
      <w:marRight w:val="0"/>
      <w:marTop w:val="0"/>
      <w:marBottom w:val="0"/>
      <w:divBdr>
        <w:top w:val="none" w:sz="0" w:space="0" w:color="auto"/>
        <w:left w:val="none" w:sz="0" w:space="0" w:color="auto"/>
        <w:bottom w:val="none" w:sz="0" w:space="0" w:color="auto"/>
        <w:right w:val="none" w:sz="0" w:space="0" w:color="auto"/>
      </w:divBdr>
    </w:div>
    <w:div w:id="944965083">
      <w:bodyDiv w:val="1"/>
      <w:marLeft w:val="0"/>
      <w:marRight w:val="0"/>
      <w:marTop w:val="0"/>
      <w:marBottom w:val="0"/>
      <w:divBdr>
        <w:top w:val="none" w:sz="0" w:space="0" w:color="auto"/>
        <w:left w:val="none" w:sz="0" w:space="0" w:color="auto"/>
        <w:bottom w:val="none" w:sz="0" w:space="0" w:color="auto"/>
        <w:right w:val="none" w:sz="0" w:space="0" w:color="auto"/>
      </w:divBdr>
    </w:div>
    <w:div w:id="1205212534">
      <w:bodyDiv w:val="1"/>
      <w:marLeft w:val="0"/>
      <w:marRight w:val="0"/>
      <w:marTop w:val="0"/>
      <w:marBottom w:val="0"/>
      <w:divBdr>
        <w:top w:val="none" w:sz="0" w:space="0" w:color="auto"/>
        <w:left w:val="none" w:sz="0" w:space="0" w:color="auto"/>
        <w:bottom w:val="none" w:sz="0" w:space="0" w:color="auto"/>
        <w:right w:val="none" w:sz="0" w:space="0" w:color="auto"/>
      </w:divBdr>
    </w:div>
    <w:div w:id="1255016040">
      <w:bodyDiv w:val="1"/>
      <w:marLeft w:val="0"/>
      <w:marRight w:val="0"/>
      <w:marTop w:val="0"/>
      <w:marBottom w:val="0"/>
      <w:divBdr>
        <w:top w:val="none" w:sz="0" w:space="0" w:color="auto"/>
        <w:left w:val="none" w:sz="0" w:space="0" w:color="auto"/>
        <w:bottom w:val="none" w:sz="0" w:space="0" w:color="auto"/>
        <w:right w:val="none" w:sz="0" w:space="0" w:color="auto"/>
      </w:divBdr>
    </w:div>
    <w:div w:id="1644580368">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 w:id="2108689385">
      <w:bodyDiv w:val="1"/>
      <w:marLeft w:val="0"/>
      <w:marRight w:val="0"/>
      <w:marTop w:val="0"/>
      <w:marBottom w:val="0"/>
      <w:divBdr>
        <w:top w:val="none" w:sz="0" w:space="0" w:color="auto"/>
        <w:left w:val="none" w:sz="0" w:space="0" w:color="auto"/>
        <w:bottom w:val="none" w:sz="0" w:space="0" w:color="auto"/>
        <w:right w:val="none" w:sz="0" w:space="0" w:color="auto"/>
      </w:divBdr>
      <w:divsChild>
        <w:div w:id="234559891">
          <w:marLeft w:val="0"/>
          <w:marRight w:val="0"/>
          <w:marTop w:val="0"/>
          <w:marBottom w:val="0"/>
          <w:divBdr>
            <w:top w:val="none" w:sz="0" w:space="0" w:color="auto"/>
            <w:left w:val="none" w:sz="0" w:space="0" w:color="auto"/>
            <w:bottom w:val="none" w:sz="0" w:space="0" w:color="auto"/>
            <w:right w:val="none" w:sz="0" w:space="0" w:color="auto"/>
          </w:divBdr>
          <w:divsChild>
            <w:div w:id="167453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C1025-203F-40DB-B2BF-490332240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2</TotalTime>
  <Pages>4</Pages>
  <Words>703</Words>
  <Characters>4008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https://mul2-taxservice.gov.am/tasks/1902467/oneclick/Ampopatert.docx?token=594583fc67b8fbc1ab5e433b5da729b6</cp:keywords>
  <dc:description/>
  <cp:lastModifiedBy>Varsik Grigoryan</cp:lastModifiedBy>
  <cp:revision>6</cp:revision>
  <cp:lastPrinted>2021-11-04T14:32:00Z</cp:lastPrinted>
  <dcterms:created xsi:type="dcterms:W3CDTF">2022-09-30T11:32:00Z</dcterms:created>
  <dcterms:modified xsi:type="dcterms:W3CDTF">2022-09-30T12:01:00Z</dcterms:modified>
</cp:coreProperties>
</file>