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Default="00760B07" w:rsidP="00D06A38">
      <w:pPr>
        <w:jc w:val="center"/>
        <w:rPr>
          <w:rFonts w:ascii="GHEA Grapalat" w:hAnsi="GHEA Grapalat"/>
          <w:b/>
          <w:lang w:val="hy-AM"/>
        </w:rPr>
      </w:pPr>
      <w:r w:rsidRPr="0088439F">
        <w:rPr>
          <w:rFonts w:ascii="GHEA Grapalat" w:hAnsi="GHEA Grapalat"/>
          <w:b/>
          <w:lang w:val="hy-AM"/>
        </w:rPr>
        <w:t>ԱՄՓՈՓԱԹԵՐԹ</w:t>
      </w:r>
    </w:p>
    <w:p w:rsidR="0088439F" w:rsidRPr="0088439F" w:rsidRDefault="0088439F" w:rsidP="00D06A38">
      <w:pPr>
        <w:jc w:val="center"/>
        <w:rPr>
          <w:rFonts w:ascii="GHEA Grapalat" w:hAnsi="GHEA Grapalat"/>
          <w:b/>
          <w:lang w:val="hy-AM"/>
        </w:rPr>
      </w:pPr>
    </w:p>
    <w:p w:rsidR="000E0DAD" w:rsidRPr="003C2201" w:rsidRDefault="008E3FCD" w:rsidP="0088439F">
      <w:pPr>
        <w:pStyle w:val="BodyText"/>
        <w:tabs>
          <w:tab w:val="left" w:pos="1719"/>
        </w:tabs>
        <w:spacing w:line="276" w:lineRule="auto"/>
        <w:ind w:firstLine="284"/>
        <w:jc w:val="center"/>
        <w:rPr>
          <w:rFonts w:ascii="GHEA Grapalat" w:hAnsi="GHEA Grapalat" w:cs="Sylfaen"/>
          <w:b/>
          <w:caps/>
          <w:lang w:val="hy-AM"/>
        </w:rPr>
      </w:pPr>
      <w:r w:rsidRPr="008E3FCD">
        <w:rPr>
          <w:rFonts w:ascii="GHEA Grapalat" w:hAnsi="GHEA Grapalat" w:cs="Sylfaen"/>
          <w:b/>
          <w:caps/>
          <w:lang w:val="hy-AM"/>
        </w:rPr>
        <w:t>«Հայաստանի Հանրապետության կառավարության 2017 թվականի մայիսի 25-ի N 570-Ն որոշման մեջ փոփոխություններ եվ լրացումներ կատարելու մասին»</w:t>
      </w:r>
      <w:r w:rsidR="003C2201" w:rsidRPr="003C2201">
        <w:rPr>
          <w:rFonts w:ascii="GHEA Grapalat" w:hAnsi="GHEA Grapalat" w:cs="Sylfaen"/>
          <w:b/>
          <w:caps/>
          <w:lang w:val="hy-AM"/>
        </w:rPr>
        <w:t xml:space="preserve"> ՀՀ կառավարության որոշման նախագծի վերաբերյալ </w:t>
      </w:r>
      <w:r w:rsidR="0088439F" w:rsidRPr="003C2201">
        <w:rPr>
          <w:rFonts w:ascii="GHEA Grapalat" w:hAnsi="GHEA Grapalat" w:cs="Sylfaen"/>
          <w:b/>
          <w:caps/>
          <w:lang w:val="hy-AM"/>
        </w:rPr>
        <w:t>ՆԵՐԿԱՅԱՑՎԱԾ ԱՌԱՋԱՐԿՈՒԹՅՈՒՆՆԵՐԻ</w:t>
      </w:r>
    </w:p>
    <w:p w:rsidR="00E60DAA" w:rsidRPr="0087135D" w:rsidRDefault="00E60DAA" w:rsidP="00A909C6">
      <w:pPr>
        <w:pStyle w:val="BodyText"/>
        <w:tabs>
          <w:tab w:val="left" w:pos="1719"/>
          <w:tab w:val="left" w:pos="2595"/>
        </w:tabs>
        <w:spacing w:line="276" w:lineRule="auto"/>
        <w:ind w:firstLine="284"/>
        <w:jc w:val="center"/>
        <w:rPr>
          <w:rFonts w:ascii="GHEA Grapalat" w:hAnsi="GHEA Grapalat" w:cs="GHEA Grapalat"/>
          <w:b/>
          <w:szCs w:val="24"/>
          <w:lang w:val="hy-AM"/>
        </w:rPr>
      </w:pPr>
    </w:p>
    <w:tbl>
      <w:tblPr>
        <w:tblW w:w="1404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1"/>
        <w:gridCol w:w="2838"/>
        <w:gridCol w:w="2716"/>
      </w:tblGrid>
      <w:tr w:rsidR="00D61C84" w:rsidRPr="00082F2D" w:rsidTr="002068A5">
        <w:trPr>
          <w:trHeight w:val="413"/>
          <w:tblCellSpacing w:w="0" w:type="dxa"/>
          <w:jc w:val="center"/>
        </w:trPr>
        <w:tc>
          <w:tcPr>
            <w:tcW w:w="11329" w:type="dxa"/>
            <w:gridSpan w:val="2"/>
            <w:vMerge w:val="restart"/>
            <w:shd w:val="clear" w:color="auto" w:fill="D0D0D0"/>
            <w:hideMark/>
          </w:tcPr>
          <w:p w:rsidR="00D61C84" w:rsidRPr="00416F81" w:rsidRDefault="0088439F" w:rsidP="0087135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="0087135D" w:rsidRPr="0087135D">
              <w:rPr>
                <w:rFonts w:ascii="GHEA Grapalat" w:hAnsi="GHEA Grapalat"/>
                <w:color w:val="000000"/>
                <w:lang w:val="hy-AM" w:eastAsia="hy-AM"/>
              </w:rPr>
              <w:t>էկոնոմիկայի նախարարություն</w:t>
            </w:r>
          </w:p>
        </w:tc>
        <w:tc>
          <w:tcPr>
            <w:tcW w:w="2716" w:type="dxa"/>
            <w:shd w:val="clear" w:color="auto" w:fill="D0D0D0"/>
            <w:hideMark/>
          </w:tcPr>
          <w:p w:rsidR="00D61C84" w:rsidRPr="00A062E2" w:rsidRDefault="00A062E2" w:rsidP="00A8406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14.09.2022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թ․</w:t>
            </w:r>
          </w:p>
        </w:tc>
      </w:tr>
      <w:tr w:rsidR="00D61C84" w:rsidRPr="00082F2D" w:rsidTr="002068A5">
        <w:trPr>
          <w:trHeight w:val="395"/>
          <w:tblCellSpacing w:w="0" w:type="dxa"/>
          <w:jc w:val="center"/>
        </w:trPr>
        <w:tc>
          <w:tcPr>
            <w:tcW w:w="11329" w:type="dxa"/>
            <w:gridSpan w:val="2"/>
            <w:vMerge/>
            <w:shd w:val="clear" w:color="auto" w:fill="FFFFFF"/>
            <w:vAlign w:val="center"/>
            <w:hideMark/>
          </w:tcPr>
          <w:p w:rsidR="00D61C84" w:rsidRPr="00416F81" w:rsidRDefault="00D61C84" w:rsidP="00C87BBE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716" w:type="dxa"/>
            <w:shd w:val="clear" w:color="auto" w:fill="D0D0D0"/>
            <w:hideMark/>
          </w:tcPr>
          <w:p w:rsidR="00D61C84" w:rsidRPr="00082F2D" w:rsidRDefault="00A062E2" w:rsidP="00A909C6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A062E2">
              <w:rPr>
                <w:rFonts w:ascii="GHEA Grapalat" w:hAnsi="GHEA Grapalat"/>
                <w:color w:val="000000"/>
                <w:lang w:val="hy-AM" w:eastAsia="hy-AM"/>
              </w:rPr>
              <w:t>01/12694-2022</w:t>
            </w:r>
          </w:p>
        </w:tc>
      </w:tr>
      <w:tr w:rsidR="00F41A0E" w:rsidRPr="00416DDF" w:rsidTr="002068A5">
        <w:trPr>
          <w:trHeight w:val="395"/>
          <w:tblCellSpacing w:w="0" w:type="dxa"/>
          <w:jc w:val="center"/>
        </w:trPr>
        <w:tc>
          <w:tcPr>
            <w:tcW w:w="8491" w:type="dxa"/>
            <w:shd w:val="clear" w:color="auto" w:fill="FFFFFF"/>
          </w:tcPr>
          <w:p w:rsidR="000A355E" w:rsidRPr="000A355E" w:rsidRDefault="000A355E" w:rsidP="00CE7A3A">
            <w:pPr>
              <w:pStyle w:val="xmsonospacing"/>
              <w:shd w:val="clear" w:color="auto" w:fill="FFFFFF"/>
              <w:tabs>
                <w:tab w:val="left" w:pos="567"/>
              </w:tabs>
              <w:spacing w:before="0" w:beforeAutospacing="0" w:after="0" w:afterAutospacing="0" w:line="276" w:lineRule="auto"/>
              <w:ind w:left="127" w:right="122" w:hanging="127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Pr="000A355E">
              <w:rPr>
                <w:rFonts w:ascii="GHEA Grapalat" w:hAnsi="GHEA Grapalat"/>
                <w:noProof/>
                <w:szCs w:val="20"/>
                <w:lang w:val="hy-AM" w:eastAsia="x-none"/>
              </w:rPr>
              <w:t>Ի պատասխան Ձեր 2022 թվականի հուլիսի 26-ի թիվ 01/5-5/52844-2022 գրության՝ քննության առնելով «Հայաստանի Հանրապետության կառավարության 2017 թվականի մայիսի 25-ի N 570-Ն որոշման մեջ փոփոխություններ և լրացումներ կատարելու մասին» Հայաստանի Հանրապետության կառավարության որոշման նախագիծը (այսուհետ՝ Նախագիծ), հայտնում ենք հետևյալը</w:t>
            </w:r>
            <w:r w:rsidRPr="000A355E">
              <w:rPr>
                <w:rFonts w:ascii="Cambria Math" w:hAnsi="Cambria Math" w:cs="Cambria Math"/>
                <w:noProof/>
                <w:szCs w:val="20"/>
                <w:lang w:val="hy-AM" w:eastAsia="x-none"/>
              </w:rPr>
              <w:t>․</w:t>
            </w:r>
          </w:p>
          <w:p w:rsidR="00F41A0E" w:rsidRPr="00A909C6" w:rsidRDefault="000A355E" w:rsidP="00CE7A3A">
            <w:pPr>
              <w:pStyle w:val="xmsonospacing"/>
              <w:shd w:val="clear" w:color="auto" w:fill="FFFFFF"/>
              <w:tabs>
                <w:tab w:val="left" w:pos="567"/>
              </w:tabs>
              <w:spacing w:before="0" w:beforeAutospacing="0" w:after="0" w:afterAutospacing="0" w:line="276" w:lineRule="auto"/>
              <w:ind w:left="127" w:right="122"/>
              <w:jc w:val="both"/>
              <w:rPr>
                <w:rFonts w:ascii="GHEA Grapalat" w:hAnsi="GHEA Grapalat" w:cs="GHEA Grapalat"/>
                <w:lang w:val="hy-AM"/>
              </w:rPr>
            </w:pPr>
            <w:r w:rsidRPr="000A355E">
              <w:rPr>
                <w:rFonts w:ascii="GHEA Grapalat" w:hAnsi="GHEA Grapalat"/>
                <w:noProof/>
                <w:szCs w:val="20"/>
                <w:lang w:val="hy-AM" w:eastAsia="x-none"/>
              </w:rPr>
              <w:t>Նախագծի Հավելված թիվ 2-ով սահմանվում է հարկային մարմնի գործունեության շրջանակներում ռիսկի վրա հիմնված տրանսֆերային գնագոյացման ստուգումների մեթոդաբանությունը և ռիսկայնությունը որոշող չափանիշների նկարագիրը, որի վերաբերյալ առաջարկում ենք սահմանել առավել հստակ ռիսկայնության որոշման չափանիշներ, որոնց կիրառությամբ հնարավոր կլինի հարկ վճարողների ռիսկայնությունը որոշելիս հնարավորինս զերծ մնալ մարդկային գործոնի ազդեցությունից և գործընթացը կազմակերպել հնարավորինս ինքնաշխատ եղանակով՝ դրանով իսկ ապահովելով մեթոդաբանության կիրառման միատեսակ մոտեցում։</w:t>
            </w:r>
          </w:p>
        </w:tc>
        <w:tc>
          <w:tcPr>
            <w:tcW w:w="5554" w:type="dxa"/>
            <w:gridSpan w:val="2"/>
            <w:shd w:val="clear" w:color="auto" w:fill="FFFFFF"/>
            <w:hideMark/>
          </w:tcPr>
          <w:p w:rsidR="00F64698" w:rsidRDefault="0062220F" w:rsidP="000839C1">
            <w:pPr>
              <w:ind w:left="98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A61AA6">
              <w:rPr>
                <w:rFonts w:ascii="GHEA Grapalat" w:hAnsi="GHEA Grapalat" w:cs="Arial"/>
                <w:color w:val="000000"/>
                <w:lang w:val="hy-AM" w:eastAsia="hy-AM"/>
              </w:rPr>
              <w:t>Ընդունվել է ի գիտություն:</w:t>
            </w:r>
          </w:p>
          <w:p w:rsidR="00E279C7" w:rsidRDefault="00E279C7" w:rsidP="00E279C7">
            <w:pPr>
              <w:ind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Ներկայումս մշակման փուլում է գտնվում   </w:t>
            </w:r>
          </w:p>
          <w:p w:rsidR="00E279C7" w:rsidRPr="008978ED" w:rsidRDefault="00E279C7" w:rsidP="00416DDF">
            <w:pPr>
              <w:ind w:left="141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t>«</w:t>
            </w:r>
            <w:proofErr w:type="spellStart"/>
            <w:r>
              <w:rPr>
                <w:rFonts w:ascii="GHEA Grapalat" w:hAnsi="GHEA Grapalat" w:cs="Arial"/>
                <w:color w:val="000000"/>
                <w:lang w:val="hy-AM" w:eastAsia="hy-AM"/>
              </w:rPr>
              <w:t>Տրանսֆերային</w:t>
            </w:r>
            <w:proofErr w:type="spellEnd"/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գնագոյացման ռիսկերի հաշվարկման և գնահատման կարգը հաստատելու մասին» ՀՀ պետական եկամուտների կոմիտեի նախագահի հրամանը, որտեղ հաշվի կառնվեն </w:t>
            </w:r>
            <w:r w:rsidR="00416DDF">
              <w:rPr>
                <w:rFonts w:ascii="GHEA Grapalat" w:hAnsi="GHEA Grapalat" w:cs="Arial"/>
                <w:color w:val="000000"/>
                <w:lang w:val="hy-AM" w:eastAsia="hy-AM"/>
              </w:rPr>
              <w:t>ներկայացված</w:t>
            </w:r>
            <w:bookmarkStart w:id="0" w:name="_GoBack"/>
            <w:bookmarkEnd w:id="0"/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դիտարկումները։</w:t>
            </w:r>
          </w:p>
        </w:tc>
      </w:tr>
      <w:tr w:rsidR="00082F2D" w:rsidRPr="00082F2D" w:rsidTr="002068A5">
        <w:trPr>
          <w:trHeight w:val="395"/>
          <w:tblCellSpacing w:w="0" w:type="dxa"/>
          <w:jc w:val="center"/>
        </w:trPr>
        <w:tc>
          <w:tcPr>
            <w:tcW w:w="11329" w:type="dxa"/>
            <w:gridSpan w:val="2"/>
            <w:vMerge w:val="restart"/>
            <w:shd w:val="clear" w:color="auto" w:fill="D0D0D0"/>
            <w:hideMark/>
          </w:tcPr>
          <w:p w:rsidR="00082F2D" w:rsidRPr="00082F2D" w:rsidRDefault="00082F2D" w:rsidP="0087135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82F2D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="0087135D">
              <w:rPr>
                <w:rFonts w:ascii="GHEA Grapalat" w:hAnsi="GHEA Grapalat"/>
                <w:color w:val="000000"/>
                <w:lang w:val="hy-AM" w:eastAsia="hy-AM"/>
              </w:rPr>
              <w:t>ֆինանսների նախարարություն</w:t>
            </w:r>
          </w:p>
        </w:tc>
        <w:tc>
          <w:tcPr>
            <w:tcW w:w="2716" w:type="dxa"/>
            <w:shd w:val="clear" w:color="auto" w:fill="D0D0D0"/>
            <w:hideMark/>
          </w:tcPr>
          <w:p w:rsidR="00082F2D" w:rsidRPr="00416F81" w:rsidRDefault="00831CBC" w:rsidP="00831CBC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06</w:t>
            </w:r>
            <w:r w:rsidR="00DA051E">
              <w:rPr>
                <w:rFonts w:ascii="GHEA Grapalat" w:hAnsi="GHEA Grapalat"/>
                <w:color w:val="000000"/>
                <w:lang w:val="hy-AM"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9</w:t>
            </w:r>
            <w:r w:rsidR="00082F2D" w:rsidRPr="00A909C6">
              <w:rPr>
                <w:rFonts w:ascii="GHEA Grapalat" w:hAnsi="GHEA Grapalat"/>
                <w:color w:val="000000"/>
                <w:lang w:val="hy-AM" w:eastAsia="hy-AM"/>
              </w:rPr>
              <w:t>.202</w:t>
            </w:r>
            <w:r w:rsidR="00E60DAA"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 w:rsidR="00082F2D" w:rsidRPr="00A909C6">
              <w:rPr>
                <w:rFonts w:ascii="GHEA Grapalat" w:hAnsi="GHEA Grapalat"/>
                <w:color w:val="000000"/>
                <w:lang w:val="hy-AM" w:eastAsia="hy-AM"/>
              </w:rPr>
              <w:t>թ.</w:t>
            </w:r>
          </w:p>
        </w:tc>
      </w:tr>
      <w:tr w:rsidR="00082F2D" w:rsidRPr="00082F2D" w:rsidTr="002068A5">
        <w:trPr>
          <w:trHeight w:val="413"/>
          <w:tblCellSpacing w:w="0" w:type="dxa"/>
          <w:jc w:val="center"/>
        </w:trPr>
        <w:tc>
          <w:tcPr>
            <w:tcW w:w="11329" w:type="dxa"/>
            <w:gridSpan w:val="2"/>
            <w:vMerge/>
            <w:shd w:val="clear" w:color="auto" w:fill="FFFFFF"/>
            <w:vAlign w:val="center"/>
            <w:hideMark/>
          </w:tcPr>
          <w:p w:rsidR="00082F2D" w:rsidRPr="00416F81" w:rsidRDefault="00082F2D" w:rsidP="000B18E9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716" w:type="dxa"/>
            <w:shd w:val="clear" w:color="auto" w:fill="D0D0D0"/>
            <w:hideMark/>
          </w:tcPr>
          <w:p w:rsidR="00082F2D" w:rsidRPr="00416F81" w:rsidRDefault="00831CBC" w:rsidP="000B18E9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31CBC">
              <w:rPr>
                <w:rFonts w:ascii="GHEA Grapalat" w:hAnsi="GHEA Grapalat"/>
                <w:color w:val="000000"/>
                <w:lang w:val="hy-AM" w:eastAsia="hy-AM"/>
              </w:rPr>
              <w:t>01/2-3/15573-2022</w:t>
            </w:r>
          </w:p>
        </w:tc>
      </w:tr>
      <w:tr w:rsidR="002068A5" w:rsidRPr="008E3FCD" w:rsidTr="002068A5">
        <w:trPr>
          <w:trHeight w:val="377"/>
          <w:tblCellSpacing w:w="0" w:type="dxa"/>
          <w:jc w:val="center"/>
        </w:trPr>
        <w:tc>
          <w:tcPr>
            <w:tcW w:w="8491" w:type="dxa"/>
            <w:shd w:val="clear" w:color="auto" w:fill="FFFFFF"/>
          </w:tcPr>
          <w:p w:rsidR="002068A5" w:rsidRPr="00465E17" w:rsidRDefault="002068A5" w:rsidP="000839C1">
            <w:pPr>
              <w:tabs>
                <w:tab w:val="left" w:pos="720"/>
              </w:tabs>
              <w:ind w:left="102" w:right="98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831CBC">
              <w:rPr>
                <w:rFonts w:ascii="GHEA Grapalat" w:hAnsi="GHEA Grapalat"/>
                <w:noProof/>
                <w:szCs w:val="20"/>
                <w:lang w:val="hy-AM" w:eastAsia="x-none"/>
              </w:rPr>
              <w:t>Ձեր թիվ 01/5-5/52844-2022 գրությամ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t>բ ներկայացված՝ «Հայաստանի Հան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րա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պետու</w:t>
            </w:r>
            <w:r w:rsidRPr="00831CBC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թյան կառավարության 2017 թվականի մայիսի 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25-ի թիվ 570-Ն 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lastRenderedPageBreak/>
              <w:t>որոշ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ման մեջ փոփո</w:t>
            </w:r>
            <w:r w:rsidRPr="00831CBC">
              <w:rPr>
                <w:rFonts w:ascii="GHEA Grapalat" w:hAnsi="GHEA Grapalat"/>
                <w:noProof/>
                <w:szCs w:val="20"/>
                <w:lang w:val="hy-AM" w:eastAsia="x-none"/>
              </w:rPr>
              <w:t>խո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t>ւ</w:t>
            </w:r>
            <w:r w:rsidRPr="00831CBC">
              <w:rPr>
                <w:rFonts w:ascii="GHEA Grapalat" w:hAnsi="GHEA Grapalat"/>
                <w:noProof/>
                <w:szCs w:val="20"/>
                <w:lang w:val="hy-AM" w:eastAsia="x-none"/>
              </w:rPr>
              <w:t>թյուններ և լրաց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t>ումներ կատարելու մասին» ՀՀ կառա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վարության որոշման նախագծի վերաբեր</w:t>
            </w:r>
            <w:r w:rsidRPr="00831CBC">
              <w:rPr>
                <w:rFonts w:ascii="GHEA Grapalat" w:hAnsi="GHEA Grapalat"/>
                <w:noProof/>
                <w:szCs w:val="20"/>
                <w:lang w:val="hy-AM" w:eastAsia="x-none"/>
              </w:rPr>
              <w:t>յալ հայտնում են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t>ք, որ դի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տո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ղությունններ և առաջարկու</w:t>
            </w:r>
            <w:r w:rsidRPr="00831CBC">
              <w:rPr>
                <w:rFonts w:ascii="GHEA Grapalat" w:hAnsi="GHEA Grapalat"/>
                <w:noProof/>
                <w:szCs w:val="20"/>
                <w:lang w:val="hy-AM" w:eastAsia="x-none"/>
              </w:rPr>
              <w:t>թյուններ չկան:</w:t>
            </w:r>
          </w:p>
        </w:tc>
        <w:tc>
          <w:tcPr>
            <w:tcW w:w="5554" w:type="dxa"/>
            <w:gridSpan w:val="2"/>
            <w:shd w:val="clear" w:color="auto" w:fill="FFFFFF"/>
          </w:tcPr>
          <w:p w:rsidR="002068A5" w:rsidRPr="00907FAB" w:rsidRDefault="002068A5" w:rsidP="00831CBC">
            <w:pPr>
              <w:ind w:right="159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>
              <w:rPr>
                <w:rFonts w:ascii="GHEA Grapalat" w:eastAsia="Calibri" w:hAnsi="GHEA Grapalat"/>
                <w:bCs/>
                <w:lang w:val="hy-AM"/>
              </w:rPr>
              <w:lastRenderedPageBreak/>
              <w:t xml:space="preserve"> Ընդունվել է ի գիտություն:</w:t>
            </w:r>
          </w:p>
        </w:tc>
      </w:tr>
      <w:tr w:rsidR="002068A5" w:rsidRPr="008E3FCD" w:rsidTr="002068A5">
        <w:trPr>
          <w:trHeight w:val="377"/>
          <w:tblCellSpacing w:w="0" w:type="dxa"/>
          <w:jc w:val="center"/>
        </w:trPr>
        <w:tc>
          <w:tcPr>
            <w:tcW w:w="11329" w:type="dxa"/>
            <w:gridSpan w:val="2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2068A5" w:rsidRPr="00B60C84" w:rsidRDefault="009736CB" w:rsidP="009736CB">
            <w:pPr>
              <w:ind w:right="159"/>
              <w:jc w:val="center"/>
              <w:rPr>
                <w:rFonts w:ascii="GHEA Grapalat" w:eastAsia="Calibri" w:hAnsi="GHEA Grapalat"/>
                <w:bCs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lastRenderedPageBreak/>
              <w:t xml:space="preserve">                                             </w:t>
            </w:r>
            <w:r w:rsidR="002068A5" w:rsidRPr="009736CB">
              <w:rPr>
                <w:rFonts w:ascii="GHEA Grapalat" w:hAnsi="GHEA Grapalat"/>
                <w:color w:val="000000"/>
                <w:lang w:val="hy-AM" w:eastAsia="hy-AM"/>
              </w:rPr>
              <w:t>3</w:t>
            </w:r>
            <w:r w:rsidR="002068A5" w:rsidRPr="009736CB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="002068A5" w:rsidRPr="009736CB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2068A5" w:rsidRPr="009736CB">
              <w:rPr>
                <w:rFonts w:ascii="GHEA Grapalat" w:hAnsi="GHEA Grapalat" w:cs="GHEA Grapalat"/>
                <w:color w:val="000000"/>
                <w:lang w:val="hy-AM" w:eastAsia="hy-AM"/>
              </w:rPr>
              <w:t>ՀՀ</w:t>
            </w:r>
            <w:r w:rsidR="002068A5" w:rsidRPr="009736CB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2068A5" w:rsidRPr="009736CB">
              <w:rPr>
                <w:rFonts w:ascii="GHEA Grapalat" w:hAnsi="GHEA Grapalat" w:cs="GHEA Grapalat"/>
                <w:color w:val="000000"/>
                <w:lang w:val="hy-AM" w:eastAsia="hy-AM"/>
              </w:rPr>
              <w:t>արդարադատության</w:t>
            </w:r>
            <w:r w:rsidR="002068A5" w:rsidRPr="009736CB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2068A5" w:rsidRPr="009736CB">
              <w:rPr>
                <w:rFonts w:ascii="GHEA Grapalat" w:hAnsi="GHEA Grapalat" w:cs="GHEA Grapalat"/>
                <w:color w:val="000000"/>
                <w:lang w:val="hy-AM" w:eastAsia="hy-AM"/>
              </w:rPr>
              <w:t>նախարարություն</w:t>
            </w:r>
          </w:p>
        </w:tc>
        <w:tc>
          <w:tcPr>
            <w:tcW w:w="271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2068A5" w:rsidRPr="00374CF8" w:rsidRDefault="00374CF8" w:rsidP="00374CF8">
            <w:pPr>
              <w:ind w:right="159"/>
              <w:jc w:val="center"/>
              <w:rPr>
                <w:rFonts w:ascii="GHEA Grapalat" w:eastAsia="Calibri" w:hAnsi="GHEA Grapalat"/>
                <w:bCs/>
                <w:lang w:val="hy-AM"/>
              </w:rPr>
            </w:pPr>
            <w:r>
              <w:rPr>
                <w:rFonts w:ascii="GHEA Grapalat" w:eastAsia="Calibri" w:hAnsi="GHEA Grapalat"/>
                <w:bCs/>
              </w:rPr>
              <w:t>2</w:t>
            </w:r>
            <w:r>
              <w:rPr>
                <w:rFonts w:ascii="GHEA Grapalat" w:eastAsia="Calibri" w:hAnsi="GHEA Grapalat"/>
                <w:bCs/>
                <w:lang w:val="hy-AM"/>
              </w:rPr>
              <w:t>9</w:t>
            </w:r>
            <w:r>
              <w:rPr>
                <w:rFonts w:ascii="GHEA Grapalat" w:eastAsia="Calibri" w:hAnsi="GHEA Grapalat"/>
                <w:bCs/>
              </w:rPr>
              <w:t>.09.2022</w:t>
            </w:r>
            <w:r>
              <w:rPr>
                <w:rFonts w:ascii="GHEA Grapalat" w:eastAsia="Calibri" w:hAnsi="GHEA Grapalat"/>
                <w:bCs/>
                <w:lang w:val="hy-AM"/>
              </w:rPr>
              <w:t>թ․</w:t>
            </w:r>
          </w:p>
        </w:tc>
      </w:tr>
      <w:tr w:rsidR="002068A5" w:rsidRPr="008E3FCD" w:rsidTr="002068A5">
        <w:trPr>
          <w:trHeight w:val="377"/>
          <w:tblCellSpacing w:w="0" w:type="dxa"/>
          <w:jc w:val="center"/>
        </w:trPr>
        <w:tc>
          <w:tcPr>
            <w:tcW w:w="11329" w:type="dxa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2068A5" w:rsidRDefault="002068A5" w:rsidP="00831CBC">
            <w:pPr>
              <w:ind w:right="159"/>
              <w:jc w:val="both"/>
              <w:rPr>
                <w:rFonts w:ascii="GHEA Grapalat" w:eastAsia="Calibri" w:hAnsi="GHEA Grapalat"/>
                <w:bCs/>
                <w:lang w:val="hy-AM"/>
              </w:rPr>
            </w:pPr>
          </w:p>
        </w:tc>
        <w:tc>
          <w:tcPr>
            <w:tcW w:w="271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2068A5" w:rsidRDefault="00374CF8" w:rsidP="00374CF8">
            <w:pPr>
              <w:ind w:right="159"/>
              <w:jc w:val="center"/>
              <w:rPr>
                <w:rFonts w:ascii="GHEA Grapalat" w:eastAsia="Calibri" w:hAnsi="GHEA Grapalat"/>
                <w:bCs/>
                <w:lang w:val="hy-AM"/>
              </w:rPr>
            </w:pPr>
            <w:r w:rsidRPr="00374CF8">
              <w:rPr>
                <w:rFonts w:ascii="GHEA Grapalat" w:eastAsia="Calibri" w:hAnsi="GHEA Grapalat"/>
                <w:bCs/>
                <w:lang w:val="hy-AM"/>
              </w:rPr>
              <w:t>//43042-2022</w:t>
            </w:r>
          </w:p>
        </w:tc>
      </w:tr>
      <w:tr w:rsidR="00374CF8" w:rsidRPr="00A275BA" w:rsidTr="00425634">
        <w:trPr>
          <w:trHeight w:val="377"/>
          <w:tblCellSpacing w:w="0" w:type="dxa"/>
          <w:jc w:val="center"/>
        </w:trPr>
        <w:tc>
          <w:tcPr>
            <w:tcW w:w="8491" w:type="dxa"/>
            <w:shd w:val="clear" w:color="auto" w:fill="FFFFFF"/>
          </w:tcPr>
          <w:p w:rsidR="00A275BA" w:rsidRPr="00A275BA" w:rsidRDefault="00A275BA" w:rsidP="00A275BA">
            <w:pPr>
              <w:pStyle w:val="xmsonospacing"/>
              <w:shd w:val="clear" w:color="auto" w:fill="FFFFFF"/>
              <w:tabs>
                <w:tab w:val="left" w:pos="567"/>
              </w:tabs>
              <w:spacing w:before="0" w:beforeAutospacing="0" w:after="0" w:afterAutospacing="0" w:line="276" w:lineRule="auto"/>
              <w:ind w:left="127" w:right="122" w:hanging="127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>
              <w:rPr>
                <w:rFonts w:ascii="GHEA Grapalat" w:hAnsi="GHEA Grapalat"/>
                <w:noProof/>
                <w:szCs w:val="20"/>
                <w:lang w:eastAsia="x-none"/>
              </w:rPr>
              <w:t xml:space="preserve"> </w:t>
            </w:r>
            <w:r w:rsidRPr="00A275BA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«Հայաստանի Հանրապետության կառավարության 2020 թվականի մայիսի 25-ի թիվ 570-Ն որոշման մեջ փոփոխություններ և լրացումներ կատարելու մասին» Հայաստանի Հանրապետության կառավարության որոշման նախագծի (այսուհետ՝ Նախագիծ) վերաբերյալ հայտնում ենք հետևյալը՝ </w:t>
            </w:r>
          </w:p>
          <w:p w:rsidR="00374CF8" w:rsidRPr="00A275BA" w:rsidRDefault="00A275BA" w:rsidP="00A275BA">
            <w:pPr>
              <w:pStyle w:val="xmsonospacing"/>
              <w:shd w:val="clear" w:color="auto" w:fill="FFFFFF"/>
              <w:tabs>
                <w:tab w:val="left" w:pos="567"/>
              </w:tabs>
              <w:spacing w:before="0" w:beforeAutospacing="0" w:after="0" w:afterAutospacing="0" w:line="276" w:lineRule="auto"/>
              <w:ind w:left="127" w:right="122" w:hanging="127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A275BA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Անհրաժեշտ է Նախագծի հավելվ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ածի 1-ին կետը համապատասխանեցնել </w:t>
            </w:r>
            <w:r w:rsidRPr="00A275BA">
              <w:rPr>
                <w:rFonts w:ascii="GHEA Grapalat" w:hAnsi="GHEA Grapalat"/>
                <w:noProof/>
                <w:szCs w:val="20"/>
                <w:lang w:val="hy-AM" w:eastAsia="x-none"/>
              </w:rPr>
              <w:t>Նախագծի 2-րդ կետով Հայաստանի Հանրապետության կառավարության 2020 թվականի մայիսի 25-ի թիվ 570-Ն որոշման նոր խմբագրությամբ շարադրվող 1-ին կետին և Նախագծի հավելվածի վերնագրին և բովանդակությանը, քանի որ ըստ Նախագծի հավելվածի վերնագրի և Նախագծի 2-րդ կետով Հայաստանի Հանրապետության կառավարության 2020 թվականի մայիսի 25-ի թիվ 570-Ն որոշման նոր խմբագրությամբ շարադրվող 1-ին կետի 2-րդ ենթակետի՝  սույն հավելվածով սահմանվում և կարգավորվում են հարկային մարմնի գործունեության շրջանակներում ռիսկի վրա հիմնված տրանսֆերային գնագոյացման ստուգումների մեթոդաբանությունը և ռիսկայնությունը որոշող չափանիշների ընդհանուր նկարագիրը, այլ ոչ թե այդ ստուգումների համակարգի կիրառման հետ կապված ընդհանուր հարաբերությունները:</w:t>
            </w:r>
          </w:p>
        </w:tc>
        <w:tc>
          <w:tcPr>
            <w:tcW w:w="5554" w:type="dxa"/>
            <w:gridSpan w:val="2"/>
            <w:shd w:val="clear" w:color="auto" w:fill="FFFFFF"/>
          </w:tcPr>
          <w:p w:rsidR="00374CF8" w:rsidRDefault="00DD5F90" w:rsidP="00831CBC">
            <w:pPr>
              <w:ind w:right="159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DD5F90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bCs/>
                <w:lang w:val="hy-AM"/>
              </w:rPr>
              <w:t>Ընդունվել է։</w:t>
            </w:r>
          </w:p>
          <w:p w:rsidR="00DD5F90" w:rsidRDefault="00DD5F90" w:rsidP="00831CBC">
            <w:pPr>
              <w:ind w:right="159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>
              <w:rPr>
                <w:rFonts w:ascii="GHEA Grapalat" w:eastAsia="Calibri" w:hAnsi="GHEA Grapalat"/>
                <w:bCs/>
                <w:lang w:val="hy-AM"/>
              </w:rPr>
              <w:t xml:space="preserve"> Նախագծում կատարվել է համապատասխան   </w:t>
            </w:r>
          </w:p>
          <w:p w:rsidR="00DD5F90" w:rsidRPr="00DD5F90" w:rsidRDefault="00DD5F90" w:rsidP="00831CBC">
            <w:pPr>
              <w:ind w:right="159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>
              <w:rPr>
                <w:rFonts w:ascii="GHEA Grapalat" w:eastAsia="Calibri" w:hAnsi="GHEA Grapalat"/>
                <w:bCs/>
                <w:lang w:val="hy-AM"/>
              </w:rPr>
              <w:t xml:space="preserve"> փոփոխություն։</w:t>
            </w:r>
          </w:p>
        </w:tc>
      </w:tr>
    </w:tbl>
    <w:p w:rsidR="00E800CA" w:rsidRPr="00E800CA" w:rsidRDefault="00E800CA" w:rsidP="00E800CA">
      <w:pPr>
        <w:rPr>
          <w:rFonts w:ascii="GHEA Grapalat" w:hAnsi="GHEA Grapalat"/>
          <w:lang w:val="hy-AM"/>
        </w:rPr>
      </w:pPr>
    </w:p>
    <w:sectPr w:rsidR="00E800CA" w:rsidRPr="00E800CA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1008A"/>
    <w:multiLevelType w:val="hybridMultilevel"/>
    <w:tmpl w:val="56FEC822"/>
    <w:lvl w:ilvl="0" w:tplc="E5C2C6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0C327BB5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>
    <w:nsid w:val="1C1345A5"/>
    <w:multiLevelType w:val="hybridMultilevel"/>
    <w:tmpl w:val="FDE0345E"/>
    <w:lvl w:ilvl="0" w:tplc="E326CC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D5E44AB"/>
    <w:multiLevelType w:val="hybridMultilevel"/>
    <w:tmpl w:val="DC3EBA1E"/>
    <w:lvl w:ilvl="0" w:tplc="0B04F8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66F2EA8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2CF43EB7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3463740E"/>
    <w:multiLevelType w:val="hybridMultilevel"/>
    <w:tmpl w:val="14BA78DC"/>
    <w:lvl w:ilvl="0" w:tplc="C3F64150">
      <w:numFmt w:val="bullet"/>
      <w:lvlText w:val="-"/>
      <w:lvlJc w:val="left"/>
      <w:pPr>
        <w:ind w:left="46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</w:abstractNum>
  <w:abstractNum w:abstractNumId="9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45BE4078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>
    <w:nsid w:val="500630D4"/>
    <w:multiLevelType w:val="hybridMultilevel"/>
    <w:tmpl w:val="2FD0AD42"/>
    <w:lvl w:ilvl="0" w:tplc="DCD8D028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2B0019" w:tentative="1">
      <w:start w:val="1"/>
      <w:numFmt w:val="lowerLetter"/>
      <w:lvlText w:val="%2."/>
      <w:lvlJc w:val="left"/>
      <w:pPr>
        <w:ind w:left="1140" w:hanging="360"/>
      </w:pPr>
    </w:lvl>
    <w:lvl w:ilvl="2" w:tplc="042B001B" w:tentative="1">
      <w:start w:val="1"/>
      <w:numFmt w:val="lowerRoman"/>
      <w:lvlText w:val="%3."/>
      <w:lvlJc w:val="right"/>
      <w:pPr>
        <w:ind w:left="1860" w:hanging="180"/>
      </w:pPr>
    </w:lvl>
    <w:lvl w:ilvl="3" w:tplc="042B000F" w:tentative="1">
      <w:start w:val="1"/>
      <w:numFmt w:val="decimal"/>
      <w:lvlText w:val="%4."/>
      <w:lvlJc w:val="left"/>
      <w:pPr>
        <w:ind w:left="2580" w:hanging="360"/>
      </w:pPr>
    </w:lvl>
    <w:lvl w:ilvl="4" w:tplc="042B0019" w:tentative="1">
      <w:start w:val="1"/>
      <w:numFmt w:val="lowerLetter"/>
      <w:lvlText w:val="%5."/>
      <w:lvlJc w:val="left"/>
      <w:pPr>
        <w:ind w:left="3300" w:hanging="360"/>
      </w:pPr>
    </w:lvl>
    <w:lvl w:ilvl="5" w:tplc="042B001B" w:tentative="1">
      <w:start w:val="1"/>
      <w:numFmt w:val="lowerRoman"/>
      <w:lvlText w:val="%6."/>
      <w:lvlJc w:val="right"/>
      <w:pPr>
        <w:ind w:left="4020" w:hanging="180"/>
      </w:pPr>
    </w:lvl>
    <w:lvl w:ilvl="6" w:tplc="042B000F" w:tentative="1">
      <w:start w:val="1"/>
      <w:numFmt w:val="decimal"/>
      <w:lvlText w:val="%7."/>
      <w:lvlJc w:val="left"/>
      <w:pPr>
        <w:ind w:left="4740" w:hanging="360"/>
      </w:pPr>
    </w:lvl>
    <w:lvl w:ilvl="7" w:tplc="042B0019" w:tentative="1">
      <w:start w:val="1"/>
      <w:numFmt w:val="lowerLetter"/>
      <w:lvlText w:val="%8."/>
      <w:lvlJc w:val="left"/>
      <w:pPr>
        <w:ind w:left="5460" w:hanging="360"/>
      </w:pPr>
    </w:lvl>
    <w:lvl w:ilvl="8" w:tplc="042B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50994091"/>
    <w:multiLevelType w:val="hybridMultilevel"/>
    <w:tmpl w:val="7B1095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B4542AD"/>
    <w:multiLevelType w:val="hybridMultilevel"/>
    <w:tmpl w:val="40A6A250"/>
    <w:lvl w:ilvl="0" w:tplc="04090005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16">
    <w:nsid w:val="630450F3"/>
    <w:multiLevelType w:val="hybridMultilevel"/>
    <w:tmpl w:val="742C3884"/>
    <w:lvl w:ilvl="0" w:tplc="6FA69A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6D83BAD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2">
    <w:nsid w:val="6DF647BA"/>
    <w:multiLevelType w:val="hybridMultilevel"/>
    <w:tmpl w:val="96D4CD3A"/>
    <w:lvl w:ilvl="0" w:tplc="190C560C">
      <w:start w:val="1"/>
      <w:numFmt w:val="decimal"/>
      <w:lvlText w:val="%1."/>
      <w:lvlJc w:val="left"/>
      <w:pPr>
        <w:ind w:left="60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26" w:hanging="360"/>
      </w:pPr>
    </w:lvl>
    <w:lvl w:ilvl="2" w:tplc="042B001B" w:tentative="1">
      <w:start w:val="1"/>
      <w:numFmt w:val="lowerRoman"/>
      <w:lvlText w:val="%3."/>
      <w:lvlJc w:val="right"/>
      <w:pPr>
        <w:ind w:left="2046" w:hanging="180"/>
      </w:pPr>
    </w:lvl>
    <w:lvl w:ilvl="3" w:tplc="042B000F" w:tentative="1">
      <w:start w:val="1"/>
      <w:numFmt w:val="decimal"/>
      <w:lvlText w:val="%4."/>
      <w:lvlJc w:val="left"/>
      <w:pPr>
        <w:ind w:left="2766" w:hanging="360"/>
      </w:pPr>
    </w:lvl>
    <w:lvl w:ilvl="4" w:tplc="042B0019" w:tentative="1">
      <w:start w:val="1"/>
      <w:numFmt w:val="lowerLetter"/>
      <w:lvlText w:val="%5."/>
      <w:lvlJc w:val="left"/>
      <w:pPr>
        <w:ind w:left="3486" w:hanging="360"/>
      </w:pPr>
    </w:lvl>
    <w:lvl w:ilvl="5" w:tplc="042B001B" w:tentative="1">
      <w:start w:val="1"/>
      <w:numFmt w:val="lowerRoman"/>
      <w:lvlText w:val="%6."/>
      <w:lvlJc w:val="right"/>
      <w:pPr>
        <w:ind w:left="4206" w:hanging="180"/>
      </w:pPr>
    </w:lvl>
    <w:lvl w:ilvl="6" w:tplc="042B000F" w:tentative="1">
      <w:start w:val="1"/>
      <w:numFmt w:val="decimal"/>
      <w:lvlText w:val="%7."/>
      <w:lvlJc w:val="left"/>
      <w:pPr>
        <w:ind w:left="4926" w:hanging="360"/>
      </w:pPr>
    </w:lvl>
    <w:lvl w:ilvl="7" w:tplc="042B0019" w:tentative="1">
      <w:start w:val="1"/>
      <w:numFmt w:val="lowerLetter"/>
      <w:lvlText w:val="%8."/>
      <w:lvlJc w:val="left"/>
      <w:pPr>
        <w:ind w:left="5646" w:hanging="360"/>
      </w:pPr>
    </w:lvl>
    <w:lvl w:ilvl="8" w:tplc="042B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3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20"/>
  </w:num>
  <w:num w:numId="2">
    <w:abstractNumId w:val="17"/>
  </w:num>
  <w:num w:numId="3">
    <w:abstractNumId w:val="21"/>
  </w:num>
  <w:num w:numId="4">
    <w:abstractNumId w:val="11"/>
  </w:num>
  <w:num w:numId="5">
    <w:abstractNumId w:val="23"/>
  </w:num>
  <w:num w:numId="6">
    <w:abstractNumId w:val="10"/>
  </w:num>
  <w:num w:numId="7">
    <w:abstractNumId w:val="7"/>
  </w:num>
  <w:num w:numId="8">
    <w:abstractNumId w:val="19"/>
  </w:num>
  <w:num w:numId="9">
    <w:abstractNumId w:val="1"/>
  </w:num>
  <w:num w:numId="10">
    <w:abstractNumId w:val="12"/>
  </w:num>
  <w:num w:numId="11">
    <w:abstractNumId w:val="9"/>
  </w:num>
  <w:num w:numId="12">
    <w:abstractNumId w:val="5"/>
  </w:num>
  <w:num w:numId="13">
    <w:abstractNumId w:val="6"/>
  </w:num>
  <w:num w:numId="14">
    <w:abstractNumId w:val="4"/>
  </w:num>
  <w:num w:numId="15">
    <w:abstractNumId w:val="22"/>
  </w:num>
  <w:num w:numId="16">
    <w:abstractNumId w:val="15"/>
  </w:num>
  <w:num w:numId="17">
    <w:abstractNumId w:val="13"/>
  </w:num>
  <w:num w:numId="18">
    <w:abstractNumId w:val="2"/>
  </w:num>
  <w:num w:numId="19">
    <w:abstractNumId w:val="14"/>
  </w:num>
  <w:num w:numId="20">
    <w:abstractNumId w:val="0"/>
  </w:num>
  <w:num w:numId="21">
    <w:abstractNumId w:val="16"/>
  </w:num>
  <w:num w:numId="22">
    <w:abstractNumId w:val="18"/>
  </w:num>
  <w:num w:numId="23">
    <w:abstractNumId w:val="3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6C30"/>
    <w:rsid w:val="00027238"/>
    <w:rsid w:val="00045D5A"/>
    <w:rsid w:val="00051EB7"/>
    <w:rsid w:val="000730CF"/>
    <w:rsid w:val="00081221"/>
    <w:rsid w:val="00082F2D"/>
    <w:rsid w:val="000839C1"/>
    <w:rsid w:val="00083D8F"/>
    <w:rsid w:val="000A0CCB"/>
    <w:rsid w:val="000A355E"/>
    <w:rsid w:val="000B3B1D"/>
    <w:rsid w:val="000B7B68"/>
    <w:rsid w:val="000C08BC"/>
    <w:rsid w:val="000E0DAD"/>
    <w:rsid w:val="000E64E4"/>
    <w:rsid w:val="000F0E21"/>
    <w:rsid w:val="00104D3E"/>
    <w:rsid w:val="00105BBD"/>
    <w:rsid w:val="00115450"/>
    <w:rsid w:val="00115FAB"/>
    <w:rsid w:val="00117C1E"/>
    <w:rsid w:val="0012313E"/>
    <w:rsid w:val="001524A4"/>
    <w:rsid w:val="0017629D"/>
    <w:rsid w:val="001B5B31"/>
    <w:rsid w:val="001B7892"/>
    <w:rsid w:val="001F29A0"/>
    <w:rsid w:val="002068A5"/>
    <w:rsid w:val="0021233D"/>
    <w:rsid w:val="00231C1D"/>
    <w:rsid w:val="0025151F"/>
    <w:rsid w:val="00260973"/>
    <w:rsid w:val="00272861"/>
    <w:rsid w:val="002948CC"/>
    <w:rsid w:val="002C0C47"/>
    <w:rsid w:val="002C141A"/>
    <w:rsid w:val="002C47B1"/>
    <w:rsid w:val="002E04EC"/>
    <w:rsid w:val="002E0978"/>
    <w:rsid w:val="002E35F0"/>
    <w:rsid w:val="00300818"/>
    <w:rsid w:val="00311C25"/>
    <w:rsid w:val="003304D9"/>
    <w:rsid w:val="00330E5F"/>
    <w:rsid w:val="00333325"/>
    <w:rsid w:val="00334BFB"/>
    <w:rsid w:val="00335CDE"/>
    <w:rsid w:val="00343BF9"/>
    <w:rsid w:val="00345A30"/>
    <w:rsid w:val="00345B6F"/>
    <w:rsid w:val="00365508"/>
    <w:rsid w:val="00374CF8"/>
    <w:rsid w:val="0039079E"/>
    <w:rsid w:val="0039291C"/>
    <w:rsid w:val="00395D1C"/>
    <w:rsid w:val="003A4B77"/>
    <w:rsid w:val="003A4DE6"/>
    <w:rsid w:val="003B2509"/>
    <w:rsid w:val="003C2201"/>
    <w:rsid w:val="003C78EC"/>
    <w:rsid w:val="003E0701"/>
    <w:rsid w:val="003F5B53"/>
    <w:rsid w:val="00405CE1"/>
    <w:rsid w:val="0041313C"/>
    <w:rsid w:val="00416DDF"/>
    <w:rsid w:val="00416E4C"/>
    <w:rsid w:val="00416F81"/>
    <w:rsid w:val="00437B42"/>
    <w:rsid w:val="00441396"/>
    <w:rsid w:val="0045210B"/>
    <w:rsid w:val="00453192"/>
    <w:rsid w:val="004538E8"/>
    <w:rsid w:val="00465E17"/>
    <w:rsid w:val="004825F6"/>
    <w:rsid w:val="00490167"/>
    <w:rsid w:val="004A0488"/>
    <w:rsid w:val="004A0D36"/>
    <w:rsid w:val="004D5309"/>
    <w:rsid w:val="004D6A1F"/>
    <w:rsid w:val="004E197C"/>
    <w:rsid w:val="004F2BBB"/>
    <w:rsid w:val="0050383B"/>
    <w:rsid w:val="00525F10"/>
    <w:rsid w:val="005276AA"/>
    <w:rsid w:val="00550C82"/>
    <w:rsid w:val="00560FDE"/>
    <w:rsid w:val="00565379"/>
    <w:rsid w:val="00570FA4"/>
    <w:rsid w:val="00574C3C"/>
    <w:rsid w:val="0059254C"/>
    <w:rsid w:val="005C1DE7"/>
    <w:rsid w:val="005C5A62"/>
    <w:rsid w:val="005D53F4"/>
    <w:rsid w:val="005E720F"/>
    <w:rsid w:val="005F22B0"/>
    <w:rsid w:val="005F33E3"/>
    <w:rsid w:val="00602152"/>
    <w:rsid w:val="00616DB1"/>
    <w:rsid w:val="0062220F"/>
    <w:rsid w:val="00623F0A"/>
    <w:rsid w:val="00625120"/>
    <w:rsid w:val="00631A17"/>
    <w:rsid w:val="006359C3"/>
    <w:rsid w:val="006401F8"/>
    <w:rsid w:val="006618B0"/>
    <w:rsid w:val="00673A22"/>
    <w:rsid w:val="006758AA"/>
    <w:rsid w:val="00676B7F"/>
    <w:rsid w:val="00684F96"/>
    <w:rsid w:val="006A4620"/>
    <w:rsid w:val="006A779F"/>
    <w:rsid w:val="006D459F"/>
    <w:rsid w:val="006D5CFF"/>
    <w:rsid w:val="006D6A2D"/>
    <w:rsid w:val="006D6CF4"/>
    <w:rsid w:val="007039E9"/>
    <w:rsid w:val="00710EA1"/>
    <w:rsid w:val="00716610"/>
    <w:rsid w:val="00717ECC"/>
    <w:rsid w:val="0072581F"/>
    <w:rsid w:val="00735651"/>
    <w:rsid w:val="00754666"/>
    <w:rsid w:val="00760B07"/>
    <w:rsid w:val="00782781"/>
    <w:rsid w:val="00790AEF"/>
    <w:rsid w:val="007D09DF"/>
    <w:rsid w:val="007E1C81"/>
    <w:rsid w:val="007F790E"/>
    <w:rsid w:val="00831CBC"/>
    <w:rsid w:val="00841922"/>
    <w:rsid w:val="008419F0"/>
    <w:rsid w:val="00842E9B"/>
    <w:rsid w:val="00843AFD"/>
    <w:rsid w:val="00846045"/>
    <w:rsid w:val="00850362"/>
    <w:rsid w:val="00856AC9"/>
    <w:rsid w:val="0087135D"/>
    <w:rsid w:val="008728A8"/>
    <w:rsid w:val="0088439F"/>
    <w:rsid w:val="0089669C"/>
    <w:rsid w:val="008978ED"/>
    <w:rsid w:val="008A0580"/>
    <w:rsid w:val="008A2510"/>
    <w:rsid w:val="008B2610"/>
    <w:rsid w:val="008B7FBC"/>
    <w:rsid w:val="008C13E6"/>
    <w:rsid w:val="008C638D"/>
    <w:rsid w:val="008C7C84"/>
    <w:rsid w:val="008D27D7"/>
    <w:rsid w:val="008E3FCD"/>
    <w:rsid w:val="008E69C5"/>
    <w:rsid w:val="008F32CB"/>
    <w:rsid w:val="00901E1A"/>
    <w:rsid w:val="00907FAB"/>
    <w:rsid w:val="00916C54"/>
    <w:rsid w:val="0093457F"/>
    <w:rsid w:val="00934B2C"/>
    <w:rsid w:val="00937C62"/>
    <w:rsid w:val="0095151D"/>
    <w:rsid w:val="009608D3"/>
    <w:rsid w:val="0096735C"/>
    <w:rsid w:val="009736CB"/>
    <w:rsid w:val="00980D8D"/>
    <w:rsid w:val="009854B5"/>
    <w:rsid w:val="0099464A"/>
    <w:rsid w:val="009C4C80"/>
    <w:rsid w:val="009C511D"/>
    <w:rsid w:val="009D21BA"/>
    <w:rsid w:val="009D3352"/>
    <w:rsid w:val="009D685B"/>
    <w:rsid w:val="009E3813"/>
    <w:rsid w:val="00A00B42"/>
    <w:rsid w:val="00A062E2"/>
    <w:rsid w:val="00A17EE1"/>
    <w:rsid w:val="00A255BA"/>
    <w:rsid w:val="00A26F9F"/>
    <w:rsid w:val="00A275BA"/>
    <w:rsid w:val="00A27CED"/>
    <w:rsid w:val="00A33CD1"/>
    <w:rsid w:val="00A3416E"/>
    <w:rsid w:val="00A4494A"/>
    <w:rsid w:val="00A526D7"/>
    <w:rsid w:val="00A61AA6"/>
    <w:rsid w:val="00A743B0"/>
    <w:rsid w:val="00A818B3"/>
    <w:rsid w:val="00A836B3"/>
    <w:rsid w:val="00A8406B"/>
    <w:rsid w:val="00A909C6"/>
    <w:rsid w:val="00A91B76"/>
    <w:rsid w:val="00A9344C"/>
    <w:rsid w:val="00AB0F1E"/>
    <w:rsid w:val="00AC5F12"/>
    <w:rsid w:val="00AD6BE4"/>
    <w:rsid w:val="00AE12A8"/>
    <w:rsid w:val="00B20482"/>
    <w:rsid w:val="00B35B3A"/>
    <w:rsid w:val="00B47826"/>
    <w:rsid w:val="00B51464"/>
    <w:rsid w:val="00B57349"/>
    <w:rsid w:val="00B60C84"/>
    <w:rsid w:val="00B63B57"/>
    <w:rsid w:val="00B87F61"/>
    <w:rsid w:val="00BA2879"/>
    <w:rsid w:val="00BB1718"/>
    <w:rsid w:val="00BB4ADB"/>
    <w:rsid w:val="00BB4BCD"/>
    <w:rsid w:val="00BB517D"/>
    <w:rsid w:val="00BD45D3"/>
    <w:rsid w:val="00BD6BFA"/>
    <w:rsid w:val="00C066EB"/>
    <w:rsid w:val="00C14AA0"/>
    <w:rsid w:val="00C160D6"/>
    <w:rsid w:val="00C212E2"/>
    <w:rsid w:val="00C2149B"/>
    <w:rsid w:val="00C240B2"/>
    <w:rsid w:val="00C30CAD"/>
    <w:rsid w:val="00C31EC3"/>
    <w:rsid w:val="00C36721"/>
    <w:rsid w:val="00C43486"/>
    <w:rsid w:val="00C528D3"/>
    <w:rsid w:val="00C56CD6"/>
    <w:rsid w:val="00C67229"/>
    <w:rsid w:val="00C871C7"/>
    <w:rsid w:val="00C87BBE"/>
    <w:rsid w:val="00C940D1"/>
    <w:rsid w:val="00C95992"/>
    <w:rsid w:val="00CA0EE3"/>
    <w:rsid w:val="00CA3557"/>
    <w:rsid w:val="00CA4C67"/>
    <w:rsid w:val="00CB6F11"/>
    <w:rsid w:val="00CC1CC2"/>
    <w:rsid w:val="00CC4922"/>
    <w:rsid w:val="00CC6B69"/>
    <w:rsid w:val="00CD169E"/>
    <w:rsid w:val="00CD6FE0"/>
    <w:rsid w:val="00CD7EB6"/>
    <w:rsid w:val="00CE4625"/>
    <w:rsid w:val="00CE7A3A"/>
    <w:rsid w:val="00CF277E"/>
    <w:rsid w:val="00D06A38"/>
    <w:rsid w:val="00D25A2D"/>
    <w:rsid w:val="00D31533"/>
    <w:rsid w:val="00D31629"/>
    <w:rsid w:val="00D43A66"/>
    <w:rsid w:val="00D55E7C"/>
    <w:rsid w:val="00D57C0E"/>
    <w:rsid w:val="00D61808"/>
    <w:rsid w:val="00D61C84"/>
    <w:rsid w:val="00D72CF5"/>
    <w:rsid w:val="00D72DCB"/>
    <w:rsid w:val="00D83D9C"/>
    <w:rsid w:val="00DA051E"/>
    <w:rsid w:val="00DA12C1"/>
    <w:rsid w:val="00DA4C8E"/>
    <w:rsid w:val="00DA5DF6"/>
    <w:rsid w:val="00DB28A5"/>
    <w:rsid w:val="00DB3E60"/>
    <w:rsid w:val="00DD5F90"/>
    <w:rsid w:val="00DE29BA"/>
    <w:rsid w:val="00DF242A"/>
    <w:rsid w:val="00DF6493"/>
    <w:rsid w:val="00E14B39"/>
    <w:rsid w:val="00E269A9"/>
    <w:rsid w:val="00E2737A"/>
    <w:rsid w:val="00E279C7"/>
    <w:rsid w:val="00E343D1"/>
    <w:rsid w:val="00E52F81"/>
    <w:rsid w:val="00E53924"/>
    <w:rsid w:val="00E55292"/>
    <w:rsid w:val="00E57B9F"/>
    <w:rsid w:val="00E60DAA"/>
    <w:rsid w:val="00E67FB0"/>
    <w:rsid w:val="00E74079"/>
    <w:rsid w:val="00E800CA"/>
    <w:rsid w:val="00E83357"/>
    <w:rsid w:val="00E92261"/>
    <w:rsid w:val="00EA1619"/>
    <w:rsid w:val="00EA5A40"/>
    <w:rsid w:val="00EC04F1"/>
    <w:rsid w:val="00ED2C6A"/>
    <w:rsid w:val="00ED65AC"/>
    <w:rsid w:val="00EE316C"/>
    <w:rsid w:val="00F0510B"/>
    <w:rsid w:val="00F11B92"/>
    <w:rsid w:val="00F30581"/>
    <w:rsid w:val="00F3185F"/>
    <w:rsid w:val="00F34CBF"/>
    <w:rsid w:val="00F41A0E"/>
    <w:rsid w:val="00F44728"/>
    <w:rsid w:val="00F64698"/>
    <w:rsid w:val="00F70B7F"/>
    <w:rsid w:val="00F7464E"/>
    <w:rsid w:val="00F85E4F"/>
    <w:rsid w:val="00F92483"/>
    <w:rsid w:val="00F92E09"/>
    <w:rsid w:val="00FA3EF7"/>
    <w:rsid w:val="00FA7D21"/>
    <w:rsid w:val="00FB0A70"/>
    <w:rsid w:val="00FE31AB"/>
    <w:rsid w:val="00FE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2,List Paragraph3,Numbered List Paragraph,Bullet paras,Liste 1,Table no. List Paragraph,Colorful List - Accent 11,List Paragraph4,PDP DOCUMENT SUBTITLE,Akapit z listą BS,List Paragraph 1,List_Paragraph,Multilevel para_II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a">
    <w:name w:val="Основной текст_"/>
    <w:basedOn w:val="DefaultParagraphFont"/>
    <w:link w:val="1"/>
    <w:uiPriority w:val="99"/>
    <w:rsid w:val="00EA5A40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EA5A40"/>
    <w:pPr>
      <w:shd w:val="clear" w:color="auto" w:fill="FFFFFF"/>
      <w:spacing w:after="2220" w:line="240" w:lineRule="exact"/>
      <w:jc w:val="center"/>
    </w:pPr>
    <w:rPr>
      <w:rFonts w:ascii="Calibri" w:eastAsia="Calibri" w:hAnsi="Calibri"/>
      <w:sz w:val="27"/>
      <w:szCs w:val="27"/>
    </w:rPr>
  </w:style>
  <w:style w:type="character" w:customStyle="1" w:styleId="ListParagraphChar">
    <w:name w:val="List Paragraph Char"/>
    <w:aliases w:val="List Paragraph2 Char,List Paragraph3 Char,Numbered List Paragraph Char,Bullet paras Char,Liste 1 Char,Table no. List Paragraph Char,Colorful List - Accent 11 Char,List Paragraph4 Char,PDP DOCUMENT SUBTITLE Char,Akapit z listą BS Char"/>
    <w:link w:val="ListParagraph"/>
    <w:uiPriority w:val="34"/>
    <w:qFormat/>
    <w:locked/>
    <w:rsid w:val="00051EB7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5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59F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link w:val="NoSpacingChar"/>
    <w:qFormat/>
    <w:rsid w:val="00C43486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C43486"/>
    <w:rPr>
      <w:sz w:val="22"/>
      <w:szCs w:val="22"/>
    </w:rPr>
  </w:style>
  <w:style w:type="paragraph" w:styleId="BodyText">
    <w:name w:val="Body Text"/>
    <w:basedOn w:val="Normal"/>
    <w:link w:val="BodyTextChar"/>
    <w:rsid w:val="00A909C6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909C6"/>
    <w:rPr>
      <w:rFonts w:ascii="Times Armenian" w:eastAsia="Times New Roman" w:hAnsi="Times Armenian"/>
      <w:sz w:val="24"/>
      <w:lang w:val="x-none" w:eastAsia="x-none"/>
    </w:rPr>
  </w:style>
  <w:style w:type="paragraph" w:customStyle="1" w:styleId="xmsonospacing">
    <w:name w:val="x_msonospacing"/>
    <w:basedOn w:val="Normal"/>
    <w:rsid w:val="00A909C6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907FA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0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6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55A88-ABBB-42B7-9DF5-0E4CCCF1B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46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https://mul2-taxservice.gov.am/tasks/1902459/oneclick/Ampopatert_570-N.docx?token=adaf9493569a9bffdeaa2c276eb59788</cp:keywords>
  <dc:description/>
  <cp:lastModifiedBy>Varsik Grigoryan</cp:lastModifiedBy>
  <cp:revision>23</cp:revision>
  <cp:lastPrinted>2021-11-04T14:32:00Z</cp:lastPrinted>
  <dcterms:created xsi:type="dcterms:W3CDTF">2022-09-07T12:45:00Z</dcterms:created>
  <dcterms:modified xsi:type="dcterms:W3CDTF">2022-09-30T12:27:00Z</dcterms:modified>
</cp:coreProperties>
</file>