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B0" w:rsidRDefault="005152B0" w:rsidP="005152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:rsidR="005152B0" w:rsidRDefault="005152B0" w:rsidP="005152B0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«ՀԱՅԱՍՏԱՆԻ ՀԱՆՐԱՊԵՏՈՒԹՅԱՆ ԿԱՌԱՎԱՐՈՒԹՅԱՆ 2020 ԹՎԱԿԱՆԻ ԱՊՐԻԼԻ 9-Ի N 556-Ն ՈՐՈՇՄԱՆ ՄԵՋ ՓՈՓՈԽՈՒԹՅՈՒՆՆԵՐ ԵՎ ԼՐԱՑՈՒՄՆԵՐ ԿԱՏԱՐԵԼՈՒ ՄԱՍԻՆ» ՀՀ ԿԱՌԱՎԱՐՈՒԹՅԱՆ ՈՐՈՇՄԱՆ </w:t>
      </w:r>
    </w:p>
    <w:p w:rsidR="005152B0" w:rsidRDefault="005152B0" w:rsidP="005152B0">
      <w:pPr>
        <w:jc w:val="both"/>
        <w:rPr>
          <w:rFonts w:ascii="GHEA Grapalat" w:hAnsi="GHEA Grapalat"/>
          <w:lang w:val="hy-AM"/>
        </w:rPr>
      </w:pPr>
    </w:p>
    <w:p w:rsidR="00CC62DB" w:rsidRPr="00CC62DB" w:rsidRDefault="005152B0" w:rsidP="00CC62DB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CC62DB">
        <w:rPr>
          <w:rFonts w:ascii="GHEA Grapalat" w:hAnsi="GHEA Grapalat"/>
          <w:b/>
          <w:sz w:val="24"/>
          <w:szCs w:val="24"/>
          <w:lang w:val="hy-AM"/>
        </w:rPr>
        <w:t>Կարգավորման ենթակա խնդիրը</w:t>
      </w:r>
      <w:r w:rsidRPr="00CC62D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C62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62DB">
        <w:rPr>
          <w:rFonts w:ascii="GHEA Grapalat" w:eastAsia="Calibri" w:hAnsi="GHEA Grapalat" w:cs="Times New Roman"/>
          <w:noProof/>
          <w:sz w:val="24"/>
          <w:lang w:val="hy-AM"/>
        </w:rPr>
        <w:t>ՀՀ կառավարության 2020 թվականի ապրիլի 9-ի «Տրանսֆերային գնագոյացման մեթոդների կիրառության կարգը սահմանելու մասին» թիվ 556-ն որո</w:t>
      </w:r>
      <w:r w:rsidRPr="00CC62DB">
        <w:rPr>
          <w:rFonts w:ascii="GHEA Grapalat" w:eastAsia="Calibri" w:hAnsi="GHEA Grapalat" w:cs="Times New Roman"/>
          <w:noProof/>
          <w:sz w:val="24"/>
          <w:lang w:val="hy-AM"/>
        </w:rPr>
        <w:softHyphen/>
        <w:t>շումը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ներկայումս ունի անհամա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պատասխանութ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յուններ գործող տրանսֆերային գնագոյացման կարգա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վո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րում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ների հետ:</w:t>
      </w:r>
    </w:p>
    <w:p w:rsidR="00CC62DB" w:rsidRDefault="005152B0" w:rsidP="00CC62DB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CC62DB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</w:t>
      </w:r>
      <w:r w:rsidRPr="00CC62DB">
        <w:rPr>
          <w:rFonts w:ascii="GHEA Grapalat" w:hAnsi="GHEA Grapalat"/>
          <w:b/>
          <w:sz w:val="24"/>
          <w:szCs w:val="24"/>
          <w:lang w:val="hy-AM"/>
        </w:rPr>
        <w:softHyphen/>
        <w:t>ժեշտությունը</w:t>
      </w:r>
      <w:r w:rsidRPr="00CC62DB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«Հայաս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տանի Հանրապետության հարկային օրենսգրքում փոփոխություններ և լրացումներ կա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տա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րելու մասին» Հայաս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տա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նի Հանրա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պե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տութ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>յան 2022 թվականի մարտի 23-ի ՀՕ-86-Ն օրենքի ընդունմամբ անհրա</w:t>
      </w:r>
      <w:r w:rsidRPr="00CC62DB">
        <w:rPr>
          <w:rFonts w:ascii="GHEA Grapalat" w:eastAsia="Calibri" w:hAnsi="GHEA Grapalat" w:cs="Times New Roman"/>
          <w:noProof/>
          <w:sz w:val="24"/>
          <w:szCs w:val="24"/>
          <w:lang w:val="hy-AM"/>
        </w:rPr>
        <w:softHyphen/>
        <w:t xml:space="preserve">ժեշտություն է առաջացել </w:t>
      </w:r>
      <w:r w:rsidRPr="00CC62DB">
        <w:rPr>
          <w:rFonts w:ascii="GHEA Grapalat" w:eastAsia="Calibri" w:hAnsi="GHEA Grapalat" w:cs="Times New Roman"/>
          <w:noProof/>
          <w:sz w:val="24"/>
          <w:lang w:val="hy-AM"/>
        </w:rPr>
        <w:t>ՀՀ կառավարության 2020 թվականի ապրիլի 9-ի «Տրանսֆերային գնագոյացման մեթոդների կիրառության կարգը սահմանելու մասին» թիվ 556-ն որո</w:t>
      </w:r>
      <w:r w:rsidRPr="00CC62DB">
        <w:rPr>
          <w:rFonts w:ascii="GHEA Grapalat" w:eastAsia="Calibri" w:hAnsi="GHEA Grapalat" w:cs="Times New Roman"/>
          <w:noProof/>
          <w:sz w:val="24"/>
          <w:lang w:val="hy-AM"/>
        </w:rPr>
        <w:softHyphen/>
        <w:t>շումը</w:t>
      </w:r>
      <w:r w:rsidRPr="00CC62DB">
        <w:rPr>
          <w:rFonts w:ascii="GHEA Grapalat" w:hAnsi="GHEA Grapalat"/>
          <w:sz w:val="24"/>
          <w:szCs w:val="24"/>
          <w:lang w:val="hy-AM"/>
        </w:rPr>
        <w:t xml:space="preserve"> համապատասխանեցնել ՀՀ տրանսֆերային գնագո</w:t>
      </w:r>
      <w:r w:rsidRPr="00CC62DB">
        <w:rPr>
          <w:rFonts w:ascii="GHEA Grapalat" w:hAnsi="GHEA Grapalat"/>
          <w:sz w:val="24"/>
          <w:szCs w:val="24"/>
          <w:lang w:val="hy-AM"/>
        </w:rPr>
        <w:softHyphen/>
        <w:t>յաց</w:t>
      </w:r>
      <w:r w:rsidRPr="00CC62DB">
        <w:rPr>
          <w:rFonts w:ascii="GHEA Grapalat" w:hAnsi="GHEA Grapalat"/>
          <w:sz w:val="24"/>
          <w:szCs w:val="24"/>
          <w:lang w:val="hy-AM"/>
        </w:rPr>
        <w:softHyphen/>
        <w:t>ման արդեն իսկ գործող դրույթներին:</w:t>
      </w:r>
    </w:p>
    <w:p w:rsidR="00CC62DB" w:rsidRDefault="005152B0" w:rsidP="00CC62DB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CC62DB">
        <w:rPr>
          <w:rFonts w:ascii="GHEA Grapalat" w:hAnsi="GHEA Grapalat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  <w:r w:rsidRPr="00CC62DB">
        <w:rPr>
          <w:rFonts w:ascii="GHEA Grapalat" w:hAnsi="GHEA Grapalat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CC62DB" w:rsidRDefault="005152B0" w:rsidP="00CC62DB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CC62DB">
        <w:rPr>
          <w:rFonts w:ascii="GHEA Grapalat" w:hAnsi="GHEA Grapalat"/>
          <w:b/>
          <w:sz w:val="24"/>
          <w:szCs w:val="24"/>
          <w:lang w:val="hy-AM"/>
        </w:rPr>
        <w:t>Նպատակը և ակնկալվող արդյունքը</w:t>
      </w:r>
      <w:r w:rsidRPr="00CC62DB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Pr="00CC62DB">
        <w:rPr>
          <w:rFonts w:ascii="GHEA Grapalat" w:hAnsi="GHEA Grapalat"/>
          <w:sz w:val="24"/>
          <w:szCs w:val="24"/>
          <w:lang w:val="hy-AM"/>
        </w:rPr>
        <w:t>Նախատեսվում է տրանսֆերային գնա</w:t>
      </w:r>
      <w:r w:rsidRPr="00CC62DB">
        <w:rPr>
          <w:rFonts w:ascii="GHEA Grapalat" w:hAnsi="GHEA Grapalat"/>
          <w:sz w:val="24"/>
          <w:szCs w:val="24"/>
          <w:lang w:val="hy-AM"/>
        </w:rPr>
        <w:softHyphen/>
        <w:t>գոյացման մեթոդների կիրառման վերաբերյալ իրավական ակտը համա</w:t>
      </w:r>
      <w:r w:rsidRPr="00CC62DB">
        <w:rPr>
          <w:rFonts w:ascii="GHEA Grapalat" w:hAnsi="GHEA Grapalat"/>
          <w:sz w:val="24"/>
          <w:szCs w:val="24"/>
          <w:lang w:val="hy-AM"/>
        </w:rPr>
        <w:softHyphen/>
        <w:t>պա</w:t>
      </w:r>
      <w:r w:rsidRPr="00CC62DB">
        <w:rPr>
          <w:rFonts w:ascii="GHEA Grapalat" w:hAnsi="GHEA Grapalat"/>
          <w:sz w:val="24"/>
          <w:szCs w:val="24"/>
          <w:lang w:val="hy-AM"/>
        </w:rPr>
        <w:softHyphen/>
        <w:t>տաս</w:t>
      </w:r>
      <w:r w:rsidRPr="00CC62DB">
        <w:rPr>
          <w:rFonts w:ascii="GHEA Grapalat" w:hAnsi="GHEA Grapalat"/>
          <w:sz w:val="24"/>
          <w:szCs w:val="24"/>
          <w:lang w:val="hy-AM"/>
        </w:rPr>
        <w:softHyphen/>
        <w:t>խանեցնել գործող տրանսֆերային գնագոյացման դրույթներին:</w:t>
      </w:r>
    </w:p>
    <w:p w:rsidR="00CC62DB" w:rsidRPr="00CC62DB" w:rsidRDefault="00CC62DB" w:rsidP="00CC62DB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CC62DB">
        <w:rPr>
          <w:rFonts w:ascii="GHEA Grapalat" w:hAnsi="GHEA Grapalat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FD7E15" w:rsidRDefault="00CC62DB" w:rsidP="00FD7E1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68701F">
        <w:rPr>
          <w:rFonts w:ascii="GHEA Grapalat" w:hAnsi="GHEA Grapalat" w:cs="GHEA Grapalat"/>
          <w:lang w:val="hy-AM"/>
        </w:rPr>
        <w:t xml:space="preserve">«Հայաստանի </w:t>
      </w:r>
      <w:r w:rsidRPr="00F773C7">
        <w:rPr>
          <w:rFonts w:ascii="GHEA Grapalat" w:hAnsi="GHEA Grapalat" w:cs="GHEA Grapalat"/>
          <w:lang w:val="hy-AM"/>
        </w:rPr>
        <w:t>Հ</w:t>
      </w:r>
      <w:r w:rsidRPr="0068701F">
        <w:rPr>
          <w:rFonts w:ascii="GHEA Grapalat" w:hAnsi="GHEA Grapalat" w:cs="GHEA Grapalat"/>
          <w:lang w:val="hy-AM"/>
        </w:rPr>
        <w:t>անրապետության կառավար</w:t>
      </w:r>
      <w:r>
        <w:rPr>
          <w:rFonts w:ascii="GHEA Grapalat" w:hAnsi="GHEA Grapalat" w:cs="GHEA Grapalat"/>
          <w:lang w:val="hy-AM"/>
        </w:rPr>
        <w:t xml:space="preserve">ության 2020 թվականի </w:t>
      </w:r>
      <w:r w:rsidRPr="00CC62DB">
        <w:rPr>
          <w:rFonts w:ascii="GHEA Grapalat" w:hAnsi="GHEA Grapalat" w:cs="GHEA Grapalat"/>
          <w:lang w:val="hy-AM"/>
        </w:rPr>
        <w:t>ապրիլի</w:t>
      </w:r>
      <w:r>
        <w:rPr>
          <w:rFonts w:ascii="GHEA Grapalat" w:hAnsi="GHEA Grapalat" w:cs="GHEA Grapalat"/>
          <w:lang w:val="hy-AM"/>
        </w:rPr>
        <w:t xml:space="preserve"> 9-ի </w:t>
      </w:r>
      <w:r w:rsidRPr="002142A8">
        <w:rPr>
          <w:rFonts w:ascii="GHEA Grapalat" w:hAnsi="GHEA Grapalat" w:cs="GHEA Grapalat"/>
          <w:lang w:val="hy-AM"/>
        </w:rPr>
        <w:t>N</w:t>
      </w:r>
      <w:r>
        <w:rPr>
          <w:rFonts w:ascii="GHEA Grapalat" w:hAnsi="GHEA Grapalat" w:cs="GHEA Grapalat"/>
          <w:lang w:val="hy-AM"/>
        </w:rPr>
        <w:t xml:space="preserve"> 556</w:t>
      </w:r>
      <w:r w:rsidRPr="0068701F">
        <w:rPr>
          <w:rFonts w:ascii="GHEA Grapalat" w:hAnsi="GHEA Grapalat" w:cs="GHEA Grapalat"/>
          <w:lang w:val="hy-AM"/>
        </w:rPr>
        <w:t>-</w:t>
      </w:r>
      <w:r w:rsidRPr="00345838">
        <w:rPr>
          <w:rFonts w:ascii="GHEA Grapalat" w:hAnsi="GHEA Grapalat" w:cs="GHEA Grapalat"/>
          <w:lang w:val="hy-AM"/>
        </w:rPr>
        <w:t>Ն</w:t>
      </w:r>
      <w:r w:rsidRPr="0068701F">
        <w:rPr>
          <w:rFonts w:ascii="GHEA Grapalat" w:hAnsi="GHEA Grapalat" w:cs="GHEA Grapalat"/>
          <w:lang w:val="hy-AM"/>
        </w:rPr>
        <w:t xml:space="preserve"> որոշման մեջ փոփոխություններ </w:t>
      </w:r>
      <w:r w:rsidRPr="00CC62DB">
        <w:rPr>
          <w:rFonts w:ascii="GHEA Grapalat" w:hAnsi="GHEA Grapalat" w:cs="GHEA Grapalat"/>
          <w:lang w:val="hy-AM"/>
        </w:rPr>
        <w:t xml:space="preserve">և լրացումներ </w:t>
      </w:r>
      <w:r w:rsidRPr="0068701F">
        <w:rPr>
          <w:rFonts w:ascii="GHEA Grapalat" w:hAnsi="GHEA Grapalat" w:cs="GHEA Grapalat"/>
          <w:lang w:val="hy-AM"/>
        </w:rPr>
        <w:t xml:space="preserve">կատարելու մասին» ՀՀ կառավարության որոշման </w:t>
      </w:r>
      <w:r w:rsidRPr="00B3213F">
        <w:rPr>
          <w:rFonts w:ascii="GHEA Grapalat" w:hAnsi="GHEA Grapalat" w:cs="GHEA Grapalat"/>
          <w:lang w:val="hy-AM"/>
        </w:rPr>
        <w:t>նախագծի</w:t>
      </w:r>
      <w:r w:rsidRPr="00B3213F">
        <w:rPr>
          <w:rFonts w:ascii="GHEA Grapalat" w:hAnsi="GHEA Grapalat" w:cs="GHEA Grapalat"/>
          <w:spacing w:val="-6"/>
          <w:lang w:val="hy-AM"/>
        </w:rPr>
        <w:t xml:space="preserve"> </w:t>
      </w:r>
      <w:r w:rsidRPr="00B3213F">
        <w:rPr>
          <w:rFonts w:ascii="GHEA Grapalat" w:hAnsi="GHEA Grapalat" w:cs="GHEA Grapalat"/>
          <w:lang w:val="hy-AM"/>
        </w:rPr>
        <w:t xml:space="preserve">ընդունման կապակցությամբ </w:t>
      </w:r>
      <w:r w:rsidRPr="00B3213F">
        <w:rPr>
          <w:rFonts w:ascii="GHEA Grapalat" w:hAnsi="GHEA Grapalat"/>
          <w:shd w:val="clear" w:color="auto" w:fill="FFFFFF"/>
          <w:lang w:val="hy-AM"/>
        </w:rPr>
        <w:t xml:space="preserve">լրացուցիչ ֆինանսական միջոցների անհրաժեշտություն, պետական բյուջեի եկամուտներում և ծախսերում էական փոփոխություններ </w:t>
      </w:r>
      <w:r w:rsidRPr="00B3213F">
        <w:rPr>
          <w:rFonts w:ascii="GHEA Grapalat" w:hAnsi="GHEA Grapalat" w:cs="GHEA Grapalat"/>
          <w:lang w:val="hy-AM"/>
        </w:rPr>
        <w:t>չի նախատեսվում։</w:t>
      </w:r>
      <w:r w:rsidRPr="00CC62DB">
        <w:rPr>
          <w:rFonts w:ascii="GHEA Grapalat" w:hAnsi="GHEA Grapalat" w:cs="GHEA Grapalat"/>
          <w:lang w:val="hy-AM"/>
        </w:rPr>
        <w:t xml:space="preserve"> </w:t>
      </w:r>
    </w:p>
    <w:p w:rsidR="00CC62DB" w:rsidRPr="009E54DF" w:rsidRDefault="00CC62DB" w:rsidP="00FD7E1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GHEA Grapalat" w:hAnsi="GHEA Grapalat" w:cs="GHEA Grapalat"/>
          <w:lang w:val="hy-AM"/>
        </w:rPr>
      </w:pPr>
      <w:r w:rsidRPr="00B1099B">
        <w:rPr>
          <w:rFonts w:ascii="GHEA Grapalat" w:hAnsi="GHEA Grapalat"/>
          <w:b/>
          <w:lang w:val="hy-AM"/>
        </w:rPr>
        <w:lastRenderedPageBreak/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ռազմավարություններ. </w:t>
      </w:r>
      <w:r w:rsidR="00B57223">
        <w:rPr>
          <w:rFonts w:ascii="GHEA Grapalat" w:hAnsi="GHEA Grapalat" w:cs="Sylfaen"/>
          <w:lang w:val="hy-AM"/>
        </w:rPr>
        <w:t>ՀՀ կառավարության որոշման նախագծի ընդունումը չի բխում վերը նշված ռազմավարական փաստաթղթերից:</w:t>
      </w:r>
      <w:bookmarkStart w:id="0" w:name="_GoBack"/>
      <w:bookmarkEnd w:id="0"/>
    </w:p>
    <w:p w:rsidR="00B87FBF" w:rsidRPr="005152B0" w:rsidRDefault="00B57223">
      <w:pPr>
        <w:rPr>
          <w:lang w:val="hy-AM"/>
        </w:rPr>
      </w:pPr>
    </w:p>
    <w:sectPr w:rsidR="00B87FBF" w:rsidRPr="005152B0" w:rsidSect="00CC62DB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F2B"/>
    <w:multiLevelType w:val="hybridMultilevel"/>
    <w:tmpl w:val="03E486AC"/>
    <w:lvl w:ilvl="0" w:tplc="A5FC6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47A"/>
    <w:multiLevelType w:val="hybridMultilevel"/>
    <w:tmpl w:val="9C109178"/>
    <w:lvl w:ilvl="0" w:tplc="00E46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36BE"/>
    <w:multiLevelType w:val="hybridMultilevel"/>
    <w:tmpl w:val="B89CBC00"/>
    <w:lvl w:ilvl="0" w:tplc="EE2E1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B"/>
    <w:rsid w:val="002C4B79"/>
    <w:rsid w:val="005152B0"/>
    <w:rsid w:val="009E54DF"/>
    <w:rsid w:val="00B57223"/>
    <w:rsid w:val="00CC62DB"/>
    <w:rsid w:val="00F214EB"/>
    <w:rsid w:val="00F67A4A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B8CDB-4767-41A5-BBB4-47F5DCF7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2D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CC62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Grigoryan</dc:creator>
  <cp:keywords>https://mul2-taxservice.gov.am/tasks/1905553/oneclick/Himnavorum.docx?token=2428de13cd954b272dfc3396756bb2e6</cp:keywords>
  <dc:description/>
  <cp:lastModifiedBy>Varsik Grigoryan</cp:lastModifiedBy>
  <cp:revision>6</cp:revision>
  <dcterms:created xsi:type="dcterms:W3CDTF">2022-09-26T11:47:00Z</dcterms:created>
  <dcterms:modified xsi:type="dcterms:W3CDTF">2022-10-12T08:32:00Z</dcterms:modified>
</cp:coreProperties>
</file>