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C19" w:rsidRPr="00A73872" w:rsidRDefault="001D7C19" w:rsidP="007D5FA8">
      <w:pPr>
        <w:spacing w:line="360" w:lineRule="auto"/>
        <w:jc w:val="center"/>
        <w:rPr>
          <w:rFonts w:ascii="GHEA Grapalat" w:eastAsia="Calibri" w:hAnsi="GHEA Grapalat"/>
          <w:b/>
          <w:sz w:val="24"/>
          <w:szCs w:val="24"/>
          <w:lang w:val="hy-AM"/>
        </w:rPr>
      </w:pPr>
      <w:r w:rsidRPr="00A73872">
        <w:rPr>
          <w:rFonts w:ascii="GHEA Grapalat" w:eastAsia="Calibri" w:hAnsi="GHEA Grapalat"/>
          <w:b/>
          <w:sz w:val="24"/>
          <w:szCs w:val="24"/>
          <w:lang w:val="hy-AM"/>
        </w:rPr>
        <w:t>ԱՄՓՈՓԱԹԵՐԹ</w:t>
      </w:r>
    </w:p>
    <w:p w:rsidR="00556A69" w:rsidRPr="00A73872" w:rsidRDefault="00556A69" w:rsidP="007D5FA8">
      <w:pPr>
        <w:shd w:val="clear" w:color="auto" w:fill="FFFFFF" w:themeFill="background1"/>
        <w:tabs>
          <w:tab w:val="left" w:pos="360"/>
        </w:tabs>
        <w:spacing w:after="0" w:line="360" w:lineRule="auto"/>
        <w:jc w:val="center"/>
        <w:rPr>
          <w:rFonts w:ascii="GHEA Grapalat" w:eastAsia="Times New Roman" w:hAnsi="GHEA Grapalat" w:cs="Times New Roman"/>
          <w:b/>
          <w:sz w:val="24"/>
          <w:szCs w:val="24"/>
          <w:lang w:val="af-ZA"/>
        </w:rPr>
      </w:pPr>
      <w:r w:rsidRPr="00A73872">
        <w:rPr>
          <w:rFonts w:ascii="GHEA Grapalat" w:eastAsia="Times New Roman" w:hAnsi="GHEA Grapalat" w:cs="Times New Roman"/>
          <w:b/>
          <w:bCs/>
          <w:sz w:val="24"/>
          <w:szCs w:val="24"/>
          <w:lang w:val="hy-AM"/>
        </w:rPr>
        <w:t>«ՀԱՅԱՍՏԱՆԻ ՀԱՆՐԱՊԵՏՈՒԹՅԱՆ ԿԱՌԱՎԱՐՈՒԹՅԱՆ 2015 ԹՎԱԿԱՆԻ ՍԵՊՏԵՄԲԵՐԻ 10-Ի N 1035-Ն ՈՐՈՇՄԱՆ ՄԵՋ ՓՈՓՈԽՈՒԹՅՈՒՆՆԵՐ ԵՎ ԼՐԱՑՈՒՄՆԵՐ ԿԱՏԱՐԵԼՈՒ ՄԱՍԻՆ»</w:t>
      </w:r>
    </w:p>
    <w:p w:rsidR="000E6188" w:rsidRPr="00A73872" w:rsidRDefault="001D7C19" w:rsidP="007D5FA8">
      <w:pPr>
        <w:spacing w:line="360" w:lineRule="auto"/>
        <w:jc w:val="center"/>
        <w:rPr>
          <w:rFonts w:ascii="GHEA Grapalat" w:hAnsi="GHEA Grapalat"/>
          <w:b/>
          <w:bCs/>
          <w:color w:val="000000"/>
          <w:sz w:val="24"/>
          <w:szCs w:val="24"/>
          <w:lang w:val="hy-AM"/>
        </w:rPr>
      </w:pPr>
      <w:r w:rsidRPr="00A73872">
        <w:rPr>
          <w:rFonts w:ascii="GHEA Grapalat" w:hAnsi="GHEA Grapalat"/>
          <w:b/>
          <w:bCs/>
          <w:color w:val="000000"/>
          <w:sz w:val="24"/>
          <w:szCs w:val="24"/>
          <w:lang w:val="hy-AM"/>
        </w:rPr>
        <w:t xml:space="preserve">ՀՀ </w:t>
      </w:r>
      <w:r w:rsidR="00556A69" w:rsidRPr="00A73872">
        <w:rPr>
          <w:rFonts w:ascii="GHEA Grapalat" w:hAnsi="GHEA Grapalat"/>
          <w:b/>
          <w:bCs/>
          <w:color w:val="000000"/>
          <w:sz w:val="24"/>
          <w:szCs w:val="24"/>
          <w:lang w:val="hy-AM"/>
        </w:rPr>
        <w:t xml:space="preserve">ԿԱՌԱՎԱՐՈՒԹՅԱՆ </w:t>
      </w:r>
      <w:r w:rsidRPr="00A73872">
        <w:rPr>
          <w:rFonts w:ascii="GHEA Grapalat" w:hAnsi="GHEA Grapalat"/>
          <w:b/>
          <w:bCs/>
          <w:color w:val="000000"/>
          <w:sz w:val="24"/>
          <w:szCs w:val="24"/>
          <w:lang w:val="hy-AM"/>
        </w:rPr>
        <w:t xml:space="preserve">ՈՐՈՇՄԱՆ ՆԱԽԱԳԾԻ </w:t>
      </w:r>
    </w:p>
    <w:tbl>
      <w:tblPr>
        <w:tblW w:w="1052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002"/>
        <w:gridCol w:w="2520"/>
      </w:tblGrid>
      <w:tr w:rsidR="001D7C19" w:rsidRPr="00A73872"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7C19" w:rsidRPr="00A73872" w:rsidRDefault="001D7C19"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rPr>
              <w:t xml:space="preserve">ՀՀ </w:t>
            </w:r>
            <w:r w:rsidR="0082373E" w:rsidRPr="00A73872">
              <w:rPr>
                <w:rFonts w:ascii="GHEA Grapalat" w:eastAsia="Times New Roman" w:hAnsi="GHEA Grapalat" w:cs="Calibri"/>
                <w:color w:val="000000"/>
                <w:sz w:val="24"/>
                <w:szCs w:val="24"/>
                <w:lang w:val="hy-AM"/>
              </w:rPr>
              <w:t>Ֆինանսաների նախարարություն</w:t>
            </w:r>
          </w:p>
        </w:tc>
        <w:tc>
          <w:tcPr>
            <w:tcW w:w="2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7C19" w:rsidRPr="00A73872" w:rsidRDefault="001E1011"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A73872">
              <w:rPr>
                <w:rFonts w:ascii="GHEA Grapalat" w:eastAsia="Times New Roman" w:hAnsi="GHEA Grapalat" w:cs="Calibri"/>
                <w:color w:val="000000"/>
                <w:sz w:val="24"/>
                <w:szCs w:val="24"/>
              </w:rPr>
              <w:t>22</w:t>
            </w:r>
            <w:r w:rsidR="001D7C19" w:rsidRPr="00A73872">
              <w:rPr>
                <w:rFonts w:ascii="GHEA Grapalat" w:eastAsia="Times New Roman" w:hAnsi="GHEA Grapalat" w:cs="Calibri"/>
                <w:color w:val="000000"/>
                <w:sz w:val="24"/>
                <w:szCs w:val="24"/>
              </w:rPr>
              <w:t>.0</w:t>
            </w:r>
            <w:r w:rsidR="000E6188" w:rsidRPr="00A73872">
              <w:rPr>
                <w:rFonts w:ascii="GHEA Grapalat" w:eastAsia="Times New Roman" w:hAnsi="GHEA Grapalat" w:cs="Calibri"/>
                <w:color w:val="000000"/>
                <w:sz w:val="24"/>
                <w:szCs w:val="24"/>
              </w:rPr>
              <w:t>7.2022</w:t>
            </w:r>
          </w:p>
        </w:tc>
      </w:tr>
      <w:tr w:rsidR="001D7C19" w:rsidRPr="00A73872"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7C19" w:rsidRPr="00A73872" w:rsidRDefault="001D7C19"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2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7C19" w:rsidRPr="00A73872" w:rsidRDefault="001E1011"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A73872">
              <w:rPr>
                <w:rFonts w:ascii="GHEA Grapalat" w:eastAsia="Times New Roman" w:hAnsi="GHEA Grapalat" w:cs="Calibri"/>
                <w:color w:val="000000"/>
                <w:sz w:val="24"/>
                <w:szCs w:val="24"/>
              </w:rPr>
              <w:t>01/11-4/13117-2022</w:t>
            </w:r>
          </w:p>
        </w:tc>
      </w:tr>
      <w:tr w:rsidR="001D7C19" w:rsidRPr="008316E0"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1E1011" w:rsidRPr="00A73872" w:rsidRDefault="000E6188" w:rsidP="007D5FA8">
            <w:pPr>
              <w:spacing w:after="0" w:line="360" w:lineRule="auto"/>
              <w:ind w:left="90" w:right="160" w:firstLine="360"/>
              <w:jc w:val="both"/>
              <w:rPr>
                <w:rFonts w:ascii="GHEA Grapalat" w:hAnsi="GHEA Grapalat"/>
                <w:sz w:val="24"/>
                <w:szCs w:val="24"/>
                <w:lang w:val="hy-AM"/>
              </w:rPr>
            </w:pPr>
            <w:r w:rsidRPr="00A73872">
              <w:rPr>
                <w:rFonts w:ascii="GHEA Grapalat" w:hAnsi="GHEA Grapalat"/>
                <w:bCs/>
                <w:color w:val="000000" w:themeColor="text1"/>
                <w:sz w:val="24"/>
                <w:szCs w:val="24"/>
                <w:lang w:val="hy-AM"/>
              </w:rPr>
              <w:t xml:space="preserve"> </w:t>
            </w:r>
            <w:r w:rsidR="001E1011" w:rsidRPr="00A73872">
              <w:rPr>
                <w:rFonts w:ascii="GHEA Grapalat" w:hAnsi="GHEA Grapalat" w:cs="Sylfaen"/>
                <w:sz w:val="24"/>
                <w:szCs w:val="24"/>
                <w:lang w:val="hy-AM"/>
              </w:rPr>
              <w:t>ՀՀ</w:t>
            </w:r>
            <w:r w:rsidR="001E1011" w:rsidRPr="00A73872">
              <w:rPr>
                <w:rFonts w:ascii="GHEA Grapalat" w:hAnsi="GHEA Grapalat" w:cs="Sylfaen"/>
                <w:sz w:val="24"/>
                <w:szCs w:val="24"/>
                <w:lang w:val="af-ZA"/>
              </w:rPr>
              <w:t xml:space="preserve"> </w:t>
            </w:r>
            <w:r w:rsidR="001E1011" w:rsidRPr="00A73872">
              <w:rPr>
                <w:rFonts w:ascii="GHEA Grapalat" w:hAnsi="GHEA Grapalat" w:cs="Sylfaen"/>
                <w:sz w:val="24"/>
                <w:szCs w:val="24"/>
                <w:lang w:val="hy-AM"/>
              </w:rPr>
              <w:t>ֆինանսների</w:t>
            </w:r>
            <w:r w:rsidR="001E1011" w:rsidRPr="00A73872">
              <w:rPr>
                <w:rFonts w:ascii="GHEA Grapalat" w:hAnsi="GHEA Grapalat" w:cs="Sylfaen"/>
                <w:sz w:val="24"/>
                <w:szCs w:val="24"/>
                <w:lang w:val="af-ZA"/>
              </w:rPr>
              <w:t xml:space="preserve"> </w:t>
            </w:r>
            <w:r w:rsidR="001E1011" w:rsidRPr="00A73872">
              <w:rPr>
                <w:rFonts w:ascii="GHEA Grapalat" w:hAnsi="GHEA Grapalat" w:cs="Sylfaen"/>
                <w:sz w:val="24"/>
                <w:szCs w:val="24"/>
                <w:lang w:val="hy-AM"/>
              </w:rPr>
              <w:t>նախարարությունն</w:t>
            </w:r>
            <w:r w:rsidR="001E1011" w:rsidRPr="00A73872">
              <w:rPr>
                <w:rFonts w:ascii="GHEA Grapalat" w:hAnsi="GHEA Grapalat" w:cs="Sylfaen"/>
                <w:sz w:val="24"/>
                <w:szCs w:val="24"/>
                <w:lang w:val="af-ZA"/>
              </w:rPr>
              <w:t xml:space="preserve"> </w:t>
            </w:r>
            <w:r w:rsidR="001E1011" w:rsidRPr="00A73872">
              <w:rPr>
                <w:rFonts w:ascii="GHEA Grapalat" w:hAnsi="GHEA Grapalat" w:cs="Sylfaen"/>
                <w:sz w:val="24"/>
                <w:szCs w:val="24"/>
                <w:lang w:val="hy-AM"/>
              </w:rPr>
              <w:t>ուսումնասիրել</w:t>
            </w:r>
            <w:r w:rsidR="001E1011" w:rsidRPr="00A73872">
              <w:rPr>
                <w:rFonts w:ascii="GHEA Grapalat" w:hAnsi="GHEA Grapalat" w:cs="Sylfaen"/>
                <w:sz w:val="24"/>
                <w:szCs w:val="24"/>
                <w:lang w:val="af-ZA"/>
              </w:rPr>
              <w:t xml:space="preserve"> </w:t>
            </w:r>
            <w:r w:rsidR="001E1011" w:rsidRPr="00A73872">
              <w:rPr>
                <w:rFonts w:ascii="GHEA Grapalat" w:hAnsi="GHEA Grapalat" w:cs="Sylfaen"/>
                <w:sz w:val="24"/>
                <w:szCs w:val="24"/>
                <w:lang w:val="hy-AM"/>
              </w:rPr>
              <w:t xml:space="preserve">է </w:t>
            </w:r>
            <w:r w:rsidR="001E1011" w:rsidRPr="00A73872">
              <w:rPr>
                <w:rFonts w:ascii="GHEA Grapalat" w:hAnsi="GHEA Grapalat"/>
                <w:color w:val="000000"/>
                <w:sz w:val="24"/>
                <w:szCs w:val="24"/>
                <w:shd w:val="clear" w:color="auto" w:fill="FFFFFF"/>
                <w:lang w:val="hy-AM"/>
              </w:rPr>
              <w:t>«Հայաստանի Հանրապետության կառավարության 2015 թվականի սեպտեմբերի 10-ի N 1035-Ն որոշման մեջ փոփոխություններ և լրացումներ կատարելու մասին»</w:t>
            </w:r>
            <w:r w:rsidR="001E1011" w:rsidRPr="00A73872">
              <w:rPr>
                <w:rFonts w:ascii="Calibri" w:hAnsi="Calibri" w:cs="Calibri"/>
                <w:color w:val="000000"/>
                <w:sz w:val="24"/>
                <w:szCs w:val="24"/>
                <w:shd w:val="clear" w:color="auto" w:fill="FFFFFF"/>
                <w:lang w:val="hy-AM"/>
              </w:rPr>
              <w:t> </w:t>
            </w:r>
            <w:r w:rsidR="001E1011" w:rsidRPr="00A73872">
              <w:rPr>
                <w:rFonts w:ascii="GHEA Grapalat" w:hAnsi="GHEA Grapalat"/>
                <w:color w:val="000000"/>
                <w:sz w:val="24"/>
                <w:szCs w:val="24"/>
                <w:shd w:val="clear" w:color="auto" w:fill="FFFFFF"/>
                <w:lang w:val="hy-AM"/>
              </w:rPr>
              <w:t xml:space="preserve">ՀՀ կառավարության որոշման նախագիծը (այսուհետ՝ Նախագիծ) և  հայտնում է հետևյալը. </w:t>
            </w:r>
          </w:p>
          <w:p w:rsidR="001E1011" w:rsidRPr="00A73872" w:rsidRDefault="001E1011" w:rsidP="007D5FA8">
            <w:pPr>
              <w:spacing w:after="0" w:line="360" w:lineRule="auto"/>
              <w:ind w:left="90" w:right="160" w:firstLine="360"/>
              <w:jc w:val="both"/>
              <w:rPr>
                <w:rFonts w:ascii="GHEA Grapalat" w:hAnsi="GHEA Grapalat" w:cs="GHEA Grapalat"/>
                <w:color w:val="000000"/>
                <w:sz w:val="24"/>
                <w:szCs w:val="24"/>
                <w:lang w:val="hy-AM"/>
              </w:rPr>
            </w:pPr>
            <w:r w:rsidRPr="00A73872">
              <w:rPr>
                <w:rFonts w:ascii="GHEA Grapalat" w:hAnsi="GHEA Grapalat" w:cs="Sylfaen"/>
                <w:sz w:val="24"/>
                <w:szCs w:val="24"/>
                <w:lang w:val="hy-AM"/>
              </w:rPr>
              <w:t xml:space="preserve">Նախագծի 1-ին կետի 1-ին ենթակետով </w:t>
            </w:r>
            <w:r w:rsidRPr="00A73872">
              <w:rPr>
                <w:rFonts w:ascii="GHEA Grapalat" w:eastAsia="Times New Roman" w:hAnsi="GHEA Grapalat"/>
                <w:sz w:val="24"/>
                <w:szCs w:val="24"/>
                <w:lang w:val="hy-AM"/>
              </w:rPr>
              <w:t xml:space="preserve">Հայաստանի Հանրապետության աշխատանքի և սոցիալական հարցերի նախարարությունը օժտվում է աջակցող միջոցների նվազագույն պահանջները հաստատելու լիազորությամբ, </w:t>
            </w:r>
            <w:r w:rsidRPr="00A73872">
              <w:rPr>
                <w:rFonts w:ascii="GHEA Grapalat" w:eastAsia="MS Gothic" w:hAnsi="GHEA Grapalat" w:cs="Arial"/>
                <w:sz w:val="24"/>
                <w:szCs w:val="24"/>
                <w:lang w:val="hy-AM"/>
              </w:rPr>
              <w:t xml:space="preserve">մինչդեռ </w:t>
            </w:r>
            <w:r w:rsidRPr="00A73872">
              <w:rPr>
                <w:rFonts w:ascii="GHEA Grapalat" w:hAnsi="GHEA Grapalat"/>
                <w:color w:val="000000"/>
                <w:sz w:val="24"/>
                <w:szCs w:val="24"/>
                <w:shd w:val="clear" w:color="auto" w:fill="FFFFFF"/>
                <w:lang w:val="hy-AM"/>
              </w:rPr>
              <w:t xml:space="preserve">Սահմանադրության 6-րդ հոդվածի 2-րդ մասի կարգավորումների ուժով Սահմանադրությամբ նախատեսված մարմիններին </w:t>
            </w:r>
            <w:r w:rsidRPr="00A73872">
              <w:rPr>
                <w:rFonts w:ascii="GHEA Grapalat" w:hAnsi="GHEA Grapalat"/>
                <w:color w:val="191919"/>
                <w:sz w:val="24"/>
                <w:szCs w:val="24"/>
                <w:shd w:val="clear" w:color="auto" w:fill="FFFFFF"/>
                <w:lang w:val="hy-AM"/>
              </w:rPr>
              <w:t>ենթաօրենսդրական ակտ ընդունելու լիազորություն գործնականում կարող է վերապահվել բացառապես օրենքով:</w:t>
            </w:r>
          </w:p>
          <w:p w:rsidR="001E1011" w:rsidRPr="00A73872" w:rsidRDefault="001E1011" w:rsidP="007D5FA8">
            <w:pPr>
              <w:spacing w:after="0" w:line="360" w:lineRule="auto"/>
              <w:ind w:left="90" w:right="160" w:firstLine="360"/>
              <w:jc w:val="both"/>
              <w:rPr>
                <w:rFonts w:ascii="GHEA Grapalat" w:hAnsi="GHEA Grapalat" w:cs="GHEA Grapalat"/>
                <w:color w:val="000000"/>
                <w:sz w:val="24"/>
                <w:szCs w:val="24"/>
                <w:lang w:val="hy-AM"/>
              </w:rPr>
            </w:pPr>
            <w:r w:rsidRPr="00A73872">
              <w:rPr>
                <w:rFonts w:ascii="GHEA Grapalat" w:hAnsi="GHEA Grapalat"/>
                <w:color w:val="191919"/>
                <w:sz w:val="24"/>
                <w:szCs w:val="24"/>
                <w:shd w:val="clear" w:color="auto" w:fill="FFFFFF"/>
                <w:lang w:val="hy-AM"/>
              </w:rPr>
              <w:t>Այլ կերպ ասած,</w:t>
            </w:r>
            <w:r w:rsidRPr="00A73872">
              <w:rPr>
                <w:rFonts w:ascii="GHEA Grapalat" w:hAnsi="GHEA Grapalat"/>
                <w:color w:val="000000"/>
                <w:sz w:val="24"/>
                <w:szCs w:val="24"/>
                <w:shd w:val="clear" w:color="auto" w:fill="FFFFFF"/>
                <w:lang w:val="hy-AM"/>
              </w:rPr>
              <w:t xml:space="preserve"> ներկայացված Նախագծով չի կարող </w:t>
            </w:r>
            <w:r w:rsidRPr="00A73872">
              <w:rPr>
                <w:rFonts w:ascii="GHEA Grapalat" w:eastAsia="Times New Roman" w:hAnsi="GHEA Grapalat"/>
                <w:sz w:val="24"/>
                <w:szCs w:val="24"/>
                <w:lang w:val="hy-AM"/>
              </w:rPr>
              <w:t xml:space="preserve">Հայաստանի Հանրապետության աշխատանքի և սոցիալական հարցերի նախարարությանը </w:t>
            </w:r>
            <w:r w:rsidRPr="00A73872">
              <w:rPr>
                <w:rFonts w:ascii="GHEA Grapalat" w:hAnsi="GHEA Grapalat"/>
                <w:color w:val="000000"/>
                <w:sz w:val="24"/>
                <w:szCs w:val="24"/>
                <w:shd w:val="clear" w:color="auto" w:fill="FFFFFF"/>
                <w:lang w:val="hy-AM"/>
              </w:rPr>
              <w:t xml:space="preserve">վերապահվել </w:t>
            </w:r>
            <w:r w:rsidRPr="00A73872">
              <w:rPr>
                <w:rFonts w:ascii="GHEA Grapalat" w:eastAsia="Times New Roman" w:hAnsi="GHEA Grapalat"/>
                <w:sz w:val="24"/>
                <w:szCs w:val="24"/>
                <w:lang w:val="hy-AM"/>
              </w:rPr>
              <w:t xml:space="preserve">աջակցող միջոցների նվազագույն պահանջները հաստատելու </w:t>
            </w:r>
            <w:r w:rsidRPr="00A73872">
              <w:rPr>
                <w:rFonts w:ascii="GHEA Grapalat" w:hAnsi="GHEA Grapalat" w:cs="GHEA Grapalat"/>
                <w:sz w:val="24"/>
                <w:szCs w:val="24"/>
                <w:lang w:val="hy-AM"/>
              </w:rPr>
              <w:t>լիազորությունը:</w:t>
            </w:r>
          </w:p>
          <w:p w:rsidR="001E1011" w:rsidRPr="00A73872" w:rsidRDefault="001E1011" w:rsidP="007D5FA8">
            <w:pPr>
              <w:spacing w:after="0" w:line="360" w:lineRule="auto"/>
              <w:ind w:left="90" w:right="160" w:firstLine="360"/>
              <w:jc w:val="both"/>
              <w:rPr>
                <w:rFonts w:ascii="GHEA Grapalat" w:hAnsi="GHEA Grapalat" w:cs="GHEA Grapalat"/>
                <w:color w:val="000000"/>
                <w:sz w:val="24"/>
                <w:szCs w:val="24"/>
                <w:lang w:val="hy-AM"/>
              </w:rPr>
            </w:pPr>
            <w:r w:rsidRPr="00A73872">
              <w:rPr>
                <w:rFonts w:ascii="GHEA Grapalat" w:hAnsi="GHEA Grapalat"/>
                <w:color w:val="000000"/>
                <w:sz w:val="24"/>
                <w:szCs w:val="24"/>
                <w:shd w:val="clear" w:color="auto" w:fill="FFFFFF"/>
                <w:lang w:val="hy-AM"/>
              </w:rPr>
              <w:lastRenderedPageBreak/>
              <w:t xml:space="preserve">Ավելին, «Սոցիալական աջակցության մասին» Հայաստանի Հանրապետության օրենքի 10-րդ հոդվածի 4-րդ մասի համաձայն՝ </w:t>
            </w:r>
            <w:r w:rsidRPr="00A73872">
              <w:rPr>
                <w:rFonts w:ascii="Calibri" w:hAnsi="Calibri" w:cs="Calibri"/>
                <w:color w:val="000000"/>
                <w:sz w:val="24"/>
                <w:szCs w:val="24"/>
                <w:shd w:val="clear" w:color="auto" w:fill="FFFFFF"/>
                <w:lang w:val="hy-AM"/>
              </w:rPr>
              <w:t> </w:t>
            </w:r>
            <w:r w:rsidRPr="00A73872">
              <w:rPr>
                <w:rFonts w:ascii="GHEA Grapalat" w:hAnsi="GHEA Grapalat"/>
                <w:color w:val="000000"/>
                <w:sz w:val="24"/>
                <w:szCs w:val="24"/>
                <w:shd w:val="clear" w:color="auto" w:fill="FFFFFF"/>
                <w:lang w:val="hy-AM"/>
              </w:rPr>
              <w:t>վերականգնողական օգնության տրամադրման կարգը և պայմանները սահմանում է Հայաստանի Հանրապետության կառավարությունը:</w:t>
            </w:r>
          </w:p>
          <w:p w:rsidR="001E1011" w:rsidRPr="00A73872" w:rsidRDefault="001E1011" w:rsidP="007D5FA8">
            <w:pPr>
              <w:spacing w:after="0" w:line="360" w:lineRule="auto"/>
              <w:ind w:left="90" w:right="160" w:firstLine="360"/>
              <w:jc w:val="both"/>
              <w:rPr>
                <w:rFonts w:ascii="GHEA Grapalat" w:hAnsi="GHEA Grapalat" w:cs="GHEA Grapalat"/>
                <w:color w:val="000000"/>
                <w:sz w:val="24"/>
                <w:szCs w:val="24"/>
                <w:lang w:val="hy-AM"/>
              </w:rPr>
            </w:pPr>
            <w:r w:rsidRPr="00A73872">
              <w:rPr>
                <w:rFonts w:ascii="GHEA Grapalat" w:hAnsi="GHEA Grapalat"/>
                <w:color w:val="000000"/>
                <w:sz w:val="24"/>
                <w:szCs w:val="24"/>
                <w:shd w:val="clear" w:color="auto" w:fill="FFFFFF"/>
                <w:lang w:val="hy-AM"/>
              </w:rPr>
              <w:t xml:space="preserve">Նույն հոդվածի 3-րդ մասի 2-րդ ենթակետի համաձայն՝ </w:t>
            </w:r>
            <w:r w:rsidRPr="00A73872">
              <w:rPr>
                <w:rFonts w:ascii="GHEA Grapalat" w:hAnsi="GHEA Grapalat"/>
                <w:color w:val="000000"/>
                <w:sz w:val="24"/>
                <w:szCs w:val="24"/>
                <w:lang w:val="hy-AM"/>
              </w:rPr>
              <w:t>Վերականգնողական օգնությունը տրամադրվում է աջակցող միջոցների տրամադրման միջոցով:</w:t>
            </w:r>
          </w:p>
          <w:p w:rsidR="001E1011" w:rsidRPr="00A73872" w:rsidRDefault="001E1011" w:rsidP="007D5FA8">
            <w:pPr>
              <w:spacing w:after="0" w:line="360" w:lineRule="auto"/>
              <w:ind w:left="90" w:right="160" w:firstLine="360"/>
              <w:jc w:val="both"/>
              <w:rPr>
                <w:rFonts w:ascii="GHEA Grapalat" w:hAnsi="GHEA Grapalat" w:cs="Times New Roman"/>
                <w:color w:val="000000"/>
                <w:sz w:val="24"/>
                <w:szCs w:val="24"/>
                <w:shd w:val="clear" w:color="auto" w:fill="FFFFFF"/>
                <w:lang w:val="hy-AM"/>
              </w:rPr>
            </w:pPr>
            <w:r w:rsidRPr="00A73872">
              <w:rPr>
                <w:rFonts w:ascii="GHEA Grapalat" w:hAnsi="GHEA Grapalat"/>
                <w:color w:val="000000"/>
                <w:sz w:val="24"/>
                <w:szCs w:val="24"/>
                <w:shd w:val="clear" w:color="auto" w:fill="FFFFFF"/>
                <w:lang w:val="hy-AM"/>
              </w:rPr>
              <w:t xml:space="preserve">Վերոնշյալ իրավանորմերի բովանդակային վերլուծությունից կարելի է եզրակացնել, որ խնդրո առարկա վերականգնողական օգնության </w:t>
            </w:r>
            <w:r w:rsidRPr="00A73872">
              <w:rPr>
                <w:rFonts w:ascii="GHEA Grapalat" w:eastAsia="Times New Roman" w:hAnsi="GHEA Grapalat"/>
                <w:sz w:val="24"/>
                <w:szCs w:val="24"/>
                <w:lang w:val="hy-AM"/>
              </w:rPr>
              <w:t xml:space="preserve">աջակցող միջոցների նվազագույն պահանջների հաստատման լիազորությունը ըստ էության </w:t>
            </w:r>
            <w:r w:rsidRPr="00A73872">
              <w:rPr>
                <w:rFonts w:ascii="GHEA Grapalat" w:hAnsi="GHEA Grapalat"/>
                <w:color w:val="000000"/>
                <w:sz w:val="24"/>
                <w:szCs w:val="24"/>
                <w:shd w:val="clear" w:color="auto" w:fill="FFFFFF"/>
                <w:lang w:val="hy-AM"/>
              </w:rPr>
              <w:t>ներառված է ՀՀ կառավարության՝ վերականգնողական օգնության տրամադրման կարգը և պայմանները սահմանելու՝ օրենքով ամրագրված լիազորության բովանդակության մեջ:</w:t>
            </w:r>
          </w:p>
          <w:p w:rsidR="001D7C19" w:rsidRPr="00A73872" w:rsidRDefault="001E1011" w:rsidP="007D5FA8">
            <w:pPr>
              <w:spacing w:after="0" w:line="360" w:lineRule="auto"/>
              <w:ind w:left="90" w:right="160" w:firstLine="360"/>
              <w:jc w:val="both"/>
              <w:rPr>
                <w:rFonts w:ascii="GHEA Grapalat" w:hAnsi="GHEA Grapalat" w:cs="GHEA Grapalat"/>
                <w:color w:val="000000"/>
                <w:sz w:val="24"/>
                <w:szCs w:val="24"/>
                <w:lang w:val="hy-AM"/>
              </w:rPr>
            </w:pPr>
            <w:r w:rsidRPr="00A73872">
              <w:rPr>
                <w:rFonts w:ascii="GHEA Grapalat" w:hAnsi="GHEA Grapalat"/>
                <w:color w:val="000000"/>
                <w:sz w:val="24"/>
                <w:szCs w:val="24"/>
                <w:shd w:val="clear" w:color="auto" w:fill="FFFFFF"/>
                <w:lang w:val="hy-AM"/>
              </w:rPr>
              <w:t>Այս համատեքստում, Նախագծի վերոնշյալ դրույթը լրացուցիչ պարզաբանման կարիք ունի:</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D7C19" w:rsidRPr="00A73872" w:rsidRDefault="00260643"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lastRenderedPageBreak/>
              <w:t>Ընդունվել է, կետը հանվել է՝ հաշվի առնելով, որ ա</w:t>
            </w:r>
            <w:r w:rsidR="0076619E" w:rsidRPr="00A73872">
              <w:rPr>
                <w:rFonts w:ascii="GHEA Grapalat" w:eastAsia="Times New Roman" w:hAnsi="GHEA Grapalat"/>
                <w:sz w:val="24"/>
                <w:szCs w:val="24"/>
                <w:lang w:val="hy-AM"/>
              </w:rPr>
              <w:t>ջակցող միջոցների նվազագույն պահանջները հաստատելու լիազորությունը աշխատանքի և սոցիալական հարցերի նախարարությանը վերապահվել է «</w:t>
            </w:r>
            <w:r w:rsidR="00EA4B5F" w:rsidRPr="00A73872">
              <w:rPr>
                <w:rFonts w:ascii="GHEA Grapalat" w:eastAsia="Times New Roman" w:hAnsi="GHEA Grapalat"/>
                <w:sz w:val="24"/>
                <w:szCs w:val="24"/>
                <w:lang w:val="hy-AM"/>
              </w:rPr>
              <w:t>Հաշմանդամություն ունեցող անձանց իրավունքների մասին</w:t>
            </w:r>
            <w:r w:rsidR="0076619E" w:rsidRPr="00A73872">
              <w:rPr>
                <w:rFonts w:ascii="GHEA Grapalat" w:eastAsia="Times New Roman" w:hAnsi="GHEA Grapalat"/>
                <w:sz w:val="24"/>
                <w:szCs w:val="24"/>
                <w:lang w:val="hy-AM"/>
              </w:rPr>
              <w:t>»</w:t>
            </w:r>
            <w:r w:rsidR="00EA4B5F" w:rsidRPr="00A73872">
              <w:rPr>
                <w:rFonts w:ascii="GHEA Grapalat" w:eastAsia="Times New Roman" w:hAnsi="GHEA Grapalat"/>
                <w:sz w:val="24"/>
                <w:szCs w:val="24"/>
                <w:lang w:val="hy-AM"/>
              </w:rPr>
              <w:t xml:space="preserve"> օրենքի 10-</w:t>
            </w:r>
            <w:r w:rsidR="00EA4B5F" w:rsidRPr="00A73872">
              <w:rPr>
                <w:rFonts w:ascii="GHEA Grapalat" w:eastAsia="Times New Roman" w:hAnsi="GHEA Grapalat"/>
                <w:sz w:val="24"/>
                <w:szCs w:val="24"/>
                <w:lang w:val="hy-AM"/>
              </w:rPr>
              <w:lastRenderedPageBreak/>
              <w:t>րդ հոդվածի 1-ին մասի 5.1.-րդ կետով</w:t>
            </w:r>
            <w:r w:rsidRPr="00A73872">
              <w:rPr>
                <w:rFonts w:ascii="GHEA Grapalat" w:eastAsia="Times New Roman" w:hAnsi="GHEA Grapalat"/>
                <w:sz w:val="24"/>
                <w:szCs w:val="24"/>
                <w:lang w:val="hy-AM"/>
              </w:rPr>
              <w:t>, հետևաբար որոշման նախագծով սահմանելու անհրաժեշտություն չկա։</w:t>
            </w:r>
          </w:p>
        </w:tc>
      </w:tr>
      <w:tr w:rsidR="006D20CD" w:rsidRPr="00A73872" w:rsidTr="00125433">
        <w:trPr>
          <w:tblCellSpacing w:w="0" w:type="dxa"/>
          <w:jc w:val="center"/>
        </w:trPr>
        <w:tc>
          <w:tcPr>
            <w:tcW w:w="8002" w:type="dxa"/>
            <w:vMerge w:val="restart"/>
            <w:tcBorders>
              <w:top w:val="outset" w:sz="6" w:space="0" w:color="auto"/>
              <w:left w:val="outset" w:sz="6" w:space="0" w:color="auto"/>
              <w:right w:val="outset" w:sz="6" w:space="0" w:color="auto"/>
            </w:tcBorders>
            <w:shd w:val="clear" w:color="auto" w:fill="BFBFBF" w:themeFill="background1" w:themeFillShade="BF"/>
          </w:tcPr>
          <w:p w:rsidR="006D20CD" w:rsidRPr="00A73872" w:rsidRDefault="006D20C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A73872">
              <w:rPr>
                <w:rFonts w:ascii="GHEA Grapalat" w:eastAsia="Times New Roman" w:hAnsi="GHEA Grapalat" w:cs="Calibri"/>
                <w:color w:val="000000"/>
                <w:sz w:val="24"/>
                <w:szCs w:val="24"/>
              </w:rPr>
              <w:lastRenderedPageBreak/>
              <w:t xml:space="preserve">ՀՀ </w:t>
            </w:r>
            <w:proofErr w:type="spellStart"/>
            <w:r w:rsidRPr="00A73872">
              <w:rPr>
                <w:rFonts w:ascii="GHEA Grapalat" w:eastAsia="Times New Roman" w:hAnsi="GHEA Grapalat" w:cs="Calibri"/>
                <w:color w:val="000000"/>
                <w:sz w:val="24"/>
                <w:szCs w:val="24"/>
              </w:rPr>
              <w:t>առողջապահության</w:t>
            </w:r>
            <w:proofErr w:type="spellEnd"/>
            <w:r w:rsidRPr="00A73872">
              <w:rPr>
                <w:rFonts w:ascii="GHEA Grapalat" w:eastAsia="Times New Roman" w:hAnsi="GHEA Grapalat" w:cs="Calibri"/>
                <w:color w:val="000000"/>
                <w:sz w:val="24"/>
                <w:szCs w:val="24"/>
              </w:rPr>
              <w:t xml:space="preserve"> </w:t>
            </w:r>
            <w:proofErr w:type="spellStart"/>
            <w:r w:rsidRPr="00A73872">
              <w:rPr>
                <w:rFonts w:ascii="GHEA Grapalat" w:eastAsia="Times New Roman" w:hAnsi="GHEA Grapalat" w:cs="Calibri"/>
                <w:color w:val="000000"/>
                <w:sz w:val="24"/>
                <w:szCs w:val="24"/>
              </w:rPr>
              <w:t>նախարարություն</w:t>
            </w:r>
            <w:proofErr w:type="spellEnd"/>
          </w:p>
        </w:tc>
        <w:tc>
          <w:tcPr>
            <w:tcW w:w="2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D20CD" w:rsidRPr="00A73872" w:rsidRDefault="006D20C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A73872">
              <w:rPr>
                <w:rFonts w:ascii="GHEA Grapalat" w:eastAsia="Times New Roman" w:hAnsi="GHEA Grapalat" w:cs="Calibri"/>
                <w:color w:val="000000"/>
                <w:sz w:val="24"/>
                <w:szCs w:val="24"/>
              </w:rPr>
              <w:t>18.07.2022</w:t>
            </w:r>
          </w:p>
        </w:tc>
      </w:tr>
      <w:tr w:rsidR="006D20CD" w:rsidRPr="00A73872" w:rsidTr="00125433">
        <w:trPr>
          <w:tblCellSpacing w:w="0" w:type="dxa"/>
          <w:jc w:val="center"/>
        </w:trPr>
        <w:tc>
          <w:tcPr>
            <w:tcW w:w="8002" w:type="dxa"/>
            <w:vMerge/>
            <w:tcBorders>
              <w:left w:val="outset" w:sz="6" w:space="0" w:color="auto"/>
              <w:bottom w:val="outset" w:sz="6" w:space="0" w:color="auto"/>
              <w:right w:val="outset" w:sz="6" w:space="0" w:color="auto"/>
            </w:tcBorders>
            <w:shd w:val="clear" w:color="auto" w:fill="BFBFBF" w:themeFill="background1" w:themeFillShade="BF"/>
          </w:tcPr>
          <w:p w:rsidR="006D20CD" w:rsidRPr="00A73872" w:rsidRDefault="006D20C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2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D20CD" w:rsidRPr="00A73872" w:rsidRDefault="006D20C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A73872">
              <w:rPr>
                <w:rFonts w:ascii="GHEA Grapalat" w:eastAsia="Times New Roman" w:hAnsi="GHEA Grapalat" w:cs="Calibri"/>
                <w:color w:val="000000"/>
                <w:sz w:val="24"/>
                <w:szCs w:val="24"/>
              </w:rPr>
              <w:t>ԱԱ/02.1/17408-2022</w:t>
            </w:r>
          </w:p>
        </w:tc>
      </w:tr>
      <w:tr w:rsidR="00705578" w:rsidRPr="008316E0"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315B4F" w:rsidRPr="00A73872" w:rsidRDefault="00315B4F" w:rsidP="007D5FA8">
            <w:pPr>
              <w:shd w:val="clear" w:color="auto" w:fill="FFFFFF"/>
              <w:tabs>
                <w:tab w:val="left" w:pos="0"/>
                <w:tab w:val="left" w:pos="810"/>
                <w:tab w:val="left" w:pos="1170"/>
              </w:tabs>
              <w:spacing w:after="0" w:line="360" w:lineRule="auto"/>
              <w:ind w:right="262"/>
              <w:contextualSpacing/>
              <w:jc w:val="both"/>
              <w:rPr>
                <w:rFonts w:ascii="GHEA Grapalat" w:eastAsia="Times New Roman" w:hAnsi="GHEA Grapalat" w:cs="Sylfaen"/>
                <w:sz w:val="24"/>
                <w:szCs w:val="24"/>
                <w:lang w:val="hy-AM" w:eastAsia="ru-RU"/>
              </w:rPr>
            </w:pPr>
            <w:r w:rsidRPr="00A73872">
              <w:rPr>
                <w:rFonts w:ascii="GHEA Grapalat" w:eastAsia="Times New Roman" w:hAnsi="GHEA Grapalat" w:cs="Sylfaen"/>
                <w:sz w:val="24"/>
                <w:szCs w:val="24"/>
                <w:lang w:val="hy-AM" w:eastAsia="ru-RU"/>
              </w:rPr>
              <w:t>«</w:t>
            </w:r>
            <w:r w:rsidRPr="00A73872">
              <w:rPr>
                <w:rFonts w:ascii="GHEA Grapalat" w:eastAsia="Times New Roman" w:hAnsi="GHEA Grapalat"/>
                <w:bCs/>
                <w:sz w:val="24"/>
                <w:szCs w:val="24"/>
                <w:lang w:val="hy-AM" w:eastAsia="ru-RU"/>
              </w:rPr>
              <w:t>Հայաստանի Հանրապետության կառավարության 2015 թվականի սեպտեմբերի 10-ի N 1035-Ն որոշման մեջ փոփոխություններ և լրացումներ կատարելու մասին</w:t>
            </w:r>
            <w:r w:rsidRPr="00A73872">
              <w:rPr>
                <w:rFonts w:ascii="GHEA Grapalat" w:eastAsia="Times New Roman" w:hAnsi="GHEA Grapalat" w:cs="Sylfaen"/>
                <w:sz w:val="24"/>
                <w:szCs w:val="24"/>
                <w:lang w:val="hy-AM" w:eastAsia="ru-RU"/>
              </w:rPr>
              <w:t xml:space="preserve">» կառավարության որոշման նախագծի վերաբերյալ հայտնում եմ հետևյալը. </w:t>
            </w:r>
          </w:p>
          <w:p w:rsidR="00705578" w:rsidRPr="00A73872" w:rsidRDefault="00315B4F" w:rsidP="007D5FA8">
            <w:pPr>
              <w:shd w:val="clear" w:color="auto" w:fill="FFFFFF"/>
              <w:tabs>
                <w:tab w:val="left" w:pos="0"/>
                <w:tab w:val="left" w:pos="810"/>
                <w:tab w:val="left" w:pos="1170"/>
              </w:tabs>
              <w:spacing w:after="0" w:line="360" w:lineRule="auto"/>
              <w:ind w:right="262"/>
              <w:contextualSpacing/>
              <w:jc w:val="both"/>
              <w:rPr>
                <w:rFonts w:ascii="GHEA Grapalat" w:eastAsia="Times New Roman" w:hAnsi="GHEA Grapalat" w:cs="Tahoma"/>
                <w:spacing w:val="-2"/>
                <w:sz w:val="24"/>
                <w:szCs w:val="24"/>
                <w:lang w:val="hy-AM" w:eastAsia="ru-RU"/>
              </w:rPr>
            </w:pPr>
            <w:r w:rsidRPr="00A73872">
              <w:rPr>
                <w:rFonts w:ascii="GHEA Grapalat" w:eastAsia="Times New Roman" w:hAnsi="GHEA Grapalat" w:cs="Sylfaen"/>
                <w:sz w:val="24"/>
                <w:szCs w:val="24"/>
                <w:lang w:val="hy-AM" w:eastAsia="ru-RU"/>
              </w:rPr>
              <w:t xml:space="preserve">      հաշվի առնելով այն հանգամանքը, որ </w:t>
            </w:r>
            <w:r w:rsidRPr="00A73872">
              <w:rPr>
                <w:rFonts w:ascii="GHEA Grapalat" w:eastAsia="Times New Roman" w:hAnsi="GHEA Grapalat" w:cs="Tahoma"/>
                <w:spacing w:val="-2"/>
                <w:sz w:val="24"/>
                <w:szCs w:val="24"/>
                <w:lang w:val="hy-AM" w:eastAsia="ru-RU"/>
              </w:rPr>
              <w:t xml:space="preserve">մասնագիտական եզրակացությունը տրամադրվում է պացիենտի բժշկական օգնությունը </w:t>
            </w:r>
            <w:r w:rsidRPr="00A73872">
              <w:rPr>
                <w:rFonts w:ascii="GHEA Grapalat" w:eastAsia="Times New Roman" w:hAnsi="GHEA Grapalat" w:cs="Tahoma"/>
                <w:spacing w:val="-2"/>
                <w:sz w:val="24"/>
                <w:szCs w:val="24"/>
                <w:lang w:val="hy-AM" w:eastAsia="ru-RU"/>
              </w:rPr>
              <w:lastRenderedPageBreak/>
              <w:t>և սպասարկումն իրականացրած համապատասխան բժշկական կազմակերպության կողմից,</w:t>
            </w:r>
            <w:r w:rsidRPr="00A73872">
              <w:rPr>
                <w:rFonts w:ascii="GHEA Grapalat" w:eastAsia="Times New Roman" w:hAnsi="GHEA Grapalat" w:cs="Sylfaen"/>
                <w:sz w:val="24"/>
                <w:szCs w:val="24"/>
                <w:lang w:val="hy-AM" w:eastAsia="ru-RU"/>
              </w:rPr>
              <w:t xml:space="preserve"> առաջարկում եմ  նախագծից հանել 1-ին կետի 8-րդ ենթակետով կատարվող լրացումը:</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705578" w:rsidRPr="00A73872" w:rsidRDefault="00E64DCA"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lastRenderedPageBreak/>
              <w:t>Ընդունվել է։ Նշված կետը նախագծից հանվել է։</w:t>
            </w:r>
          </w:p>
        </w:tc>
      </w:tr>
      <w:tr w:rsidR="00121C8D" w:rsidRPr="00A73872" w:rsidTr="00125433">
        <w:trPr>
          <w:tblCellSpacing w:w="0" w:type="dxa"/>
          <w:jc w:val="center"/>
        </w:trPr>
        <w:tc>
          <w:tcPr>
            <w:tcW w:w="8002" w:type="dxa"/>
            <w:vMerge w:val="restart"/>
            <w:tcBorders>
              <w:top w:val="outset" w:sz="6" w:space="0" w:color="auto"/>
              <w:left w:val="outset" w:sz="6" w:space="0" w:color="auto"/>
              <w:right w:val="outset" w:sz="6" w:space="0" w:color="auto"/>
            </w:tcBorders>
            <w:shd w:val="clear" w:color="auto" w:fill="BFBFBF" w:themeFill="background1" w:themeFillShade="BF"/>
          </w:tcPr>
          <w:p w:rsidR="00121C8D" w:rsidRPr="00A73872" w:rsidRDefault="00121C8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A73872">
              <w:rPr>
                <w:rFonts w:ascii="GHEA Grapalat" w:eastAsia="Times New Roman" w:hAnsi="GHEA Grapalat" w:cs="Calibri"/>
                <w:color w:val="000000"/>
                <w:sz w:val="24"/>
                <w:szCs w:val="24"/>
              </w:rPr>
              <w:lastRenderedPageBreak/>
              <w:t xml:space="preserve">ՀՀ </w:t>
            </w:r>
            <w:proofErr w:type="spellStart"/>
            <w:r w:rsidRPr="00A73872">
              <w:rPr>
                <w:rFonts w:ascii="GHEA Grapalat" w:eastAsia="Times New Roman" w:hAnsi="GHEA Grapalat" w:cs="Calibri"/>
                <w:color w:val="000000"/>
                <w:sz w:val="24"/>
                <w:szCs w:val="24"/>
              </w:rPr>
              <w:t>պաշտպանության</w:t>
            </w:r>
            <w:proofErr w:type="spellEnd"/>
            <w:r w:rsidRPr="00A73872">
              <w:rPr>
                <w:rFonts w:ascii="GHEA Grapalat" w:eastAsia="Times New Roman" w:hAnsi="GHEA Grapalat" w:cs="Calibri"/>
                <w:color w:val="000000"/>
                <w:sz w:val="24"/>
                <w:szCs w:val="24"/>
              </w:rPr>
              <w:t xml:space="preserve"> </w:t>
            </w:r>
            <w:proofErr w:type="spellStart"/>
            <w:r w:rsidRPr="00A73872">
              <w:rPr>
                <w:rFonts w:ascii="GHEA Grapalat" w:eastAsia="Times New Roman" w:hAnsi="GHEA Grapalat" w:cs="Calibri"/>
                <w:color w:val="000000"/>
                <w:sz w:val="24"/>
                <w:szCs w:val="24"/>
              </w:rPr>
              <w:t>նախարարություն</w:t>
            </w:r>
            <w:proofErr w:type="spellEnd"/>
          </w:p>
        </w:tc>
        <w:tc>
          <w:tcPr>
            <w:tcW w:w="2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21C8D" w:rsidRPr="00A73872" w:rsidRDefault="00121C8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A73872">
              <w:rPr>
                <w:rFonts w:ascii="GHEA Grapalat" w:eastAsia="Times New Roman" w:hAnsi="GHEA Grapalat" w:cs="Calibri"/>
                <w:color w:val="000000"/>
                <w:sz w:val="24"/>
                <w:szCs w:val="24"/>
              </w:rPr>
              <w:t>21.08.2022</w:t>
            </w:r>
          </w:p>
        </w:tc>
      </w:tr>
      <w:tr w:rsidR="00121C8D" w:rsidRPr="00A73872" w:rsidTr="00125433">
        <w:trPr>
          <w:tblCellSpacing w:w="0" w:type="dxa"/>
          <w:jc w:val="center"/>
        </w:trPr>
        <w:tc>
          <w:tcPr>
            <w:tcW w:w="8002" w:type="dxa"/>
            <w:vMerge/>
            <w:tcBorders>
              <w:left w:val="outset" w:sz="6" w:space="0" w:color="auto"/>
              <w:bottom w:val="outset" w:sz="6" w:space="0" w:color="auto"/>
              <w:right w:val="outset" w:sz="6" w:space="0" w:color="auto"/>
            </w:tcBorders>
            <w:shd w:val="clear" w:color="auto" w:fill="BFBFBF" w:themeFill="background1" w:themeFillShade="BF"/>
          </w:tcPr>
          <w:p w:rsidR="00121C8D" w:rsidRPr="00A73872" w:rsidRDefault="00121C8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2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21C8D" w:rsidRPr="00A73872" w:rsidRDefault="00121C8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A73872">
              <w:rPr>
                <w:rFonts w:ascii="GHEA Grapalat" w:eastAsia="Times New Roman" w:hAnsi="GHEA Grapalat" w:cs="Calibri"/>
                <w:color w:val="000000"/>
                <w:sz w:val="24"/>
                <w:szCs w:val="24"/>
              </w:rPr>
              <w:t>ՊՆ/510/3511-2022</w:t>
            </w:r>
          </w:p>
        </w:tc>
      </w:tr>
      <w:tr w:rsidR="00705578" w:rsidRPr="00A73872"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705578" w:rsidRPr="00A73872" w:rsidRDefault="00B04B15" w:rsidP="007D5FA8">
            <w:pPr>
              <w:spacing w:after="0" w:line="360" w:lineRule="auto"/>
              <w:ind w:firstLine="567"/>
              <w:jc w:val="both"/>
              <w:rPr>
                <w:rFonts w:ascii="GHEA Grapalat" w:hAnsi="GHEA Grapalat"/>
                <w:sz w:val="24"/>
                <w:szCs w:val="24"/>
                <w:lang w:val="hy-AM"/>
              </w:rPr>
            </w:pPr>
            <w:r w:rsidRPr="00A73872">
              <w:rPr>
                <w:rFonts w:ascii="GHEA Grapalat" w:hAnsi="GHEA Grapalat"/>
                <w:sz w:val="24"/>
                <w:szCs w:val="24"/>
                <w:lang w:val="hy-AM"/>
              </w:rPr>
              <w:t>Առաջարկություններ և դիտողություններ չկան</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705578" w:rsidRPr="00A73872" w:rsidRDefault="00705578"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p>
        </w:tc>
      </w:tr>
      <w:tr w:rsidR="00121C8D" w:rsidRPr="00A73872" w:rsidTr="00125433">
        <w:trPr>
          <w:tblCellSpacing w:w="0" w:type="dxa"/>
          <w:jc w:val="center"/>
        </w:trPr>
        <w:tc>
          <w:tcPr>
            <w:tcW w:w="8002" w:type="dxa"/>
            <w:vMerge w:val="restart"/>
            <w:tcBorders>
              <w:top w:val="outset" w:sz="6" w:space="0" w:color="auto"/>
              <w:left w:val="outset" w:sz="6" w:space="0" w:color="auto"/>
              <w:right w:val="outset" w:sz="6" w:space="0" w:color="auto"/>
            </w:tcBorders>
            <w:shd w:val="clear" w:color="auto" w:fill="BFBFBF" w:themeFill="background1" w:themeFillShade="BF"/>
          </w:tcPr>
          <w:p w:rsidR="00121C8D" w:rsidRPr="00A73872" w:rsidRDefault="00121C8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A73872">
              <w:rPr>
                <w:rFonts w:ascii="GHEA Grapalat" w:eastAsia="Times New Roman" w:hAnsi="GHEA Grapalat" w:cs="Calibri"/>
                <w:color w:val="000000"/>
                <w:sz w:val="24"/>
                <w:szCs w:val="24"/>
              </w:rPr>
              <w:t xml:space="preserve">ՀՀ </w:t>
            </w:r>
            <w:proofErr w:type="spellStart"/>
            <w:r w:rsidRPr="00A73872">
              <w:rPr>
                <w:rFonts w:ascii="GHEA Grapalat" w:eastAsia="Times New Roman" w:hAnsi="GHEA Grapalat" w:cs="Calibri"/>
                <w:color w:val="000000"/>
                <w:sz w:val="24"/>
                <w:szCs w:val="24"/>
              </w:rPr>
              <w:t>արդարադատության</w:t>
            </w:r>
            <w:proofErr w:type="spellEnd"/>
            <w:r w:rsidRPr="00A73872">
              <w:rPr>
                <w:rFonts w:ascii="GHEA Grapalat" w:eastAsia="Times New Roman" w:hAnsi="GHEA Grapalat" w:cs="Calibri"/>
                <w:color w:val="000000"/>
                <w:sz w:val="24"/>
                <w:szCs w:val="24"/>
              </w:rPr>
              <w:t xml:space="preserve"> </w:t>
            </w:r>
            <w:proofErr w:type="spellStart"/>
            <w:r w:rsidRPr="00A73872">
              <w:rPr>
                <w:rFonts w:ascii="GHEA Grapalat" w:eastAsia="Times New Roman" w:hAnsi="GHEA Grapalat" w:cs="Calibri"/>
                <w:color w:val="000000"/>
                <w:sz w:val="24"/>
                <w:szCs w:val="24"/>
              </w:rPr>
              <w:t>նախարարություն</w:t>
            </w:r>
            <w:proofErr w:type="spellEnd"/>
          </w:p>
        </w:tc>
        <w:tc>
          <w:tcPr>
            <w:tcW w:w="2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21C8D" w:rsidRPr="00A73872" w:rsidRDefault="00121C8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A73872">
              <w:rPr>
                <w:rFonts w:ascii="GHEA Grapalat" w:eastAsia="Times New Roman" w:hAnsi="GHEA Grapalat" w:cs="Calibri"/>
                <w:color w:val="000000"/>
                <w:sz w:val="24"/>
                <w:szCs w:val="24"/>
              </w:rPr>
              <w:t>05.09.2022</w:t>
            </w:r>
          </w:p>
        </w:tc>
      </w:tr>
      <w:tr w:rsidR="00121C8D" w:rsidRPr="00A73872" w:rsidTr="00125433">
        <w:trPr>
          <w:tblCellSpacing w:w="0" w:type="dxa"/>
          <w:jc w:val="center"/>
        </w:trPr>
        <w:tc>
          <w:tcPr>
            <w:tcW w:w="8002" w:type="dxa"/>
            <w:vMerge/>
            <w:tcBorders>
              <w:left w:val="outset" w:sz="6" w:space="0" w:color="auto"/>
              <w:bottom w:val="outset" w:sz="6" w:space="0" w:color="auto"/>
              <w:right w:val="outset" w:sz="6" w:space="0" w:color="auto"/>
            </w:tcBorders>
            <w:shd w:val="clear" w:color="auto" w:fill="BFBFBF" w:themeFill="background1" w:themeFillShade="BF"/>
          </w:tcPr>
          <w:p w:rsidR="00121C8D" w:rsidRPr="00A73872" w:rsidRDefault="00121C8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2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21C8D" w:rsidRPr="00A73872" w:rsidRDefault="00121C8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A73872">
              <w:rPr>
                <w:rFonts w:ascii="GHEA Grapalat" w:eastAsia="Times New Roman" w:hAnsi="GHEA Grapalat" w:cs="Calibri"/>
                <w:color w:val="000000"/>
                <w:sz w:val="24"/>
                <w:szCs w:val="24"/>
              </w:rPr>
              <w:t>/27.2/39050-2022</w:t>
            </w:r>
          </w:p>
        </w:tc>
      </w:tr>
      <w:tr w:rsidR="00121C8D" w:rsidRPr="008316E0"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AB6152" w:rsidRPr="00A73872" w:rsidRDefault="00AB6152" w:rsidP="007D5FA8">
            <w:pPr>
              <w:spacing w:line="360" w:lineRule="auto"/>
              <w:ind w:left="247" w:right="165" w:firstLine="473"/>
              <w:contextualSpacing/>
              <w:jc w:val="both"/>
              <w:rPr>
                <w:rFonts w:ascii="GHEA Grapalat" w:hAnsi="GHEA Grapalat"/>
                <w:i/>
                <w:sz w:val="24"/>
                <w:szCs w:val="24"/>
                <w:lang w:val="hy-AM"/>
              </w:rPr>
            </w:pPr>
            <w:r w:rsidRPr="00A73872">
              <w:rPr>
                <w:rFonts w:ascii="GHEA Grapalat" w:hAnsi="GHEA Grapalat"/>
                <w:sz w:val="24"/>
                <w:szCs w:val="24"/>
                <w:lang w:val="hy-AM"/>
              </w:rPr>
              <w:t>1.</w:t>
            </w:r>
            <w:r w:rsidR="00063892" w:rsidRPr="00A73872">
              <w:rPr>
                <w:rFonts w:ascii="GHEA Grapalat" w:hAnsi="GHEA Grapalat"/>
                <w:sz w:val="24"/>
                <w:szCs w:val="24"/>
                <w:lang w:val="hy-AM"/>
              </w:rPr>
              <w:t xml:space="preserve"> </w:t>
            </w:r>
            <w:r w:rsidRPr="00A73872">
              <w:rPr>
                <w:rFonts w:ascii="GHEA Grapalat" w:hAnsi="GHEA Grapalat"/>
                <w:sz w:val="24"/>
                <w:szCs w:val="24"/>
                <w:lang w:val="hy-AM"/>
              </w:rPr>
              <w:t xml:space="preserve">Նախագծի 1-ին կետի 4-րդ ենթակետով նախատեսվող կարգավորմամբ նշվում է, որ </w:t>
            </w:r>
            <w:r w:rsidRPr="00A73872">
              <w:rPr>
                <w:rFonts w:ascii="GHEA Grapalat" w:hAnsi="GHEA Grapalat"/>
                <w:i/>
                <w:sz w:val="24"/>
                <w:szCs w:val="24"/>
                <w:lang w:val="hy-AM"/>
              </w:rPr>
              <w:t xml:space="preserve">եթե շահառուն, ելնելով առողջական վիճակից՝ հենաշարժական ֆունկցիայի խիստ արտահայտված խանգարումների դեպքում, չի կարող ներկայանալ ՄՍԾ և դրա մասին նշել է դիմումում, ներկայացնելով տնային կամ հիվանդանոցային պայմաններում եզրակացությունը տրամադրելու բժշկական հիմքեր, </w:t>
            </w:r>
            <w:r w:rsidRPr="00A73872">
              <w:rPr>
                <w:rFonts w:ascii="GHEA Grapalat" w:hAnsi="GHEA Grapalat"/>
                <w:b/>
                <w:i/>
                <w:sz w:val="24"/>
                <w:szCs w:val="24"/>
                <w:lang w:val="hy-AM"/>
              </w:rPr>
              <w:t>ապա ՄՍԾ-ն սույն կարգով սահմանված եզրակացությունը տրամադրում է շահառուի գտնվելու վայրում կամ շահառուի հետ կամ ՄՍԾ տարածքային կենտրոնի աշխատակցի կողմից տեսակապ ապահովելու միջոցով,</w:t>
            </w:r>
            <w:r w:rsidRPr="00A73872">
              <w:rPr>
                <w:rFonts w:ascii="GHEA Grapalat" w:hAnsi="GHEA Grapalat"/>
                <w:i/>
                <w:sz w:val="24"/>
                <w:szCs w:val="24"/>
                <w:lang w:val="hy-AM"/>
              </w:rPr>
              <w:t xml:space="preserve"> եթե դրա հնարավորությունը կա:</w:t>
            </w:r>
          </w:p>
          <w:p w:rsidR="00121C8D" w:rsidRPr="00A73872" w:rsidRDefault="00AB6152" w:rsidP="007D5FA8">
            <w:pPr>
              <w:spacing w:line="360" w:lineRule="auto"/>
              <w:ind w:left="247" w:right="165" w:firstLine="473"/>
              <w:contextualSpacing/>
              <w:jc w:val="both"/>
              <w:rPr>
                <w:rFonts w:ascii="GHEA Grapalat" w:hAnsi="GHEA Grapalat"/>
                <w:sz w:val="24"/>
                <w:szCs w:val="24"/>
                <w:lang w:val="hy-AM"/>
              </w:rPr>
            </w:pPr>
            <w:r w:rsidRPr="00A73872">
              <w:rPr>
                <w:rFonts w:ascii="GHEA Grapalat" w:hAnsi="GHEA Grapalat"/>
                <w:sz w:val="24"/>
                <w:szCs w:val="24"/>
                <w:lang w:val="hy-AM"/>
              </w:rPr>
              <w:t>Այս առումով անհասկանալի է, թե տեսակապի միջոցով համապատասխան եզրակացությունը ինչպես է տրամադրվելու:</w:t>
            </w:r>
            <w:r w:rsidR="0058561D" w:rsidRPr="00A73872">
              <w:rPr>
                <w:rFonts w:ascii="GHEA Grapalat" w:hAnsi="GHEA Grapalat"/>
                <w:sz w:val="24"/>
                <w:szCs w:val="24"/>
                <w:lang w:val="hy-AM"/>
              </w:rPr>
              <w:t xml:space="preserve"> Վերոնշյալ կարգավորման կապակցությամբ հարկ ենք համարում արձանագրել նաև, որ անհրաժեշտ է հստակեցնել, թե համապատասխան եզրակացությունը ինչ ժամկետներում է տրամադրվելու:</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21C8D" w:rsidRPr="00A73872" w:rsidRDefault="00B30B79" w:rsidP="007D5FA8">
            <w:pPr>
              <w:tabs>
                <w:tab w:val="left" w:pos="150"/>
                <w:tab w:val="left" w:pos="6390"/>
              </w:tabs>
              <w:spacing w:after="0" w:line="360" w:lineRule="auto"/>
              <w:ind w:left="90" w:right="157" w:firstLine="6"/>
              <w:jc w:val="both"/>
              <w:rPr>
                <w:rFonts w:ascii="GHEA Grapalat" w:hAnsi="GHEA Grapalat" w:cs="Tahoma"/>
                <w:spacing w:val="-2"/>
                <w:sz w:val="24"/>
                <w:szCs w:val="24"/>
                <w:lang w:val="hy-AM"/>
              </w:rPr>
            </w:pPr>
            <w:r w:rsidRPr="00A73872">
              <w:rPr>
                <w:rFonts w:ascii="GHEA Grapalat" w:hAnsi="GHEA Grapalat" w:cs="Tahoma"/>
                <w:spacing w:val="-2"/>
                <w:sz w:val="24"/>
                <w:szCs w:val="24"/>
                <w:lang w:val="hy-AM"/>
              </w:rPr>
              <w:t xml:space="preserve">Ընդունվել է։ </w:t>
            </w:r>
            <w:r w:rsidRPr="00A73872">
              <w:rPr>
                <w:rFonts w:ascii="GHEA Grapalat" w:hAnsi="GHEA Grapalat"/>
                <w:sz w:val="24"/>
                <w:szCs w:val="24"/>
                <w:lang w:val="hy-AM"/>
              </w:rPr>
              <w:t xml:space="preserve">Նախագծի 1-ին կետի 4-րդ ենթակետում կատարվել է լրացում, համաձայն որի </w:t>
            </w:r>
            <w:r w:rsidRPr="00A73872">
              <w:rPr>
                <w:rFonts w:ascii="GHEA Grapalat" w:hAnsi="GHEA Grapalat" w:cs="Tahoma"/>
                <w:spacing w:val="-2"/>
                <w:sz w:val="24"/>
                <w:szCs w:val="24"/>
                <w:lang w:val="hy-AM"/>
              </w:rPr>
              <w:t>ՄՍԾ-ն կարգի 25-րդ և 25.1-ին կետերով սահմանված եզրակացությունը տրամադրում է 5 աշխատանքային օրվա ընթացքում։</w:t>
            </w:r>
          </w:p>
          <w:p w:rsidR="00B30B79" w:rsidRPr="00A73872" w:rsidRDefault="00B30B79"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hAnsi="GHEA Grapalat" w:cs="Tahoma"/>
                <w:spacing w:val="-2"/>
                <w:sz w:val="24"/>
                <w:szCs w:val="24"/>
                <w:lang w:val="hy-AM"/>
              </w:rPr>
              <w:t xml:space="preserve">Ինչ վերաբերում է </w:t>
            </w:r>
            <w:r w:rsidRPr="00A73872">
              <w:rPr>
                <w:rFonts w:ascii="GHEA Grapalat" w:hAnsi="GHEA Grapalat"/>
                <w:sz w:val="24"/>
                <w:szCs w:val="24"/>
                <w:lang w:val="hy-AM"/>
              </w:rPr>
              <w:t xml:space="preserve">տեսակապի միջոցով </w:t>
            </w:r>
            <w:r w:rsidRPr="00A73872">
              <w:rPr>
                <w:rFonts w:ascii="GHEA Grapalat" w:hAnsi="GHEA Grapalat"/>
                <w:sz w:val="24"/>
                <w:szCs w:val="24"/>
                <w:lang w:val="hy-AM"/>
              </w:rPr>
              <w:lastRenderedPageBreak/>
              <w:t>համապատասխան եզրակացությունը տրամադրելու</w:t>
            </w:r>
            <w:r w:rsidRPr="00A73872">
              <w:rPr>
                <w:rFonts w:ascii="GHEA Grapalat" w:hAnsi="GHEA Grapalat" w:cs="Tahoma"/>
                <w:spacing w:val="-2"/>
                <w:sz w:val="24"/>
                <w:szCs w:val="24"/>
                <w:lang w:val="hy-AM"/>
              </w:rPr>
              <w:t xml:space="preserve"> դիտարկմանը, ապա այդ միջոցով եզրակացությունը տրվում է այնպիսի դեպքերում, երբ շահառուն չի կարող ներկայանալ ՄՍԾ տարածքային կենտրոն կամ ՄՍԾ կողմից տունայց կատարելու անհրաժեշտություն չկա, քանի որ առկա է այնպիսի խնդիր, որի դեպքում տեսակապով խնդիրն ակնհայտորեն հնարավոր է դիտարկել։</w:t>
            </w:r>
          </w:p>
        </w:tc>
      </w:tr>
      <w:tr w:rsidR="00121C8D" w:rsidRPr="008316E0"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AB6152" w:rsidRPr="00A73872" w:rsidRDefault="0058561D" w:rsidP="007D5FA8">
            <w:pPr>
              <w:spacing w:line="360" w:lineRule="auto"/>
              <w:ind w:left="67" w:right="165" w:firstLine="653"/>
              <w:contextualSpacing/>
              <w:jc w:val="both"/>
              <w:rPr>
                <w:rFonts w:ascii="GHEA Grapalat" w:hAnsi="GHEA Grapalat"/>
                <w:sz w:val="24"/>
                <w:szCs w:val="24"/>
                <w:lang w:val="hy-AM"/>
              </w:rPr>
            </w:pPr>
            <w:r w:rsidRPr="00A73872">
              <w:rPr>
                <w:rFonts w:ascii="GHEA Grapalat" w:hAnsi="GHEA Grapalat"/>
                <w:sz w:val="24"/>
                <w:szCs w:val="24"/>
                <w:lang w:val="hy-AM"/>
              </w:rPr>
              <w:lastRenderedPageBreak/>
              <w:t>2</w:t>
            </w:r>
            <w:r w:rsidR="00AB6152" w:rsidRPr="00A73872">
              <w:rPr>
                <w:rFonts w:ascii="GHEA Grapalat" w:hAnsi="GHEA Grapalat"/>
                <w:sz w:val="24"/>
                <w:szCs w:val="24"/>
                <w:lang w:val="hy-AM"/>
              </w:rPr>
              <w:t xml:space="preserve">.Նախագծի 1-ին կետի 8-րդ ենթակետով նախատեսվում է Որոշմամբ հաստատված հավելվածի 37-րդ կետում՝ «Շահառուն կամ նրա ներկայացուցիչը հավաստագիր ձեռք բերելու նպատակով առձեռն </w:t>
            </w:r>
            <w:r w:rsidR="00AB6152" w:rsidRPr="00A73872">
              <w:rPr>
                <w:rFonts w:ascii="GHEA Grapalat" w:hAnsi="GHEA Grapalat"/>
                <w:sz w:val="24"/>
                <w:szCs w:val="24"/>
                <w:lang w:val="hy-AM"/>
              </w:rPr>
              <w:lastRenderedPageBreak/>
              <w:t>կամ փոստային կապի միջոցով կամ առցանց (էլեկտրոնային) եղանակով գրավոր» բառերը փոխարինել «Շահառուն կամ նրա ներկայացուցիչը կամ տասնչորս տարեկան չդարձած անչափահասների կամ խնամակալության տակ գտնվող քաղաքացիների օրինական ներկայացուցիչները` ծնողը, որդեգրողը կամ խնամակալը հավաստագիր ձեռք բերելու նպատակով առձեռն կամ Հայաստանի Հանրապետության օրենսդրությամբ սահմանված կարգով առցանց (էլեկտրոնային) եղանակով՝ էլեկտրոնային ստորագրությամբ» բառերով:</w:t>
            </w:r>
          </w:p>
          <w:p w:rsidR="00AB6152" w:rsidRPr="00A73872" w:rsidRDefault="00AB6152" w:rsidP="007D5FA8">
            <w:pPr>
              <w:spacing w:line="360" w:lineRule="auto"/>
              <w:ind w:left="67" w:right="165" w:firstLine="653"/>
              <w:contextualSpacing/>
              <w:jc w:val="both"/>
              <w:rPr>
                <w:rFonts w:ascii="GHEA Grapalat" w:hAnsi="GHEA Grapalat"/>
                <w:color w:val="000000"/>
                <w:sz w:val="24"/>
                <w:szCs w:val="24"/>
                <w:shd w:val="clear" w:color="auto" w:fill="FFFFFF"/>
                <w:lang w:val="hy-AM"/>
              </w:rPr>
            </w:pPr>
            <w:r w:rsidRPr="00A73872">
              <w:rPr>
                <w:rFonts w:ascii="GHEA Grapalat" w:hAnsi="GHEA Grapalat"/>
                <w:sz w:val="24"/>
                <w:szCs w:val="24"/>
                <w:lang w:val="hy-AM"/>
              </w:rPr>
              <w:t xml:space="preserve">Այս առումով, հարկ ենք համարում արձանագրել, որ Նախագծին կից ներկայացված չեն համապատասխան հիմնավորումներ, թե ինչու շահառուն կամ վերջինիս ներկայացուցիչը չեն կարող </w:t>
            </w:r>
            <w:r w:rsidRPr="00A73872">
              <w:rPr>
                <w:rFonts w:ascii="GHEA Grapalat" w:hAnsi="GHEA Grapalat"/>
                <w:color w:val="000000"/>
                <w:sz w:val="24"/>
                <w:szCs w:val="24"/>
                <w:shd w:val="clear" w:color="auto" w:fill="FFFFFF"/>
                <w:lang w:val="hy-AM"/>
              </w:rPr>
              <w:t xml:space="preserve">հավաստագիր ձեռք բերելու նպատակով </w:t>
            </w:r>
            <w:r w:rsidRPr="00A73872">
              <w:rPr>
                <w:rFonts w:ascii="GHEA Grapalat" w:hAnsi="GHEA Grapalat"/>
                <w:b/>
                <w:color w:val="000000"/>
                <w:sz w:val="24"/>
                <w:szCs w:val="24"/>
                <w:shd w:val="clear" w:color="auto" w:fill="FFFFFF"/>
                <w:lang w:val="hy-AM"/>
              </w:rPr>
              <w:t>փոստային կապի միջոցով</w:t>
            </w:r>
            <w:r w:rsidRPr="00A73872">
              <w:rPr>
                <w:rFonts w:ascii="GHEA Grapalat" w:hAnsi="GHEA Grapalat"/>
                <w:color w:val="000000"/>
                <w:sz w:val="24"/>
                <w:szCs w:val="24"/>
                <w:shd w:val="clear" w:color="auto" w:fill="FFFFFF"/>
                <w:lang w:val="hy-AM"/>
              </w:rPr>
              <w:t xml:space="preserve"> դիմում ներկայացնել ՄՍԾ կամ դրա տարածքային կենտրոն՝ նկատի ունենալով նաև, որ էլեկտրոնային ստորագրություն ոչ բոլորն է, որ ունեն:</w:t>
            </w:r>
          </w:p>
          <w:p w:rsidR="00AB6152" w:rsidRPr="00A73872" w:rsidRDefault="00AB6152" w:rsidP="007D5FA8">
            <w:pPr>
              <w:spacing w:line="360" w:lineRule="auto"/>
              <w:ind w:left="67" w:right="165" w:firstLine="653"/>
              <w:contextualSpacing/>
              <w:jc w:val="both"/>
              <w:rPr>
                <w:rFonts w:ascii="GHEA Grapalat" w:hAnsi="GHEA Grapalat"/>
                <w:color w:val="000000"/>
                <w:sz w:val="24"/>
                <w:szCs w:val="24"/>
                <w:shd w:val="clear" w:color="auto" w:fill="FFFFFF"/>
                <w:lang w:val="hy-AM"/>
              </w:rPr>
            </w:pPr>
            <w:r w:rsidRPr="00A73872">
              <w:rPr>
                <w:rFonts w:ascii="GHEA Grapalat" w:hAnsi="GHEA Grapalat"/>
                <w:color w:val="000000"/>
                <w:sz w:val="24"/>
                <w:szCs w:val="24"/>
                <w:shd w:val="clear" w:color="auto" w:fill="FFFFFF"/>
                <w:lang w:val="hy-AM"/>
              </w:rPr>
              <w:t>Հաշվի առնելով վերոգրյալը՝ հայտնում ենք, որ Նախագծի 1-ին կետի 8-րդ ենթակետն ունի լրացուցիչ հիմնավորման կարիք:</w:t>
            </w:r>
          </w:p>
          <w:p w:rsidR="00121C8D" w:rsidRPr="00A73872" w:rsidRDefault="00AB6152" w:rsidP="007D5FA8">
            <w:pPr>
              <w:spacing w:line="360" w:lineRule="auto"/>
              <w:ind w:left="67" w:right="165" w:firstLine="653"/>
              <w:contextualSpacing/>
              <w:jc w:val="both"/>
              <w:rPr>
                <w:rFonts w:ascii="GHEA Grapalat" w:hAnsi="GHEA Grapalat"/>
                <w:sz w:val="24"/>
                <w:szCs w:val="24"/>
                <w:lang w:val="hy-AM"/>
              </w:rPr>
            </w:pPr>
            <w:r w:rsidRPr="00A73872">
              <w:rPr>
                <w:rFonts w:ascii="GHEA Grapalat" w:hAnsi="GHEA Grapalat"/>
                <w:color w:val="000000"/>
                <w:sz w:val="24"/>
                <w:szCs w:val="24"/>
                <w:shd w:val="clear" w:color="auto" w:fill="FFFFFF"/>
                <w:lang w:val="hy-AM"/>
              </w:rPr>
              <w:t>Սույն դիտարկումը վերաբերում է նաև Նախագծի 1-ին կետի 10-րդ ենթակետին:</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21C8D" w:rsidRPr="00A73872" w:rsidRDefault="0058561D" w:rsidP="007D5FA8">
            <w:pPr>
              <w:spacing w:line="360" w:lineRule="auto"/>
              <w:ind w:left="67" w:right="165" w:firstLine="653"/>
              <w:contextualSpacing/>
              <w:jc w:val="both"/>
              <w:rPr>
                <w:rFonts w:ascii="GHEA Grapalat" w:hAnsi="GHEA Grapalat"/>
                <w:color w:val="000000"/>
                <w:sz w:val="24"/>
                <w:szCs w:val="24"/>
                <w:shd w:val="clear" w:color="auto" w:fill="FFFFFF"/>
                <w:lang w:val="hy-AM"/>
              </w:rPr>
            </w:pPr>
            <w:r w:rsidRPr="00A73872">
              <w:rPr>
                <w:rFonts w:ascii="GHEA Grapalat" w:eastAsia="Times New Roman" w:hAnsi="GHEA Grapalat" w:cs="Calibri"/>
                <w:color w:val="000000"/>
                <w:sz w:val="24"/>
                <w:szCs w:val="24"/>
                <w:lang w:val="hy-AM"/>
              </w:rPr>
              <w:lastRenderedPageBreak/>
              <w:t xml:space="preserve">Ընդունվել է։ Հիմնավորման մեջ տրվել է </w:t>
            </w:r>
            <w:r w:rsidRPr="00A73872">
              <w:rPr>
                <w:rFonts w:ascii="GHEA Grapalat" w:eastAsia="Times New Roman" w:hAnsi="GHEA Grapalat" w:cs="Calibri"/>
                <w:color w:val="000000"/>
                <w:sz w:val="24"/>
                <w:szCs w:val="24"/>
                <w:lang w:val="hy-AM"/>
              </w:rPr>
              <w:lastRenderedPageBreak/>
              <w:t>պարզաբանում։</w:t>
            </w:r>
            <w:r w:rsidR="007B1A93" w:rsidRPr="00A73872">
              <w:rPr>
                <w:rFonts w:ascii="GHEA Grapalat" w:hAnsi="GHEA Grapalat"/>
                <w:sz w:val="24"/>
                <w:szCs w:val="24"/>
                <w:lang w:val="hy-AM"/>
              </w:rPr>
              <w:t xml:space="preserve"> Նախագծով նախատեսվում է նաև բացառել հավաստագիր ձեռք </w:t>
            </w:r>
            <w:r w:rsidR="007B1A93" w:rsidRPr="00A73872">
              <w:rPr>
                <w:rFonts w:ascii="GHEA Grapalat" w:hAnsi="GHEA Grapalat"/>
                <w:color w:val="000000"/>
                <w:sz w:val="24"/>
                <w:szCs w:val="24"/>
                <w:shd w:val="clear" w:color="auto" w:fill="FFFFFF"/>
                <w:lang w:val="hy-AM"/>
              </w:rPr>
              <w:t xml:space="preserve">բերելու նպատակով </w:t>
            </w:r>
            <w:r w:rsidR="007B1A93" w:rsidRPr="00A73872">
              <w:rPr>
                <w:rFonts w:ascii="GHEA Grapalat" w:hAnsi="GHEA Grapalat"/>
                <w:b/>
                <w:color w:val="000000"/>
                <w:sz w:val="24"/>
                <w:szCs w:val="24"/>
                <w:shd w:val="clear" w:color="auto" w:fill="FFFFFF"/>
                <w:lang w:val="hy-AM"/>
              </w:rPr>
              <w:t>փոստային կապի միջոցով</w:t>
            </w:r>
            <w:r w:rsidR="007B1A93" w:rsidRPr="00A73872">
              <w:rPr>
                <w:rFonts w:ascii="GHEA Grapalat" w:hAnsi="GHEA Grapalat"/>
                <w:color w:val="000000"/>
                <w:sz w:val="24"/>
                <w:szCs w:val="24"/>
                <w:shd w:val="clear" w:color="auto" w:fill="FFFFFF"/>
                <w:lang w:val="hy-AM"/>
              </w:rPr>
              <w:t xml:space="preserve"> դիմում ներկայացնելու հնարավորությունը, քանի որ իրավակիրառ պրակտիկայում ի հայտ են եկել դեպքեր, երբ առանց շահառուի կամ նրա օրինական ներկայացուցչի իմացության դիմումներ են ուղարկվել ՄՍԾ կամ դրա տարածքային կենտրոն։ Իրավակիրառ պրակտիկան նաև ցույց է տալիս, որ </w:t>
            </w:r>
            <w:r w:rsidR="007B1A93" w:rsidRPr="00A73872">
              <w:rPr>
                <w:rFonts w:ascii="GHEA Grapalat" w:hAnsi="GHEA Grapalat"/>
                <w:color w:val="000000"/>
                <w:sz w:val="24"/>
                <w:szCs w:val="24"/>
                <w:shd w:val="clear" w:color="auto" w:fill="FFFFFF"/>
                <w:lang w:val="hy-AM"/>
              </w:rPr>
              <w:lastRenderedPageBreak/>
              <w:t>գրեթե բոլոր դեպքերում շահառուները դիմում ներկայացնելու համար այցելում են ՄՍԾ կամ դրա տարածքային կենտրոն։</w:t>
            </w:r>
          </w:p>
        </w:tc>
      </w:tr>
      <w:tr w:rsidR="00F5515A" w:rsidRPr="008316E0"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F5515A" w:rsidRPr="00A73872" w:rsidRDefault="00F5515A" w:rsidP="007D5FA8">
            <w:pPr>
              <w:spacing w:line="360" w:lineRule="auto"/>
              <w:ind w:left="67" w:right="165" w:firstLine="653"/>
              <w:contextualSpacing/>
              <w:jc w:val="both"/>
              <w:rPr>
                <w:rFonts w:ascii="GHEA Grapalat" w:hAnsi="GHEA Grapalat"/>
                <w:sz w:val="24"/>
                <w:szCs w:val="24"/>
                <w:lang w:val="hy-AM"/>
              </w:rPr>
            </w:pPr>
            <w:r w:rsidRPr="00A73872">
              <w:rPr>
                <w:rFonts w:ascii="GHEA Grapalat" w:hAnsi="GHEA Grapalat"/>
                <w:sz w:val="24"/>
                <w:szCs w:val="24"/>
                <w:lang w:val="hy-AM"/>
              </w:rPr>
              <w:lastRenderedPageBreak/>
              <w:t>3. Նախագծի 1-ին կետի 17-րդ</w:t>
            </w:r>
            <w:r w:rsidR="004504DD" w:rsidRPr="00A73872">
              <w:rPr>
                <w:rFonts w:ascii="GHEA Grapalat" w:hAnsi="GHEA Grapalat"/>
                <w:sz w:val="24"/>
                <w:szCs w:val="24"/>
                <w:lang w:val="hy-AM"/>
              </w:rPr>
              <w:t xml:space="preserve"> (ներկայիս նախագծի 18-րդ) </w:t>
            </w:r>
            <w:r w:rsidRPr="00A73872">
              <w:rPr>
                <w:rFonts w:ascii="GHEA Grapalat" w:hAnsi="GHEA Grapalat"/>
                <w:sz w:val="24"/>
                <w:szCs w:val="24"/>
                <w:lang w:val="hy-AM"/>
              </w:rPr>
              <w:t xml:space="preserve"> ենթակետով նախատեսվում է Որոշմամբ հաստատված հավելվածի 42-րդ կետը շարադրել նոր խմբագրությամբ: Սույն կարգավորման արդյունքում ստացվում է, որ հավաստագիրը ձևավորելուց հետո դիմողին տրամադրվում է </w:t>
            </w:r>
            <w:r w:rsidRPr="00A73872">
              <w:rPr>
                <w:rFonts w:ascii="GHEA Grapalat" w:hAnsi="GHEA Grapalat"/>
                <w:b/>
                <w:sz w:val="24"/>
                <w:szCs w:val="24"/>
                <w:lang w:val="hy-AM"/>
              </w:rPr>
              <w:t>հավաստագրի պատճենը, ինչպես նաև կազմակերպությունների ցանկը՝ հասցեներով և կոնտակտային տվյալներով</w:t>
            </w:r>
            <w:r w:rsidRPr="00A73872">
              <w:rPr>
                <w:rFonts w:ascii="GHEA Grapalat" w:hAnsi="GHEA Grapalat"/>
                <w:sz w:val="24"/>
                <w:szCs w:val="24"/>
                <w:lang w:val="hy-AM"/>
              </w:rPr>
              <w:t>:</w:t>
            </w:r>
          </w:p>
          <w:p w:rsidR="00F5515A" w:rsidRPr="00A73872" w:rsidRDefault="00F5515A" w:rsidP="007D5FA8">
            <w:pPr>
              <w:spacing w:line="360" w:lineRule="auto"/>
              <w:ind w:left="67" w:right="165" w:firstLine="653"/>
              <w:contextualSpacing/>
              <w:jc w:val="both"/>
              <w:rPr>
                <w:rFonts w:ascii="GHEA Grapalat" w:hAnsi="GHEA Grapalat"/>
                <w:b/>
                <w:sz w:val="24"/>
                <w:szCs w:val="24"/>
                <w:lang w:val="hy-AM"/>
              </w:rPr>
            </w:pPr>
            <w:r w:rsidRPr="00A73872">
              <w:rPr>
                <w:rFonts w:ascii="GHEA Grapalat" w:hAnsi="GHEA Grapalat"/>
                <w:sz w:val="24"/>
                <w:szCs w:val="24"/>
                <w:lang w:val="hy-AM"/>
              </w:rPr>
              <w:t xml:space="preserve">Անհրաժեշտ է արձանագրել, որ գործող կարգավորմամբ դիմողին տրամադրվում է նաև տեղեկատվություն </w:t>
            </w:r>
            <w:r w:rsidRPr="00A73872">
              <w:rPr>
                <w:rFonts w:ascii="GHEA Grapalat" w:hAnsi="GHEA Grapalat"/>
                <w:b/>
                <w:sz w:val="24"/>
                <w:szCs w:val="24"/>
                <w:lang w:val="hy-AM"/>
              </w:rPr>
              <w:t>յուրաքանչյուր հավաստագրի գնային արժեքի վերաբերյալ:</w:t>
            </w:r>
          </w:p>
          <w:p w:rsidR="00F5515A" w:rsidRPr="00A73872" w:rsidRDefault="00F5515A" w:rsidP="007D5FA8">
            <w:pPr>
              <w:spacing w:line="360" w:lineRule="auto"/>
              <w:ind w:left="67" w:right="165" w:firstLine="653"/>
              <w:contextualSpacing/>
              <w:jc w:val="both"/>
              <w:rPr>
                <w:rFonts w:ascii="GHEA Grapalat" w:hAnsi="GHEA Grapalat"/>
                <w:sz w:val="24"/>
                <w:szCs w:val="24"/>
                <w:lang w:val="hy-AM"/>
              </w:rPr>
            </w:pPr>
            <w:r w:rsidRPr="00A73872">
              <w:rPr>
                <w:rFonts w:ascii="GHEA Grapalat" w:hAnsi="GHEA Grapalat"/>
                <w:sz w:val="24"/>
                <w:szCs w:val="24"/>
                <w:lang w:val="hy-AM"/>
              </w:rPr>
              <w:t>Այս առումով հայտնում ենք, որ անհրաժեշտ է Նախագծին կից ներկայացնել հիմնավորումներ՝ դիմողին յուրաքանչյուր հավաստագրի գնային արժեքի վերաբերյալ տեղեկատվության տրամադրման մասին դրույթը հանելու կապակցությամբ:</w:t>
            </w:r>
          </w:p>
          <w:p w:rsidR="00F5515A" w:rsidRPr="00A73872" w:rsidRDefault="00F5515A" w:rsidP="007D5FA8">
            <w:pPr>
              <w:spacing w:line="360" w:lineRule="auto"/>
              <w:ind w:left="67" w:right="165" w:firstLine="653"/>
              <w:contextualSpacing/>
              <w:jc w:val="both"/>
              <w:rPr>
                <w:rFonts w:ascii="GHEA Grapalat" w:hAnsi="GHEA Grapalat"/>
                <w:sz w:val="24"/>
                <w:szCs w:val="24"/>
                <w:lang w:val="hy-AM"/>
              </w:rPr>
            </w:pPr>
            <w:r w:rsidRPr="00A73872">
              <w:rPr>
                <w:rFonts w:ascii="GHEA Grapalat" w:hAnsi="GHEA Grapalat"/>
                <w:sz w:val="24"/>
                <w:szCs w:val="24"/>
                <w:lang w:val="hy-AM"/>
              </w:rPr>
              <w:t>Սույն դիտողությունը բխում է «Նորմատիվ իրավական ակտերի մասին» օրենքի 6-րդ հոդվածի 5-րդ մասի պահանջից, որի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w:t>
            </w:r>
            <w:r w:rsidR="007B1A93" w:rsidRPr="00A73872">
              <w:rPr>
                <w:rFonts w:ascii="GHEA Grapalat" w:hAnsi="GHEA Grapalat"/>
                <w:sz w:val="24"/>
                <w:szCs w:val="24"/>
                <w:lang w:val="hy-AM"/>
              </w:rPr>
              <w:t xml:space="preserve"> </w:t>
            </w:r>
            <w:r w:rsidRPr="00A73872">
              <w:rPr>
                <w:rFonts w:ascii="GHEA Grapalat" w:hAnsi="GHEA Grapalat"/>
                <w:sz w:val="24"/>
                <w:szCs w:val="24"/>
                <w:lang w:val="hy-AM"/>
              </w:rPr>
              <w:t>կարգավորման նպատակները, ակնկալվող արդյունքը, ակտի նորմատիվ բնույթի հիմնավորվածությունը:</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F5515A" w:rsidRPr="00A73872" w:rsidRDefault="00F5515A"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t>Ընդունվել է։ Հիմնավորման մեջ տրվել է պարզաբանում։</w:t>
            </w:r>
          </w:p>
          <w:p w:rsidR="00F5515A" w:rsidRPr="00A73872" w:rsidRDefault="00F5515A"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t xml:space="preserve">Դիմողին տրվող հավաստագրի պատճենի վրա նշված է հավաստագրի արժեքը, հետևաբար բացակայում է անհրաժեշտությունը լրացուցիչ տեղեկատվություն տրամադրել դիմողին հավաստագրերի գնային արժեքի  վերաբերյալ։ </w:t>
            </w:r>
          </w:p>
        </w:tc>
      </w:tr>
      <w:tr w:rsidR="00F5515A" w:rsidRPr="008316E0"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F5515A" w:rsidRPr="00A73872" w:rsidRDefault="00F5515A" w:rsidP="007D5FA8">
            <w:pPr>
              <w:spacing w:line="360" w:lineRule="auto"/>
              <w:ind w:left="67" w:right="165" w:firstLine="653"/>
              <w:contextualSpacing/>
              <w:jc w:val="both"/>
              <w:rPr>
                <w:rFonts w:ascii="GHEA Grapalat" w:hAnsi="GHEA Grapalat"/>
                <w:sz w:val="24"/>
                <w:szCs w:val="24"/>
                <w:lang w:val="hy-AM"/>
              </w:rPr>
            </w:pPr>
            <w:r w:rsidRPr="00A73872">
              <w:rPr>
                <w:rFonts w:ascii="GHEA Grapalat" w:hAnsi="GHEA Grapalat"/>
                <w:sz w:val="24"/>
                <w:szCs w:val="24"/>
                <w:lang w:val="hy-AM"/>
              </w:rPr>
              <w:t xml:space="preserve">5. Նախագծի 1-ին կետի 22-րդ </w:t>
            </w:r>
            <w:r w:rsidR="004504DD" w:rsidRPr="00A73872">
              <w:rPr>
                <w:rFonts w:ascii="GHEA Grapalat" w:hAnsi="GHEA Grapalat"/>
                <w:sz w:val="24"/>
                <w:szCs w:val="24"/>
                <w:lang w:val="hy-AM"/>
              </w:rPr>
              <w:t xml:space="preserve">(ներկայիս նախագծի 23-րդ) </w:t>
            </w:r>
            <w:r w:rsidRPr="00A73872">
              <w:rPr>
                <w:rFonts w:ascii="GHEA Grapalat" w:hAnsi="GHEA Grapalat"/>
                <w:sz w:val="24"/>
                <w:szCs w:val="24"/>
                <w:lang w:val="hy-AM"/>
              </w:rPr>
              <w:t>ենթակետով նախատեսվում է Որոշմամբ հաստատված 2-րդ հավելվածի 1-ին կետի 1-ին ենթակետի 1-5-րդ ենթակետերում կատարել լրացումներ, որոնց համաձայն՝ հաշմանդամություն չունեցող անձինք ներառվում են աջակցող միջոց ստանալու իրավունք ունեցող անձանց խմբում:</w:t>
            </w:r>
          </w:p>
          <w:p w:rsidR="00F5515A" w:rsidRPr="00A73872" w:rsidRDefault="00F5515A" w:rsidP="007D5FA8">
            <w:pPr>
              <w:spacing w:line="360" w:lineRule="auto"/>
              <w:ind w:left="67" w:right="165" w:firstLine="653"/>
              <w:contextualSpacing/>
              <w:jc w:val="both"/>
              <w:rPr>
                <w:rFonts w:ascii="GHEA Grapalat" w:hAnsi="GHEA Grapalat"/>
                <w:color w:val="000000"/>
                <w:sz w:val="24"/>
                <w:szCs w:val="24"/>
                <w:shd w:val="clear" w:color="auto" w:fill="FFFFFF"/>
                <w:lang w:val="hy-AM"/>
              </w:rPr>
            </w:pPr>
            <w:r w:rsidRPr="00A73872">
              <w:rPr>
                <w:rFonts w:ascii="Calibri" w:hAnsi="Calibri" w:cs="Calibri"/>
                <w:color w:val="000000"/>
                <w:sz w:val="24"/>
                <w:szCs w:val="24"/>
                <w:shd w:val="clear" w:color="auto" w:fill="FFFFFF"/>
                <w:lang w:val="hy-AM"/>
              </w:rPr>
              <w:t> </w:t>
            </w:r>
            <w:r w:rsidRPr="00A73872">
              <w:rPr>
                <w:rFonts w:ascii="GHEA Grapalat" w:hAnsi="GHEA Grapalat" w:cs="Arial"/>
                <w:color w:val="000000"/>
                <w:sz w:val="24"/>
                <w:szCs w:val="24"/>
                <w:shd w:val="clear" w:color="auto" w:fill="FFFFFF"/>
                <w:lang w:val="hy-AM"/>
              </w:rPr>
              <w:t xml:space="preserve">Այս առումով հարկ է անդրադառնալ «Հաշմանդամություն ունեցող անձանց իրավունքների մասին» օրենքի 3-րդ հոդվածի 1-ին կետի 2-րդ ենթակետի համաձայն՝ </w:t>
            </w:r>
            <w:r w:rsidRPr="00A73872">
              <w:rPr>
                <w:rFonts w:ascii="GHEA Grapalat" w:hAnsi="GHEA Grapalat"/>
                <w:b/>
                <w:bCs/>
                <w:color w:val="000000"/>
                <w:sz w:val="24"/>
                <w:szCs w:val="24"/>
                <w:shd w:val="clear" w:color="auto" w:fill="FFFFFF"/>
                <w:lang w:val="hy-AM"/>
              </w:rPr>
              <w:t>հաշմանդամություն</w:t>
            </w:r>
            <w:r w:rsidRPr="00A73872">
              <w:rPr>
                <w:rFonts w:ascii="Calibri" w:hAnsi="Calibri" w:cs="Calibri"/>
                <w:b/>
                <w:bCs/>
                <w:color w:val="000000"/>
                <w:sz w:val="24"/>
                <w:szCs w:val="24"/>
                <w:shd w:val="clear" w:color="auto" w:fill="FFFFFF"/>
                <w:lang w:val="hy-AM"/>
              </w:rPr>
              <w:t> </w:t>
            </w:r>
            <w:r w:rsidRPr="00A73872">
              <w:rPr>
                <w:rFonts w:ascii="GHEA Grapalat" w:hAnsi="GHEA Grapalat"/>
                <w:b/>
                <w:bCs/>
                <w:color w:val="000000"/>
                <w:sz w:val="24"/>
                <w:szCs w:val="24"/>
                <w:shd w:val="clear" w:color="auto" w:fill="FFFFFF"/>
                <w:lang w:val="hy-AM"/>
              </w:rPr>
              <w:t>ունեցող</w:t>
            </w:r>
            <w:r w:rsidRPr="00A73872">
              <w:rPr>
                <w:rFonts w:ascii="Calibri" w:hAnsi="Calibri" w:cs="Calibri"/>
                <w:b/>
                <w:bCs/>
                <w:color w:val="000000"/>
                <w:sz w:val="24"/>
                <w:szCs w:val="24"/>
                <w:shd w:val="clear" w:color="auto" w:fill="FFFFFF"/>
                <w:lang w:val="hy-AM"/>
              </w:rPr>
              <w:t> </w:t>
            </w:r>
            <w:r w:rsidRPr="00A73872">
              <w:rPr>
                <w:rFonts w:ascii="GHEA Grapalat" w:hAnsi="GHEA Grapalat"/>
                <w:b/>
                <w:bCs/>
                <w:color w:val="000000"/>
                <w:sz w:val="24"/>
                <w:szCs w:val="24"/>
                <w:shd w:val="clear" w:color="auto" w:fill="FFFFFF"/>
                <w:lang w:val="hy-AM"/>
              </w:rPr>
              <w:t>անձ՝</w:t>
            </w:r>
            <w:r w:rsidRPr="00A73872">
              <w:rPr>
                <w:rFonts w:ascii="GHEA Grapalat" w:hAnsi="GHEA Grapalat"/>
                <w:color w:val="000000"/>
                <w:sz w:val="24"/>
                <w:szCs w:val="24"/>
                <w:shd w:val="clear" w:color="auto" w:fill="FFFFFF"/>
                <w:lang w:val="hy-AM"/>
              </w:rPr>
              <w:t xml:space="preserve"> անձ, որը ֆիզիկական, հոգեկան, մտավոր և (կամ) զգայական տևական խնդիրների և միջավայրային արգելքների փոխազդեցության հետևանքով կարող է ունենալ մյուսների հետ հավասար հիմունքներով հասարակական կյանքին լիարժեք ու արդյունավետ մասնակցության սահմանափակում:</w:t>
            </w:r>
          </w:p>
          <w:p w:rsidR="00F5515A" w:rsidRPr="00A73872" w:rsidRDefault="00F5515A" w:rsidP="007D5FA8">
            <w:pPr>
              <w:spacing w:line="360" w:lineRule="auto"/>
              <w:ind w:left="67" w:right="165" w:firstLine="653"/>
              <w:contextualSpacing/>
              <w:jc w:val="both"/>
              <w:rPr>
                <w:rFonts w:ascii="GHEA Grapalat" w:hAnsi="GHEA Grapalat"/>
                <w:sz w:val="24"/>
                <w:szCs w:val="24"/>
                <w:lang w:val="hy-AM"/>
              </w:rPr>
            </w:pPr>
            <w:r w:rsidRPr="00A73872">
              <w:rPr>
                <w:rFonts w:ascii="GHEA Grapalat" w:hAnsi="GHEA Grapalat"/>
                <w:color w:val="000000"/>
                <w:sz w:val="24"/>
                <w:szCs w:val="24"/>
                <w:shd w:val="clear" w:color="auto" w:fill="FFFFFF"/>
                <w:lang w:val="hy-AM"/>
              </w:rPr>
              <w:t>Այս առումով անհասկանալի է</w:t>
            </w:r>
            <w:r w:rsidRPr="00A73872">
              <w:rPr>
                <w:rFonts w:ascii="GHEA Grapalat" w:hAnsi="GHEA Grapalat"/>
                <w:sz w:val="24"/>
                <w:szCs w:val="24"/>
                <w:lang w:val="hy-AM"/>
              </w:rPr>
              <w:t xml:space="preserve"> հաշմանդամություն չունեցող անձանց՝ որպես  աջակցող միջոց ստանալու իրավունք ունեցող անձանց խմբում ներառելու մասին կարգավորումը:</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F5515A" w:rsidRPr="00A73872" w:rsidRDefault="00125433"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t xml:space="preserve">Հաշմանդամություն չունեցող անձանց աջակցող միջոցներ տրամադրելու գործընթացի նպատակը անձի խնդրի ծանրացումը կանխելն է, այսինքն վաղ միջամտությունը, որի արդյունքում այդ խնդիրը կկարգավորվի վաղ ժամկետներում, հետևաբար չի հանգեցնի հաշմանդամության։  </w:t>
            </w:r>
          </w:p>
        </w:tc>
      </w:tr>
      <w:tr w:rsidR="001B6CE3" w:rsidRPr="00A73872" w:rsidTr="001B6CE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B6CE3" w:rsidRPr="00A73872" w:rsidRDefault="001B6CE3"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t>Վարչապետի աշխատակազմի սոցիալական հարցերի վարչություն</w:t>
            </w:r>
          </w:p>
        </w:tc>
        <w:tc>
          <w:tcPr>
            <w:tcW w:w="25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B6CE3" w:rsidRPr="00A73872" w:rsidRDefault="001B6CE3"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t>05.10.2022</w:t>
            </w:r>
          </w:p>
          <w:p w:rsidR="001B6CE3" w:rsidRPr="00A73872" w:rsidRDefault="001B6CE3"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rPr>
              <w:t>N</w:t>
            </w:r>
            <w:r w:rsidRPr="00A73872">
              <w:rPr>
                <w:rFonts w:ascii="GHEA Grapalat" w:eastAsia="Times New Roman" w:hAnsi="GHEA Grapalat" w:cs="Calibri"/>
                <w:color w:val="000000"/>
                <w:sz w:val="24"/>
                <w:szCs w:val="24"/>
                <w:lang w:val="hy-AM"/>
              </w:rPr>
              <w:t>02/11.4/32657-2022</w:t>
            </w:r>
          </w:p>
        </w:tc>
      </w:tr>
      <w:tr w:rsidR="001B6CE3" w:rsidRPr="008316E0" w:rsidTr="001B6CE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1B6CE3" w:rsidP="007D5FA8">
            <w:pPr>
              <w:numPr>
                <w:ilvl w:val="0"/>
                <w:numId w:val="3"/>
              </w:numPr>
              <w:spacing w:after="0" w:line="360" w:lineRule="auto"/>
              <w:ind w:left="240" w:right="165" w:firstLine="90"/>
              <w:contextualSpacing/>
              <w:jc w:val="both"/>
              <w:rPr>
                <w:rFonts w:ascii="GHEA Grapalat" w:hAnsi="GHEA Grapalat"/>
                <w:b/>
                <w:sz w:val="24"/>
                <w:szCs w:val="24"/>
                <w:lang w:val="hy-AM"/>
              </w:rPr>
            </w:pPr>
            <w:r w:rsidRPr="00A73872">
              <w:rPr>
                <w:rFonts w:ascii="GHEA Grapalat" w:hAnsi="GHEA Grapalat"/>
                <w:sz w:val="24"/>
                <w:szCs w:val="24"/>
                <w:lang w:val="hy-AM"/>
              </w:rPr>
              <w:t xml:space="preserve">Համաձայն Կառավարության 10.09.2015թ. N 1035-Ն որոշմամբ հաստատված N 1 հավելվածի (այսուհետ՝ հավելված) 13-րդ կետի՝ հավաստագիրը որոշակի վավերապայմաններով և ձևով փաստաթուղթ է, որը կազմակերպության կողմից մատուցված ծառայության դիմաց </w:t>
            </w:r>
            <w:r w:rsidRPr="00A73872">
              <w:rPr>
                <w:rFonts w:ascii="GHEA Grapalat" w:hAnsi="GHEA Grapalat"/>
                <w:b/>
                <w:sz w:val="24"/>
                <w:szCs w:val="24"/>
                <w:lang w:val="hy-AM"/>
              </w:rPr>
              <w:t>պետության կողմից ֆինանսական փոխհատուցման հիմք է:</w:t>
            </w:r>
          </w:p>
          <w:p w:rsidR="001B6CE3" w:rsidRPr="00A73872" w:rsidRDefault="001B6CE3" w:rsidP="007D5FA8">
            <w:pPr>
              <w:spacing w:after="0" w:line="360" w:lineRule="auto"/>
              <w:ind w:left="240" w:right="165" w:firstLine="90"/>
              <w:contextualSpacing/>
              <w:jc w:val="both"/>
              <w:rPr>
                <w:rFonts w:ascii="GHEA Grapalat" w:hAnsi="GHEA Grapalat"/>
                <w:sz w:val="24"/>
                <w:szCs w:val="24"/>
                <w:lang w:val="hy-AM"/>
              </w:rPr>
            </w:pPr>
            <w:r w:rsidRPr="00A73872">
              <w:rPr>
                <w:rFonts w:ascii="GHEA Grapalat" w:hAnsi="GHEA Grapalat"/>
                <w:sz w:val="24"/>
                <w:szCs w:val="24"/>
                <w:lang w:val="hy-AM"/>
              </w:rPr>
              <w:t>Նախագծում որոշ տեղերում օգտագործվում է «պետական հավաստագիր», որոշ տեղերում՝ «հավաստագիր» հասկացությունը: Նշվածը պարզաբանման կարիք ունի, քանի որ 13-րդ կետով արդեն իսկ պարզ է, որ խոսքը պետության կողմից ֆինանսավորվող հավաստագրերի մասին է, իսկ մյուս կողմից անհրաժեշտ է հասկանալ, թե որոշման շրջանակում պետական հավաստագրերից բացի ուրիշ ինչ հավաստագրերի մասին է խոսքը:</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6319D2"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t>Ընդունվել է, նախագծում կատարվել է համապատասխան փոփոխություն։</w:t>
            </w:r>
          </w:p>
        </w:tc>
      </w:tr>
      <w:tr w:rsidR="001B6CE3" w:rsidRPr="008316E0"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1B6CE3" w:rsidP="007D5FA8">
            <w:pPr>
              <w:numPr>
                <w:ilvl w:val="0"/>
                <w:numId w:val="3"/>
              </w:numPr>
              <w:spacing w:after="0" w:line="360" w:lineRule="auto"/>
              <w:ind w:left="240" w:firstLine="90"/>
              <w:contextualSpacing/>
              <w:jc w:val="both"/>
              <w:rPr>
                <w:rFonts w:ascii="GHEA Grapalat" w:hAnsi="GHEA Grapalat"/>
                <w:sz w:val="24"/>
                <w:szCs w:val="24"/>
                <w:lang w:val="hy-AM"/>
              </w:rPr>
            </w:pPr>
            <w:r w:rsidRPr="00A73872">
              <w:rPr>
                <w:rFonts w:ascii="GHEA Grapalat" w:hAnsi="GHEA Grapalat"/>
                <w:sz w:val="24"/>
                <w:szCs w:val="24"/>
                <w:lang w:val="hy-AM"/>
              </w:rPr>
              <w:t xml:space="preserve">Հավելվածի 26-րդ կետում անհրաժեշտ է հղում կատարել նաև 25.1-ին կետին: </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1D4FA0"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t>Ընդունվել է, նախագծում կատարվել է համապատասխան փոփոխություն։</w:t>
            </w:r>
          </w:p>
        </w:tc>
      </w:tr>
      <w:tr w:rsidR="001B6CE3" w:rsidRPr="008316E0"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1B6CE3" w:rsidP="007D5FA8">
            <w:pPr>
              <w:numPr>
                <w:ilvl w:val="0"/>
                <w:numId w:val="3"/>
              </w:numPr>
              <w:spacing w:after="0" w:line="360" w:lineRule="auto"/>
              <w:ind w:left="240" w:firstLine="90"/>
              <w:contextualSpacing/>
              <w:jc w:val="both"/>
              <w:rPr>
                <w:rFonts w:ascii="GHEA Grapalat" w:hAnsi="GHEA Grapalat"/>
                <w:sz w:val="24"/>
                <w:szCs w:val="24"/>
                <w:lang w:val="hy-AM"/>
              </w:rPr>
            </w:pPr>
            <w:r w:rsidRPr="00A73872">
              <w:rPr>
                <w:rFonts w:ascii="GHEA Grapalat" w:hAnsi="GHEA Grapalat"/>
                <w:sz w:val="24"/>
                <w:szCs w:val="24"/>
                <w:lang w:val="hy-AM"/>
              </w:rPr>
              <w:t>Պարզաբանման կարիք ունի նախագծի 1-ին կետի 7-րդ ենթակետով հավելվածի 27-րդ կետն ուժը կորցնելու վերաբերյալ դրույթը, որը վերաբերում է միասնական սոցիալական ծառայության (այսուհետ՝ ՄՍԾ) կողմից այցը համապատասխան կազմակերպություններ՝ հետևելու աջակցող միջոցների տրամադրման գործընթացին:</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D737F8" w:rsidP="007D5FA8">
            <w:pPr>
              <w:spacing w:after="0" w:line="360" w:lineRule="auto"/>
              <w:ind w:left="165" w:right="75" w:firstLine="720"/>
              <w:jc w:val="both"/>
              <w:rPr>
                <w:rFonts w:ascii="GHEA Grapalat" w:hAnsi="GHEA Grapalat" w:cs="Sylfaen"/>
                <w:bCs/>
                <w:sz w:val="24"/>
                <w:szCs w:val="24"/>
                <w:lang w:val="hy-AM"/>
              </w:rPr>
            </w:pPr>
            <w:r w:rsidRPr="00A73872">
              <w:rPr>
                <w:rFonts w:ascii="GHEA Grapalat" w:hAnsi="GHEA Grapalat"/>
                <w:sz w:val="24"/>
                <w:szCs w:val="24"/>
                <w:lang w:val="hy-AM"/>
              </w:rPr>
              <w:t>Սույն կետն առաջարկվ</w:t>
            </w:r>
            <w:r w:rsidR="004A7FA0" w:rsidRPr="00A73872">
              <w:rPr>
                <w:rFonts w:ascii="GHEA Grapalat" w:hAnsi="GHEA Grapalat"/>
                <w:sz w:val="24"/>
                <w:szCs w:val="24"/>
                <w:lang w:val="hy-AM"/>
              </w:rPr>
              <w:t>ում է</w:t>
            </w:r>
            <w:r w:rsidRPr="00A73872">
              <w:rPr>
                <w:rFonts w:ascii="GHEA Grapalat" w:hAnsi="GHEA Grapalat"/>
                <w:sz w:val="24"/>
                <w:szCs w:val="24"/>
                <w:lang w:val="hy-AM"/>
              </w:rPr>
              <w:t xml:space="preserve"> ուժը կորցրած ճանաչել, </w:t>
            </w:r>
            <w:r w:rsidR="004A7FA0" w:rsidRPr="00A73872">
              <w:rPr>
                <w:rFonts w:ascii="GHEA Grapalat" w:hAnsi="GHEA Grapalat"/>
                <w:sz w:val="24"/>
                <w:szCs w:val="24"/>
                <w:lang w:val="hy-AM"/>
              </w:rPr>
              <w:t>հաշվի առնելով այն հանգամանգը, որ</w:t>
            </w:r>
            <w:r w:rsidRPr="00A73872">
              <w:rPr>
                <w:rFonts w:ascii="GHEA Grapalat" w:hAnsi="GHEA Grapalat"/>
                <w:sz w:val="24"/>
                <w:szCs w:val="24"/>
                <w:lang w:val="hy-AM"/>
              </w:rPr>
              <w:t xml:space="preserve"> </w:t>
            </w:r>
            <w:r w:rsidRPr="00A73872">
              <w:rPr>
                <w:rFonts w:ascii="GHEA Grapalat" w:hAnsi="GHEA Grapalat" w:cs="Sylfaen"/>
                <w:bCs/>
                <w:sz w:val="24"/>
                <w:szCs w:val="24"/>
                <w:lang w:val="hy-AM"/>
              </w:rPr>
              <w:t xml:space="preserve"> ըստ աջակցող միջոցներ տրամադրելու մասին պայմանգրերի՝ պայմանագրի կողմեր են հանդիսանում՝ որակավորված կազմակերպությունները</w:t>
            </w:r>
            <w:r w:rsidR="004A7FA0" w:rsidRPr="00A73872">
              <w:rPr>
                <w:rFonts w:ascii="GHEA Grapalat" w:hAnsi="GHEA Grapalat" w:cs="Sylfaen"/>
                <w:bCs/>
                <w:sz w:val="24"/>
                <w:szCs w:val="24"/>
                <w:lang w:val="hy-AM"/>
              </w:rPr>
              <w:t xml:space="preserve"> </w:t>
            </w:r>
            <w:r w:rsidRPr="00A73872">
              <w:rPr>
                <w:rFonts w:ascii="GHEA Grapalat" w:hAnsi="GHEA Grapalat" w:cs="Sylfaen"/>
                <w:bCs/>
                <w:sz w:val="24"/>
                <w:szCs w:val="24"/>
                <w:lang w:val="hy-AM"/>
              </w:rPr>
              <w:t xml:space="preserve">և   </w:t>
            </w:r>
            <w:r w:rsidR="004A7FA0" w:rsidRPr="00A73872">
              <w:rPr>
                <w:rFonts w:ascii="GHEA Grapalat" w:hAnsi="GHEA Grapalat" w:cs="Sylfaen"/>
                <w:bCs/>
                <w:sz w:val="24"/>
                <w:szCs w:val="24"/>
                <w:lang w:val="hy-AM"/>
              </w:rPr>
              <w:t>ա</w:t>
            </w:r>
            <w:r w:rsidRPr="00A73872">
              <w:rPr>
                <w:rFonts w:ascii="GHEA Grapalat" w:hAnsi="GHEA Grapalat" w:cs="Sylfaen"/>
                <w:bCs/>
                <w:sz w:val="24"/>
                <w:szCs w:val="24"/>
                <w:lang w:val="hy-AM"/>
              </w:rPr>
              <w:t xml:space="preserve">շխատանքի և սոցիալական հարցերի նախարարությունը։ </w:t>
            </w:r>
            <w:r w:rsidRPr="00A73872">
              <w:rPr>
                <w:rFonts w:ascii="GHEA Grapalat" w:hAnsi="GHEA Grapalat" w:cs="Sylfaen"/>
                <w:b/>
                <w:bCs/>
                <w:sz w:val="24"/>
                <w:szCs w:val="24"/>
                <w:lang w:val="hy-AM"/>
              </w:rPr>
              <w:t xml:space="preserve"> </w:t>
            </w:r>
            <w:r w:rsidRPr="00A73872">
              <w:rPr>
                <w:rFonts w:ascii="GHEA Grapalat" w:hAnsi="GHEA Grapalat" w:cs="Sylfaen"/>
                <w:bCs/>
                <w:sz w:val="24"/>
                <w:szCs w:val="24"/>
                <w:lang w:val="hy-AM"/>
              </w:rPr>
              <w:t xml:space="preserve"> </w:t>
            </w:r>
          </w:p>
        </w:tc>
      </w:tr>
      <w:tr w:rsidR="001B6CE3" w:rsidRPr="008316E0"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1B6CE3" w:rsidP="007D5FA8">
            <w:pPr>
              <w:pStyle w:val="ListParagraph"/>
              <w:numPr>
                <w:ilvl w:val="0"/>
                <w:numId w:val="3"/>
              </w:numPr>
              <w:spacing w:line="360" w:lineRule="auto"/>
              <w:ind w:left="330" w:right="165" w:firstLine="30"/>
              <w:jc w:val="both"/>
              <w:rPr>
                <w:rFonts w:ascii="GHEA Grapalat" w:hAnsi="GHEA Grapalat"/>
                <w:sz w:val="24"/>
                <w:szCs w:val="24"/>
                <w:lang w:val="hy-AM"/>
              </w:rPr>
            </w:pPr>
            <w:r w:rsidRPr="00A73872">
              <w:rPr>
                <w:rFonts w:ascii="GHEA Grapalat" w:hAnsi="GHEA Grapalat"/>
                <w:sz w:val="24"/>
                <w:szCs w:val="24"/>
                <w:lang w:val="hy-AM"/>
              </w:rPr>
              <w:t>Գործող որոշման մեջ անհրաժեշտ է հստակեցնել, թե որ դեպքերում շահառուի փոխարեն իրավունք ունի դիմելու նրա ներկայացուցիչը և, ըստ այդմ, վերանայել նախագծի 1-ին կետի 8-րդ ենթակետը:</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463AB3" w:rsidRPr="00A73872" w:rsidRDefault="00463AB3"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t xml:space="preserve">Ընդունվել է ի գիտություն։ </w:t>
            </w:r>
          </w:p>
          <w:p w:rsidR="001B6CE3" w:rsidRPr="00A73872" w:rsidRDefault="00DA363F"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t xml:space="preserve">Հաշվի առնելով ներկայացուցչի կողմից դիմելու հնարավոր դեպքերի բազմազանությունը՝ </w:t>
            </w:r>
            <w:r w:rsidR="00463AB3" w:rsidRPr="00A73872">
              <w:rPr>
                <w:rFonts w:ascii="GHEA Grapalat" w:eastAsia="Times New Roman" w:hAnsi="GHEA Grapalat" w:cs="Calibri"/>
                <w:color w:val="000000"/>
                <w:sz w:val="24"/>
                <w:szCs w:val="24"/>
                <w:lang w:val="hy-AM"/>
              </w:rPr>
              <w:t>նպատակահարմար չէ</w:t>
            </w:r>
            <w:r w:rsidRPr="00A73872">
              <w:rPr>
                <w:rFonts w:ascii="GHEA Grapalat" w:eastAsia="Times New Roman" w:hAnsi="GHEA Grapalat" w:cs="Calibri"/>
                <w:color w:val="000000"/>
                <w:sz w:val="24"/>
                <w:szCs w:val="24"/>
                <w:lang w:val="hy-AM"/>
              </w:rPr>
              <w:t xml:space="preserve"> </w:t>
            </w:r>
            <w:r w:rsidR="00DA3C72" w:rsidRPr="00A73872">
              <w:rPr>
                <w:rFonts w:ascii="GHEA Grapalat" w:eastAsia="Times New Roman" w:hAnsi="GHEA Grapalat" w:cs="Calibri"/>
                <w:color w:val="000000"/>
                <w:sz w:val="24"/>
                <w:szCs w:val="24"/>
                <w:lang w:val="hy-AM"/>
              </w:rPr>
              <w:t>դեպքերը թվարկել, մասնավորապես հաշվի առնելով որ ներկայացուցչի դիմելու դեպքում որոշման 37-րդ</w:t>
            </w:r>
            <w:r w:rsidR="008316E0">
              <w:rPr>
                <w:rFonts w:ascii="GHEA Grapalat" w:eastAsia="Times New Roman" w:hAnsi="GHEA Grapalat" w:cs="Calibri"/>
                <w:color w:val="000000"/>
                <w:sz w:val="24"/>
                <w:szCs w:val="24"/>
                <w:lang w:val="hy-AM"/>
              </w:rPr>
              <w:t xml:space="preserve"> կետի</w:t>
            </w:r>
            <w:r w:rsidR="00DA3C72" w:rsidRPr="00A73872">
              <w:rPr>
                <w:rFonts w:ascii="GHEA Grapalat" w:eastAsia="Times New Roman" w:hAnsi="GHEA Grapalat" w:cs="Calibri"/>
                <w:color w:val="000000"/>
                <w:sz w:val="24"/>
                <w:szCs w:val="24"/>
                <w:lang w:val="hy-AM"/>
              </w:rPr>
              <w:t xml:space="preserve"> 10-րդ ենթակետով նախատեսված է </w:t>
            </w:r>
            <w:r w:rsidR="00463AB3" w:rsidRPr="00A73872">
              <w:rPr>
                <w:rFonts w:ascii="GHEA Grapalat" w:hAnsi="GHEA Grapalat"/>
                <w:color w:val="000000"/>
                <w:sz w:val="24"/>
                <w:szCs w:val="24"/>
                <w:shd w:val="clear" w:color="auto" w:fill="FFFFFF"/>
                <w:lang w:val="hy-AM"/>
              </w:rPr>
              <w:t xml:space="preserve">ներկայացնել նաև </w:t>
            </w:r>
            <w:r w:rsidR="00DA3C72" w:rsidRPr="00A73872">
              <w:rPr>
                <w:rFonts w:ascii="GHEA Grapalat" w:hAnsi="GHEA Grapalat"/>
                <w:color w:val="000000"/>
                <w:sz w:val="24"/>
                <w:szCs w:val="24"/>
                <w:shd w:val="clear" w:color="auto" w:fill="FFFFFF"/>
                <w:lang w:val="hy-AM"/>
              </w:rPr>
              <w:t xml:space="preserve">նույնականացման </w:t>
            </w:r>
            <w:r w:rsidR="00463AB3" w:rsidRPr="00A73872">
              <w:rPr>
                <w:rFonts w:ascii="GHEA Grapalat" w:hAnsi="GHEA Grapalat"/>
                <w:color w:val="000000"/>
                <w:sz w:val="24"/>
                <w:szCs w:val="24"/>
                <w:shd w:val="clear" w:color="auto" w:fill="FFFFFF"/>
                <w:lang w:val="hy-AM"/>
              </w:rPr>
              <w:t xml:space="preserve">համար </w:t>
            </w:r>
            <w:r w:rsidR="00DA3C72" w:rsidRPr="00A73872">
              <w:rPr>
                <w:rFonts w:ascii="GHEA Grapalat" w:hAnsi="GHEA Grapalat"/>
                <w:color w:val="000000"/>
                <w:sz w:val="24"/>
                <w:szCs w:val="24"/>
                <w:shd w:val="clear" w:color="auto" w:fill="FFFFFF"/>
                <w:lang w:val="hy-AM"/>
              </w:rPr>
              <w:t xml:space="preserve">անհրաժեշտ </w:t>
            </w:r>
            <w:r w:rsidR="00463AB3" w:rsidRPr="00A73872">
              <w:rPr>
                <w:rFonts w:ascii="GHEA Grapalat" w:hAnsi="GHEA Grapalat"/>
                <w:color w:val="000000"/>
                <w:sz w:val="24"/>
                <w:szCs w:val="24"/>
                <w:shd w:val="clear" w:color="auto" w:fill="FFFFFF"/>
                <w:lang w:val="hy-AM"/>
              </w:rPr>
              <w:t xml:space="preserve">փաստաթղթերը (որոշման </w:t>
            </w:r>
            <w:r w:rsidR="00DA3C72" w:rsidRPr="00A73872">
              <w:rPr>
                <w:rFonts w:ascii="GHEA Grapalat" w:hAnsi="GHEA Grapalat"/>
                <w:color w:val="000000"/>
                <w:sz w:val="24"/>
                <w:szCs w:val="24"/>
                <w:shd w:val="clear" w:color="auto" w:fill="FFFFFF"/>
                <w:lang w:val="hy-AM"/>
              </w:rPr>
              <w:t>37-րդ կետի 1-ին ենթակետին համապատասխան</w:t>
            </w:r>
            <w:r w:rsidR="00463AB3" w:rsidRPr="00A73872">
              <w:rPr>
                <w:rFonts w:ascii="GHEA Grapalat" w:hAnsi="GHEA Grapalat"/>
                <w:color w:val="000000"/>
                <w:sz w:val="24"/>
                <w:szCs w:val="24"/>
                <w:shd w:val="clear" w:color="auto" w:fill="FFFFFF"/>
                <w:lang w:val="hy-AM"/>
              </w:rPr>
              <w:t>)</w:t>
            </w:r>
            <w:r w:rsidR="00DA3C72" w:rsidRPr="00A73872">
              <w:rPr>
                <w:rFonts w:ascii="GHEA Grapalat" w:hAnsi="GHEA Grapalat"/>
                <w:color w:val="000000"/>
                <w:sz w:val="24"/>
                <w:szCs w:val="24"/>
                <w:shd w:val="clear" w:color="auto" w:fill="FFFFFF"/>
                <w:lang w:val="hy-AM"/>
              </w:rPr>
              <w:t xml:space="preserve"> և շահառուի գրավոր լիազորագիրը</w:t>
            </w:r>
            <w:r w:rsidR="00463AB3" w:rsidRPr="00A73872">
              <w:rPr>
                <w:rFonts w:ascii="GHEA Grapalat" w:hAnsi="GHEA Grapalat"/>
                <w:color w:val="000000"/>
                <w:sz w:val="24"/>
                <w:szCs w:val="24"/>
                <w:shd w:val="clear" w:color="auto" w:fill="FFFFFF"/>
                <w:lang w:val="hy-AM"/>
              </w:rPr>
              <w:t>։</w:t>
            </w:r>
          </w:p>
        </w:tc>
      </w:tr>
      <w:tr w:rsidR="001B6CE3" w:rsidRPr="008316E0"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1B6CE3" w:rsidP="007D5FA8">
            <w:pPr>
              <w:pStyle w:val="ListParagraph"/>
              <w:numPr>
                <w:ilvl w:val="0"/>
                <w:numId w:val="3"/>
              </w:numPr>
              <w:spacing w:line="360" w:lineRule="auto"/>
              <w:ind w:left="330" w:right="165" w:firstLine="30"/>
              <w:jc w:val="both"/>
              <w:rPr>
                <w:rFonts w:ascii="GHEA Grapalat" w:hAnsi="GHEA Grapalat"/>
                <w:sz w:val="24"/>
                <w:szCs w:val="24"/>
                <w:lang w:val="hy-AM"/>
              </w:rPr>
            </w:pPr>
            <w:r w:rsidRPr="00A73872">
              <w:rPr>
                <w:rFonts w:ascii="GHEA Grapalat" w:hAnsi="GHEA Grapalat"/>
                <w:sz w:val="24"/>
                <w:szCs w:val="24"/>
                <w:lang w:val="hy-AM"/>
              </w:rPr>
              <w:t>Նախագծի 1-ին կետի 12-րդ ենթակետով անհրաժեշտ է ավելացնել հղումը նաև 25.1-ին կետին:</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C45C98"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t>Ընդունվել է, նախագծում կատարվել է համապատասխան փոփոխություն։</w:t>
            </w:r>
          </w:p>
        </w:tc>
      </w:tr>
      <w:tr w:rsidR="001B6CE3" w:rsidRPr="008316E0" w:rsidTr="00D737F8">
        <w:trPr>
          <w:trHeight w:val="151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1B6CE3" w:rsidP="007D5FA8">
            <w:pPr>
              <w:pStyle w:val="ListParagraph"/>
              <w:numPr>
                <w:ilvl w:val="0"/>
                <w:numId w:val="3"/>
              </w:numPr>
              <w:spacing w:line="360" w:lineRule="auto"/>
              <w:ind w:left="330" w:right="165" w:firstLine="30"/>
              <w:jc w:val="both"/>
              <w:rPr>
                <w:rFonts w:ascii="GHEA Grapalat" w:hAnsi="GHEA Grapalat"/>
                <w:sz w:val="24"/>
                <w:szCs w:val="24"/>
                <w:lang w:val="hy-AM"/>
              </w:rPr>
            </w:pPr>
            <w:r w:rsidRPr="00A73872">
              <w:rPr>
                <w:rFonts w:ascii="GHEA Grapalat" w:hAnsi="GHEA Grapalat"/>
                <w:sz w:val="24"/>
                <w:szCs w:val="24"/>
                <w:lang w:val="hy-AM"/>
              </w:rPr>
              <w:t>Նախագծի 1-ին կետի 14-րդ ենթակետով հստակեցվում է, թե որ դեպքում է շահառուին հավաստագիր տրամադրելու համար իրականացվում այց վերջինիս գտնվելու վայր: Առաջարկում ենք վերանայել կարգավորումը, քանի որ շահառուի՝ անձամբ ՄՍԾ ներկայանալը կարող է չիրականացվել ոչ միայն հենաշարժողական ֆունկցիայի խիստ արտահայտված խանգարման պարագայում, այլև օրինակ տեսողության լուր</w:t>
            </w:r>
            <w:bookmarkStart w:id="0" w:name="_GoBack"/>
            <w:bookmarkEnd w:id="0"/>
            <w:r w:rsidRPr="00A73872">
              <w:rPr>
                <w:rFonts w:ascii="GHEA Grapalat" w:hAnsi="GHEA Grapalat"/>
                <w:sz w:val="24"/>
                <w:szCs w:val="24"/>
                <w:lang w:val="hy-AM"/>
              </w:rPr>
              <w:t>ջ խնդիրների պարագայում:</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D737F8" w:rsidP="007D5FA8">
            <w:pPr>
              <w:pStyle w:val="ListParagraph"/>
              <w:spacing w:line="360" w:lineRule="auto"/>
              <w:ind w:left="75" w:right="165"/>
              <w:jc w:val="both"/>
              <w:rPr>
                <w:rFonts w:ascii="GHEA Grapalat" w:hAnsi="GHEA Grapalat"/>
                <w:sz w:val="24"/>
                <w:szCs w:val="24"/>
                <w:lang w:val="hy-AM"/>
              </w:rPr>
            </w:pPr>
            <w:r w:rsidRPr="00A73872">
              <w:rPr>
                <w:rFonts w:ascii="GHEA Grapalat" w:hAnsi="GHEA Grapalat"/>
                <w:sz w:val="24"/>
                <w:szCs w:val="24"/>
                <w:lang w:val="hy-AM"/>
              </w:rPr>
              <w:t xml:space="preserve">Աշխատանքային պրակտիկան ցույց է տալիս, որ միայն </w:t>
            </w:r>
            <w:r w:rsidR="004A7FA0" w:rsidRPr="00A73872">
              <w:rPr>
                <w:rFonts w:ascii="GHEA Grapalat" w:hAnsi="GHEA Grapalat"/>
                <w:sz w:val="24"/>
                <w:szCs w:val="24"/>
                <w:lang w:val="hy-AM"/>
              </w:rPr>
              <w:t>հ</w:t>
            </w:r>
            <w:r w:rsidRPr="00A73872">
              <w:rPr>
                <w:rFonts w:ascii="GHEA Grapalat" w:hAnsi="GHEA Grapalat"/>
                <w:sz w:val="24"/>
                <w:szCs w:val="24"/>
                <w:lang w:val="hy-AM"/>
              </w:rPr>
              <w:t xml:space="preserve">ենաշարժական ֆունկցիայի խիստ արտահայտված խանգարումների դեպքում է, որ շահառուն չի կարողանում ներկայանալ ՄՍԾ, ինչ վերաբերում է առաջարկված այլ տարբերակներին, օրինակ՝ տեսողության լուրջ խնդիրների պարագայում, ապա հարկ է հաշվի առնել այն հանգամանքը, որ նմանօրինակ շահառուները կարող են այցելել ուղեկցողների հետ միաժամանակ։ Իսկ եթե սահմանափակում չդրվի, ապա այն կհանգեցնի կոլապսային վիճակի, քանի որ ՄՍԾ համապատասխան բաժնի աշխատակիցները ֆիզիկապես չեն կարող սպասարկել շահառուներին։ </w:t>
            </w:r>
          </w:p>
        </w:tc>
      </w:tr>
      <w:tr w:rsidR="001B6CE3" w:rsidRPr="008316E0"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1B6CE3" w:rsidP="007D5FA8">
            <w:pPr>
              <w:numPr>
                <w:ilvl w:val="0"/>
                <w:numId w:val="3"/>
              </w:numPr>
              <w:spacing w:after="0" w:line="360" w:lineRule="auto"/>
              <w:ind w:left="240" w:firstLine="90"/>
              <w:contextualSpacing/>
              <w:jc w:val="both"/>
              <w:rPr>
                <w:rFonts w:ascii="GHEA Grapalat" w:hAnsi="GHEA Grapalat"/>
                <w:sz w:val="24"/>
                <w:szCs w:val="24"/>
                <w:lang w:val="hy-AM"/>
              </w:rPr>
            </w:pPr>
            <w:r w:rsidRPr="00A73872">
              <w:rPr>
                <w:rFonts w:ascii="GHEA Grapalat" w:hAnsi="GHEA Grapalat"/>
                <w:sz w:val="24"/>
                <w:szCs w:val="24"/>
                <w:lang w:val="hy-AM"/>
              </w:rPr>
              <w:t>Նախագծի 1-ին կետի 19-րդ</w:t>
            </w:r>
            <w:r w:rsidR="00BD0111" w:rsidRPr="00A73872">
              <w:rPr>
                <w:rFonts w:ascii="GHEA Grapalat" w:hAnsi="GHEA Grapalat"/>
                <w:sz w:val="24"/>
                <w:szCs w:val="24"/>
                <w:lang w:val="hy-AM"/>
              </w:rPr>
              <w:t xml:space="preserve"> </w:t>
            </w:r>
            <w:r w:rsidR="004504DD" w:rsidRPr="00A73872">
              <w:rPr>
                <w:rFonts w:ascii="GHEA Grapalat" w:hAnsi="GHEA Grapalat"/>
                <w:sz w:val="24"/>
                <w:szCs w:val="24"/>
                <w:lang w:val="hy-AM"/>
              </w:rPr>
              <w:t>(ներկայիս նախագծի 20-րդ</w:t>
            </w:r>
            <w:r w:rsidR="00BD0111" w:rsidRPr="00A73872">
              <w:rPr>
                <w:rFonts w:ascii="GHEA Grapalat" w:hAnsi="GHEA Grapalat"/>
                <w:sz w:val="24"/>
                <w:szCs w:val="24"/>
                <w:lang w:val="hy-AM"/>
              </w:rPr>
              <w:t>)</w:t>
            </w:r>
            <w:r w:rsidRPr="00A73872">
              <w:rPr>
                <w:rFonts w:ascii="GHEA Grapalat" w:hAnsi="GHEA Grapalat"/>
                <w:sz w:val="24"/>
                <w:szCs w:val="24"/>
                <w:lang w:val="hy-AM"/>
              </w:rPr>
              <w:t xml:space="preserve"> ենթակետով նախատեսվում է, որ աջակցող միջոցների փոխհատուցման գումարի գնային արժեքը սահմանվում է` ՀՀ պետական բյուջեով աջակցող միջոցների ձեռքբերման համար նախատեսված միջոցների շրջանակներում: Սակայն կարգավորված չէ, թե ով և ինչպես պետք է այն սահմանի (գործող կարգավորումներում առկա է):</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BD0111"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t xml:space="preserve">Ներկայումս շրջանառվում է «2015 թվականի սեպտեմբերի 15-ի N 1035-Ն որոշման լրացում կատարելու մասին» ՀՀ կառավարության որոշման նախագիծը, համաձայն որի  </w:t>
            </w:r>
            <w:r w:rsidRPr="00A73872">
              <w:rPr>
                <w:rFonts w:ascii="GHEA Grapalat" w:eastAsia="Times New Roman" w:hAnsi="GHEA Grapalat" w:cs="Times New Roman"/>
                <w:sz w:val="24"/>
                <w:szCs w:val="24"/>
                <w:shd w:val="clear" w:color="auto" w:fill="FFFFFF"/>
                <w:lang w:val="hy-AM" w:eastAsia="ru-RU"/>
              </w:rPr>
              <w:t>աջակցող միջոցների պետական հավաստագրերի, ինչպես նաև առանց պետական հավաստագրի տրամադրվող աջակցող միջոցների համար նախատեսված փոխհատուցման գումարի չափը</w:t>
            </w:r>
            <w:r w:rsidRPr="00A73872">
              <w:rPr>
                <w:rFonts w:ascii="GHEA Grapalat" w:eastAsia="Times New Roman" w:hAnsi="GHEA Grapalat" w:cs="Calibri"/>
                <w:color w:val="000000"/>
                <w:sz w:val="24"/>
                <w:szCs w:val="24"/>
                <w:lang w:val="hy-AM"/>
              </w:rPr>
              <w:t xml:space="preserve"> </w:t>
            </w:r>
            <w:r w:rsidRPr="00A73872">
              <w:rPr>
                <w:rFonts w:ascii="GHEA Grapalat" w:eastAsia="Times New Roman" w:hAnsi="GHEA Grapalat" w:cs="Times New Roman"/>
                <w:sz w:val="24"/>
                <w:szCs w:val="24"/>
                <w:shd w:val="clear" w:color="auto" w:fill="FFFFFF"/>
                <w:lang w:val="hy-AM" w:eastAsia="ru-RU"/>
              </w:rPr>
              <w:t>սահմանվում է ՀՀ կառավարության որոշմամբ։</w:t>
            </w:r>
          </w:p>
        </w:tc>
      </w:tr>
      <w:tr w:rsidR="001B6CE3" w:rsidRPr="007D5FA8" w:rsidTr="00125433">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rsidR="001B6CE3" w:rsidRPr="00A73872" w:rsidRDefault="001B6CE3" w:rsidP="007D5FA8">
            <w:pPr>
              <w:pStyle w:val="ListParagraph"/>
              <w:numPr>
                <w:ilvl w:val="0"/>
                <w:numId w:val="3"/>
              </w:numPr>
              <w:spacing w:line="360" w:lineRule="auto"/>
              <w:ind w:right="165"/>
              <w:jc w:val="both"/>
              <w:rPr>
                <w:rFonts w:ascii="GHEA Grapalat" w:hAnsi="GHEA Grapalat"/>
                <w:sz w:val="24"/>
                <w:szCs w:val="24"/>
                <w:lang w:val="hy-AM"/>
              </w:rPr>
            </w:pPr>
            <w:r w:rsidRPr="00A73872">
              <w:rPr>
                <w:rFonts w:ascii="GHEA Grapalat" w:hAnsi="GHEA Grapalat"/>
                <w:sz w:val="24"/>
                <w:szCs w:val="24"/>
                <w:lang w:val="hy-AM"/>
              </w:rPr>
              <w:t>Անհրաժեշտ է վերանայել նախագծի կետերի համարակալումը:</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B6CE3" w:rsidRPr="007D5FA8" w:rsidRDefault="004504DD" w:rsidP="007D5FA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A73872">
              <w:rPr>
                <w:rFonts w:ascii="GHEA Grapalat" w:eastAsia="Times New Roman" w:hAnsi="GHEA Grapalat" w:cs="Calibri"/>
                <w:color w:val="000000"/>
                <w:sz w:val="24"/>
                <w:szCs w:val="24"/>
                <w:lang w:val="hy-AM"/>
              </w:rPr>
              <w:t>Ընդունվել է։</w:t>
            </w:r>
          </w:p>
        </w:tc>
      </w:tr>
    </w:tbl>
    <w:p w:rsidR="001D7C19" w:rsidRPr="007D5FA8" w:rsidRDefault="001D7C19" w:rsidP="007D5FA8">
      <w:pPr>
        <w:spacing w:line="360" w:lineRule="auto"/>
        <w:jc w:val="center"/>
        <w:outlineLvl w:val="2"/>
        <w:rPr>
          <w:rFonts w:ascii="GHEA Grapalat" w:hAnsi="GHEA Grapalat"/>
          <w:b/>
          <w:bCs/>
          <w:color w:val="000000"/>
          <w:sz w:val="24"/>
          <w:szCs w:val="24"/>
          <w:lang w:val="hy-AM"/>
        </w:rPr>
      </w:pPr>
    </w:p>
    <w:p w:rsidR="00A64D9C" w:rsidRPr="007D5FA8" w:rsidRDefault="00A64D9C" w:rsidP="007D5FA8">
      <w:pPr>
        <w:spacing w:line="360" w:lineRule="auto"/>
        <w:rPr>
          <w:rFonts w:ascii="GHEA Grapalat" w:hAnsi="GHEA Grapalat"/>
          <w:sz w:val="24"/>
          <w:szCs w:val="24"/>
          <w:lang w:val="hy-AM"/>
        </w:rPr>
      </w:pPr>
    </w:p>
    <w:sectPr w:rsidR="00A64D9C" w:rsidRPr="007D5F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15071"/>
    <w:multiLevelType w:val="hybridMultilevel"/>
    <w:tmpl w:val="3AE02E76"/>
    <w:lvl w:ilvl="0" w:tplc="8070EB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6519452B"/>
    <w:multiLevelType w:val="hybridMultilevel"/>
    <w:tmpl w:val="E13A1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A57B1A"/>
    <w:multiLevelType w:val="hybridMultilevel"/>
    <w:tmpl w:val="673843E8"/>
    <w:lvl w:ilvl="0" w:tplc="0C30CE6A">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21"/>
    <w:rsid w:val="00043354"/>
    <w:rsid w:val="00063892"/>
    <w:rsid w:val="00082889"/>
    <w:rsid w:val="000E6188"/>
    <w:rsid w:val="00121C8D"/>
    <w:rsid w:val="00125433"/>
    <w:rsid w:val="00151E32"/>
    <w:rsid w:val="001B6CE3"/>
    <w:rsid w:val="001D4FA0"/>
    <w:rsid w:val="001D7C19"/>
    <w:rsid w:val="001E1011"/>
    <w:rsid w:val="00252BAA"/>
    <w:rsid w:val="00260643"/>
    <w:rsid w:val="00315B4F"/>
    <w:rsid w:val="003526B8"/>
    <w:rsid w:val="00367C3F"/>
    <w:rsid w:val="00370C27"/>
    <w:rsid w:val="003D7CF1"/>
    <w:rsid w:val="003F4081"/>
    <w:rsid w:val="00417D0C"/>
    <w:rsid w:val="004504DD"/>
    <w:rsid w:val="00463AB3"/>
    <w:rsid w:val="00490C86"/>
    <w:rsid w:val="004A7FA0"/>
    <w:rsid w:val="004E3C6C"/>
    <w:rsid w:val="005227C1"/>
    <w:rsid w:val="00556A69"/>
    <w:rsid w:val="0058561D"/>
    <w:rsid w:val="005E1D6B"/>
    <w:rsid w:val="005F0FD8"/>
    <w:rsid w:val="00606562"/>
    <w:rsid w:val="00612AC6"/>
    <w:rsid w:val="006230CB"/>
    <w:rsid w:val="006319D2"/>
    <w:rsid w:val="006974E2"/>
    <w:rsid w:val="006B063E"/>
    <w:rsid w:val="006D20CD"/>
    <w:rsid w:val="00705578"/>
    <w:rsid w:val="0076619E"/>
    <w:rsid w:val="00777DED"/>
    <w:rsid w:val="007B1A93"/>
    <w:rsid w:val="007C0415"/>
    <w:rsid w:val="007D5FA8"/>
    <w:rsid w:val="0082302B"/>
    <w:rsid w:val="0082373E"/>
    <w:rsid w:val="008316E0"/>
    <w:rsid w:val="0085502F"/>
    <w:rsid w:val="008B0A73"/>
    <w:rsid w:val="00911C3E"/>
    <w:rsid w:val="00937010"/>
    <w:rsid w:val="00A221FF"/>
    <w:rsid w:val="00A63C85"/>
    <w:rsid w:val="00A64D9C"/>
    <w:rsid w:val="00A73872"/>
    <w:rsid w:val="00A778EE"/>
    <w:rsid w:val="00AB6152"/>
    <w:rsid w:val="00B04B15"/>
    <w:rsid w:val="00B06538"/>
    <w:rsid w:val="00B30B79"/>
    <w:rsid w:val="00BB779F"/>
    <w:rsid w:val="00BD0111"/>
    <w:rsid w:val="00BD0644"/>
    <w:rsid w:val="00C45C98"/>
    <w:rsid w:val="00C47464"/>
    <w:rsid w:val="00CA53E8"/>
    <w:rsid w:val="00CB2CDC"/>
    <w:rsid w:val="00CD5F21"/>
    <w:rsid w:val="00D0032C"/>
    <w:rsid w:val="00D10941"/>
    <w:rsid w:val="00D11DC1"/>
    <w:rsid w:val="00D16F2D"/>
    <w:rsid w:val="00D737F8"/>
    <w:rsid w:val="00DA363F"/>
    <w:rsid w:val="00DA3C72"/>
    <w:rsid w:val="00DE1349"/>
    <w:rsid w:val="00E00B7F"/>
    <w:rsid w:val="00E64DCA"/>
    <w:rsid w:val="00EA4B5F"/>
    <w:rsid w:val="00F06961"/>
    <w:rsid w:val="00F5515A"/>
    <w:rsid w:val="00F93F4E"/>
    <w:rsid w:val="00FA7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6A489"/>
  <w15:chartTrackingRefBased/>
  <w15:docId w15:val="{C43206A2-BDD4-4E2F-9270-8A72C092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1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1D7C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1D7C19"/>
  </w:style>
  <w:style w:type="character" w:styleId="Strong">
    <w:name w:val="Strong"/>
    <w:basedOn w:val="DefaultParagraphFont"/>
    <w:uiPriority w:val="22"/>
    <w:qFormat/>
    <w:rsid w:val="00CA53E8"/>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418589">
      <w:bodyDiv w:val="1"/>
      <w:marLeft w:val="0"/>
      <w:marRight w:val="0"/>
      <w:marTop w:val="0"/>
      <w:marBottom w:val="0"/>
      <w:divBdr>
        <w:top w:val="none" w:sz="0" w:space="0" w:color="auto"/>
        <w:left w:val="none" w:sz="0" w:space="0" w:color="auto"/>
        <w:bottom w:val="none" w:sz="0" w:space="0" w:color="auto"/>
        <w:right w:val="none" w:sz="0" w:space="0" w:color="auto"/>
      </w:divBdr>
    </w:div>
    <w:div w:id="197644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13</Pages>
  <Words>1463</Words>
  <Characters>10528</Characters>
  <Application>Microsoft Office Word</Application>
  <DocSecurity>0</DocSecurity>
  <Lines>465</Lines>
  <Paragraphs>67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https://mul2-mss.gov.am/tasks/1556319/oneclick/ampopatert_1035.docx?token=4c48f75534b4b1a64f5b77f6f986429e</cp:keywords>
  <dc:description/>
  <cp:lastModifiedBy>Kristina Hovhannisyan</cp:lastModifiedBy>
  <cp:revision>81</cp:revision>
  <dcterms:created xsi:type="dcterms:W3CDTF">2021-11-03T07:43:00Z</dcterms:created>
  <dcterms:modified xsi:type="dcterms:W3CDTF">2022-10-12T13:12:00Z</dcterms:modified>
</cp:coreProperties>
</file>