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17B" w:rsidRPr="006A1CB6" w:rsidRDefault="00EE017B" w:rsidP="009035F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6A1CB6" w:rsidRDefault="008F0278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</w:t>
      </w:r>
      <w:r w:rsidR="00235BD0" w:rsidRPr="00235BD0">
        <w:rPr>
          <w:rFonts w:ascii="GHEA Grapalat" w:hAnsi="GHEA Grapalat"/>
          <w:b/>
          <w:sz w:val="24"/>
          <w:szCs w:val="24"/>
          <w:lang w:val="hy-AM"/>
        </w:rPr>
        <w:t>2</w:t>
      </w:r>
      <w:r w:rsidRPr="006A1CB6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ԲՅՈՒՋԵԻ ՄԱՍԻՆ» ՕՐԵՆՔՈՒՄ ՎԵՐԱԲԱՇԽՈՒՄ, ՀԱՅԱՍՏԱՆԻ  ՀԱՆՐԱՊԵՏՈՒԹՅԱՆ ԿԱՌԱՎԱՐՈՒԹՅԱՆ  202</w:t>
      </w:r>
      <w:r w:rsidR="00235BD0" w:rsidRPr="00235BD0">
        <w:rPr>
          <w:rFonts w:ascii="GHEA Grapalat" w:hAnsi="GHEA Grapalat"/>
          <w:b/>
          <w:sz w:val="24"/>
          <w:szCs w:val="24"/>
          <w:lang w:val="hy-AM"/>
        </w:rPr>
        <w:t>1</w:t>
      </w:r>
      <w:r w:rsidRPr="006A1CB6">
        <w:rPr>
          <w:rFonts w:ascii="GHEA Grapalat" w:hAnsi="GHEA Grapalat"/>
          <w:b/>
          <w:sz w:val="24"/>
          <w:szCs w:val="24"/>
          <w:lang w:val="hy-AM"/>
        </w:rPr>
        <w:t xml:space="preserve">  ԹՎԱԿԱՆԻ ԴԵԿՏԵՄԲԵՐԻ </w:t>
      </w:r>
      <w:r w:rsidR="00235BD0" w:rsidRPr="00235BD0">
        <w:rPr>
          <w:rFonts w:ascii="GHEA Grapalat" w:hAnsi="GHEA Grapalat"/>
          <w:b/>
          <w:sz w:val="24"/>
          <w:szCs w:val="24"/>
          <w:lang w:val="hy-AM"/>
        </w:rPr>
        <w:t>23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-Ի</w:t>
      </w:r>
      <w:r w:rsidR="00235BD0">
        <w:rPr>
          <w:rFonts w:ascii="GHEA Grapalat" w:hAnsi="GHEA Grapalat"/>
          <w:b/>
          <w:sz w:val="24"/>
          <w:szCs w:val="24"/>
          <w:lang w:val="hy-AM"/>
        </w:rPr>
        <w:t xml:space="preserve"> N 2</w:t>
      </w:r>
      <w:r w:rsidR="00235BD0" w:rsidRPr="00235BD0">
        <w:rPr>
          <w:rFonts w:ascii="GHEA Grapalat" w:hAnsi="GHEA Grapalat"/>
          <w:b/>
          <w:sz w:val="24"/>
          <w:szCs w:val="24"/>
          <w:lang w:val="hy-AM"/>
        </w:rPr>
        <w:t>121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-Ն ՈՐՈՇՄԱՆ ՄԵՋ ՓՈՓՈԽՈՒԹՅՈՒՆՆԵՐ ԿԱՏԱՐԵԼՈՒ ՄԱՍԻՆ»</w:t>
      </w:r>
      <w:r w:rsidR="00EE017B" w:rsidRPr="006A1CB6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6A1CB6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  <w:r w:rsidRPr="006A1CB6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 xml:space="preserve"> 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5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8"/>
        <w:gridCol w:w="35"/>
        <w:gridCol w:w="5689"/>
        <w:gridCol w:w="22"/>
      </w:tblGrid>
      <w:tr w:rsidR="00EE017B" w:rsidRPr="00A627CD" w:rsidTr="0014019A">
        <w:trPr>
          <w:gridAfter w:val="1"/>
          <w:wAfter w:w="22" w:type="dxa"/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0E78" w:rsidRPr="00A627CD" w:rsidRDefault="001638AA" w:rsidP="006A1CB6">
            <w:p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</w:pPr>
            <w:r w:rsidRPr="00A627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EE017B" w:rsidRPr="00A627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006059"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006059"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006059"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06059"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  <w:p w:rsidR="00EE017B" w:rsidRPr="00A627CD" w:rsidRDefault="00EE017B" w:rsidP="006A1CB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A627CD" w:rsidRDefault="0020058B" w:rsidP="0020058B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26</w:t>
            </w:r>
            <w:r w:rsidR="00B4454C" w:rsidRPr="00A627CD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EF73E6" w:rsidRPr="00A627CD">
              <w:rPr>
                <w:rFonts w:ascii="GHEA Grapalat" w:hAnsi="GHEA Grapalat" w:cs="Sylfaen"/>
                <w:sz w:val="24"/>
                <w:szCs w:val="24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</w:rPr>
              <w:t>9</w:t>
            </w:r>
            <w:bookmarkStart w:id="0" w:name="_GoBack"/>
            <w:bookmarkEnd w:id="0"/>
            <w:r w:rsidR="00B4454C" w:rsidRPr="00A627CD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5D5FFC" w:rsidRPr="00A627CD"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="00B4454C" w:rsidRPr="00A627CD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A627CD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A627CD" w:rsidTr="009035F9">
        <w:trPr>
          <w:gridAfter w:val="1"/>
          <w:wAfter w:w="22" w:type="dxa"/>
          <w:trHeight w:val="638"/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A627CD" w:rsidRDefault="00EE017B" w:rsidP="006A1CB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A627CD" w:rsidRDefault="0020058B" w:rsidP="002005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0058B">
              <w:rPr>
                <w:rFonts w:ascii="GHEA Grapalat" w:eastAsia="Calibri" w:hAnsi="GHEA Grapalat" w:cs="Calibri Cyr"/>
                <w:b/>
                <w:color w:val="00000A"/>
                <w:sz w:val="24"/>
                <w:szCs w:val="24"/>
                <w:lang w:val="hy-AM"/>
              </w:rPr>
              <w:t>№ 01/8-3/16623-2022</w:t>
            </w:r>
          </w:p>
        </w:tc>
      </w:tr>
      <w:tr w:rsidR="0029216D" w:rsidRPr="0020058B" w:rsidTr="0014019A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0F11" w:rsidRPr="00520F11" w:rsidRDefault="00520F11" w:rsidP="00520F11">
            <w:pPr>
              <w:tabs>
                <w:tab w:val="left" w:pos="0"/>
              </w:tabs>
              <w:suppressAutoHyphens/>
              <w:spacing w:after="0" w:line="360" w:lineRule="auto"/>
              <w:ind w:firstLine="567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«Հայաստանի Հանրապետության 202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2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պետական բյուջե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</w:rPr>
              <w:t>ի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proofErr w:type="spellStart"/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</w:rPr>
              <w:t>օրենքում</w:t>
            </w:r>
            <w:proofErr w:type="spellEnd"/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վերաբաշխում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,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20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21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թվականի դեկտեմբերի 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23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-ի N 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2121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-Ն որոշման մեջ փոփոխություններ և լրացումներ կատարելու և Հայաստանի Հանրապետության կրթության, գիտության, մշակույթի և սպորտի նախարարությանը գումար հատկացնելու մասին» </w:t>
            </w:r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ՀՀ կառավարության որոշման նախագիծը, որով</w:t>
            </w:r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նախատեսվում</w:t>
            </w:r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է</w:t>
            </w:r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2023թ. </w:t>
            </w:r>
            <w:proofErr w:type="spellStart"/>
            <w:proofErr w:type="gramStart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հունվարի</w:t>
            </w:r>
            <w:proofErr w:type="spellEnd"/>
            <w:proofErr w:type="gramEnd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12-22-ը </w:t>
            </w:r>
            <w:proofErr w:type="spellStart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կայանալիք</w:t>
            </w:r>
            <w:proofErr w:type="spellEnd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31-րդ </w:t>
            </w:r>
            <w:proofErr w:type="spellStart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ձմեռային</w:t>
            </w:r>
            <w:proofErr w:type="spellEnd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համաշխարհային</w:t>
            </w:r>
            <w:proofErr w:type="spellEnd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ունիվերսիադային</w:t>
            </w:r>
            <w:proofErr w:type="spellEnd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մասնակցության</w:t>
            </w:r>
            <w:proofErr w:type="spellEnd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  <w:lang w:val="fr-FR"/>
              </w:rPr>
              <w:t xml:space="preserve"> </w:t>
            </w:r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  <w:lang w:val="hy-AM"/>
              </w:rPr>
              <w:t xml:space="preserve">նպատակով </w:t>
            </w:r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ՀՀ 2023թ. </w:t>
            </w:r>
            <w:proofErr w:type="spellStart"/>
            <w:proofErr w:type="gramStart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պետական</w:t>
            </w:r>
            <w:proofErr w:type="spellEnd"/>
            <w:proofErr w:type="gramEnd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բյուջեի</w:t>
            </w:r>
            <w:proofErr w:type="spellEnd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նախագծով</w:t>
            </w:r>
            <w:proofErr w:type="spellEnd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  <w:lang w:val="fr-FR"/>
              </w:rPr>
              <w:t xml:space="preserve"> 11017 </w:t>
            </w:r>
            <w:proofErr w:type="spellStart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</w:rPr>
              <w:t>Համաշխարհային</w:t>
            </w:r>
            <w:proofErr w:type="spellEnd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</w:rPr>
              <w:t>ունիվերսիադային</w:t>
            </w:r>
            <w:proofErr w:type="spellEnd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</w:rPr>
              <w:t>Հայաստանի</w:t>
            </w:r>
            <w:proofErr w:type="spellEnd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</w:rPr>
              <w:t>ուսանողական</w:t>
            </w:r>
            <w:proofErr w:type="spellEnd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</w:rPr>
              <w:t>մարզական</w:t>
            </w:r>
            <w:proofErr w:type="spellEnd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</w:rPr>
              <w:lastRenderedPageBreak/>
              <w:t>պատվիրակության</w:t>
            </w:r>
            <w:proofErr w:type="spellEnd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</w:rPr>
              <w:t>ապահովում</w:t>
            </w:r>
            <w:proofErr w:type="spellEnd"/>
            <w:r w:rsidRPr="00520F11">
              <w:rPr>
                <w:rFonts w:ascii="GHEA Grapalat" w:eastAsia="Calibri" w:hAnsi="GHEA Grapalat" w:cs="Calibri"/>
                <w:color w:val="222222"/>
              </w:rPr>
              <w:t xml:space="preserve"> </w:t>
            </w:r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  <w:lang w:val="hy-AM"/>
              </w:rPr>
              <w:t xml:space="preserve">միջոցառման </w:t>
            </w:r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</w:rPr>
              <w:t>(</w:t>
            </w:r>
            <w:proofErr w:type="spellStart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</w:rPr>
              <w:t>այսուհետ</w:t>
            </w:r>
            <w:proofErr w:type="spellEnd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</w:rPr>
              <w:t xml:space="preserve">՝ </w:t>
            </w:r>
            <w:proofErr w:type="spellStart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</w:rPr>
              <w:t>Միջոցառում</w:t>
            </w:r>
            <w:proofErr w:type="spellEnd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</w:rPr>
              <w:t xml:space="preserve">) </w:t>
            </w:r>
            <w:proofErr w:type="spellStart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</w:rPr>
              <w:t>շրջանակներում</w:t>
            </w:r>
            <w:proofErr w:type="spellEnd"/>
            <w:r w:rsidRPr="00520F11">
              <w:rPr>
                <w:rFonts w:ascii="GHEA Grapalat" w:eastAsia="Calibri" w:hAnsi="GHEA Grapalat" w:cs="Calibri"/>
                <w:color w:val="222222"/>
                <w:sz w:val="24"/>
                <w:szCs w:val="24"/>
                <w:lang w:val="hy-AM"/>
              </w:rPr>
              <w:t xml:space="preserve"> նախատեսված</w:t>
            </w:r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19,312.3 </w:t>
            </w:r>
            <w:proofErr w:type="spellStart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հազ</w:t>
            </w:r>
            <w:proofErr w:type="spellEnd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դրամ</w:t>
            </w:r>
            <w:proofErr w:type="spellEnd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ը</w:t>
            </w:r>
            <w:proofErr w:type="gramEnd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հատկացնել ոչ թե 2023թ., այլ ՀՀ 2022թ</w:t>
            </w:r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.՝</w:t>
            </w:r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պետական բյուջեով նախատեսված</w:t>
            </w:r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ՀՀ </w:t>
            </w:r>
            <w:proofErr w:type="spellStart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կառավարության</w:t>
            </w:r>
            <w:proofErr w:type="spellEnd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պահուստային</w:t>
            </w:r>
            <w:proofErr w:type="spellEnd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ֆոնդի</w:t>
            </w:r>
            <w:proofErr w:type="spellEnd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հաշվին</w:t>
            </w:r>
            <w:proofErr w:type="spellEnd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, </w:t>
            </w:r>
            <w:proofErr w:type="spellStart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հայտնում</w:t>
            </w:r>
            <w:proofErr w:type="spellEnd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ենք</w:t>
            </w:r>
            <w:proofErr w:type="spellEnd"/>
            <w:r w:rsidRPr="00520F1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հետևյալը.</w:t>
            </w:r>
          </w:p>
          <w:p w:rsidR="00520F11" w:rsidRPr="00520F11" w:rsidRDefault="00520F11" w:rsidP="00520F11">
            <w:pPr>
              <w:tabs>
                <w:tab w:val="left" w:pos="0"/>
              </w:tabs>
              <w:suppressAutoHyphens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Calibri"/>
                <w:bCs/>
                <w:color w:val="00000A"/>
                <w:sz w:val="24"/>
                <w:szCs w:val="24"/>
                <w:lang w:val="hy-AM" w:eastAsia="ru-RU"/>
              </w:rPr>
            </w:pP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Նկատի ունենալով, որ </w:t>
            </w:r>
            <w:r w:rsidRPr="00520F11">
              <w:rPr>
                <w:rFonts w:ascii="GHEA Grapalat" w:eastAsia="Times New Roman" w:hAnsi="GHEA Grapalat" w:cs="GHEA Grapalat"/>
                <w:bCs/>
                <w:color w:val="00000A"/>
                <w:sz w:val="24"/>
                <w:szCs w:val="24"/>
                <w:lang w:val="hy-AM" w:eastAsia="ru-RU"/>
              </w:rPr>
              <w:t>ՀՀ</w:t>
            </w:r>
            <w:r w:rsidRPr="00520F11">
              <w:rPr>
                <w:rFonts w:ascii="GHEA Grapalat" w:eastAsia="Times New Roman" w:hAnsi="GHEA Grapalat" w:cs="GHEA Grapalat"/>
                <w:bCs/>
                <w:color w:val="00000A"/>
                <w:sz w:val="24"/>
                <w:szCs w:val="24"/>
                <w:lang w:val="es-ES" w:eastAsia="ru-RU"/>
              </w:rPr>
              <w:t xml:space="preserve"> 2022 </w:t>
            </w:r>
            <w:r w:rsidRPr="00520F11">
              <w:rPr>
                <w:rFonts w:ascii="GHEA Grapalat" w:eastAsia="Times New Roman" w:hAnsi="GHEA Grapalat" w:cs="GHEA Grapalat"/>
                <w:bCs/>
                <w:color w:val="00000A"/>
                <w:sz w:val="24"/>
                <w:szCs w:val="24"/>
                <w:lang w:val="hy-AM" w:eastAsia="ru-RU"/>
              </w:rPr>
              <w:t>թվականի</w:t>
            </w:r>
            <w:r w:rsidRPr="00520F11">
              <w:rPr>
                <w:rFonts w:ascii="GHEA Grapalat" w:eastAsia="Times New Roman" w:hAnsi="GHEA Grapalat" w:cs="GHEA Grapalat"/>
                <w:bCs/>
                <w:color w:val="00000A"/>
                <w:sz w:val="24"/>
                <w:szCs w:val="24"/>
                <w:lang w:val="es-ES" w:eastAsia="ru-RU"/>
              </w:rPr>
              <w:t xml:space="preserve"> </w:t>
            </w:r>
            <w:r w:rsidRPr="00520F11">
              <w:rPr>
                <w:rFonts w:ascii="GHEA Grapalat" w:eastAsia="Times New Roman" w:hAnsi="GHEA Grapalat" w:cs="GHEA Grapalat"/>
                <w:bCs/>
                <w:color w:val="00000A"/>
                <w:sz w:val="24"/>
                <w:szCs w:val="24"/>
                <w:lang w:val="hy-AM" w:eastAsia="ru-RU"/>
              </w:rPr>
              <w:t>պետական</w:t>
            </w:r>
            <w:r w:rsidRPr="00520F11">
              <w:rPr>
                <w:rFonts w:ascii="GHEA Grapalat" w:eastAsia="Times New Roman" w:hAnsi="GHEA Grapalat" w:cs="GHEA Grapalat"/>
                <w:bCs/>
                <w:color w:val="00000A"/>
                <w:sz w:val="24"/>
                <w:szCs w:val="24"/>
                <w:lang w:val="es-ES" w:eastAsia="ru-RU"/>
              </w:rPr>
              <w:t xml:space="preserve"> </w:t>
            </w:r>
            <w:r w:rsidRPr="00520F11">
              <w:rPr>
                <w:rFonts w:ascii="GHEA Grapalat" w:eastAsia="Times New Roman" w:hAnsi="GHEA Grapalat" w:cs="GHEA Grapalat"/>
                <w:bCs/>
                <w:color w:val="00000A"/>
                <w:sz w:val="24"/>
                <w:szCs w:val="24"/>
                <w:lang w:val="hy-AM" w:eastAsia="ru-RU"/>
              </w:rPr>
              <w:t>բյուջեով</w:t>
            </w:r>
            <w:r w:rsidRPr="00520F11">
              <w:rPr>
                <w:rFonts w:ascii="GHEA Grapalat" w:eastAsia="Times New Roman" w:hAnsi="GHEA Grapalat" w:cs="GHEA Grapalat"/>
                <w:bCs/>
                <w:color w:val="00000A"/>
                <w:sz w:val="24"/>
                <w:szCs w:val="24"/>
                <w:lang w:val="es-ES" w:eastAsia="ru-RU"/>
              </w:rPr>
              <w:t xml:space="preserve"> </w:t>
            </w:r>
            <w:r w:rsidRPr="00520F11">
              <w:rPr>
                <w:rFonts w:ascii="GHEA Grapalat" w:eastAsia="Times New Roman" w:hAnsi="GHEA Grapalat" w:cs="GHEA Grapalat"/>
                <w:bCs/>
                <w:color w:val="00000A"/>
                <w:sz w:val="24"/>
                <w:szCs w:val="24"/>
                <w:lang w:val="hy-AM" w:eastAsia="ru-RU"/>
              </w:rPr>
              <w:t>նախատեսված</w:t>
            </w:r>
            <w:r w:rsidRPr="00520F11">
              <w:rPr>
                <w:rFonts w:ascii="GHEA Grapalat" w:eastAsia="Times New Roman" w:hAnsi="GHEA Grapalat" w:cs="GHEA Grapalat"/>
                <w:bCs/>
                <w:color w:val="00000A"/>
                <w:sz w:val="24"/>
                <w:szCs w:val="24"/>
                <w:lang w:val="es-ES" w:eastAsia="ru-RU"/>
              </w:rPr>
              <w:t xml:space="preserve"> </w:t>
            </w:r>
            <w:r w:rsidRPr="00520F11">
              <w:rPr>
                <w:rFonts w:ascii="GHEA Grapalat" w:eastAsia="Times New Roman" w:hAnsi="GHEA Grapalat" w:cs="GHEA Grapalat"/>
                <w:bCs/>
                <w:color w:val="00000A"/>
                <w:sz w:val="24"/>
                <w:szCs w:val="24"/>
                <w:lang w:val="hy-AM" w:eastAsia="ru-RU"/>
              </w:rPr>
              <w:t>ՀՀ</w:t>
            </w:r>
            <w:r w:rsidRPr="00520F11">
              <w:rPr>
                <w:rFonts w:ascii="GHEA Grapalat" w:eastAsia="Times New Roman" w:hAnsi="GHEA Grapalat" w:cs="GHEA Grapalat"/>
                <w:bCs/>
                <w:color w:val="00000A"/>
                <w:sz w:val="24"/>
                <w:szCs w:val="24"/>
                <w:lang w:val="es-ES" w:eastAsia="ru-RU"/>
              </w:rPr>
              <w:t xml:space="preserve"> </w:t>
            </w:r>
            <w:r w:rsidRPr="00520F11">
              <w:rPr>
                <w:rFonts w:ascii="GHEA Grapalat" w:eastAsia="Times New Roman" w:hAnsi="GHEA Grapalat" w:cs="GHEA Grapalat"/>
                <w:bCs/>
                <w:color w:val="00000A"/>
                <w:sz w:val="24"/>
                <w:szCs w:val="24"/>
                <w:lang w:val="hy-AM" w:eastAsia="ru-RU"/>
              </w:rPr>
              <w:t>կառավարության</w:t>
            </w:r>
            <w:r w:rsidRPr="00520F11">
              <w:rPr>
                <w:rFonts w:ascii="GHEA Grapalat" w:eastAsia="Times New Roman" w:hAnsi="GHEA Grapalat" w:cs="GHEA Grapalat"/>
                <w:bCs/>
                <w:color w:val="00000A"/>
                <w:sz w:val="24"/>
                <w:szCs w:val="24"/>
                <w:lang w:val="es-ES" w:eastAsia="ru-RU"/>
              </w:rPr>
              <w:t xml:space="preserve"> </w:t>
            </w:r>
            <w:r w:rsidRPr="00520F11">
              <w:rPr>
                <w:rFonts w:ascii="GHEA Grapalat" w:eastAsia="Times New Roman" w:hAnsi="GHEA Grapalat" w:cs="GHEA Grapalat"/>
                <w:bCs/>
                <w:color w:val="00000A"/>
                <w:sz w:val="24"/>
                <w:szCs w:val="24"/>
                <w:lang w:val="hy-AM" w:eastAsia="ru-RU"/>
              </w:rPr>
              <w:t>պահուստային</w:t>
            </w:r>
            <w:r w:rsidRPr="00520F11">
              <w:rPr>
                <w:rFonts w:ascii="GHEA Grapalat" w:eastAsia="Times New Roman" w:hAnsi="GHEA Grapalat" w:cs="GHEA Grapalat"/>
                <w:bCs/>
                <w:color w:val="00000A"/>
                <w:sz w:val="24"/>
                <w:szCs w:val="24"/>
                <w:lang w:val="es-ES" w:eastAsia="ru-RU"/>
              </w:rPr>
              <w:t xml:space="preserve"> </w:t>
            </w:r>
            <w:r w:rsidRPr="00520F11">
              <w:rPr>
                <w:rFonts w:ascii="GHEA Grapalat" w:eastAsia="Times New Roman" w:hAnsi="GHEA Grapalat" w:cs="GHEA Grapalat"/>
                <w:bCs/>
                <w:color w:val="00000A"/>
                <w:sz w:val="24"/>
                <w:szCs w:val="24"/>
                <w:lang w:val="hy-AM" w:eastAsia="ru-RU"/>
              </w:rPr>
              <w:t xml:space="preserve">ֆոնդն արդեն իսկ ծանրաբեռնված է շրջանառվող ՀՀ կառավարության որոշման նախագծերով, առաջարկում ենք 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պահուստային ֆոնդը </w:t>
            </w:r>
            <w:r w:rsidRPr="00520F11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 w:eastAsia="ru-RU"/>
              </w:rPr>
              <w:t xml:space="preserve">չդիտարկել որպես Միջոցառման ֆինանսավորման աղբյուր և բարձրացված 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հարցը </w:t>
            </w:r>
            <w:r w:rsidRPr="00520F11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կարգավորել</w:t>
            </w:r>
            <w:r w:rsidRPr="00520F11">
              <w:rPr>
                <w:rFonts w:ascii="GHEA Grapalat" w:eastAsia="Times New Roman" w:hAnsi="GHEA Grapalat" w:cs="Calibri"/>
                <w:bCs/>
                <w:color w:val="00000A"/>
                <w:sz w:val="24"/>
                <w:szCs w:val="24"/>
                <w:lang w:val="hy-AM" w:eastAsia="ru-RU"/>
              </w:rPr>
              <w:t xml:space="preserve"> </w:t>
            </w:r>
            <w:r w:rsidRPr="00520F11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 xml:space="preserve">ոլորտային առաջնահերթությունների վերանայման և ըստ այդմ՝ ՀՀ 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կրթության, գիտության, մշակույթի և սպորտի նախարարությանը</w:t>
            </w:r>
            <w:r w:rsidRPr="00520F11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 xml:space="preserve"> ՀՀ 2022 թվականի պետական բյուջեով նախատեսված ընդհանուր հատկացումների շրջանակներում վերաբաշխումներ իրականացնելու </w:t>
            </w:r>
            <w:r w:rsidRPr="00520F11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միջոցով</w:t>
            </w:r>
            <w:r w:rsidRPr="00520F11">
              <w:rPr>
                <w:rFonts w:ascii="GHEA Grapalat" w:eastAsia="Times New Roman" w:hAnsi="GHEA Grapalat" w:cs="Calibri"/>
                <w:bCs/>
                <w:color w:val="00000A"/>
                <w:sz w:val="24"/>
                <w:szCs w:val="24"/>
                <w:lang w:val="hy-AM" w:eastAsia="ru-RU"/>
              </w:rPr>
              <w:t>:</w:t>
            </w:r>
          </w:p>
          <w:p w:rsidR="0029216D" w:rsidRPr="00A627CD" w:rsidRDefault="0029216D" w:rsidP="009035F9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A627CD" w:rsidRDefault="0029216D" w:rsidP="006A1CB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627CD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571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6476" w:rsidRPr="00A627CD" w:rsidRDefault="00456476" w:rsidP="006A1CB6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627C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29216D" w:rsidRPr="00A627CD" w:rsidRDefault="001E3653" w:rsidP="001E365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3653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 xml:space="preserve">         Միջոցառումը նախատեսվում է իրականացնել </w:t>
            </w:r>
            <w:r w:rsidRPr="00520F11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 xml:space="preserve">ՀՀ </w:t>
            </w:r>
            <w:r w:rsidRPr="00520F11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կրթության, գիտության, մշակույթի և սպորտի նախարարությանը</w:t>
            </w:r>
            <w:r w:rsidRPr="00520F11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 xml:space="preserve"> ՀՀ 2022 թվականի </w:t>
            </w:r>
            <w:r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>պետական բյուջեով</w:t>
            </w:r>
            <w:r w:rsidRPr="001E3653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 w:rsidRPr="00520F11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>նախ</w:t>
            </w:r>
            <w:r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>ատեսված ընդհանուր հատկացումների</w:t>
            </w:r>
            <w:r w:rsidRPr="001E3653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 w:rsidRPr="00520F11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 xml:space="preserve">շրջանակներում վերաբաշխումներ իրականացնելու </w:t>
            </w:r>
            <w:r w:rsidRPr="00520F11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միջոցով</w:t>
            </w:r>
            <w:r w:rsidRPr="00520F11">
              <w:rPr>
                <w:rFonts w:ascii="GHEA Grapalat" w:eastAsia="Times New Roman" w:hAnsi="GHEA Grapalat" w:cs="Calibri"/>
                <w:bCs/>
                <w:color w:val="00000A"/>
                <w:sz w:val="24"/>
                <w:szCs w:val="24"/>
                <w:lang w:val="hy-AM" w:eastAsia="ru-RU"/>
              </w:rPr>
              <w:t>:</w:t>
            </w:r>
          </w:p>
        </w:tc>
      </w:tr>
    </w:tbl>
    <w:p w:rsidR="00AA5734" w:rsidRPr="00A627CD" w:rsidRDefault="00AA5734" w:rsidP="009035F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sectPr w:rsidR="00AA5734" w:rsidRPr="00A627CD" w:rsidSect="009035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7E0" w:rsidRDefault="00B307E0" w:rsidP="00FD2E13">
      <w:pPr>
        <w:spacing w:after="0" w:line="240" w:lineRule="auto"/>
      </w:pPr>
      <w:r>
        <w:separator/>
      </w:r>
    </w:p>
  </w:endnote>
  <w:endnote w:type="continuationSeparator" w:id="0">
    <w:p w:rsidR="00B307E0" w:rsidRDefault="00B307E0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Cambria"/>
    <w:charset w:val="CC"/>
    <w:family w:val="roman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7E0" w:rsidRDefault="00B307E0" w:rsidP="00FD2E13">
      <w:pPr>
        <w:spacing w:after="0" w:line="240" w:lineRule="auto"/>
      </w:pPr>
      <w:r>
        <w:separator/>
      </w:r>
    </w:p>
  </w:footnote>
  <w:footnote w:type="continuationSeparator" w:id="0">
    <w:p w:rsidR="00B307E0" w:rsidRDefault="00B307E0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3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7"/>
  </w:num>
  <w:num w:numId="5">
    <w:abstractNumId w:val="9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 w:numId="10">
    <w:abstractNumId w:val="11"/>
  </w:num>
  <w:num w:numId="11">
    <w:abstractNumId w:val="13"/>
  </w:num>
  <w:num w:numId="12">
    <w:abstractNumId w:val="8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6059"/>
    <w:rsid w:val="00015A91"/>
    <w:rsid w:val="00025DCC"/>
    <w:rsid w:val="00063345"/>
    <w:rsid w:val="000805D0"/>
    <w:rsid w:val="00091A46"/>
    <w:rsid w:val="000B0495"/>
    <w:rsid w:val="000D3C5A"/>
    <w:rsid w:val="00132288"/>
    <w:rsid w:val="00135654"/>
    <w:rsid w:val="0014019A"/>
    <w:rsid w:val="001638AA"/>
    <w:rsid w:val="00176D40"/>
    <w:rsid w:val="001B2567"/>
    <w:rsid w:val="001E3653"/>
    <w:rsid w:val="0020058B"/>
    <w:rsid w:val="00202CD4"/>
    <w:rsid w:val="002169DC"/>
    <w:rsid w:val="00231092"/>
    <w:rsid w:val="00235BD0"/>
    <w:rsid w:val="00242B2B"/>
    <w:rsid w:val="002508E5"/>
    <w:rsid w:val="00260DFC"/>
    <w:rsid w:val="00284FE8"/>
    <w:rsid w:val="0029216D"/>
    <w:rsid w:val="002A5931"/>
    <w:rsid w:val="002C4C3F"/>
    <w:rsid w:val="002C65EE"/>
    <w:rsid w:val="002E7E6B"/>
    <w:rsid w:val="00307E46"/>
    <w:rsid w:val="00334257"/>
    <w:rsid w:val="003626B7"/>
    <w:rsid w:val="003A04CF"/>
    <w:rsid w:val="003A2ACB"/>
    <w:rsid w:val="003C7AB9"/>
    <w:rsid w:val="003F1B8D"/>
    <w:rsid w:val="004031CA"/>
    <w:rsid w:val="00407AD9"/>
    <w:rsid w:val="00421D3D"/>
    <w:rsid w:val="004225DB"/>
    <w:rsid w:val="0045278F"/>
    <w:rsid w:val="00456476"/>
    <w:rsid w:val="004D5051"/>
    <w:rsid w:val="00510556"/>
    <w:rsid w:val="00516FE7"/>
    <w:rsid w:val="00520F11"/>
    <w:rsid w:val="00531451"/>
    <w:rsid w:val="00574285"/>
    <w:rsid w:val="005761BC"/>
    <w:rsid w:val="00583D9B"/>
    <w:rsid w:val="005A2980"/>
    <w:rsid w:val="005D5FFC"/>
    <w:rsid w:val="00667A4D"/>
    <w:rsid w:val="0067153F"/>
    <w:rsid w:val="00676957"/>
    <w:rsid w:val="006A1CB6"/>
    <w:rsid w:val="006D060C"/>
    <w:rsid w:val="006D122E"/>
    <w:rsid w:val="00710CA9"/>
    <w:rsid w:val="00715223"/>
    <w:rsid w:val="00734F52"/>
    <w:rsid w:val="0075316E"/>
    <w:rsid w:val="00762C41"/>
    <w:rsid w:val="0079521A"/>
    <w:rsid w:val="007A74CE"/>
    <w:rsid w:val="007B3BEB"/>
    <w:rsid w:val="007D46CE"/>
    <w:rsid w:val="0082627E"/>
    <w:rsid w:val="0087740C"/>
    <w:rsid w:val="008928B3"/>
    <w:rsid w:val="008964FB"/>
    <w:rsid w:val="008F0278"/>
    <w:rsid w:val="00900C1A"/>
    <w:rsid w:val="00900E6A"/>
    <w:rsid w:val="009035F9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D2E6D"/>
    <w:rsid w:val="00A10E78"/>
    <w:rsid w:val="00A20E84"/>
    <w:rsid w:val="00A31821"/>
    <w:rsid w:val="00A458CA"/>
    <w:rsid w:val="00A4732D"/>
    <w:rsid w:val="00A47BCB"/>
    <w:rsid w:val="00A627CD"/>
    <w:rsid w:val="00A70E68"/>
    <w:rsid w:val="00A971B5"/>
    <w:rsid w:val="00A97A3F"/>
    <w:rsid w:val="00AA5734"/>
    <w:rsid w:val="00AD0F98"/>
    <w:rsid w:val="00AD534B"/>
    <w:rsid w:val="00AD7A5E"/>
    <w:rsid w:val="00AE710F"/>
    <w:rsid w:val="00AF3F90"/>
    <w:rsid w:val="00AF5F7C"/>
    <w:rsid w:val="00B16B1E"/>
    <w:rsid w:val="00B307E0"/>
    <w:rsid w:val="00B4454C"/>
    <w:rsid w:val="00B71459"/>
    <w:rsid w:val="00BA146C"/>
    <w:rsid w:val="00BD080E"/>
    <w:rsid w:val="00C475B7"/>
    <w:rsid w:val="00C54EBA"/>
    <w:rsid w:val="00C55895"/>
    <w:rsid w:val="00CB7DA3"/>
    <w:rsid w:val="00CD4644"/>
    <w:rsid w:val="00CE38AB"/>
    <w:rsid w:val="00D3162E"/>
    <w:rsid w:val="00D821DE"/>
    <w:rsid w:val="00DB43D3"/>
    <w:rsid w:val="00DB7CF1"/>
    <w:rsid w:val="00DC01E7"/>
    <w:rsid w:val="00DC4DFC"/>
    <w:rsid w:val="00E04D10"/>
    <w:rsid w:val="00E10794"/>
    <w:rsid w:val="00E13464"/>
    <w:rsid w:val="00E146CB"/>
    <w:rsid w:val="00E31A13"/>
    <w:rsid w:val="00E66C8F"/>
    <w:rsid w:val="00E9024D"/>
    <w:rsid w:val="00EA013D"/>
    <w:rsid w:val="00EB17D2"/>
    <w:rsid w:val="00EB732D"/>
    <w:rsid w:val="00EC712B"/>
    <w:rsid w:val="00EE017B"/>
    <w:rsid w:val="00EF53EF"/>
    <w:rsid w:val="00EF6FCF"/>
    <w:rsid w:val="00EF73E6"/>
    <w:rsid w:val="00F10FB8"/>
    <w:rsid w:val="00F20EF3"/>
    <w:rsid w:val="00F36322"/>
    <w:rsid w:val="00F442A0"/>
    <w:rsid w:val="00F73E30"/>
    <w:rsid w:val="00F77F24"/>
    <w:rsid w:val="00F91420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B14C0-6DE8-4C6F-907A-7AA00659B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L.Tazayan</cp:lastModifiedBy>
  <cp:revision>42</cp:revision>
  <cp:lastPrinted>2022-10-07T12:41:00Z</cp:lastPrinted>
  <dcterms:created xsi:type="dcterms:W3CDTF">2021-03-18T12:51:00Z</dcterms:created>
  <dcterms:modified xsi:type="dcterms:W3CDTF">2022-10-07T13:17:00Z</dcterms:modified>
  <cp:keywords>https://mul2.gov.am/tasks/684566/oneclick/ampopatert.docx?token=f65cc69f5535d82b388561a9dee8a141</cp:keywords>
</cp:coreProperties>
</file>