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351" w:rsidRPr="00C3492F" w:rsidRDefault="00714351" w:rsidP="007143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C3492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714351" w:rsidRPr="00C3492F" w:rsidRDefault="00714351" w:rsidP="007143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C3492F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 </w:t>
      </w:r>
    </w:p>
    <w:p w:rsidR="00AD297F" w:rsidRPr="00C3492F" w:rsidRDefault="00F840AE" w:rsidP="00AD297F">
      <w:pPr>
        <w:pStyle w:val="mechtex"/>
        <w:rPr>
          <w:rFonts w:ascii="GHEA Grapalat" w:eastAsia="Arial" w:hAnsi="GHEA Grapalat" w:cs="Arial"/>
          <w:b/>
          <w:sz w:val="24"/>
          <w:szCs w:val="24"/>
          <w:lang w:val="ru-RU"/>
        </w:rPr>
      </w:pPr>
      <w:r w:rsidRPr="00C3492F">
        <w:rPr>
          <w:rFonts w:ascii="GHEA Grapalat" w:hAnsi="GHEA Grapalat"/>
          <w:b/>
          <w:iCs/>
          <w:sz w:val="24"/>
          <w:szCs w:val="24"/>
          <w:lang w:val="hy-AM"/>
        </w:rPr>
        <w:t>«</w:t>
      </w:r>
      <w:r w:rsidR="00AD297F" w:rsidRPr="00C3492F">
        <w:rPr>
          <w:rFonts w:ascii="GHEA Grapalat" w:eastAsia="Arial" w:hAnsi="GHEA Grapalat" w:cs="Arial"/>
          <w:b/>
          <w:sz w:val="24"/>
          <w:szCs w:val="24"/>
        </w:rPr>
        <w:t>ՀԱՅԱՍՏԱՆԻ</w:t>
      </w:r>
      <w:r w:rsidR="00AD297F" w:rsidRPr="00C3492F">
        <w:rPr>
          <w:rFonts w:ascii="GHEA Grapalat" w:eastAsia="Arial" w:hAnsi="GHEA Grapalat"/>
          <w:b/>
          <w:sz w:val="24"/>
          <w:szCs w:val="24"/>
          <w:lang w:val="ru-RU"/>
        </w:rPr>
        <w:t xml:space="preserve"> </w:t>
      </w:r>
      <w:r w:rsidR="00AD297F" w:rsidRPr="00C3492F">
        <w:rPr>
          <w:rFonts w:ascii="GHEA Grapalat" w:eastAsia="Arial" w:hAnsi="GHEA Grapalat" w:cs="Arial"/>
          <w:b/>
          <w:sz w:val="24"/>
          <w:szCs w:val="24"/>
        </w:rPr>
        <w:t>ՀԱՆՐԱՊԵՏՈՒԹՅԱՆ</w:t>
      </w:r>
      <w:r w:rsidR="00AD297F" w:rsidRPr="00C3492F">
        <w:rPr>
          <w:rFonts w:ascii="GHEA Grapalat" w:eastAsia="Arial" w:hAnsi="GHEA Grapalat"/>
          <w:b/>
          <w:sz w:val="24"/>
          <w:szCs w:val="24"/>
          <w:lang w:val="ru-RU"/>
        </w:rPr>
        <w:t xml:space="preserve"> </w:t>
      </w:r>
      <w:r w:rsidR="00AD297F" w:rsidRPr="00C3492F">
        <w:rPr>
          <w:rFonts w:ascii="GHEA Grapalat" w:eastAsia="Arial" w:hAnsi="GHEA Grapalat" w:cs="Arial"/>
          <w:b/>
          <w:sz w:val="24"/>
          <w:szCs w:val="24"/>
        </w:rPr>
        <w:t>ԿԱՌԱՎԱՐՈՒԹՅԱՆ</w:t>
      </w:r>
      <w:r w:rsidR="00AD297F" w:rsidRPr="00C3492F">
        <w:rPr>
          <w:rFonts w:ascii="GHEA Grapalat" w:eastAsia="Arial" w:hAnsi="GHEA Grapalat"/>
          <w:b/>
          <w:sz w:val="24"/>
          <w:szCs w:val="24"/>
          <w:lang w:val="ru-RU"/>
        </w:rPr>
        <w:t xml:space="preserve"> 2014 </w:t>
      </w:r>
      <w:r w:rsidR="00AD297F" w:rsidRPr="00C3492F">
        <w:rPr>
          <w:rFonts w:ascii="GHEA Grapalat" w:eastAsia="Arial" w:hAnsi="GHEA Grapalat" w:cs="Arial"/>
          <w:b/>
          <w:sz w:val="24"/>
          <w:szCs w:val="24"/>
        </w:rPr>
        <w:t>ԹՎԱԿԱՆԻ</w:t>
      </w:r>
      <w:r w:rsidR="00AD297F" w:rsidRPr="00C3492F">
        <w:rPr>
          <w:rFonts w:ascii="GHEA Grapalat" w:eastAsia="Arial" w:hAnsi="GHEA Grapalat"/>
          <w:b/>
          <w:sz w:val="24"/>
          <w:szCs w:val="24"/>
          <w:lang w:val="ru-RU"/>
        </w:rPr>
        <w:t xml:space="preserve"> </w:t>
      </w:r>
      <w:r w:rsidR="00AD297F" w:rsidRPr="00C3492F">
        <w:rPr>
          <w:rFonts w:ascii="GHEA Grapalat" w:eastAsia="Arial" w:hAnsi="GHEA Grapalat" w:cs="Arial"/>
          <w:b/>
          <w:sz w:val="24"/>
          <w:szCs w:val="24"/>
        </w:rPr>
        <w:t>ՀՈՒԼԻՍԻ</w:t>
      </w:r>
      <w:r w:rsidR="00AD297F" w:rsidRPr="00C3492F">
        <w:rPr>
          <w:rFonts w:ascii="GHEA Grapalat" w:eastAsia="Arial" w:hAnsi="GHEA Grapalat"/>
          <w:b/>
          <w:sz w:val="24"/>
          <w:szCs w:val="24"/>
          <w:lang w:val="ru-RU"/>
        </w:rPr>
        <w:t xml:space="preserve"> 17</w:t>
      </w:r>
      <w:r w:rsidR="00AD297F" w:rsidRPr="00C3492F">
        <w:rPr>
          <w:rFonts w:ascii="GHEA Grapalat" w:eastAsia="Arial" w:hAnsi="GHEA Grapalat"/>
          <w:b/>
          <w:sz w:val="24"/>
          <w:szCs w:val="24"/>
          <w:lang w:val="hy-AM"/>
        </w:rPr>
        <w:t>-</w:t>
      </w:r>
      <w:r w:rsidR="00AD297F" w:rsidRPr="00C3492F">
        <w:rPr>
          <w:rFonts w:ascii="GHEA Grapalat" w:eastAsia="Arial" w:hAnsi="GHEA Grapalat" w:cs="Arial"/>
          <w:b/>
          <w:sz w:val="24"/>
          <w:szCs w:val="24"/>
          <w:lang w:val="hy-AM"/>
        </w:rPr>
        <w:t>Ի</w:t>
      </w:r>
      <w:r w:rsidR="00AD297F" w:rsidRPr="00C3492F">
        <w:rPr>
          <w:rFonts w:ascii="GHEA Grapalat" w:eastAsia="Arial" w:hAnsi="GHEA Grapalat"/>
          <w:b/>
          <w:sz w:val="24"/>
          <w:szCs w:val="24"/>
          <w:lang w:val="ru-RU"/>
        </w:rPr>
        <w:t xml:space="preserve"> </w:t>
      </w:r>
      <w:r w:rsidR="00AD297F" w:rsidRPr="00C3492F">
        <w:rPr>
          <w:rFonts w:ascii="GHEA Grapalat" w:eastAsia="Arial" w:hAnsi="GHEA Grapalat"/>
          <w:b/>
          <w:sz w:val="24"/>
          <w:szCs w:val="24"/>
        </w:rPr>
        <w:t>N</w:t>
      </w:r>
      <w:r w:rsidR="00AD297F" w:rsidRPr="00C3492F">
        <w:rPr>
          <w:rFonts w:ascii="GHEA Grapalat" w:eastAsia="Arial" w:hAnsi="GHEA Grapalat"/>
          <w:b/>
          <w:sz w:val="24"/>
          <w:szCs w:val="24"/>
          <w:lang w:val="ru-RU"/>
        </w:rPr>
        <w:t xml:space="preserve"> 743-</w:t>
      </w:r>
      <w:r w:rsidR="00AD297F" w:rsidRPr="00C3492F">
        <w:rPr>
          <w:rFonts w:ascii="GHEA Grapalat" w:eastAsia="Arial" w:hAnsi="GHEA Grapalat" w:cs="Arial"/>
          <w:b/>
          <w:sz w:val="24"/>
          <w:szCs w:val="24"/>
        </w:rPr>
        <w:t>Ն</w:t>
      </w:r>
      <w:r w:rsidR="00AD297F" w:rsidRPr="00C3492F">
        <w:rPr>
          <w:rFonts w:ascii="GHEA Grapalat" w:eastAsia="Arial" w:hAnsi="GHEA Grapalat"/>
          <w:b/>
          <w:sz w:val="24"/>
          <w:szCs w:val="24"/>
          <w:lang w:val="ru-RU"/>
        </w:rPr>
        <w:t xml:space="preserve"> </w:t>
      </w:r>
      <w:r w:rsidR="00AD297F" w:rsidRPr="00C3492F">
        <w:rPr>
          <w:rFonts w:ascii="GHEA Grapalat" w:eastAsia="Arial" w:hAnsi="GHEA Grapalat" w:cs="Arial"/>
          <w:b/>
          <w:sz w:val="24"/>
          <w:szCs w:val="24"/>
        </w:rPr>
        <w:t>ՈՐՈՇՄԱՆ</w:t>
      </w:r>
      <w:r w:rsidR="00AD297F" w:rsidRPr="00C3492F">
        <w:rPr>
          <w:rFonts w:ascii="GHEA Grapalat" w:eastAsia="Arial" w:hAnsi="GHEA Grapalat"/>
          <w:b/>
          <w:sz w:val="24"/>
          <w:szCs w:val="24"/>
          <w:lang w:val="ru-RU"/>
        </w:rPr>
        <w:t xml:space="preserve"> </w:t>
      </w:r>
      <w:r w:rsidR="00AD297F" w:rsidRPr="00C3492F">
        <w:rPr>
          <w:rFonts w:ascii="GHEA Grapalat" w:eastAsia="Arial" w:hAnsi="GHEA Grapalat" w:cs="Arial"/>
          <w:b/>
          <w:sz w:val="24"/>
          <w:szCs w:val="24"/>
        </w:rPr>
        <w:t>ՄԵՋ</w:t>
      </w:r>
      <w:r w:rsidR="00AD297F" w:rsidRPr="00C3492F">
        <w:rPr>
          <w:rFonts w:ascii="GHEA Grapalat" w:eastAsia="Arial" w:hAnsi="GHEA Grapalat"/>
          <w:b/>
          <w:sz w:val="24"/>
          <w:szCs w:val="24"/>
          <w:lang w:val="ru-RU"/>
        </w:rPr>
        <w:t xml:space="preserve"> </w:t>
      </w:r>
      <w:r w:rsidR="00AD297F" w:rsidRPr="00C3492F">
        <w:rPr>
          <w:rFonts w:ascii="GHEA Grapalat" w:eastAsia="Arial" w:hAnsi="GHEA Grapalat" w:cs="Arial"/>
          <w:b/>
          <w:sz w:val="24"/>
          <w:szCs w:val="24"/>
        </w:rPr>
        <w:t>ՓՈՓՈԽՈՒԹՅՈՒՆ</w:t>
      </w:r>
      <w:r w:rsidR="00AD297F" w:rsidRPr="00C3492F">
        <w:rPr>
          <w:rFonts w:ascii="GHEA Grapalat" w:eastAsia="Arial" w:hAnsi="GHEA Grapalat"/>
          <w:b/>
          <w:sz w:val="24"/>
          <w:szCs w:val="24"/>
          <w:lang w:val="ru-RU"/>
        </w:rPr>
        <w:t xml:space="preserve"> </w:t>
      </w:r>
    </w:p>
    <w:p w:rsidR="00F840AE" w:rsidRPr="00C3492F" w:rsidRDefault="00AD297F" w:rsidP="00AD297F">
      <w:pPr>
        <w:pStyle w:val="mechtex"/>
        <w:rPr>
          <w:rFonts w:ascii="GHEA Grapalat" w:eastAsia="Arial" w:hAnsi="GHEA Grapalat" w:cs="Arial"/>
          <w:sz w:val="24"/>
          <w:szCs w:val="24"/>
          <w:lang w:val="ru-RU"/>
        </w:rPr>
      </w:pPr>
      <w:r w:rsidRPr="00C3492F">
        <w:rPr>
          <w:rFonts w:ascii="GHEA Grapalat" w:eastAsia="Arial" w:hAnsi="GHEA Grapalat" w:cs="Arial"/>
          <w:b/>
          <w:sz w:val="24"/>
          <w:szCs w:val="24"/>
        </w:rPr>
        <w:t>ԿԱՏԱՐԵԼՈՒ</w:t>
      </w:r>
      <w:r w:rsidRPr="00C3492F">
        <w:rPr>
          <w:rFonts w:ascii="GHEA Grapalat" w:eastAsia="Arial" w:hAnsi="GHEA Grapalat"/>
          <w:b/>
          <w:sz w:val="24"/>
          <w:szCs w:val="24"/>
          <w:lang w:val="ru-RU"/>
        </w:rPr>
        <w:t xml:space="preserve"> </w:t>
      </w:r>
      <w:r w:rsidRPr="00C3492F">
        <w:rPr>
          <w:rFonts w:ascii="GHEA Grapalat" w:eastAsia="Arial" w:hAnsi="GHEA Grapalat" w:cs="Arial"/>
          <w:b/>
          <w:sz w:val="24"/>
          <w:szCs w:val="24"/>
        </w:rPr>
        <w:t>ՄԱՍԻՆ</w:t>
      </w:r>
      <w:r w:rsidR="00F840AE" w:rsidRPr="00C3492F">
        <w:rPr>
          <w:rFonts w:ascii="GHEA Grapalat" w:hAnsi="GHEA Grapalat"/>
          <w:b/>
          <w:iCs/>
          <w:sz w:val="24"/>
          <w:szCs w:val="24"/>
          <w:lang w:val="hy-AM"/>
        </w:rPr>
        <w:t>» ՀՀ ԿԱՌԱՎԱՐՈՒԹՅԱՆ ՈՐՈՇՄԱՆ ՆԱԽԱԳԾԻ</w:t>
      </w:r>
    </w:p>
    <w:p w:rsidR="00714351" w:rsidRPr="00C3492F" w:rsidRDefault="00714351" w:rsidP="007143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3492F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    </w:t>
      </w:r>
      <w:r w:rsidRPr="00C3492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3492F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</w:p>
    <w:tbl>
      <w:tblPr>
        <w:tblW w:w="1037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15"/>
        <w:gridCol w:w="2959"/>
      </w:tblGrid>
      <w:tr w:rsidR="00CA69D8" w:rsidRPr="00C3492F" w:rsidTr="00FE4127">
        <w:trPr>
          <w:tblCellSpacing w:w="0" w:type="dxa"/>
          <w:jc w:val="center"/>
        </w:trPr>
        <w:tc>
          <w:tcPr>
            <w:tcW w:w="7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4351" w:rsidRPr="00C3492F" w:rsidRDefault="000F7643" w:rsidP="000F7643">
            <w:pPr>
              <w:pStyle w:val="ListParagraph"/>
              <w:ind w:left="300" w:hanging="690"/>
              <w:rPr>
                <w:rFonts w:ascii="GHEA Grapalat" w:hAnsi="GHEA Grapalat"/>
                <w:color w:val="000000"/>
                <w:lang w:val="hy-AM"/>
              </w:rPr>
            </w:pPr>
            <w:r w:rsidRPr="00C3492F">
              <w:rPr>
                <w:rFonts w:ascii="GHEA Grapalat" w:hAnsi="GHEA Grapalat"/>
                <w:color w:val="000000"/>
                <w:lang w:val="hy-AM"/>
              </w:rPr>
              <w:t xml:space="preserve">      </w:t>
            </w: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</w:t>
            </w:r>
            <w:r w:rsidRPr="00C3492F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C3492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</w:t>
            </w: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խարարություն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4351" w:rsidRPr="00C3492F" w:rsidRDefault="005A79FF" w:rsidP="00D34B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23</w:t>
            </w:r>
            <w:r w:rsidR="00714351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9E61E6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D34B76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</w:t>
            </w:r>
            <w:r w:rsidR="00714351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CA69D8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B531AC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 </w:t>
            </w:r>
            <w:r w:rsidR="00714351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CA69D8" w:rsidRPr="00C3492F" w:rsidTr="00FE4127">
        <w:trPr>
          <w:tblCellSpacing w:w="0" w:type="dxa"/>
          <w:jc w:val="center"/>
        </w:trPr>
        <w:tc>
          <w:tcPr>
            <w:tcW w:w="74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4351" w:rsidRPr="00C3492F" w:rsidRDefault="00714351" w:rsidP="00714351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4351" w:rsidRPr="00C3492F" w:rsidRDefault="00714351" w:rsidP="009E61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9E61E6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5A79FF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ԳՍ/15.3/22210-2022</w:t>
            </w:r>
            <w:r w:rsidR="005A79FF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CA69D8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գրություն</w:t>
            </w:r>
          </w:p>
        </w:tc>
      </w:tr>
      <w:tr w:rsidR="00E36B51" w:rsidRPr="007E4F0D" w:rsidTr="00FE4127">
        <w:trPr>
          <w:trHeight w:val="318"/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36B51" w:rsidRPr="00C3492F" w:rsidRDefault="00595111" w:rsidP="00702EDA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3492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</w:t>
            </w:r>
            <w:r w:rsidR="00365C2E" w:rsidRPr="00C3492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ռաջարկում ենք նախագծի հավելված 1-ի 3-րդ կետում նշված «այլ ծառայություններ» եզրույթը հստակեցնել՝ նշելով թե ինչ ծառայությունների մասին է խոսքը</w:t>
            </w:r>
            <w:r w:rsidR="00702EDA" w:rsidRPr="00C3492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։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22F3" w:rsidRPr="00C3492F" w:rsidRDefault="004025D6" w:rsidP="000A22F3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Չի  ընդունվել։</w:t>
            </w:r>
          </w:p>
          <w:p w:rsidR="002D329D" w:rsidRPr="00C3492F" w:rsidRDefault="004025D6" w:rsidP="000A22F3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Նշված ծառայությունները կարող են լինել բազմազան, օրինակ, խորհրդատվություն և այլն։</w:t>
            </w:r>
          </w:p>
        </w:tc>
      </w:tr>
      <w:tr w:rsidR="00702EDA" w:rsidRPr="007E4F0D" w:rsidTr="00FE4127">
        <w:trPr>
          <w:trHeight w:val="318"/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2EDA" w:rsidRPr="00C3492F" w:rsidRDefault="00702EDA" w:rsidP="00D955FF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3492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Նախագծի հավելված 1-ի 7-րդ կետի 2-րդ ենթակետի «տունայց» բառը փոխարինել «տնայց» բառով։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22F3" w:rsidRPr="00C3492F" w:rsidRDefault="004025D6" w:rsidP="000A22F3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Չի ընդունվել։ </w:t>
            </w:r>
          </w:p>
          <w:p w:rsidR="00702EDA" w:rsidRPr="00C3492F" w:rsidRDefault="004025D6" w:rsidP="000A22F3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Մի շարք իրավական ակտերում օգտագործվում է «տունայց տերմինը։</w:t>
            </w:r>
          </w:p>
        </w:tc>
      </w:tr>
      <w:tr w:rsidR="00595111" w:rsidRPr="00C3492F" w:rsidTr="00FE4127">
        <w:trPr>
          <w:trHeight w:val="399"/>
          <w:tblCellSpacing w:w="0" w:type="dxa"/>
          <w:jc w:val="center"/>
        </w:trPr>
        <w:tc>
          <w:tcPr>
            <w:tcW w:w="74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95111" w:rsidRPr="00C3492F" w:rsidRDefault="00595111" w:rsidP="00595111">
            <w:pPr>
              <w:pStyle w:val="ListParagraph"/>
              <w:ind w:left="300" w:hanging="690"/>
              <w:rPr>
                <w:rFonts w:ascii="GHEA Grapalat" w:hAnsi="GHEA Grapalat"/>
                <w:color w:val="000000"/>
                <w:lang w:val="hy-AM"/>
              </w:rPr>
            </w:pPr>
            <w:r w:rsidRPr="00C3492F">
              <w:rPr>
                <w:rFonts w:ascii="GHEA Grapalat" w:hAnsi="GHEA Grapalat"/>
                <w:color w:val="000000"/>
                <w:lang w:val="hy-AM"/>
              </w:rPr>
              <w:t xml:space="preserve">      </w:t>
            </w: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C3492F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C3492F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C3492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Վայոց Ձորի մարզպետարան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95111" w:rsidRPr="00C3492F" w:rsidRDefault="00C1171D" w:rsidP="000A22F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23</w:t>
            </w:r>
            <w:r w:rsidR="00595111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595111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</w:t>
            </w:r>
            <w:r w:rsidR="00595111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595111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2022 </w:t>
            </w:r>
            <w:r w:rsidR="00595111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595111" w:rsidRPr="00C3492F" w:rsidTr="00FE4127">
        <w:trPr>
          <w:trHeight w:val="51"/>
          <w:tblCellSpacing w:w="0" w:type="dxa"/>
          <w:jc w:val="center"/>
        </w:trPr>
        <w:tc>
          <w:tcPr>
            <w:tcW w:w="741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595111" w:rsidRPr="00C3492F" w:rsidRDefault="00595111" w:rsidP="0059511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595111" w:rsidRPr="00C3492F" w:rsidRDefault="00595111" w:rsidP="000A22F3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eastAsia="ru-RU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C1171D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ԳՍ/15.3/22210-2022</w:t>
            </w: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գրություն</w:t>
            </w:r>
          </w:p>
        </w:tc>
      </w:tr>
      <w:tr w:rsidR="00595111" w:rsidRPr="007E4F0D" w:rsidTr="00FE4127">
        <w:trPr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24CB" w:rsidRPr="00C3492F" w:rsidRDefault="00595111" w:rsidP="008D5E38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3492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Հաշվի առնելով, որ  ծանր առողջական  խնդիրներ ունեցող երեխաների ընտանիքների համար չափազանց  դժվար է ընտանեկան պայմաններում  խնամել իրենց  երեխաներին, առաջարկում ենք՝ մինչև  շուրջօրյա մասնագիտացված  հաստատությունների  բեռնաթափումը՝ մարզերում ստեղծել   այլընտրանքային՝ ընտանեկան  մոդելին մոտ </w:t>
            </w:r>
            <w:r w:rsidRPr="00C3492F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(ՍՕՍ մանկական գյուղեր)  շուրջօրյա  խնամքի   մասնագիտացված փոքրիկ  կենտրոններ, որտեղ  նեղ մասնագետների   միջոցով կիրականացվի  </w:t>
            </w:r>
            <w:r w:rsidRPr="00C3492F">
              <w:rPr>
                <w:rFonts w:ascii="GHEA Grapalat" w:eastAsia="Calibri" w:hAnsi="GHEA Grapalat" w:cs="Arial"/>
                <w:b/>
                <w:i/>
                <w:sz w:val="24"/>
                <w:szCs w:val="24"/>
                <w:lang w:val="hy-AM"/>
              </w:rPr>
              <w:t>միայն</w:t>
            </w:r>
            <w:r w:rsidRPr="00C3492F"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 xml:space="preserve"> </w:t>
            </w:r>
            <w:r w:rsidRPr="00C3492F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առողջական ծանր  խնդիրներ ունեցող երեխաների խնամքը,   որին   կարող   են մասնակցել  նաև  </w:t>
            </w:r>
            <w:r w:rsidRPr="00C3492F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lastRenderedPageBreak/>
              <w:t xml:space="preserve">շահառու երեխաների  ծնողները, կամավորներ: Կենտրոնները  կարող   են   գործել  ոչ  միայն պետբյուջեի, այլև բարեգործական հիմնադրամների,   համայնքի,  անհատ անձանց  ֆինանսական  ներդրումների  հաշվին: 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70617" w:rsidRPr="00C3492F" w:rsidRDefault="004025D6" w:rsidP="000A22F3">
            <w:pPr>
              <w:spacing w:after="0"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ընդունվել։</w:t>
            </w:r>
            <w:r w:rsidRPr="00C3492F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595111" w:rsidRPr="00C3492F" w:rsidRDefault="004025D6" w:rsidP="003E2B62">
            <w:pPr>
              <w:spacing w:after="0"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Առաջարկը դուրս է Նախագծի առարկայի շրջանակներից։</w:t>
            </w:r>
            <w:r w:rsidR="003E2B62" w:rsidRPr="00C3492F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 xml:space="preserve"> Բացի այդ նշված </w:t>
            </w:r>
            <w:r w:rsidR="00370617" w:rsidRPr="00C3492F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 xml:space="preserve">ծրագրի շահառու կարող են հանդիսանալ նաև </w:t>
            </w:r>
            <w:r w:rsidR="00370617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այն երեխաները, ովքեր հայտնվել են կյանքի դժվարին իրավիճակում և </w:t>
            </w:r>
            <w:r w:rsidR="00370617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ունեն ցերեկային խնամքի կենտրոնում մասնագիտական աջակցություն ստանալու անհրաժեշտություն:</w:t>
            </w:r>
          </w:p>
        </w:tc>
      </w:tr>
      <w:tr w:rsidR="00925E7F" w:rsidRPr="007E4F0D" w:rsidTr="00FE4127">
        <w:trPr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25E7F" w:rsidRPr="00C3492F" w:rsidRDefault="00F41915" w:rsidP="00E424F9">
            <w:pPr>
              <w:spacing w:after="0" w:line="360" w:lineRule="auto"/>
              <w:contextualSpacing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C3492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         </w:t>
            </w:r>
            <w:r w:rsidR="00925E7F" w:rsidRPr="00C3492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Մինչև  շուրջօրյա մասնագիտացված  հաստատությունների  բեռնաթափումը</w:t>
            </w:r>
            <w:r w:rsidR="00925E7F" w:rsidRPr="00C3492F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՝ ապահովել  ընտանիքում առողջական ծանր  խնդիրներ ունեցող երեխաների համար համապատասխան  միջավայրի առկայությունը  (կենցաղային պայմաններ, առողջական խնդրին համապատասխան սարքավորումներ, զարգացմանն անհրաժեշտ  միջոցներ), օրինական  ներկայացուցիչների մասնագիտական  վերապատրաստումը, համապատասխան մասնագետի կցումը՝ ամենօրյա  հսկողության և  մասնագիտական աջակցության համար:</w:t>
            </w:r>
          </w:p>
          <w:p w:rsidR="00015452" w:rsidRPr="00C3492F" w:rsidRDefault="00015452" w:rsidP="00E424F9">
            <w:pPr>
              <w:spacing w:after="0" w:line="360" w:lineRule="auto"/>
              <w:contextualSpacing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  <w:r w:rsidRPr="00C3492F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       Նախագծում առաջարկվող   ցերեկային խնամքի  ծառայություններն ավելի նպատակահարմար են սոցիալական դժվարություններ  և առողջական թեթև խնդիրներ  ունեցող երեխաների  համար: Եվ, հաշվի առնելով, որ  նման կենտրոնները  գործելու  են  կարճաժամկետ և  ֆինանսավորվելու են  պետության կողմից պատվիրակված  լիազորություններ իրականացնող ՀԿ-ների կողմից՝ ծրագրի ավարտից  հետո առողջական լուրջ խնդիր ունեցող երեխաների հետագա ճակատագիրը հայտնվելու է անորոշության մեջ:</w:t>
            </w:r>
          </w:p>
          <w:p w:rsidR="00015452" w:rsidRPr="00C3492F" w:rsidRDefault="00015452" w:rsidP="00E424F9">
            <w:pPr>
              <w:spacing w:after="0" w:line="360" w:lineRule="auto"/>
              <w:contextualSpacing/>
              <w:jc w:val="both"/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424F9" w:rsidRPr="00C3492F" w:rsidRDefault="004025D6" w:rsidP="000A22F3">
            <w:pPr>
              <w:spacing w:after="0"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t>Չի ընդունվել։</w:t>
            </w:r>
            <w:r w:rsidRPr="00C3492F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925E7F" w:rsidRPr="00C3492F" w:rsidRDefault="004025D6" w:rsidP="000A22F3">
            <w:pPr>
              <w:spacing w:after="0" w:line="360" w:lineRule="auto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Առաջարկը դուրս է Նախագծի առարկայի շրջանակներից։</w:t>
            </w:r>
          </w:p>
        </w:tc>
      </w:tr>
      <w:tr w:rsidR="006124CB" w:rsidRPr="00C3492F" w:rsidTr="00FE4127">
        <w:trPr>
          <w:tblCellSpacing w:w="0" w:type="dxa"/>
          <w:jc w:val="center"/>
        </w:trPr>
        <w:tc>
          <w:tcPr>
            <w:tcW w:w="741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124CB" w:rsidRPr="00C3492F" w:rsidRDefault="006124CB" w:rsidP="006124CB">
            <w:pPr>
              <w:pStyle w:val="ListParagraph"/>
              <w:ind w:left="300" w:hanging="690"/>
              <w:rPr>
                <w:rFonts w:ascii="GHEA Grapalat" w:hAnsi="GHEA Grapalat"/>
                <w:color w:val="000000"/>
                <w:lang w:val="hy-AM"/>
              </w:rPr>
            </w:pPr>
            <w:r w:rsidRPr="00C3492F">
              <w:rPr>
                <w:rFonts w:ascii="GHEA Grapalat" w:hAnsi="GHEA Grapalat"/>
                <w:color w:val="000000"/>
                <w:lang w:val="hy-AM"/>
              </w:rPr>
              <w:t xml:space="preserve">      </w:t>
            </w: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3.</w:t>
            </w:r>
            <w:r w:rsidRPr="00C3492F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C3492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Երևանի քաղաքապետարան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124CB" w:rsidRPr="00C3492F" w:rsidRDefault="005A79FF" w:rsidP="006C2EE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23</w:t>
            </w:r>
            <w:r w:rsidR="006124CB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6124CB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</w:t>
            </w:r>
            <w:r w:rsidR="006124CB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6124CB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2022 </w:t>
            </w:r>
            <w:r w:rsidR="006124CB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6124CB" w:rsidRPr="00C3492F" w:rsidTr="00FE4127">
        <w:trPr>
          <w:tblCellSpacing w:w="0" w:type="dxa"/>
          <w:jc w:val="center"/>
        </w:trPr>
        <w:tc>
          <w:tcPr>
            <w:tcW w:w="741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124CB" w:rsidRPr="00C3492F" w:rsidRDefault="006124CB" w:rsidP="006C2EE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124CB" w:rsidRPr="00C3492F" w:rsidRDefault="006124CB" w:rsidP="006C2EE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5A79FF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ԳՍ/15.3/22331-2022</w:t>
            </w: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գրություն</w:t>
            </w:r>
          </w:p>
        </w:tc>
      </w:tr>
      <w:tr w:rsidR="006124CB" w:rsidRPr="00C3492F" w:rsidTr="00FE4127">
        <w:trPr>
          <w:trHeight w:val="318"/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24CB" w:rsidRPr="00C3492F" w:rsidRDefault="006124CB" w:rsidP="006C2EE5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3492F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Առարկություններ չունենք։</w:t>
            </w:r>
            <w:r w:rsidRPr="00C3492F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24CB" w:rsidRPr="00C3492F" w:rsidRDefault="00A96536" w:rsidP="003946A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գիտություն։</w:t>
            </w:r>
          </w:p>
        </w:tc>
      </w:tr>
      <w:tr w:rsidR="006124CB" w:rsidRPr="00C3492F" w:rsidTr="00FE4127">
        <w:trPr>
          <w:tblCellSpacing w:w="0" w:type="dxa"/>
          <w:jc w:val="center"/>
        </w:trPr>
        <w:tc>
          <w:tcPr>
            <w:tcW w:w="74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124CB" w:rsidRPr="00C3492F" w:rsidRDefault="00F41915" w:rsidP="006124CB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4</w:t>
            </w:r>
            <w:r w:rsidR="006124CB" w:rsidRPr="00C3492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.Կրթության, գիտության, մշակույթի և սպորտի </w:t>
            </w:r>
            <w:r w:rsidR="006124CB" w:rsidRPr="00C3492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>նախարարություն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124CB" w:rsidRPr="00C3492F" w:rsidRDefault="006124CB" w:rsidP="002D104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lastRenderedPageBreak/>
              <w:t>19.08.2022 թ.</w:t>
            </w:r>
          </w:p>
        </w:tc>
      </w:tr>
      <w:tr w:rsidR="006124CB" w:rsidRPr="00C3492F" w:rsidTr="00FE4127">
        <w:trPr>
          <w:tblCellSpacing w:w="0" w:type="dxa"/>
          <w:jc w:val="center"/>
        </w:trPr>
        <w:tc>
          <w:tcPr>
            <w:tcW w:w="74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124CB" w:rsidRPr="00C3492F" w:rsidRDefault="006124CB" w:rsidP="006124CB">
            <w:pPr>
              <w:pStyle w:val="ListParagraph"/>
              <w:numPr>
                <w:ilvl w:val="0"/>
                <w:numId w:val="18"/>
              </w:num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124CB" w:rsidRPr="00C3492F" w:rsidRDefault="006124CB" w:rsidP="002D1042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N</w:t>
            </w: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C1171D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01/09.1/19951-2022</w:t>
            </w: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գրություն</w:t>
            </w:r>
          </w:p>
        </w:tc>
      </w:tr>
      <w:tr w:rsidR="006124CB" w:rsidRPr="007E4F0D" w:rsidTr="00FE4127">
        <w:trPr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24CB" w:rsidRPr="00C3492F" w:rsidRDefault="00F41915" w:rsidP="006124CB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lang w:val="pt-BR"/>
              </w:rPr>
            </w:pPr>
            <w:r w:rsidRPr="00C3492F">
              <w:rPr>
                <w:rFonts w:ascii="GHEA Grapalat" w:hAnsi="GHEA Grapalat"/>
                <w:sz w:val="24"/>
              </w:rPr>
              <w:lastRenderedPageBreak/>
              <w:t xml:space="preserve">      </w:t>
            </w:r>
            <w:r w:rsidR="006124CB" w:rsidRPr="00C3492F">
              <w:rPr>
                <w:rFonts w:ascii="GHEA Grapalat" w:hAnsi="GHEA Grapalat"/>
                <w:sz w:val="24"/>
                <w:lang w:val="hy-AM"/>
              </w:rPr>
              <w:t>Ն</w:t>
            </w:r>
            <w:r w:rsidR="006124CB" w:rsidRPr="00C3492F">
              <w:rPr>
                <w:rFonts w:ascii="GHEA Grapalat" w:hAnsi="GHEA Grapalat"/>
                <w:sz w:val="24"/>
                <w:lang w:val="pt-BR"/>
              </w:rPr>
              <w:t>ախագծում հստակ չեն ներկայացված առաջարկվող մեխանիզմները և ծրագրի իրականացման արդյունքներն ու ցուցիչները՝ հաշվի առնելով երեխայի՝ ընտանիքում ապրելու իրավունքի գերակայությունը և հաստատությունում շուրջօրյա խնամքի ժամանակավոր բնույթի անհրաժեշտությունը: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24CB" w:rsidRPr="00C3492F" w:rsidRDefault="00A96536" w:rsidP="003946A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Չի ընդունվել։</w:t>
            </w:r>
          </w:p>
          <w:p w:rsidR="00A96536" w:rsidRPr="00C3492F" w:rsidRDefault="00EE4C52" w:rsidP="00D65D6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Նախագծով կարգավորվում է ծրագրի նպատակը, շահառուները, անհրաժեշտ միջոցառումները և ծրագրի իրականացման կարգը։</w:t>
            </w:r>
          </w:p>
        </w:tc>
      </w:tr>
      <w:tr w:rsidR="006124CB" w:rsidRPr="007E4F0D" w:rsidTr="00FE4127">
        <w:trPr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24CB" w:rsidRPr="00C3492F" w:rsidRDefault="00F41915" w:rsidP="006124CB">
            <w:pPr>
              <w:tabs>
                <w:tab w:val="left" w:pos="993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lang w:val="pt-BR"/>
              </w:rPr>
            </w:pPr>
            <w:r w:rsidRPr="00C3492F">
              <w:rPr>
                <w:rFonts w:ascii="GHEA Grapalat" w:hAnsi="GHEA Grapalat"/>
                <w:sz w:val="24"/>
                <w:lang w:val="hy-AM"/>
              </w:rPr>
              <w:t xml:space="preserve">       </w:t>
            </w:r>
            <w:r w:rsidR="006124CB" w:rsidRPr="00C3492F">
              <w:rPr>
                <w:rFonts w:ascii="GHEA Grapalat" w:hAnsi="GHEA Grapalat"/>
                <w:sz w:val="24"/>
                <w:lang w:val="hy-AM"/>
              </w:rPr>
              <w:t>Առաջարկվում է ծրագրում հղում տալ Հայաստանի Հանրապետության կառավարության 2021 թվականի փետրվարի 11-ի «</w:t>
            </w:r>
            <w:r w:rsidR="006124CB" w:rsidRPr="00C3492F">
              <w:rPr>
                <w:rFonts w:ascii="GHEA Grapalat" w:hAnsi="GHEA Grapalat"/>
                <w:bCs/>
                <w:sz w:val="24"/>
                <w:lang w:val="hy-AM"/>
              </w:rPr>
              <w:t>Պարտադիր կրթությունից դուրս մնացած երեխաների բացահայտման և ուղղորդման կարգը</w:t>
            </w:r>
            <w:r w:rsidR="006124CB" w:rsidRPr="00C3492F">
              <w:rPr>
                <w:rFonts w:ascii="GHEA Grapalat" w:hAnsi="GHEA Grapalat"/>
                <w:sz w:val="24"/>
                <w:lang w:val="hy-AM"/>
              </w:rPr>
              <w:t xml:space="preserve"> սահմանելու մասին» N 154-Ն որոշմանը և դրանով նախանշված միջգերատեսչական համագործակցությանը</w:t>
            </w:r>
            <w:r w:rsidR="00F7456D" w:rsidRPr="00C3492F">
              <w:rPr>
                <w:rFonts w:ascii="GHEA Grapalat" w:hAnsi="GHEA Grapalat"/>
                <w:sz w:val="24"/>
                <w:lang w:val="hy-AM"/>
              </w:rPr>
              <w:t>։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24CB" w:rsidRPr="00C3492F" w:rsidRDefault="002B123B" w:rsidP="003946A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Չի ընդունվել։</w:t>
            </w:r>
          </w:p>
          <w:p w:rsidR="002B123B" w:rsidRPr="00C3492F" w:rsidRDefault="003946A7" w:rsidP="003946A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</w:t>
            </w:r>
            <w:r w:rsidR="002B123B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ում տրվել է հղում համապատասխան օրենքին։</w:t>
            </w:r>
          </w:p>
        </w:tc>
      </w:tr>
      <w:tr w:rsidR="006124CB" w:rsidRPr="00C3492F" w:rsidTr="00FE4127">
        <w:trPr>
          <w:tblCellSpacing w:w="0" w:type="dxa"/>
          <w:jc w:val="center"/>
        </w:trPr>
        <w:tc>
          <w:tcPr>
            <w:tcW w:w="74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124CB" w:rsidRPr="00C3492F" w:rsidRDefault="00F41915" w:rsidP="006124CB">
            <w:pPr>
              <w:spacing w:after="0"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C3492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5</w:t>
            </w:r>
            <w:r w:rsidR="006124CB" w:rsidRPr="00C3492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 w:rsidR="006124CB" w:rsidRPr="00C3492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ՀՀ </w:t>
            </w:r>
            <w:proofErr w:type="spellStart"/>
            <w:r w:rsidR="006124CB" w:rsidRPr="00C3492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մարդու</w:t>
            </w:r>
            <w:proofErr w:type="spellEnd"/>
            <w:r w:rsidR="006124CB" w:rsidRPr="00C3492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6124CB" w:rsidRPr="00C3492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իրավունքների</w:t>
            </w:r>
            <w:proofErr w:type="spellEnd"/>
            <w:r w:rsidR="006124CB" w:rsidRPr="00C3492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6124CB" w:rsidRPr="00C3492F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պաշտպան</w:t>
            </w:r>
            <w:proofErr w:type="spellEnd"/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124CB" w:rsidRPr="00C3492F" w:rsidRDefault="006124CB" w:rsidP="002D10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17</w:t>
            </w: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.08.2022 </w:t>
            </w: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</w:tr>
      <w:tr w:rsidR="006124CB" w:rsidRPr="00C3492F" w:rsidTr="00FE4127">
        <w:trPr>
          <w:tblCellSpacing w:w="0" w:type="dxa"/>
          <w:jc w:val="center"/>
        </w:trPr>
        <w:tc>
          <w:tcPr>
            <w:tcW w:w="74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124CB" w:rsidRPr="00C3492F" w:rsidRDefault="006124CB" w:rsidP="006124CB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6124CB" w:rsidRPr="00C3492F" w:rsidRDefault="006124CB" w:rsidP="002D10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C3492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  <w:r w:rsidR="00C1171D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01/13.1/4287-2022</w:t>
            </w: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գրություն</w:t>
            </w:r>
          </w:p>
        </w:tc>
      </w:tr>
      <w:tr w:rsidR="006124CB" w:rsidRPr="00C3492F" w:rsidTr="00FE4127">
        <w:trPr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24CB" w:rsidRPr="00C3492F" w:rsidRDefault="006124CB" w:rsidP="006124CB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3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Դիտողություններ և առաջարկություններ չկան</w:t>
            </w:r>
            <w:r w:rsidR="00166A29" w:rsidRPr="00C3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124CB" w:rsidRPr="00C3492F" w:rsidRDefault="002B123B" w:rsidP="006124C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 ի գիտություն։</w:t>
            </w:r>
          </w:p>
        </w:tc>
      </w:tr>
      <w:tr w:rsidR="006124CB" w:rsidRPr="00C3492F" w:rsidTr="00FE4127">
        <w:trPr>
          <w:tblCellSpacing w:w="0" w:type="dxa"/>
          <w:jc w:val="center"/>
        </w:trPr>
        <w:tc>
          <w:tcPr>
            <w:tcW w:w="74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124CB" w:rsidRPr="00C3492F" w:rsidRDefault="00F41915" w:rsidP="006124CB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6</w:t>
            </w:r>
            <w:r w:rsidR="006124CB" w:rsidRPr="00C3492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. ՀՀ առողջապահության նախարարություն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124CB" w:rsidRPr="00C3492F" w:rsidRDefault="006124CB" w:rsidP="002D10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17.08.2022 թ.</w:t>
            </w:r>
          </w:p>
        </w:tc>
      </w:tr>
      <w:tr w:rsidR="006124CB" w:rsidRPr="00C3492F" w:rsidTr="00FE4127">
        <w:trPr>
          <w:tblCellSpacing w:w="0" w:type="dxa"/>
          <w:jc w:val="center"/>
        </w:trPr>
        <w:tc>
          <w:tcPr>
            <w:tcW w:w="741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124CB" w:rsidRPr="00C3492F" w:rsidRDefault="006124CB" w:rsidP="006124CB">
            <w:pPr>
              <w:spacing w:line="360" w:lineRule="auto"/>
              <w:ind w:firstLine="183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6124CB" w:rsidRPr="00C3492F" w:rsidRDefault="006124CB" w:rsidP="002D10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9C345D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ԱԱ/03.2/20006-2022 </w:t>
            </w: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գրություն</w:t>
            </w:r>
          </w:p>
        </w:tc>
      </w:tr>
      <w:tr w:rsidR="006124CB" w:rsidRPr="007E4F0D" w:rsidTr="00FE4127">
        <w:trPr>
          <w:tblCellSpacing w:w="0" w:type="dxa"/>
          <w:jc w:val="center"/>
        </w:trPr>
        <w:tc>
          <w:tcPr>
            <w:tcW w:w="7415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124CB" w:rsidRPr="00C3492F" w:rsidRDefault="006124CB" w:rsidP="00F41915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3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«Երեխայի իրավունքների մասին» օրենքի 12-րդ հոդվածի 3-րդ մասի` Կառավարությունը հաստատում է երեխաների շուրջօրյա խնամք և պաշտպանություն իրականացնող հաստատություններում խնամվող երեխաների՝ ընտանիքների հետ վերամիավորման կազմակերպման և ընտանիքներից երեխաների բաժանման ռիսկերի կանխարգելման ծրագրերը: Նախագծի Հավելված 2-ով հաստատվում է Հայաստանի Հանրապետության շուրջօրյա խնամք և պաշտպանություն իրականացնող պետական </w:t>
            </w:r>
            <w:r w:rsidRPr="00C3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հաստատությունների ցանկը: Հաշվի առնելով հիշյալը` առաջարկում </w:t>
            </w:r>
            <w:r w:rsidR="00432773" w:rsidRPr="00C3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ենք</w:t>
            </w:r>
            <w:r w:rsidRPr="00C3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համապատասխան պետական հաստատությունների ցանկը սահմանել Հավելված 1-ի շրջանակներում: 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124CB" w:rsidRPr="00C3492F" w:rsidRDefault="002B123B" w:rsidP="00F75002">
            <w:pPr>
              <w:spacing w:after="0" w:line="360" w:lineRule="auto"/>
              <w:jc w:val="both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ընդունվել։</w:t>
            </w:r>
          </w:p>
          <w:p w:rsidR="002B123B" w:rsidRPr="00C3492F" w:rsidRDefault="00FE4127" w:rsidP="00F75002">
            <w:pPr>
              <w:spacing w:after="0" w:line="360" w:lineRule="auto"/>
              <w:ind w:left="-192"/>
              <w:jc w:val="both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Ն</w:t>
            </w:r>
            <w:r w:rsidR="003946A7" w:rsidRPr="00C3492F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Ն</w:t>
            </w:r>
            <w:r w:rsidRPr="00C3492F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պատակն ա</w:t>
            </w:r>
            <w:r w:rsidR="00F75002" w:rsidRPr="00C3492F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ա</w:t>
            </w:r>
            <w:r w:rsidRPr="00C3492F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նհասկանալի է։</w:t>
            </w:r>
          </w:p>
        </w:tc>
      </w:tr>
      <w:tr w:rsidR="009F2D5E" w:rsidRPr="00C3492F" w:rsidTr="00FE4127">
        <w:trPr>
          <w:tblCellSpacing w:w="0" w:type="dxa"/>
          <w:jc w:val="center"/>
        </w:trPr>
        <w:tc>
          <w:tcPr>
            <w:tcW w:w="74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F2D5E" w:rsidRPr="00C3492F" w:rsidRDefault="009F2D5E" w:rsidP="009F2D5E">
            <w:pPr>
              <w:spacing w:after="0"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C3492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>7.ՀՀ ֆինանսների նախարարություն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F2D5E" w:rsidRPr="00C3492F" w:rsidRDefault="005A79FF" w:rsidP="002D10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="009F2D5E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.08.2022 թ.</w:t>
            </w:r>
          </w:p>
        </w:tc>
      </w:tr>
      <w:tr w:rsidR="009F2D5E" w:rsidRPr="00C3492F" w:rsidTr="00FE4127">
        <w:trPr>
          <w:tblCellSpacing w:w="0" w:type="dxa"/>
          <w:jc w:val="center"/>
        </w:trPr>
        <w:tc>
          <w:tcPr>
            <w:tcW w:w="741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F2D5E" w:rsidRPr="00C3492F" w:rsidRDefault="009F2D5E" w:rsidP="001B10AE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F2D5E" w:rsidRPr="00C3492F" w:rsidRDefault="009F2D5E" w:rsidP="002D104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N </w:t>
            </w:r>
            <w:r w:rsidRPr="00C3492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 </w:t>
            </w:r>
            <w:r w:rsidR="005A79FF"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01/8-3/14897-2022</w:t>
            </w: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գրություն</w:t>
            </w:r>
          </w:p>
        </w:tc>
      </w:tr>
      <w:tr w:rsidR="009F2D5E" w:rsidRPr="007E4F0D" w:rsidTr="00FE4127">
        <w:trPr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A79FF" w:rsidRPr="00C3492F" w:rsidRDefault="005A79FF" w:rsidP="005A79FF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3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Նախագծով առաջարկվում է ՀՀ կառավարության 2014 թվականի հուլիսի 17-ի «Հայաստանի Հանրապետության խնամք և պաշտպանություն իրականացնող շուրջօրյա հաստատություններում խնամվող երեխաների վերադարձն ընտանիքներ կազմակերպման (բեռնաթափում) և երեխաների մուտքը հաստատություններ կանխարգելման ծրագիրը հաստատելու մասին» N 743-Ն որոշման (այսուհետ՝ Որոշում) մեջ կատարել փոփոխություն, որի արդյունքում հստակեցվում է շահառուների շրջանակը և հաստատությունների ցանկը: </w:t>
            </w:r>
          </w:p>
          <w:p w:rsidR="009F2D5E" w:rsidRPr="00C3492F" w:rsidRDefault="005A79FF" w:rsidP="002A3D52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3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Այդ կապակցությամբ հայտնում ենք, որ Որոշման հիմքով իրականացվում է ՀՀ պետական բյուջեի «1141 Ընտանիքներին, կանանց և երեխաներին աջակցություն» ծրագրի «11002 ՀՀ երեխաների շուրջօրյա խնամք և պաշտպանություն իրականացնող հաստատություններում խնամվող և հաստատությունում հայտնվելու ռիսկի խմբում գտնվող երեխաների ընտանիք վերադարձնելու և մուտքը հաստատություններ կանխարգելելու ծառայություններ» միջոցառումը, որի մասով 2023-2025 ՄԺԾԾ,  ինչպես նաև ՀՀ 2023 թվականի պետական բյուջեի հայտով ֆինանսական միջոցներ նախատեսված չեն: 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2D5E" w:rsidRPr="00C3492F" w:rsidRDefault="005D1BFE" w:rsidP="005D1BF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</w:t>
            </w:r>
            <w:r w:rsidR="006531CD"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</w:t>
            </w: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:rsidR="005D1BFE" w:rsidRPr="00C3492F" w:rsidRDefault="005D1BFE" w:rsidP="005D1BF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Հիմնավորումը խմբագրվել է։</w:t>
            </w:r>
          </w:p>
          <w:p w:rsidR="005D1BFE" w:rsidRPr="00C3492F" w:rsidRDefault="005D1BFE" w:rsidP="005D1BF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F75002" w:rsidRPr="007E4F0D" w:rsidTr="00FE4127">
        <w:trPr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5002" w:rsidRPr="00C3492F" w:rsidRDefault="00F75002" w:rsidP="00F75002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3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ՀՀ Սահմանադրության 6-րդ հոդվածի 2-րդ մասի համաձայն՝ Սահմանադրության և օրենքների հիման վրա և դրանց իրականացումն ապահովելու նպատակով Սահմանադրությամբ </w:t>
            </w:r>
            <w:r w:rsidRPr="00C3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նախատեսված մարմինները կարող են օրենքով լիազորվել ընդունելու ենթաօրենսդրական նորմատիվ իրավական ակտեր:</w:t>
            </w:r>
          </w:p>
          <w:p w:rsidR="00F75002" w:rsidRPr="00C3492F" w:rsidRDefault="00F75002" w:rsidP="00F75002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3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Սույն պարագայում Նախագծի N 1 հավելվածի 9-րդ կետով ՀՀ աշխատանքի և սոցիալական հարցերի նախարարությանը վերապահված է շահառուների սոցիալական կարիքների գնահատման կարգը սահմանելու լիազորությունը, մինչդեռ սահմանադրաիրավական վերոնշյալ նորմի ուժով Սահմանադրությամբ նախատեսված մարմիններին ենթաօրենսդրական ակտ ընդունելու լիազորություն գործնականում կարող է վերապահվել բացառապես օրենքով, ուստի ներկայացված Նախագծով ՀՀ աշխատանքի և սոցիալական հարցերի նախարարությունը չի կարող օժտվել շահառուների սոցիալական կարիքների գնահատման կարգը սահմանելու լիազորությամբ: </w:t>
            </w:r>
          </w:p>
          <w:p w:rsidR="00F75002" w:rsidRPr="00C3492F" w:rsidRDefault="00F75002" w:rsidP="00F75002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3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Այս համատեքստում Նախագծով առաջարկվող վերոնշյալ դրույթը լրացուցիչ պարզաբանման անհրաժեշտություն ունի: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75002" w:rsidRPr="00C3492F" w:rsidRDefault="007D437C" w:rsidP="005D1BF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ընդունվել։</w:t>
            </w:r>
          </w:p>
          <w:p w:rsidR="007D437C" w:rsidRPr="00C3492F" w:rsidRDefault="007D437C" w:rsidP="007D437C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«Երեխայի իրավունքների մասին» օրենքի 12-րդ </w:t>
            </w: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հոդվածի 3-րդ մասով՝ Կառավարության վերապահվել է լիազորություն հաստատելու համապատասխան ծրագրերը, իսկ Կառավարությունը լիազորել է ԱՍՀՆ-ին հաստատելու շահառուների սոցիալական կարիքների գնահատման կարգը։</w:t>
            </w:r>
          </w:p>
        </w:tc>
      </w:tr>
      <w:tr w:rsidR="00177E0C" w:rsidRPr="00C3492F" w:rsidTr="00C26364">
        <w:trPr>
          <w:tblCellSpacing w:w="0" w:type="dxa"/>
          <w:jc w:val="center"/>
        </w:trPr>
        <w:tc>
          <w:tcPr>
            <w:tcW w:w="741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77E0C" w:rsidRPr="00C3492F" w:rsidRDefault="00177E0C" w:rsidP="00595E34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lastRenderedPageBreak/>
              <w:t>8</w:t>
            </w:r>
            <w:r w:rsidRPr="00C3492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. ՀՀ արդարադատության նախարարություն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77E0C" w:rsidRPr="00C3492F" w:rsidRDefault="00177E0C" w:rsidP="00595E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07.09.2022 թ.</w:t>
            </w:r>
          </w:p>
        </w:tc>
      </w:tr>
      <w:tr w:rsidR="00177E0C" w:rsidRPr="00C3492F" w:rsidTr="00C26364">
        <w:trPr>
          <w:tblCellSpacing w:w="0" w:type="dxa"/>
          <w:jc w:val="center"/>
        </w:trPr>
        <w:tc>
          <w:tcPr>
            <w:tcW w:w="7415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77E0C" w:rsidRPr="00C3492F" w:rsidRDefault="00177E0C" w:rsidP="00595E34">
            <w:pPr>
              <w:spacing w:line="360" w:lineRule="auto"/>
              <w:ind w:firstLine="183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77E0C" w:rsidRPr="00C3492F" w:rsidRDefault="00177E0C" w:rsidP="00595E3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/27.3/39489-2022</w:t>
            </w:r>
            <w:r w:rsidRPr="00C3492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գրություն</w:t>
            </w:r>
          </w:p>
        </w:tc>
      </w:tr>
      <w:tr w:rsidR="00595E34" w:rsidRPr="007E4F0D" w:rsidTr="00FE4127">
        <w:trPr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95E34" w:rsidRPr="00C3492F" w:rsidRDefault="00177E0C" w:rsidP="00B2710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3492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Հայաստանի Հանրապետության կառավարության 2014 թվականի հուլիսի 17-ի N 743-Ն որոշման մեջ փոփոխություն կատարելու մասին</w:t>
            </w: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C3492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</w:t>
            </w:r>
            <w:r w:rsidRPr="00C3492F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C3492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(այսուհետ՝ Նախագիծ) 1-ին կետով նախատեսվում է նոր խմբագրությամբ շարադրել Հայաստանի Հանրապետության կառավարության 2014 թվականի հուլիսի 17-ի N 743-Ն որոշումը (այսուհետ՝ Որոշում), որի արդյունքում առաջանում են մի շարք անհստակություններ, մասնավորապես՝ նախատեսվում է նոր խմբագրությամբ շարադրվող Որոշման վավերապայմաններում թողնել 2014 թվականի հուլիսի 17-ին ընդունված նորմատիվ իրավական ակտի </w:t>
            </w:r>
            <w:r w:rsidRPr="00C3492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վավերապայմանները, նախատեսվում է ուժի մեջ մտնելու ժամկետ և հանձնարարական՝ իրավական ակտի ընդունման վերաբերյալ, մինչդեռ՝ հարկ է նկատի ունենալ, որ նախատեսված կարգավորումների </w:t>
            </w: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ինկորպորացման արդյունքում պարզ չի լինի, թե երբ են ուժի մեջ մտնելու նախատեսված կարգավորումները, և ինչ ժամկետում պետք է ընդունվի 3-րդ կետով նախատեսված իրավական ակտը: Նշվածը հաշվի առնելով՝ գտնում ենք, որ անհրաժեշտ է ուժը կորցրած ճանաչել Որոշումը և </w:t>
            </w:r>
            <w:r w:rsidRPr="00C3492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Որոշման 1-ին կետով հաստատված ծրագիրը (այսուհետ՝ Ծրագիր)</w:t>
            </w: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հաստատել նոր իրավական ակտով: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95E34" w:rsidRPr="00C3492F" w:rsidRDefault="001246DB" w:rsidP="005D1BF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մասամբ։</w:t>
            </w:r>
          </w:p>
          <w:p w:rsidR="001246DB" w:rsidRPr="00C3492F" w:rsidRDefault="001246DB" w:rsidP="005D1BF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Նախագիծը խմբագրվել է։</w:t>
            </w:r>
          </w:p>
        </w:tc>
      </w:tr>
      <w:tr w:rsidR="00595E34" w:rsidRPr="007E4F0D" w:rsidTr="00FE4127">
        <w:trPr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95E34" w:rsidRPr="00C3492F" w:rsidRDefault="00177E0C" w:rsidP="00B27107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3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Որոշման 1-ին կետի 2-րդ ենթակետով նախատեսվում է հաստատել Հայաստանի Հանրապետության շուրջօրյա խնամք ու պաշտպանություն իրականացնող պետական հաստատությունների ցանկը՝ համաձայն N 2 հավելվածի: Այս կապակցությամբ հարկ է նկատի ունենալ ՀՀ Սահմանադրության 6-րդ հոդվածի 2-րդ մասը, համաձայն որի՝ Սահմանադրության և օրենքների հիման վրա և դրանց իրականացումն ապահովելու նպատակով Սահմանադրությամբ նախատեսված մարմինները կարող են </w:t>
            </w:r>
            <w:r w:rsidRPr="00C3492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օրենքով լիազորվել ընդունելու ենթաօրենսդրական նորմատիվ իրավական ակտեր</w:t>
            </w:r>
            <w:r w:rsidRPr="00C3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: Լիազորող նորմերը պետք է համապատասխանեն իրավական որոշակիության սկզբունքին:</w:t>
            </w:r>
            <w:r w:rsidRPr="00C3492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3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«Նորմատիվ իրավական ակտերի մասին» օրենքի 13-րդ հոդվածի 1-ին մասի համաձայն՝ </w:t>
            </w:r>
            <w:r w:rsidRPr="00C3492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</w:t>
            </w:r>
            <w:r w:rsidRPr="00C3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Տվյալ դեպքում, Որոշման նախաբանում հղում է կատարվել «Երեխայի իրավունքների մասին» օրենքի 12-րդ հոդվածի 3-րդ մասին, որը լիազորում է ՀՀ </w:t>
            </w:r>
            <w:r w:rsidRPr="00C3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կառավարությանը հաստատել միայն երեխաների շուրջօրյա խնամք և պաշտպանություն իրականացնող հաստատություններում խնամվող երեխաների՝ ընտանիքների հետ վերամիավորման կազմակերպման և ընտանիքներից երեխաների բաժանման ռիսկերի կանխարգելման ծրագրերը, ուստի գտնում ենք՝ Որոշման 1-ին կետի 2-րդ ենթակետով՝ Հայաստանի Հանրապետության շուրջօրյա խնամք ու պաշտպանություն իրականացնող պետական հաստատությունների ցանկի հաստատումը խնդրահարույց է: Միևնույն ժամանակ, Որոշման վերնագրից, Որոշման 1-ին կետի 1-ին ենթակետից և Ծրագրի վերնագրից անհրաժեշտ է հանել «Հայաստանի Հանրապետության» բառերը՝ Որոշումը լիազորող նորմին համապատասխանեցնելու նպատակով: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95E34" w:rsidRPr="00C3492F" w:rsidRDefault="001246DB" w:rsidP="005D1BF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մասամբ։</w:t>
            </w: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br/>
              <w:t>Նախագիծը խմբագրվել է։</w:t>
            </w:r>
          </w:p>
        </w:tc>
      </w:tr>
      <w:tr w:rsidR="00177E0C" w:rsidRPr="00C3492F" w:rsidTr="00FE4127">
        <w:trPr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7E0C" w:rsidRPr="00C3492F" w:rsidRDefault="00177E0C" w:rsidP="00B27107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3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Որոշման 3-րդ կետով լիազորություն է տրվում Հայաստանի Հանրապետության աշխատանքի և սոցիալական հարցերի նախարարին՝ սույն որոշումն ուժի մեջ մտնելուց հետո եռամսյա ժամկետում հաստատել սույն որոշման N 1 հավելվածով նախատեսված սննդային փաթեթի կազմը և դրա չափաքանակը:  Ծրագրի 9-րդ կետով նախատեսվում է, որ շահառուների սոցիալական կարիքների գնահատման կարգը սահմանում է Հայաստանի Հանրապետության աշխատանքի և սոցիալական հարցերի նախարարությունը: Այս կապակցությամբ հարկ է նկատի ունենալ, որ նշված իրավական ակտերով կարգավորվող հարաբերությունները վերաբերելու են նաև այն երեխաներին, ովքեր հայտնվել են կյանքի դժվարին իրավիճակում և ունեն ցերեկային խնամքի կենտրոնում մասնագիտական աջակցություն ստանալու անհրաժեշտություն, հետևաբար դրանք պետք է ընդունվեն նորմատիվ իրավական ակտի տեսքով: Նշվածը հաշվի առնելով գտնում ենք, որ դրանց ընդունումն առանց օրենքով </w:t>
            </w:r>
            <w:r w:rsidRPr="00C3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լիազորող նորմի առկայության խնդրահարույց է: Բացի այդ, վերանայման կարիք ունի «Հայաստանի Հանրապետության աշխատանքի և սոցիալական հարցերի նախարարություն» ձևակերպումը՝ նկատի ունենալով, որ համապատասխան իրավական ակտը պետք է ընդունվի լիազոր մարմնի ղեկավարի կողմից: 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7E0C" w:rsidRPr="00C3492F" w:rsidRDefault="001246DB" w:rsidP="005D1BF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:rsidR="001246DB" w:rsidRPr="00C3492F" w:rsidRDefault="001246DB" w:rsidP="005D1BF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Խմբագրվել է։</w:t>
            </w:r>
          </w:p>
        </w:tc>
      </w:tr>
      <w:tr w:rsidR="00177E0C" w:rsidRPr="00C3492F" w:rsidTr="00FE4127">
        <w:trPr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7E0C" w:rsidRPr="00C3492F" w:rsidRDefault="00177E0C" w:rsidP="00B27107">
            <w:pPr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3492F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Ծրագրի մի շարք կարգավորումներ վերաբերում են ընտանիք երեխաների վերադարձին: Նկատի ունենալով լիազորող նորմը, Ծրագրի վերնագիրը՝ գտնում ենք, որ Ծրագրով վերադարձին վերաբերող կարգավորումներն անհրաժեշտ է վերանայել, քանի որ դրանք պետք է վերաբերեն ընտանիքի հետ վերամիավորմանը: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77E0C" w:rsidRPr="00C3492F" w:rsidRDefault="001246DB" w:rsidP="005D1BF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1246DB" w:rsidRPr="00C3492F" w:rsidRDefault="001246DB" w:rsidP="005D1BF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Խմբագրվել է։</w:t>
            </w:r>
          </w:p>
        </w:tc>
      </w:tr>
      <w:tr w:rsidR="005332DB" w:rsidRPr="00C3492F" w:rsidTr="00FE4127">
        <w:trPr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332DB" w:rsidRPr="00C3492F" w:rsidRDefault="005332DB" w:rsidP="005332DB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Ծրագրի 2-րդ կետի համաձայն՝ երեխայի՝ ընտանիքում ապրելու իրավունքի ապահովման, շուրջօրյա հաստատություններ երեխաների մուտքի կանխարգելման նպատակով Հայաստանի Հանրապետության աշխատանքի և սոցիալական հարցերի նախարարությունը 2006 թվականից իրականացնում է Հայաստանի Հանրապետության երեխաների խնամք և պաշտպանություն իրականացնող հաստատություններում (այսուհետ` հաստատություն) խնամվող երեխաներին ընտանիքներ վերադարձնելու ծառայություններ: 2020 թվականից </w:t>
            </w:r>
            <w:r w:rsidRPr="00C3492F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ծառայություններն իրականացվում են  Հայաստանի Հանրապետության բոլոր մարզերում և Երևան քաղաքում՝ ոլորտային հասարակական կազմակերպություններին պետության կողմից պատվիրակման միջոցով։ </w:t>
            </w: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կապակցությամբ հարկ է նկատի ունենալ ՀՀ Սահմանադրության 182-րդ հոդվածի 2-րդ մասի համաձայն՝ </w:t>
            </w:r>
            <w:r w:rsidRPr="00C3492F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մարմինների լիազորությունների առավել արդյունավետ իրականացման նպատակով դրանք օրենքով կարող են պատվիրակվել տեղական ինքնակառավարման մարմիններին</w:t>
            </w: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Բացի այդ, </w:t>
            </w: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</w:t>
            </w:r>
            <w:r w:rsidRPr="00C3492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Երեխայի իրավունքների մասին</w:t>
            </w: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» օրենքի 3-րդ հոդվածի համաձայն՝ երեխայի</w:t>
            </w:r>
            <w:r w:rsidRPr="00C3492F">
              <w:rPr>
                <w:rFonts w:ascii="Arial" w:eastAsia="Calibri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իրավունքների</w:t>
            </w:r>
            <w:r w:rsidRPr="00C3492F">
              <w:rPr>
                <w:rFonts w:ascii="Arial" w:eastAsia="Calibri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պաշտպանությունն իրականացնում են լիազորված </w:t>
            </w:r>
            <w:r w:rsidRPr="00C3492F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և տեղական ինքնակառավարման մարմինները</w:t>
            </w: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Պետությունը համապատասխան մարմինների միջոցով </w:t>
            </w:r>
            <w:r w:rsidRPr="00C3492F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համագործակցում է</w:t>
            </w:r>
            <w:r w:rsidRPr="00C3492F">
              <w:rPr>
                <w:rFonts w:ascii="Arial" w:eastAsia="Calibri" w:hAnsi="Arial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3492F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երեխայի</w:t>
            </w:r>
            <w:r w:rsidRPr="00C3492F">
              <w:rPr>
                <w:rFonts w:ascii="Arial" w:eastAsia="Calibri" w:hAnsi="Arial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3492F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իրավունքների</w:t>
            </w:r>
            <w:r w:rsidRPr="00C3492F">
              <w:rPr>
                <w:rFonts w:ascii="Arial" w:eastAsia="Calibri" w:hAnsi="Arial" w:cs="Arial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C3492F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պաշտպանությանը նպաստող</w:t>
            </w: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անձանց և </w:t>
            </w:r>
            <w:r w:rsidRPr="00C3492F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հասարակական միավորումների հետ: </w:t>
            </w: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Վերոնշյալ դրույթներից բխում է, որ պետական մարմինների լիազորությունները կարող են պատվիրակվել տեղական ինքնակառավարման մարմիններին, այն էլ՝ օրենքով, իսկ հասարակական միավորումների հետ պետությունը համապատասխան մարմինների միջոցով իրականացնում է համագործակցություն: Նշվածը հաշվի առնելով՝ անհրաժեշտ է կարգավորումը վերանայել: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332DB" w:rsidRPr="00C3492F" w:rsidRDefault="005332DB" w:rsidP="005332DB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:rsidR="005332DB" w:rsidRPr="00C3492F" w:rsidRDefault="005332DB" w:rsidP="005332DB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Խմբագրվել է։</w:t>
            </w:r>
          </w:p>
        </w:tc>
      </w:tr>
      <w:tr w:rsidR="005332DB" w:rsidRPr="00C3492F" w:rsidTr="00FE4127">
        <w:trPr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332DB" w:rsidRPr="00C3492F" w:rsidRDefault="005332DB" w:rsidP="005332DB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Ծրագրի 5-րդ կետի 1-ին ենթակետի «</w:t>
            </w:r>
            <w:r w:rsidRPr="00C3492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Հայաստանի Հանրապետության կառավարության 2014 թվականի հուլիսի 17-ի N 743-Ն որոշման</w:t>
            </w: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բառերն անհրաժեշտ է փոխարինել «</w:t>
            </w:r>
            <w:r w:rsidRPr="00C3492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սույն որոշման</w:t>
            </w: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բառերով: 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332DB" w:rsidRPr="00C3492F" w:rsidRDefault="005332DB" w:rsidP="005332DB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5332DB" w:rsidRPr="00C3492F" w:rsidRDefault="005332DB" w:rsidP="005332DB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Խմբագրվել է։</w:t>
            </w:r>
          </w:p>
        </w:tc>
      </w:tr>
      <w:tr w:rsidR="005332DB" w:rsidRPr="00C3492F" w:rsidTr="00FE4127">
        <w:trPr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332DB" w:rsidRPr="00C3492F" w:rsidRDefault="005332DB" w:rsidP="005332DB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Ծրագրի մի շարք կետերում կիրառվում է «</w:t>
            </w:r>
            <w:r w:rsidRPr="00C3492F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շահառուների ընտանիքների</w:t>
            </w: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» ձևակերպումը: Այս կապակցությամբ հարկ է նկատի ունենալ Ծրագրի 5-րդ կետի 1-ին ենթակետը, որով Ծրագրի շահառու են համարվում նաև Որոշման 2-րդ հավելվածով հաստատված ցանկի հաստատություններում խնամվող երեխաների ընտանիքները, ուստի կարգավորումների արդյունքում ստացվում է, որ դրանք վերաբերում են երեխայի ընտանիքի ընտանիքին: Նշվածը հաշվի առնելով՝ անհրաժեշտ է կարգավորումները վերանայել: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332DB" w:rsidRPr="00C3492F" w:rsidRDefault="005332DB" w:rsidP="005332DB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5332DB" w:rsidRPr="00C3492F" w:rsidRDefault="005332DB" w:rsidP="005332DB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Խմբագրվել է։</w:t>
            </w:r>
          </w:p>
        </w:tc>
      </w:tr>
      <w:tr w:rsidR="005332DB" w:rsidRPr="001246DB" w:rsidTr="00FE4127">
        <w:trPr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332DB" w:rsidRPr="00C3492F" w:rsidRDefault="005332DB" w:rsidP="005332DB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Ծրագրի 11-րդ կետն առաջարկում ենք խմբագրել՝ նկատի ունենալով, որ միտքն անհասկանալի է, մասնավորապես՝ «</w:t>
            </w:r>
            <w:r w:rsidRPr="00C3492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և </w:t>
            </w:r>
            <w:r w:rsidRPr="00C3492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դրամաշնորհային մրցույթում հաղթող ճանաչվելու </w:t>
            </w:r>
            <w:r w:rsidRPr="00C3492F"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  <w:t>դեպքում, որի շրջանակներում</w:t>
            </w:r>
            <w:r w:rsidRPr="00C3492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C3492F"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կհաստատվի սույն ծրագրից բխող, սակայն տվյալ տարվա ընթացքում լրացուցիչ կարիքահեն գործողություններ ևս բովանդակող միջոցառումների նկարագիրը» ձևակերպումը: Բացի այդ, անհրաժեշտ է հստակեցնել, թե ում կողմից պետք է հաստատվի միջոցառումների նկարագիրը: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73BE" w:rsidRPr="00C3492F" w:rsidRDefault="008E73BE" w:rsidP="008E73B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:rsidR="005332DB" w:rsidRDefault="008E73BE" w:rsidP="008E73B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C3492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Խմբագրվել է։</w:t>
            </w:r>
          </w:p>
        </w:tc>
      </w:tr>
      <w:tr w:rsidR="00791748" w:rsidRPr="001246DB" w:rsidTr="007E4F0D">
        <w:trPr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791748" w:rsidRPr="007E46A3" w:rsidRDefault="008D646B" w:rsidP="005332DB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E4F0D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lastRenderedPageBreak/>
              <w:t>ՀՀ վարչապետի աշխատակազմի սոցիալական հարցերի</w:t>
            </w:r>
            <w:r w:rsidRPr="007E46A3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E4F0D">
              <w:rPr>
                <w:rFonts w:ascii="GHEA Grapalat" w:eastAsia="Calibri" w:hAnsi="GHEA Grapalat" w:cs="Times New Roman"/>
                <w:b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վարչություն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91748" w:rsidRPr="007E46A3" w:rsidRDefault="008D646B" w:rsidP="008E73B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7E46A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13</w:t>
            </w:r>
            <w:r w:rsidRPr="007E46A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 xml:space="preserve">.09.2022 </w:t>
            </w:r>
            <w:r w:rsidRPr="007E46A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թ</w:t>
            </w:r>
            <w:r w:rsidRPr="007E46A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.</w:t>
            </w:r>
          </w:p>
          <w:p w:rsidR="008D646B" w:rsidRPr="007E46A3" w:rsidRDefault="00D5629D" w:rsidP="008D646B">
            <w:pPr>
              <w:shd w:val="clear" w:color="auto" w:fill="FFFFFF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N</w:t>
            </w:r>
            <w:r w:rsidR="008D646B" w:rsidRPr="007E46A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8D646B" w:rsidRPr="007E46A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02/11.7/31329-2022</w:t>
            </w:r>
            <w:r w:rsidR="008D646B" w:rsidRPr="007E46A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գրություն</w:t>
            </w:r>
          </w:p>
        </w:tc>
      </w:tr>
      <w:tr w:rsidR="00791748" w:rsidRPr="001246DB" w:rsidTr="00FE4127">
        <w:trPr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91748" w:rsidRPr="008D646B" w:rsidRDefault="00791748" w:rsidP="00791748">
            <w:pPr>
              <w:pStyle w:val="ListParagraph"/>
              <w:numPr>
                <w:ilvl w:val="3"/>
                <w:numId w:val="31"/>
              </w:numPr>
              <w:spacing w:after="0" w:line="360" w:lineRule="auto"/>
              <w:ind w:left="159" w:right="-1" w:firstLine="142"/>
              <w:jc w:val="both"/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</w:pPr>
            <w:r w:rsidRPr="008D646B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Ծրագրի  5-րդ կետի 2-րդ ենթակետում «կյանքի դժվարին իրավիճակում հայտնված երեխաները և նրանց ընտանիքները, որոնց ծնողները ….» արտահայտությունը խմբագրման կարիք ունի:  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91748" w:rsidRPr="008D646B" w:rsidRDefault="008D646B" w:rsidP="008E73B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8D646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  <w:bookmarkStart w:id="0" w:name="_GoBack"/>
            <w:bookmarkEnd w:id="0"/>
          </w:p>
          <w:p w:rsidR="008D646B" w:rsidRPr="008D646B" w:rsidRDefault="002678D9" w:rsidP="008E73B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Խմբ</w:t>
            </w:r>
            <w:r w:rsidR="008D646B" w:rsidRPr="008D646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ագրվել է։</w:t>
            </w:r>
          </w:p>
        </w:tc>
      </w:tr>
      <w:tr w:rsidR="00791748" w:rsidRPr="00791748" w:rsidTr="00FE4127">
        <w:trPr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91748" w:rsidRPr="008D646B" w:rsidRDefault="00791748" w:rsidP="00791748">
            <w:pPr>
              <w:pStyle w:val="ListParagraph"/>
              <w:numPr>
                <w:ilvl w:val="3"/>
                <w:numId w:val="31"/>
              </w:numPr>
              <w:spacing w:after="0" w:line="360" w:lineRule="auto"/>
              <w:ind w:left="159" w:right="-1" w:firstLine="201"/>
              <w:jc w:val="both"/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</w:pPr>
            <w:r w:rsidRPr="008D646B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Ծրագրի 7-րդ կետի 7-րդ ենթակետում </w:t>
            </w:r>
            <w:r w:rsidR="008D646B" w:rsidRPr="008D646B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</w:t>
            </w:r>
            <w:r w:rsidRPr="008D646B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և 8-րդ կետի 4-րդ ենթակետում «ծառայության» բառը առաջարկում ենք նշել հոգնակի թվով, քանի որ հնարավոր է, որ երեխային ցերեկային կենտրոնում տրամադրվեն մեկից ավելի ծառայություններ: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91748" w:rsidRPr="008D646B" w:rsidRDefault="008D646B" w:rsidP="008E73B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8D646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8D646B" w:rsidRPr="008D646B" w:rsidRDefault="008D646B" w:rsidP="008E73B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8D646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Խմբագրվել է։</w:t>
            </w:r>
          </w:p>
        </w:tc>
      </w:tr>
      <w:tr w:rsidR="00791748" w:rsidRPr="00791748" w:rsidTr="00FE4127">
        <w:trPr>
          <w:tblCellSpacing w:w="0" w:type="dxa"/>
          <w:jc w:val="center"/>
        </w:trPr>
        <w:tc>
          <w:tcPr>
            <w:tcW w:w="7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91748" w:rsidRPr="008D646B" w:rsidRDefault="00791748" w:rsidP="00791748">
            <w:pPr>
              <w:pStyle w:val="ListParagraph"/>
              <w:numPr>
                <w:ilvl w:val="3"/>
                <w:numId w:val="31"/>
              </w:numPr>
              <w:spacing w:after="0" w:line="360" w:lineRule="auto"/>
              <w:ind w:left="159" w:right="-1" w:firstLine="0"/>
              <w:jc w:val="both"/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</w:pPr>
            <w:r w:rsidRPr="008D646B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Ծրագրի 11-րդ կետում նշված «....և դրամաշնորհային մրցույթում հաղթող ճանաչվելու դեպքում, որի շրջանակներում կհաստատվի սույն ծրագրից բխող, սակայն տվյալ տարվա ընթացքում լրացուցիչ կարիքահեն գործողություններ ևս բովանդակող միջոցառումների նկարագիրը» արտահայտության մեջ անհրաժեշտ է հստակեցնել, թե ում կողմից պետք է հաստատվի միջոցառումների նկարագիրը: Հարկ է նշել, որ տվյալ դիտողությունը արվել է նաև արդարադատության նախարարության կողմից, թեև ամփոփաթերթում նշված է, որ դիտարկումը ընդունվել է և խմբագրվել է, սակայն ծրագրի տվյալ կետը մնացել է անփոփոխ:</w:t>
            </w:r>
          </w:p>
        </w:tc>
        <w:tc>
          <w:tcPr>
            <w:tcW w:w="29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91748" w:rsidRPr="008D646B" w:rsidRDefault="008D646B" w:rsidP="008E73B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8D646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:rsidR="008D646B" w:rsidRPr="008D646B" w:rsidRDefault="008D646B" w:rsidP="008E73B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8D646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Խմբագրվել է։</w:t>
            </w:r>
          </w:p>
        </w:tc>
      </w:tr>
    </w:tbl>
    <w:p w:rsidR="007501BF" w:rsidRPr="00432773" w:rsidRDefault="007501BF" w:rsidP="009F2D5E">
      <w:pPr>
        <w:rPr>
          <w:rFonts w:ascii="GHEA Grapalat" w:hAnsi="GHEA Grapalat"/>
          <w:sz w:val="24"/>
          <w:szCs w:val="24"/>
          <w:lang w:val="hy-AM"/>
        </w:rPr>
      </w:pPr>
    </w:p>
    <w:sectPr w:rsidR="007501BF" w:rsidRPr="00432773" w:rsidSect="009E5F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4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1242" w:rsidRDefault="000B1242" w:rsidP="00E71DB1">
      <w:pPr>
        <w:spacing w:after="0" w:line="240" w:lineRule="auto"/>
      </w:pPr>
      <w:r>
        <w:separator/>
      </w:r>
    </w:p>
  </w:endnote>
  <w:endnote w:type="continuationSeparator" w:id="0">
    <w:p w:rsidR="000B1242" w:rsidRDefault="000B1242" w:rsidP="00E71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DB1" w:rsidRDefault="00E71D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DB1" w:rsidRDefault="00E71D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DB1" w:rsidRDefault="00E71D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1242" w:rsidRDefault="000B1242" w:rsidP="00E71DB1">
      <w:pPr>
        <w:spacing w:after="0" w:line="240" w:lineRule="auto"/>
      </w:pPr>
      <w:r>
        <w:separator/>
      </w:r>
    </w:p>
  </w:footnote>
  <w:footnote w:type="continuationSeparator" w:id="0">
    <w:p w:rsidR="000B1242" w:rsidRDefault="000B1242" w:rsidP="00E71D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DB1" w:rsidRDefault="00E71D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8628395"/>
      <w:docPartObj>
        <w:docPartGallery w:val="Watermarks"/>
        <w:docPartUnique/>
      </w:docPartObj>
    </w:sdtPr>
    <w:sdtEndPr/>
    <w:sdtContent>
      <w:p w:rsidR="00E71DB1" w:rsidRDefault="000B1242">
        <w:pPr>
          <w:pStyle w:val="Header"/>
        </w:pPr>
        <w:r>
          <w:rPr>
            <w:noProof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50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DB1" w:rsidRDefault="00E71D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042"/>
    <w:multiLevelType w:val="hybridMultilevel"/>
    <w:tmpl w:val="57942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36D27"/>
    <w:multiLevelType w:val="hybridMultilevel"/>
    <w:tmpl w:val="6EB0CE4A"/>
    <w:lvl w:ilvl="0" w:tplc="BA3C3A5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87666B"/>
    <w:multiLevelType w:val="hybridMultilevel"/>
    <w:tmpl w:val="EB5E081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93567CC"/>
    <w:multiLevelType w:val="hybridMultilevel"/>
    <w:tmpl w:val="B2004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57091"/>
    <w:multiLevelType w:val="hybridMultilevel"/>
    <w:tmpl w:val="7450A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6E6A2F"/>
    <w:multiLevelType w:val="hybridMultilevel"/>
    <w:tmpl w:val="3A0E9A3A"/>
    <w:lvl w:ilvl="0" w:tplc="77B4B932">
      <w:start w:val="1"/>
      <w:numFmt w:val="decimal"/>
      <w:lvlText w:val="%1."/>
      <w:lvlJc w:val="left"/>
      <w:pPr>
        <w:ind w:left="4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3" w:hanging="360"/>
      </w:pPr>
    </w:lvl>
    <w:lvl w:ilvl="2" w:tplc="0419001B" w:tentative="1">
      <w:start w:val="1"/>
      <w:numFmt w:val="lowerRoman"/>
      <w:lvlText w:val="%3."/>
      <w:lvlJc w:val="right"/>
      <w:pPr>
        <w:ind w:left="1873" w:hanging="180"/>
      </w:pPr>
    </w:lvl>
    <w:lvl w:ilvl="3" w:tplc="0419000F" w:tentative="1">
      <w:start w:val="1"/>
      <w:numFmt w:val="decimal"/>
      <w:lvlText w:val="%4."/>
      <w:lvlJc w:val="left"/>
      <w:pPr>
        <w:ind w:left="2593" w:hanging="360"/>
      </w:pPr>
    </w:lvl>
    <w:lvl w:ilvl="4" w:tplc="04190019" w:tentative="1">
      <w:start w:val="1"/>
      <w:numFmt w:val="lowerLetter"/>
      <w:lvlText w:val="%5."/>
      <w:lvlJc w:val="left"/>
      <w:pPr>
        <w:ind w:left="3313" w:hanging="360"/>
      </w:pPr>
    </w:lvl>
    <w:lvl w:ilvl="5" w:tplc="0419001B" w:tentative="1">
      <w:start w:val="1"/>
      <w:numFmt w:val="lowerRoman"/>
      <w:lvlText w:val="%6."/>
      <w:lvlJc w:val="right"/>
      <w:pPr>
        <w:ind w:left="4033" w:hanging="180"/>
      </w:pPr>
    </w:lvl>
    <w:lvl w:ilvl="6" w:tplc="0419000F" w:tentative="1">
      <w:start w:val="1"/>
      <w:numFmt w:val="decimal"/>
      <w:lvlText w:val="%7."/>
      <w:lvlJc w:val="left"/>
      <w:pPr>
        <w:ind w:left="4753" w:hanging="360"/>
      </w:pPr>
    </w:lvl>
    <w:lvl w:ilvl="7" w:tplc="04190019" w:tentative="1">
      <w:start w:val="1"/>
      <w:numFmt w:val="lowerLetter"/>
      <w:lvlText w:val="%8."/>
      <w:lvlJc w:val="left"/>
      <w:pPr>
        <w:ind w:left="5473" w:hanging="360"/>
      </w:pPr>
    </w:lvl>
    <w:lvl w:ilvl="8" w:tplc="0419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6" w15:restartNumberingAfterBreak="0">
    <w:nsid w:val="1625501C"/>
    <w:multiLevelType w:val="hybridMultilevel"/>
    <w:tmpl w:val="0DFCEDC6"/>
    <w:lvl w:ilvl="0" w:tplc="C2BAEF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141655F"/>
    <w:multiLevelType w:val="hybridMultilevel"/>
    <w:tmpl w:val="5EAC6E2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C541C"/>
    <w:multiLevelType w:val="hybridMultilevel"/>
    <w:tmpl w:val="DEB211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12238C"/>
    <w:multiLevelType w:val="hybridMultilevel"/>
    <w:tmpl w:val="6EAE65D0"/>
    <w:lvl w:ilvl="0" w:tplc="F50EA3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7407C77"/>
    <w:multiLevelType w:val="hybridMultilevel"/>
    <w:tmpl w:val="9F980A56"/>
    <w:lvl w:ilvl="0" w:tplc="91DC1986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1" w15:restartNumberingAfterBreak="0">
    <w:nsid w:val="2A721402"/>
    <w:multiLevelType w:val="hybridMultilevel"/>
    <w:tmpl w:val="147E9F9A"/>
    <w:lvl w:ilvl="0" w:tplc="EA86BEB8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2" w15:restartNumberingAfterBreak="0">
    <w:nsid w:val="2FE354A0"/>
    <w:multiLevelType w:val="hybridMultilevel"/>
    <w:tmpl w:val="2E5E2932"/>
    <w:lvl w:ilvl="0" w:tplc="5652EF18">
      <w:start w:val="1"/>
      <w:numFmt w:val="decimal"/>
      <w:lvlText w:val="%1)"/>
      <w:lvlJc w:val="left"/>
      <w:pPr>
        <w:ind w:left="-349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71" w:hanging="360"/>
      </w:pPr>
    </w:lvl>
    <w:lvl w:ilvl="2" w:tplc="0409001B" w:tentative="1">
      <w:start w:val="1"/>
      <w:numFmt w:val="lowerRoman"/>
      <w:lvlText w:val="%3."/>
      <w:lvlJc w:val="right"/>
      <w:pPr>
        <w:ind w:left="1091" w:hanging="180"/>
      </w:pPr>
    </w:lvl>
    <w:lvl w:ilvl="3" w:tplc="0409000F" w:tentative="1">
      <w:start w:val="1"/>
      <w:numFmt w:val="decimal"/>
      <w:lvlText w:val="%4."/>
      <w:lvlJc w:val="left"/>
      <w:pPr>
        <w:ind w:left="1811" w:hanging="360"/>
      </w:pPr>
    </w:lvl>
    <w:lvl w:ilvl="4" w:tplc="04090019" w:tentative="1">
      <w:start w:val="1"/>
      <w:numFmt w:val="lowerLetter"/>
      <w:lvlText w:val="%5."/>
      <w:lvlJc w:val="left"/>
      <w:pPr>
        <w:ind w:left="2531" w:hanging="360"/>
      </w:pPr>
    </w:lvl>
    <w:lvl w:ilvl="5" w:tplc="0409001B" w:tentative="1">
      <w:start w:val="1"/>
      <w:numFmt w:val="lowerRoman"/>
      <w:lvlText w:val="%6."/>
      <w:lvlJc w:val="right"/>
      <w:pPr>
        <w:ind w:left="3251" w:hanging="180"/>
      </w:pPr>
    </w:lvl>
    <w:lvl w:ilvl="6" w:tplc="0409000F" w:tentative="1">
      <w:start w:val="1"/>
      <w:numFmt w:val="decimal"/>
      <w:lvlText w:val="%7."/>
      <w:lvlJc w:val="left"/>
      <w:pPr>
        <w:ind w:left="3971" w:hanging="360"/>
      </w:pPr>
    </w:lvl>
    <w:lvl w:ilvl="7" w:tplc="04090019" w:tentative="1">
      <w:start w:val="1"/>
      <w:numFmt w:val="lowerLetter"/>
      <w:lvlText w:val="%8."/>
      <w:lvlJc w:val="left"/>
      <w:pPr>
        <w:ind w:left="4691" w:hanging="360"/>
      </w:pPr>
    </w:lvl>
    <w:lvl w:ilvl="8" w:tplc="040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3" w15:restartNumberingAfterBreak="0">
    <w:nsid w:val="37A9054E"/>
    <w:multiLevelType w:val="hybridMultilevel"/>
    <w:tmpl w:val="9424C04A"/>
    <w:lvl w:ilvl="0" w:tplc="6E96D06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D526F9"/>
    <w:multiLevelType w:val="hybridMultilevel"/>
    <w:tmpl w:val="EE7A4D2A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3D3DD1"/>
    <w:multiLevelType w:val="hybridMultilevel"/>
    <w:tmpl w:val="32F68206"/>
    <w:lvl w:ilvl="0" w:tplc="22347EE2">
      <w:start w:val="1"/>
      <w:numFmt w:val="decimal"/>
      <w:lvlText w:val="%1)"/>
      <w:lvlJc w:val="left"/>
      <w:pPr>
        <w:ind w:left="12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16" w15:restartNumberingAfterBreak="0">
    <w:nsid w:val="3A9A6B63"/>
    <w:multiLevelType w:val="hybridMultilevel"/>
    <w:tmpl w:val="E3C8FF54"/>
    <w:lvl w:ilvl="0" w:tplc="09BCDCA2">
      <w:start w:val="1"/>
      <w:numFmt w:val="decimal"/>
      <w:lvlText w:val="%1."/>
      <w:lvlJc w:val="left"/>
      <w:pPr>
        <w:ind w:left="720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A48AA"/>
    <w:multiLevelType w:val="hybridMultilevel"/>
    <w:tmpl w:val="691262B4"/>
    <w:lvl w:ilvl="0" w:tplc="A4A24C1E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3" w:hanging="360"/>
      </w:pPr>
    </w:lvl>
    <w:lvl w:ilvl="2" w:tplc="0419001B" w:tentative="1">
      <w:start w:val="1"/>
      <w:numFmt w:val="lowerRoman"/>
      <w:lvlText w:val="%3."/>
      <w:lvlJc w:val="right"/>
      <w:pPr>
        <w:ind w:left="1783" w:hanging="180"/>
      </w:pPr>
    </w:lvl>
    <w:lvl w:ilvl="3" w:tplc="0419000F" w:tentative="1">
      <w:start w:val="1"/>
      <w:numFmt w:val="decimal"/>
      <w:lvlText w:val="%4."/>
      <w:lvlJc w:val="left"/>
      <w:pPr>
        <w:ind w:left="2503" w:hanging="360"/>
      </w:pPr>
    </w:lvl>
    <w:lvl w:ilvl="4" w:tplc="04190019" w:tentative="1">
      <w:start w:val="1"/>
      <w:numFmt w:val="lowerLetter"/>
      <w:lvlText w:val="%5."/>
      <w:lvlJc w:val="left"/>
      <w:pPr>
        <w:ind w:left="3223" w:hanging="360"/>
      </w:pPr>
    </w:lvl>
    <w:lvl w:ilvl="5" w:tplc="0419001B" w:tentative="1">
      <w:start w:val="1"/>
      <w:numFmt w:val="lowerRoman"/>
      <w:lvlText w:val="%6."/>
      <w:lvlJc w:val="right"/>
      <w:pPr>
        <w:ind w:left="3943" w:hanging="180"/>
      </w:pPr>
    </w:lvl>
    <w:lvl w:ilvl="6" w:tplc="0419000F" w:tentative="1">
      <w:start w:val="1"/>
      <w:numFmt w:val="decimal"/>
      <w:lvlText w:val="%7."/>
      <w:lvlJc w:val="left"/>
      <w:pPr>
        <w:ind w:left="4663" w:hanging="360"/>
      </w:pPr>
    </w:lvl>
    <w:lvl w:ilvl="7" w:tplc="04190019" w:tentative="1">
      <w:start w:val="1"/>
      <w:numFmt w:val="lowerLetter"/>
      <w:lvlText w:val="%8."/>
      <w:lvlJc w:val="left"/>
      <w:pPr>
        <w:ind w:left="5383" w:hanging="360"/>
      </w:pPr>
    </w:lvl>
    <w:lvl w:ilvl="8" w:tplc="0419001B" w:tentative="1">
      <w:start w:val="1"/>
      <w:numFmt w:val="lowerRoman"/>
      <w:lvlText w:val="%9."/>
      <w:lvlJc w:val="right"/>
      <w:pPr>
        <w:ind w:left="6103" w:hanging="180"/>
      </w:pPr>
    </w:lvl>
  </w:abstractNum>
  <w:abstractNum w:abstractNumId="18" w15:restartNumberingAfterBreak="0">
    <w:nsid w:val="4AA90552"/>
    <w:multiLevelType w:val="hybridMultilevel"/>
    <w:tmpl w:val="96C470AE"/>
    <w:lvl w:ilvl="0" w:tplc="F14A56DC">
      <w:start w:val="1"/>
      <w:numFmt w:val="decimal"/>
      <w:lvlText w:val="%1."/>
      <w:lvlJc w:val="left"/>
      <w:pPr>
        <w:ind w:left="720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2D3677"/>
    <w:multiLevelType w:val="hybridMultilevel"/>
    <w:tmpl w:val="747C3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E7AFF"/>
    <w:multiLevelType w:val="hybridMultilevel"/>
    <w:tmpl w:val="5384764E"/>
    <w:lvl w:ilvl="0" w:tplc="DB945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2D749B7"/>
    <w:multiLevelType w:val="hybridMultilevel"/>
    <w:tmpl w:val="E96A2EF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CD7E8C"/>
    <w:multiLevelType w:val="hybridMultilevel"/>
    <w:tmpl w:val="302EB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7C1996"/>
    <w:multiLevelType w:val="hybridMultilevel"/>
    <w:tmpl w:val="5DB690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D5438A"/>
    <w:multiLevelType w:val="hybridMultilevel"/>
    <w:tmpl w:val="CAEE9DAC"/>
    <w:lvl w:ilvl="0" w:tplc="BF302C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2BA143F"/>
    <w:multiLevelType w:val="hybridMultilevel"/>
    <w:tmpl w:val="82A2F9CE"/>
    <w:lvl w:ilvl="0" w:tplc="17383618">
      <w:start w:val="1"/>
      <w:numFmt w:val="decimal"/>
      <w:lvlText w:val="%1."/>
      <w:lvlJc w:val="left"/>
      <w:pPr>
        <w:ind w:left="36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7BE1738"/>
    <w:multiLevelType w:val="hybridMultilevel"/>
    <w:tmpl w:val="BC9AD61C"/>
    <w:lvl w:ilvl="0" w:tplc="586C90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8E37A9C"/>
    <w:multiLevelType w:val="hybridMultilevel"/>
    <w:tmpl w:val="2C88E9B2"/>
    <w:lvl w:ilvl="0" w:tplc="03009A7C">
      <w:start w:val="1"/>
      <w:numFmt w:val="decimal"/>
      <w:lvlText w:val="%1."/>
      <w:lvlJc w:val="left"/>
      <w:pPr>
        <w:ind w:left="4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3" w:hanging="360"/>
      </w:pPr>
    </w:lvl>
    <w:lvl w:ilvl="2" w:tplc="0409001B" w:tentative="1">
      <w:start w:val="1"/>
      <w:numFmt w:val="lowerRoman"/>
      <w:lvlText w:val="%3."/>
      <w:lvlJc w:val="right"/>
      <w:pPr>
        <w:ind w:left="1873" w:hanging="180"/>
      </w:pPr>
    </w:lvl>
    <w:lvl w:ilvl="3" w:tplc="0409000F" w:tentative="1">
      <w:start w:val="1"/>
      <w:numFmt w:val="decimal"/>
      <w:lvlText w:val="%4."/>
      <w:lvlJc w:val="left"/>
      <w:pPr>
        <w:ind w:left="2593" w:hanging="360"/>
      </w:pPr>
    </w:lvl>
    <w:lvl w:ilvl="4" w:tplc="04090019" w:tentative="1">
      <w:start w:val="1"/>
      <w:numFmt w:val="lowerLetter"/>
      <w:lvlText w:val="%5."/>
      <w:lvlJc w:val="left"/>
      <w:pPr>
        <w:ind w:left="3313" w:hanging="360"/>
      </w:pPr>
    </w:lvl>
    <w:lvl w:ilvl="5" w:tplc="0409001B" w:tentative="1">
      <w:start w:val="1"/>
      <w:numFmt w:val="lowerRoman"/>
      <w:lvlText w:val="%6."/>
      <w:lvlJc w:val="right"/>
      <w:pPr>
        <w:ind w:left="4033" w:hanging="180"/>
      </w:pPr>
    </w:lvl>
    <w:lvl w:ilvl="6" w:tplc="0409000F" w:tentative="1">
      <w:start w:val="1"/>
      <w:numFmt w:val="decimal"/>
      <w:lvlText w:val="%7."/>
      <w:lvlJc w:val="left"/>
      <w:pPr>
        <w:ind w:left="4753" w:hanging="360"/>
      </w:pPr>
    </w:lvl>
    <w:lvl w:ilvl="7" w:tplc="04090019" w:tentative="1">
      <w:start w:val="1"/>
      <w:numFmt w:val="lowerLetter"/>
      <w:lvlText w:val="%8."/>
      <w:lvlJc w:val="left"/>
      <w:pPr>
        <w:ind w:left="5473" w:hanging="360"/>
      </w:pPr>
    </w:lvl>
    <w:lvl w:ilvl="8" w:tplc="0409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28" w15:restartNumberingAfterBreak="0">
    <w:nsid w:val="7D67389E"/>
    <w:multiLevelType w:val="hybridMultilevel"/>
    <w:tmpl w:val="0DFCEDC6"/>
    <w:lvl w:ilvl="0" w:tplc="C2BAEF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D8C2AC6"/>
    <w:multiLevelType w:val="hybridMultilevel"/>
    <w:tmpl w:val="18BE9E9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0F3471"/>
    <w:multiLevelType w:val="hybridMultilevel"/>
    <w:tmpl w:val="6EAE65D0"/>
    <w:lvl w:ilvl="0" w:tplc="F50EA3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0"/>
  </w:num>
  <w:num w:numId="3">
    <w:abstractNumId w:val="15"/>
  </w:num>
  <w:num w:numId="4">
    <w:abstractNumId w:val="29"/>
  </w:num>
  <w:num w:numId="5">
    <w:abstractNumId w:val="11"/>
  </w:num>
  <w:num w:numId="6">
    <w:abstractNumId w:val="0"/>
  </w:num>
  <w:num w:numId="7">
    <w:abstractNumId w:val="20"/>
  </w:num>
  <w:num w:numId="8">
    <w:abstractNumId w:val="5"/>
  </w:num>
  <w:num w:numId="9">
    <w:abstractNumId w:val="8"/>
  </w:num>
  <w:num w:numId="10">
    <w:abstractNumId w:val="19"/>
  </w:num>
  <w:num w:numId="11">
    <w:abstractNumId w:val="12"/>
  </w:num>
  <w:num w:numId="12">
    <w:abstractNumId w:val="7"/>
  </w:num>
  <w:num w:numId="13">
    <w:abstractNumId w:val="4"/>
  </w:num>
  <w:num w:numId="14">
    <w:abstractNumId w:val="27"/>
  </w:num>
  <w:num w:numId="15">
    <w:abstractNumId w:val="18"/>
  </w:num>
  <w:num w:numId="16">
    <w:abstractNumId w:val="24"/>
  </w:num>
  <w:num w:numId="17">
    <w:abstractNumId w:val="16"/>
  </w:num>
  <w:num w:numId="18">
    <w:abstractNumId w:val="26"/>
  </w:num>
  <w:num w:numId="19">
    <w:abstractNumId w:val="17"/>
  </w:num>
  <w:num w:numId="20">
    <w:abstractNumId w:val="1"/>
  </w:num>
  <w:num w:numId="21">
    <w:abstractNumId w:val="22"/>
  </w:num>
  <w:num w:numId="22">
    <w:abstractNumId w:val="3"/>
  </w:num>
  <w:num w:numId="23">
    <w:abstractNumId w:val="14"/>
  </w:num>
  <w:num w:numId="24">
    <w:abstractNumId w:val="21"/>
  </w:num>
  <w:num w:numId="25">
    <w:abstractNumId w:val="25"/>
  </w:num>
  <w:num w:numId="26">
    <w:abstractNumId w:val="30"/>
  </w:num>
  <w:num w:numId="27">
    <w:abstractNumId w:val="9"/>
  </w:num>
  <w:num w:numId="28">
    <w:abstractNumId w:val="28"/>
  </w:num>
  <w:num w:numId="29">
    <w:abstractNumId w:val="6"/>
  </w:num>
  <w:num w:numId="30">
    <w:abstractNumId w:val="2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LUwNjI0NTU1NDcxsTRT0lEKTi0uzszPAykwqgUAo5MX4SwAAAA="/>
  </w:docVars>
  <w:rsids>
    <w:rsidRoot w:val="00486E61"/>
    <w:rsid w:val="00003123"/>
    <w:rsid w:val="00006D5A"/>
    <w:rsid w:val="000129A4"/>
    <w:rsid w:val="00015452"/>
    <w:rsid w:val="00051A4F"/>
    <w:rsid w:val="000541C9"/>
    <w:rsid w:val="00087439"/>
    <w:rsid w:val="000A22F3"/>
    <w:rsid w:val="000B1242"/>
    <w:rsid w:val="000B746E"/>
    <w:rsid w:val="000F7643"/>
    <w:rsid w:val="001163A3"/>
    <w:rsid w:val="001171B2"/>
    <w:rsid w:val="001246DB"/>
    <w:rsid w:val="00142F29"/>
    <w:rsid w:val="00146405"/>
    <w:rsid w:val="00162079"/>
    <w:rsid w:val="0016290C"/>
    <w:rsid w:val="00166A29"/>
    <w:rsid w:val="00177E0C"/>
    <w:rsid w:val="001838E7"/>
    <w:rsid w:val="001976CC"/>
    <w:rsid w:val="00197821"/>
    <w:rsid w:val="001A5985"/>
    <w:rsid w:val="001A74DE"/>
    <w:rsid w:val="001D3794"/>
    <w:rsid w:val="001E6146"/>
    <w:rsid w:val="0022640F"/>
    <w:rsid w:val="0025285C"/>
    <w:rsid w:val="002678D9"/>
    <w:rsid w:val="00290A93"/>
    <w:rsid w:val="0029763D"/>
    <w:rsid w:val="002A3D52"/>
    <w:rsid w:val="002B123B"/>
    <w:rsid w:val="002B22AD"/>
    <w:rsid w:val="002C6FE7"/>
    <w:rsid w:val="002D1042"/>
    <w:rsid w:val="002D329D"/>
    <w:rsid w:val="002D5197"/>
    <w:rsid w:val="002E3865"/>
    <w:rsid w:val="00310584"/>
    <w:rsid w:val="00313F1E"/>
    <w:rsid w:val="0034024C"/>
    <w:rsid w:val="00365C2E"/>
    <w:rsid w:val="00366463"/>
    <w:rsid w:val="00370617"/>
    <w:rsid w:val="00392C1E"/>
    <w:rsid w:val="003946A7"/>
    <w:rsid w:val="00397168"/>
    <w:rsid w:val="003C502B"/>
    <w:rsid w:val="003C739B"/>
    <w:rsid w:val="003D7916"/>
    <w:rsid w:val="003E2B62"/>
    <w:rsid w:val="004025D6"/>
    <w:rsid w:val="00427502"/>
    <w:rsid w:val="00432773"/>
    <w:rsid w:val="00450D10"/>
    <w:rsid w:val="00471251"/>
    <w:rsid w:val="00486E61"/>
    <w:rsid w:val="004D1413"/>
    <w:rsid w:val="00503033"/>
    <w:rsid w:val="00513EB2"/>
    <w:rsid w:val="005321C6"/>
    <w:rsid w:val="005332DB"/>
    <w:rsid w:val="00595111"/>
    <w:rsid w:val="00595E34"/>
    <w:rsid w:val="00597309"/>
    <w:rsid w:val="005A79FF"/>
    <w:rsid w:val="005C0944"/>
    <w:rsid w:val="005D1BFE"/>
    <w:rsid w:val="005E3F1C"/>
    <w:rsid w:val="005E42F1"/>
    <w:rsid w:val="0061014C"/>
    <w:rsid w:val="006124CB"/>
    <w:rsid w:val="00630A53"/>
    <w:rsid w:val="00636527"/>
    <w:rsid w:val="00636E13"/>
    <w:rsid w:val="006403AB"/>
    <w:rsid w:val="006531CD"/>
    <w:rsid w:val="00655ED5"/>
    <w:rsid w:val="0067615E"/>
    <w:rsid w:val="006808CB"/>
    <w:rsid w:val="006A499A"/>
    <w:rsid w:val="00702EDA"/>
    <w:rsid w:val="00705D68"/>
    <w:rsid w:val="00714351"/>
    <w:rsid w:val="007501BF"/>
    <w:rsid w:val="0075021D"/>
    <w:rsid w:val="00753BA2"/>
    <w:rsid w:val="0076083C"/>
    <w:rsid w:val="00761620"/>
    <w:rsid w:val="00764824"/>
    <w:rsid w:val="007710BB"/>
    <w:rsid w:val="00782CA2"/>
    <w:rsid w:val="00787961"/>
    <w:rsid w:val="00790CF7"/>
    <w:rsid w:val="00791748"/>
    <w:rsid w:val="00791AD5"/>
    <w:rsid w:val="007A313C"/>
    <w:rsid w:val="007B0319"/>
    <w:rsid w:val="007C32A4"/>
    <w:rsid w:val="007C4E45"/>
    <w:rsid w:val="007C51BA"/>
    <w:rsid w:val="007C7CD1"/>
    <w:rsid w:val="007D092D"/>
    <w:rsid w:val="007D437C"/>
    <w:rsid w:val="007D4AFD"/>
    <w:rsid w:val="007E46A3"/>
    <w:rsid w:val="007E4F0D"/>
    <w:rsid w:val="0082638F"/>
    <w:rsid w:val="0085503B"/>
    <w:rsid w:val="008869E4"/>
    <w:rsid w:val="008B6332"/>
    <w:rsid w:val="008C6FEB"/>
    <w:rsid w:val="008D5E38"/>
    <w:rsid w:val="008D646B"/>
    <w:rsid w:val="008E73BE"/>
    <w:rsid w:val="00907061"/>
    <w:rsid w:val="00912629"/>
    <w:rsid w:val="00925E7F"/>
    <w:rsid w:val="009554F5"/>
    <w:rsid w:val="009B31D9"/>
    <w:rsid w:val="009B3B96"/>
    <w:rsid w:val="009C345D"/>
    <w:rsid w:val="009E1392"/>
    <w:rsid w:val="009E5F14"/>
    <w:rsid w:val="009E61E6"/>
    <w:rsid w:val="009F2D5E"/>
    <w:rsid w:val="00A009C5"/>
    <w:rsid w:val="00A04020"/>
    <w:rsid w:val="00A07504"/>
    <w:rsid w:val="00A74928"/>
    <w:rsid w:val="00A76CFD"/>
    <w:rsid w:val="00A96536"/>
    <w:rsid w:val="00AB0A41"/>
    <w:rsid w:val="00AB314B"/>
    <w:rsid w:val="00AD297F"/>
    <w:rsid w:val="00AE1B82"/>
    <w:rsid w:val="00AE6E54"/>
    <w:rsid w:val="00B04BBC"/>
    <w:rsid w:val="00B233E6"/>
    <w:rsid w:val="00B27107"/>
    <w:rsid w:val="00B37D48"/>
    <w:rsid w:val="00B41A89"/>
    <w:rsid w:val="00B531AC"/>
    <w:rsid w:val="00B64F7F"/>
    <w:rsid w:val="00B70F8B"/>
    <w:rsid w:val="00B7261C"/>
    <w:rsid w:val="00B77EFB"/>
    <w:rsid w:val="00BC4228"/>
    <w:rsid w:val="00BE46C9"/>
    <w:rsid w:val="00C1171D"/>
    <w:rsid w:val="00C26759"/>
    <w:rsid w:val="00C3492F"/>
    <w:rsid w:val="00C376AA"/>
    <w:rsid w:val="00C46261"/>
    <w:rsid w:val="00C65FFD"/>
    <w:rsid w:val="00CA69D8"/>
    <w:rsid w:val="00CB70C4"/>
    <w:rsid w:val="00D209E1"/>
    <w:rsid w:val="00D34B76"/>
    <w:rsid w:val="00D34D0F"/>
    <w:rsid w:val="00D5629D"/>
    <w:rsid w:val="00D57FE2"/>
    <w:rsid w:val="00D65D67"/>
    <w:rsid w:val="00D75543"/>
    <w:rsid w:val="00D94479"/>
    <w:rsid w:val="00D95460"/>
    <w:rsid w:val="00D955FF"/>
    <w:rsid w:val="00DA619B"/>
    <w:rsid w:val="00DD428B"/>
    <w:rsid w:val="00DE3B9E"/>
    <w:rsid w:val="00DE425B"/>
    <w:rsid w:val="00E36B51"/>
    <w:rsid w:val="00E36E89"/>
    <w:rsid w:val="00E424F9"/>
    <w:rsid w:val="00E45C9F"/>
    <w:rsid w:val="00E56BDE"/>
    <w:rsid w:val="00E5722A"/>
    <w:rsid w:val="00E71DB1"/>
    <w:rsid w:val="00E7296F"/>
    <w:rsid w:val="00E9323B"/>
    <w:rsid w:val="00EA1089"/>
    <w:rsid w:val="00EB728C"/>
    <w:rsid w:val="00ED7695"/>
    <w:rsid w:val="00EE4C52"/>
    <w:rsid w:val="00EE5325"/>
    <w:rsid w:val="00EE731A"/>
    <w:rsid w:val="00F05365"/>
    <w:rsid w:val="00F41915"/>
    <w:rsid w:val="00F508B2"/>
    <w:rsid w:val="00F60025"/>
    <w:rsid w:val="00F7456D"/>
    <w:rsid w:val="00F75002"/>
    <w:rsid w:val="00F82EF1"/>
    <w:rsid w:val="00F840AE"/>
    <w:rsid w:val="00F8479A"/>
    <w:rsid w:val="00FC266B"/>
    <w:rsid w:val="00FE4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4DEE44BF-32C5-4A14-BD14-872FF809F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2D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714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14351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CA69D8"/>
    <w:pPr>
      <w:ind w:left="720"/>
      <w:contextualSpacing/>
    </w:pPr>
  </w:style>
  <w:style w:type="paragraph" w:customStyle="1" w:styleId="mechtex">
    <w:name w:val="mechtex"/>
    <w:basedOn w:val="Normal"/>
    <w:link w:val="mechtexChar"/>
    <w:uiPriority w:val="99"/>
    <w:qFormat/>
    <w:rsid w:val="00B64F7F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uiPriority w:val="99"/>
    <w:locked/>
    <w:rsid w:val="00B64F7F"/>
    <w:rPr>
      <w:rFonts w:ascii="Arial Armenian" w:eastAsia="Times New Roman" w:hAnsi="Arial Armenian" w:cs="Times New Roman"/>
      <w:lang w:val="en-US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B64F7F"/>
  </w:style>
  <w:style w:type="paragraph" w:styleId="BodyText">
    <w:name w:val="Body Text"/>
    <w:basedOn w:val="Normal"/>
    <w:link w:val="BodyTextChar"/>
    <w:rsid w:val="009E61E6"/>
    <w:pPr>
      <w:spacing w:after="14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9E61E6"/>
    <w:rPr>
      <w:rFonts w:ascii="Calibri" w:eastAsia="Calibri" w:hAnsi="Calibri" w:cs="Times New Roman"/>
    </w:rPr>
  </w:style>
  <w:style w:type="character" w:customStyle="1" w:styleId="NormalWebChar">
    <w:name w:val="Normal (Web) Char"/>
    <w:link w:val="NormalWeb"/>
    <w:uiPriority w:val="99"/>
    <w:locked/>
    <w:rsid w:val="007648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6E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E54"/>
    <w:rPr>
      <w:rFonts w:ascii="Segoe UI" w:hAnsi="Segoe UI" w:cs="Segoe UI"/>
      <w:sz w:val="18"/>
      <w:szCs w:val="18"/>
    </w:rPr>
  </w:style>
  <w:style w:type="character" w:styleId="Emphasis">
    <w:name w:val="Emphasis"/>
    <w:qFormat/>
    <w:rsid w:val="001171B2"/>
    <w:rPr>
      <w:i/>
      <w:iCs/>
    </w:rPr>
  </w:style>
  <w:style w:type="table" w:styleId="TableGrid">
    <w:name w:val="Table Grid"/>
    <w:basedOn w:val="TableNormal"/>
    <w:uiPriority w:val="59"/>
    <w:rsid w:val="005E4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71D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DB1"/>
  </w:style>
  <w:style w:type="paragraph" w:styleId="Footer">
    <w:name w:val="footer"/>
    <w:basedOn w:val="Normal"/>
    <w:link w:val="FooterChar"/>
    <w:uiPriority w:val="99"/>
    <w:unhideWhenUsed/>
    <w:rsid w:val="00E71D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D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13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9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8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8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1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34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7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7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93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74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62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9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27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1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9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6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4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8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1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3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9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3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7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0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3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5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6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7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2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3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3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5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2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7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0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99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10</Pages>
  <Words>2172</Words>
  <Characters>12386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Hovhannisyan</dc:creator>
  <cp:keywords>https://mul2.gov.am/tasks/684969/oneclick/Ampopatert 743.docx?token=3aea6e9495fab7e27c2729f9f2cc4151</cp:keywords>
  <dc:description/>
  <cp:lastModifiedBy>Margarita Margaryan</cp:lastModifiedBy>
  <cp:revision>184</cp:revision>
  <cp:lastPrinted>2022-08-15T06:31:00Z</cp:lastPrinted>
  <dcterms:created xsi:type="dcterms:W3CDTF">2021-03-09T07:30:00Z</dcterms:created>
  <dcterms:modified xsi:type="dcterms:W3CDTF">2022-10-11T12:31:00Z</dcterms:modified>
</cp:coreProperties>
</file>