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238" w:rsidRPr="00FB5550" w:rsidRDefault="00325238" w:rsidP="00FB555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B5550">
        <w:rPr>
          <w:rFonts w:ascii="GHEA Grapalat" w:hAnsi="GHEA Grapalat"/>
          <w:b/>
          <w:sz w:val="24"/>
          <w:szCs w:val="24"/>
        </w:rPr>
        <w:t>ՏԵՂԵԿԱՆՔ</w:t>
      </w:r>
    </w:p>
    <w:p w:rsidR="00FF61C4" w:rsidRPr="00FF61C4" w:rsidRDefault="00FF61C4" w:rsidP="001C3B0C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FF61C4">
        <w:rPr>
          <w:rFonts w:ascii="GHEA Grapalat" w:hAnsi="GHEA Grapalat"/>
          <w:sz w:val="24"/>
          <w:szCs w:val="24"/>
        </w:rPr>
        <w:t>«</w:t>
      </w:r>
      <w:r w:rsidR="00382B75" w:rsidRPr="00382B75">
        <w:rPr>
          <w:rFonts w:ascii="GHEA Grapalat" w:hAnsi="GHEA Grapalat"/>
          <w:sz w:val="24"/>
          <w:szCs w:val="24"/>
        </w:rPr>
        <w:t>«</w:t>
      </w:r>
      <w:r w:rsidR="00382B75">
        <w:rPr>
          <w:rFonts w:ascii="GHEA Grapalat" w:hAnsi="GHEA Grapalat"/>
          <w:sz w:val="24"/>
          <w:szCs w:val="24"/>
          <w:lang w:val="hy-AM"/>
        </w:rPr>
        <w:t>Հ</w:t>
      </w:r>
      <w:r w:rsidR="00382B75" w:rsidRPr="00382B75">
        <w:rPr>
          <w:rFonts w:ascii="GHEA Grapalat" w:hAnsi="GHEA Grapalat"/>
          <w:sz w:val="24"/>
          <w:szCs w:val="24"/>
        </w:rPr>
        <w:t xml:space="preserve">այաստանի </w:t>
      </w:r>
      <w:r w:rsidR="00382B75">
        <w:rPr>
          <w:rFonts w:ascii="GHEA Grapalat" w:hAnsi="GHEA Grapalat"/>
          <w:sz w:val="24"/>
          <w:szCs w:val="24"/>
          <w:lang w:val="hy-AM"/>
        </w:rPr>
        <w:t>Հ</w:t>
      </w:r>
      <w:r w:rsidR="00382B75" w:rsidRPr="00382B75">
        <w:rPr>
          <w:rFonts w:ascii="GHEA Grapalat" w:hAnsi="GHEA Grapalat"/>
          <w:sz w:val="24"/>
          <w:szCs w:val="24"/>
        </w:rPr>
        <w:t>անրապետության 2022 թվականի պետական բյուջեի մասին» օրենքում վերաբաշխում, փոփոխություններ, ինչպես նա</w:t>
      </w:r>
      <w:r w:rsidR="00382B75">
        <w:rPr>
          <w:rFonts w:ascii="GHEA Grapalat" w:hAnsi="GHEA Grapalat"/>
          <w:sz w:val="24"/>
          <w:szCs w:val="24"/>
          <w:lang w:val="hy-AM"/>
        </w:rPr>
        <w:t>և</w:t>
      </w:r>
      <w:r w:rsidR="00382B75" w:rsidRPr="00382B75">
        <w:rPr>
          <w:rFonts w:ascii="GHEA Grapalat" w:hAnsi="GHEA Grapalat"/>
          <w:sz w:val="24"/>
          <w:szCs w:val="24"/>
        </w:rPr>
        <w:t xml:space="preserve">  </w:t>
      </w:r>
      <w:r w:rsidR="00382B75">
        <w:rPr>
          <w:rFonts w:ascii="GHEA Grapalat" w:hAnsi="GHEA Grapalat"/>
          <w:sz w:val="24"/>
          <w:szCs w:val="24"/>
          <w:lang w:val="hy-AM"/>
        </w:rPr>
        <w:t>Հ</w:t>
      </w:r>
      <w:r w:rsidR="00382B75" w:rsidRPr="00382B75">
        <w:rPr>
          <w:rFonts w:ascii="GHEA Grapalat" w:hAnsi="GHEA Grapalat"/>
          <w:sz w:val="24"/>
          <w:szCs w:val="24"/>
        </w:rPr>
        <w:t xml:space="preserve">այաստանի </w:t>
      </w:r>
      <w:r w:rsidR="00382B75">
        <w:rPr>
          <w:rFonts w:ascii="GHEA Grapalat" w:hAnsi="GHEA Grapalat"/>
          <w:sz w:val="24"/>
          <w:szCs w:val="24"/>
          <w:lang w:val="hy-AM"/>
        </w:rPr>
        <w:t>Հ</w:t>
      </w:r>
      <w:r w:rsidR="00382B75" w:rsidRPr="00382B75">
        <w:rPr>
          <w:rFonts w:ascii="GHEA Grapalat" w:hAnsi="GHEA Grapalat"/>
          <w:sz w:val="24"/>
          <w:szCs w:val="24"/>
        </w:rPr>
        <w:t xml:space="preserve">անրապետության կառավարության 2021 թվականի դեկտեմբերի 23-ի N 2121-Ն որոշման մեջ </w:t>
      </w:r>
      <w:r w:rsidR="00382B75">
        <w:rPr>
          <w:rFonts w:ascii="GHEA Grapalat" w:hAnsi="GHEA Grapalat"/>
          <w:sz w:val="24"/>
          <w:szCs w:val="24"/>
          <w:lang w:val="hy-AM"/>
        </w:rPr>
        <w:t>և</w:t>
      </w:r>
      <w:bookmarkStart w:id="0" w:name="_GoBack"/>
      <w:bookmarkEnd w:id="0"/>
      <w:r w:rsidR="00382B75" w:rsidRPr="00382B75">
        <w:rPr>
          <w:rFonts w:ascii="GHEA Grapalat" w:hAnsi="GHEA Grapalat"/>
          <w:sz w:val="24"/>
          <w:szCs w:val="24"/>
        </w:rPr>
        <w:t xml:space="preserve"> կնքված պայմանագրերում փոփոխություններ կատարելու մասին</w:t>
      </w:r>
      <w:r w:rsidRPr="00FF61C4">
        <w:rPr>
          <w:rFonts w:ascii="GHEA Grapalat" w:hAnsi="GHEA Grapalat"/>
          <w:sz w:val="24"/>
          <w:szCs w:val="24"/>
        </w:rPr>
        <w:t xml:space="preserve">» ՀՀ կառավարության  որոշման նախագծի </w:t>
      </w:r>
      <w:r w:rsidR="001C3B0C" w:rsidRPr="001C3B0C">
        <w:rPr>
          <w:rFonts w:ascii="GHEA Grapalat" w:hAnsi="GHEA Grapalat"/>
          <w:sz w:val="24"/>
          <w:szCs w:val="24"/>
        </w:rPr>
        <w:t xml:space="preserve">(այսուհետ՝ Նախագիծ) </w:t>
      </w:r>
      <w:r w:rsidRPr="00FF61C4">
        <w:rPr>
          <w:rFonts w:ascii="GHEA Grapalat" w:hAnsi="GHEA Grapalat"/>
          <w:sz w:val="24"/>
          <w:szCs w:val="24"/>
        </w:rPr>
        <w:t>վերաբերյալ</w:t>
      </w:r>
    </w:p>
    <w:p w:rsidR="00FB5550" w:rsidRDefault="00FB5550" w:rsidP="00FB5550">
      <w:pPr>
        <w:spacing w:after="0" w:line="360" w:lineRule="auto"/>
        <w:ind w:firstLine="720"/>
        <w:rPr>
          <w:rFonts w:ascii="GHEA Grapalat" w:hAnsi="GHEA Grapalat"/>
          <w:sz w:val="24"/>
          <w:szCs w:val="24"/>
        </w:rPr>
      </w:pPr>
    </w:p>
    <w:p w:rsidR="00336F3F" w:rsidRDefault="00336F3F" w:rsidP="00336F3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Նախագծի վերաբերյալ ՀՀ</w:t>
      </w:r>
      <w:r w:rsidRPr="00336F3F">
        <w:rPr>
          <w:rFonts w:ascii="GHEA Grapalat" w:hAnsi="GHEA Grapalat"/>
          <w:sz w:val="24"/>
          <w:szCs w:val="24"/>
        </w:rPr>
        <w:t xml:space="preserve"> վարչապետի աշխատակազմի</w:t>
      </w:r>
      <w:r>
        <w:rPr>
          <w:rFonts w:ascii="GHEA Grapalat" w:hAnsi="GHEA Grapalat"/>
          <w:sz w:val="24"/>
          <w:szCs w:val="24"/>
        </w:rPr>
        <w:t xml:space="preserve"> </w:t>
      </w:r>
      <w:r w:rsidRPr="00336F3F">
        <w:rPr>
          <w:rFonts w:ascii="GHEA Grapalat" w:hAnsi="GHEA Grapalat"/>
          <w:sz w:val="24"/>
          <w:szCs w:val="24"/>
        </w:rPr>
        <w:t>իրավաբանական վարչությ</w:t>
      </w:r>
      <w:r>
        <w:rPr>
          <w:rFonts w:ascii="GHEA Grapalat" w:hAnsi="GHEA Grapalat"/>
          <w:sz w:val="24"/>
          <w:szCs w:val="24"/>
        </w:rPr>
        <w:t xml:space="preserve">ան </w:t>
      </w:r>
      <w:r w:rsidR="00DA2DB5">
        <w:rPr>
          <w:rFonts w:ascii="GHEA Grapalat" w:hAnsi="GHEA Grapalat"/>
          <w:sz w:val="24"/>
          <w:szCs w:val="24"/>
        </w:rPr>
        <w:t xml:space="preserve">կողմից ներկայացված </w:t>
      </w:r>
      <w:r>
        <w:rPr>
          <w:rFonts w:ascii="GHEA Grapalat" w:hAnsi="GHEA Grapalat"/>
          <w:sz w:val="24"/>
          <w:szCs w:val="24"/>
        </w:rPr>
        <w:t xml:space="preserve">եզրակացությամբ հայտնվել է, որ  </w:t>
      </w:r>
      <w:r w:rsidRPr="00336F3F">
        <w:rPr>
          <w:rFonts w:ascii="GHEA Grapalat" w:hAnsi="GHEA Grapalat"/>
          <w:sz w:val="24"/>
          <w:szCs w:val="24"/>
        </w:rPr>
        <w:t>Նախագծի 2-րդ կետի 1-4-րդ ենթակետերով Կառավարությունը ՀՀ պետական եկամուտների կոմիտեին թույլատրում է կատարել գնման պայմանագրերի հետ կապված մի շարք գործողություններ, սակայն պարզ չէ, թե Կառավարությունը իրեն վերապահված որ լիազորությունների շրջանակներում է նման որոշում կայացնում: Ինչ վերաբերում է ՀՀ կառավարության 2017 թվականի մայիսի 4-ի N 526-Ն որոշման 1-ին հավելվածի 3-րդ կետին, ապա, գտնում ենք, որ այն վերոնշյալ ենթակետերով սահմանված իրավահարաբերությունների կանոնակարգման համար բավարար իրավական հիմք չի կարող հանդիսանալ:</w:t>
      </w:r>
    </w:p>
    <w:p w:rsidR="001C3B0C" w:rsidRDefault="001C3B0C" w:rsidP="00EE27B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Նախագծ</w:t>
      </w:r>
      <w:r w:rsidR="00EB4B43">
        <w:rPr>
          <w:rFonts w:ascii="GHEA Grapalat" w:hAnsi="GHEA Grapalat"/>
          <w:sz w:val="24"/>
          <w:szCs w:val="24"/>
        </w:rPr>
        <w:t>ի նախաբանով</w:t>
      </w:r>
      <w:r>
        <w:rPr>
          <w:rFonts w:ascii="GHEA Grapalat" w:hAnsi="GHEA Grapalat"/>
          <w:sz w:val="24"/>
          <w:szCs w:val="24"/>
        </w:rPr>
        <w:t xml:space="preserve">, որպես լիազորող նորմեր, ի թիվս այլ հղումների, նախատեսվում են </w:t>
      </w:r>
      <w:r w:rsidRPr="001C3B0C">
        <w:rPr>
          <w:rFonts w:ascii="GHEA Grapalat" w:hAnsi="GHEA Grapalat"/>
          <w:sz w:val="24"/>
          <w:szCs w:val="24"/>
        </w:rPr>
        <w:t xml:space="preserve"> «Գնումների մասին» օրենքի 37-րդ հոդվածի 1-ին մասի 2-րդ կետը, Հայաստանի Հանրապետության կառավարության 2017 թվականի մայիսի 4-ի N 526-Ն որոշման N 1 հավելվածի 3-րդ և 58-րդ կետերը</w:t>
      </w:r>
      <w:r>
        <w:rPr>
          <w:rFonts w:ascii="GHEA Grapalat" w:hAnsi="GHEA Grapalat"/>
          <w:sz w:val="24"/>
          <w:szCs w:val="24"/>
        </w:rPr>
        <w:t>:</w:t>
      </w:r>
    </w:p>
    <w:p w:rsidR="001C3B0C" w:rsidRDefault="001C3B0C" w:rsidP="00EE27B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1C3B0C">
        <w:rPr>
          <w:rFonts w:ascii="GHEA Grapalat" w:hAnsi="GHEA Grapalat"/>
          <w:sz w:val="24"/>
          <w:szCs w:val="24"/>
        </w:rPr>
        <w:t>«Գնումների մասին» օրենքի 37-րդ հոդվածի 1-ին մասի 2-րդ կետ</w:t>
      </w:r>
      <w:r>
        <w:rPr>
          <w:rFonts w:ascii="GHEA Grapalat" w:hAnsi="GHEA Grapalat"/>
          <w:sz w:val="24"/>
          <w:szCs w:val="24"/>
        </w:rPr>
        <w:t>ի համաձայն՝ գ</w:t>
      </w:r>
      <w:r w:rsidRPr="001C3B0C">
        <w:rPr>
          <w:rFonts w:ascii="GHEA Grapalat" w:hAnsi="GHEA Grapalat"/>
          <w:sz w:val="24"/>
          <w:szCs w:val="24"/>
        </w:rPr>
        <w:t>նման ընթացակարգը չկայացած է հայտարարվում, եթե</w:t>
      </w:r>
      <w:r>
        <w:rPr>
          <w:rFonts w:ascii="GHEA Grapalat" w:hAnsi="GHEA Grapalat"/>
          <w:sz w:val="24"/>
          <w:szCs w:val="24"/>
        </w:rPr>
        <w:t xml:space="preserve"> </w:t>
      </w:r>
      <w:r w:rsidRPr="001C3B0C">
        <w:rPr>
          <w:rFonts w:ascii="GHEA Grapalat" w:hAnsi="GHEA Grapalat"/>
          <w:sz w:val="24"/>
          <w:szCs w:val="24"/>
        </w:rPr>
        <w:t>դադարում է գոյություն ունենալ գնման պահանջը</w:t>
      </w:r>
      <w:r>
        <w:rPr>
          <w:rFonts w:ascii="GHEA Grapalat" w:hAnsi="GHEA Grapalat"/>
          <w:sz w:val="24"/>
          <w:szCs w:val="24"/>
        </w:rPr>
        <w:t>:</w:t>
      </w:r>
    </w:p>
    <w:p w:rsidR="001C3B0C" w:rsidRDefault="001C3B0C" w:rsidP="00EE27B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1C3B0C">
        <w:rPr>
          <w:rFonts w:ascii="GHEA Grapalat" w:hAnsi="GHEA Grapalat"/>
          <w:sz w:val="24"/>
          <w:szCs w:val="24"/>
        </w:rPr>
        <w:t xml:space="preserve"> ՀՀ կառավարության 2017 թվականի մայիսի 4-ի N 526-Ն որոշմա</w:t>
      </w:r>
      <w:r>
        <w:rPr>
          <w:rFonts w:ascii="GHEA Grapalat" w:hAnsi="GHEA Grapalat"/>
          <w:sz w:val="24"/>
          <w:szCs w:val="24"/>
        </w:rPr>
        <w:t>մբ հաստատված</w:t>
      </w:r>
      <w:r w:rsidRPr="001C3B0C">
        <w:rPr>
          <w:rFonts w:ascii="GHEA Grapalat" w:hAnsi="GHEA Grapalat"/>
          <w:sz w:val="24"/>
          <w:szCs w:val="24"/>
        </w:rPr>
        <w:t xml:space="preserve"> հավելվածի 3-րդ կետի</w:t>
      </w:r>
      <w:r>
        <w:rPr>
          <w:rFonts w:ascii="GHEA Grapalat" w:hAnsi="GHEA Grapalat"/>
          <w:sz w:val="24"/>
          <w:szCs w:val="24"/>
        </w:rPr>
        <w:t xml:space="preserve"> համաձայն՝ գ</w:t>
      </w:r>
      <w:r w:rsidRPr="001C3B0C">
        <w:rPr>
          <w:rFonts w:ascii="GHEA Grapalat" w:hAnsi="GHEA Grapalat"/>
          <w:sz w:val="24"/>
          <w:szCs w:val="24"/>
        </w:rPr>
        <w:t xml:space="preserve">նման գործընթացի առանձնահատկություններով պայմանավորված` Հայաստանի Հանրապետության </w:t>
      </w:r>
      <w:r w:rsidRPr="001C3B0C">
        <w:rPr>
          <w:rFonts w:ascii="GHEA Grapalat" w:hAnsi="GHEA Grapalat"/>
          <w:sz w:val="24"/>
          <w:szCs w:val="24"/>
        </w:rPr>
        <w:lastRenderedPageBreak/>
        <w:t>կառավարության որոշումներով կարող են սահմանվել սույն կարգով չնախատեսված նորմեր:</w:t>
      </w:r>
    </w:p>
    <w:p w:rsidR="00A05144" w:rsidRDefault="001C3B0C" w:rsidP="001C3B0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1C3B0C">
        <w:rPr>
          <w:rFonts w:ascii="GHEA Grapalat" w:hAnsi="GHEA Grapalat"/>
          <w:sz w:val="24"/>
          <w:szCs w:val="24"/>
        </w:rPr>
        <w:t>ՀՀ կառավարության 2017 թվականի մայիսի 4-ի N 526-Ն որոշմա</w:t>
      </w:r>
      <w:r>
        <w:rPr>
          <w:rFonts w:ascii="GHEA Grapalat" w:hAnsi="GHEA Grapalat"/>
          <w:sz w:val="24"/>
          <w:szCs w:val="24"/>
        </w:rPr>
        <w:t>մբ հաստատված</w:t>
      </w:r>
      <w:r w:rsidRPr="001C3B0C">
        <w:rPr>
          <w:rFonts w:ascii="GHEA Grapalat" w:hAnsi="GHEA Grapalat"/>
          <w:sz w:val="24"/>
          <w:szCs w:val="24"/>
        </w:rPr>
        <w:t xml:space="preserve"> հավելվածի </w:t>
      </w:r>
      <w:r>
        <w:rPr>
          <w:rFonts w:ascii="GHEA Grapalat" w:hAnsi="GHEA Grapalat"/>
          <w:sz w:val="24"/>
          <w:szCs w:val="24"/>
        </w:rPr>
        <w:t>58</w:t>
      </w:r>
      <w:r w:rsidRPr="001C3B0C">
        <w:rPr>
          <w:rFonts w:ascii="GHEA Grapalat" w:hAnsi="GHEA Grapalat"/>
          <w:sz w:val="24"/>
          <w:szCs w:val="24"/>
        </w:rPr>
        <w:t>-րդ կետի</w:t>
      </w:r>
      <w:r>
        <w:rPr>
          <w:rFonts w:ascii="GHEA Grapalat" w:hAnsi="GHEA Grapalat"/>
          <w:sz w:val="24"/>
          <w:szCs w:val="24"/>
        </w:rPr>
        <w:t xml:space="preserve"> համաձայն՝ ե</w:t>
      </w:r>
      <w:r w:rsidRPr="001C3B0C">
        <w:rPr>
          <w:rFonts w:ascii="GHEA Grapalat" w:hAnsi="GHEA Grapalat"/>
          <w:sz w:val="24"/>
          <w:szCs w:val="24"/>
        </w:rPr>
        <w:t>թե գնման ընթացակարգի արդյունքում պայմանագիր չի կնքվում, ապա այդ ընթացակարգը չկայացած է հայտարարվում, և օրենքով սահմանված կարգով կազմակերպվում է գնման նոր ընթացակարգ: Օրենքի 37-րդ հոդվածի 1-ին մասի 2-րդ կետի հիման վրա պետության կամ համայնքների կարիքների համար կազմակերպված գնման ընթացակարգը կարող է ամբողջությամբ կամ մասնակի չկայացած հայտարարվել՝ համապատասխանաբար Հայաստանի Հանրապետության կառավարության կամ համայնքի ավագանու, այլ պատվիրատուների դեպքում՝ ընդհանուր կառավարումն իրականացնող լիազորված մարմնի ղեկավարի, իսկ հիմնադրամների դեպքում՝ հոգաբարձուների խորհրդի որոշման հիման վրա:</w:t>
      </w:r>
    </w:p>
    <w:p w:rsidR="00336F3F" w:rsidRDefault="00336F3F" w:rsidP="001C3B0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Նախագծի 2-րդ կետի 1-ին ենթակետով </w:t>
      </w:r>
      <w:r w:rsidRPr="00336F3F">
        <w:rPr>
          <w:rFonts w:ascii="GHEA Grapalat" w:hAnsi="GHEA Grapalat"/>
          <w:sz w:val="24"/>
          <w:szCs w:val="24"/>
        </w:rPr>
        <w:t>գնման պահանջի դադարման հիմքով չկայացած են հայտարարվում գնման ընթացակարգերը</w:t>
      </w:r>
      <w:r>
        <w:rPr>
          <w:rFonts w:ascii="GHEA Grapalat" w:hAnsi="GHEA Grapalat"/>
          <w:sz w:val="24"/>
          <w:szCs w:val="24"/>
        </w:rPr>
        <w:t>, 2-րդ ենթակետով</w:t>
      </w:r>
      <w:r w:rsidR="009E153F">
        <w:rPr>
          <w:rFonts w:ascii="GHEA Grapalat" w:hAnsi="GHEA Grapalat"/>
          <w:sz w:val="24"/>
          <w:szCs w:val="24"/>
        </w:rPr>
        <w:t xml:space="preserve"> կարգավորվում են </w:t>
      </w:r>
      <w:r w:rsidR="009E153F" w:rsidRPr="009E153F">
        <w:rPr>
          <w:rFonts w:ascii="GHEA Grapalat" w:hAnsi="GHEA Grapalat"/>
          <w:sz w:val="24"/>
          <w:szCs w:val="24"/>
        </w:rPr>
        <w:t xml:space="preserve">Պայմանագրով նախատեսված աշխատանքների ծավալների </w:t>
      </w:r>
      <w:r w:rsidR="009E153F">
        <w:rPr>
          <w:rFonts w:ascii="GHEA Grapalat" w:hAnsi="GHEA Grapalat"/>
          <w:sz w:val="24"/>
          <w:szCs w:val="24"/>
        </w:rPr>
        <w:t xml:space="preserve">ավելացման հետ կապված հարաբերությունները, 3-րդ կետով՝ </w:t>
      </w:r>
      <w:r w:rsidR="00363453" w:rsidRPr="00363453">
        <w:rPr>
          <w:rFonts w:ascii="GHEA Grapalat" w:hAnsi="GHEA Grapalat"/>
          <w:sz w:val="24"/>
          <w:szCs w:val="24"/>
        </w:rPr>
        <w:t>Նախագծով նշված գնման պայմանագրերում</w:t>
      </w:r>
      <w:r w:rsidR="00363453">
        <w:rPr>
          <w:rFonts w:ascii="GHEA Grapalat" w:hAnsi="GHEA Grapalat"/>
          <w:sz w:val="24"/>
          <w:szCs w:val="24"/>
        </w:rPr>
        <w:t xml:space="preserve"> ժամկետներն են երկարաձգվում, իսկ 4-րդ կետով՝ ՀՀ</w:t>
      </w:r>
      <w:r w:rsidR="00363453" w:rsidRPr="00363453">
        <w:rPr>
          <w:rFonts w:ascii="GHEA Grapalat" w:hAnsi="GHEA Grapalat"/>
          <w:sz w:val="24"/>
          <w:szCs w:val="24"/>
        </w:rPr>
        <w:t xml:space="preserve"> կառավարության 2017</w:t>
      </w:r>
      <w:r w:rsidR="00363453">
        <w:rPr>
          <w:rFonts w:ascii="GHEA Grapalat" w:hAnsi="GHEA Grapalat"/>
          <w:sz w:val="24"/>
          <w:szCs w:val="24"/>
        </w:rPr>
        <w:t>թ.</w:t>
      </w:r>
      <w:r w:rsidR="00363453" w:rsidRPr="00363453">
        <w:rPr>
          <w:rFonts w:ascii="GHEA Grapalat" w:hAnsi="GHEA Grapalat"/>
          <w:sz w:val="24"/>
          <w:szCs w:val="24"/>
        </w:rPr>
        <w:t xml:space="preserve"> մայիսի 4-ի N 526-Ն որոշման N 1 հավելվածի 56-րդ կետի 3-րդ ենթակետի պահանջի սահմանափակումը</w:t>
      </w:r>
      <w:r w:rsidR="00363453">
        <w:rPr>
          <w:rFonts w:ascii="GHEA Grapalat" w:hAnsi="GHEA Grapalat"/>
          <w:sz w:val="24"/>
          <w:szCs w:val="24"/>
        </w:rPr>
        <w:t xml:space="preserve"> նշված պայմանագրերի վրա չտարածելու հետ կապված հարաբերություններն են կարգավորվում</w:t>
      </w:r>
      <w:r w:rsidR="007D39EC">
        <w:rPr>
          <w:rFonts w:ascii="GHEA Grapalat" w:hAnsi="GHEA Grapalat"/>
          <w:sz w:val="24"/>
          <w:szCs w:val="24"/>
        </w:rPr>
        <w:t xml:space="preserve">: </w:t>
      </w:r>
    </w:p>
    <w:p w:rsidR="00EB4B43" w:rsidRDefault="00EB4B43" w:rsidP="001C3B0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Միաժամանակ, հարկ ենք համարում նշել, որ </w:t>
      </w:r>
      <w:r w:rsidRPr="00EB4B43">
        <w:rPr>
          <w:rFonts w:ascii="GHEA Grapalat" w:hAnsi="GHEA Grapalat"/>
          <w:sz w:val="24"/>
          <w:szCs w:val="24"/>
        </w:rPr>
        <w:t>ՀՀ կառավարության 2017 թվականի մայիսի 4-ի N 526-Ն որոշմամբ հաստատված հավելվածի 5</w:t>
      </w:r>
      <w:r>
        <w:rPr>
          <w:rFonts w:ascii="GHEA Grapalat" w:hAnsi="GHEA Grapalat"/>
          <w:sz w:val="24"/>
          <w:szCs w:val="24"/>
        </w:rPr>
        <w:t>7</w:t>
      </w:r>
      <w:r w:rsidRPr="00EB4B43">
        <w:rPr>
          <w:rFonts w:ascii="GHEA Grapalat" w:hAnsi="GHEA Grapalat"/>
          <w:sz w:val="24"/>
          <w:szCs w:val="24"/>
        </w:rPr>
        <w:t>-րդ կետի համաձայն՝</w:t>
      </w:r>
      <w:r>
        <w:rPr>
          <w:rFonts w:ascii="GHEA Grapalat" w:hAnsi="GHEA Grapalat"/>
          <w:sz w:val="24"/>
          <w:szCs w:val="24"/>
        </w:rPr>
        <w:t xml:space="preserve"> պ</w:t>
      </w:r>
      <w:r w:rsidRPr="00EB4B43">
        <w:rPr>
          <w:rFonts w:ascii="GHEA Grapalat" w:hAnsi="GHEA Grapalat"/>
          <w:sz w:val="24"/>
          <w:szCs w:val="24"/>
        </w:rPr>
        <w:t>այմանագրի կողմերից անկախ գործոնների ազդեցությամբ պայմանագրի փոփոխման յուրաքանչյուր դեպք սահմանում է Հայաստանի Հանրապետության կառավարությունը:</w:t>
      </w:r>
    </w:p>
    <w:sectPr w:rsidR="00EB4B43" w:rsidSect="00E6277D">
      <w:pgSz w:w="12240" w:h="15840"/>
      <w:pgMar w:top="1440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250"/>
    <w:rsid w:val="000423AB"/>
    <w:rsid w:val="000A0962"/>
    <w:rsid w:val="00151250"/>
    <w:rsid w:val="00153104"/>
    <w:rsid w:val="001C3B0C"/>
    <w:rsid w:val="00305D25"/>
    <w:rsid w:val="00325238"/>
    <w:rsid w:val="00336F3F"/>
    <w:rsid w:val="00353387"/>
    <w:rsid w:val="00363453"/>
    <w:rsid w:val="00382B75"/>
    <w:rsid w:val="003E104B"/>
    <w:rsid w:val="00562300"/>
    <w:rsid w:val="0064154D"/>
    <w:rsid w:val="0066001D"/>
    <w:rsid w:val="00746D62"/>
    <w:rsid w:val="007D39EC"/>
    <w:rsid w:val="009E153F"/>
    <w:rsid w:val="009E432A"/>
    <w:rsid w:val="00A05144"/>
    <w:rsid w:val="00A930E2"/>
    <w:rsid w:val="00AB3879"/>
    <w:rsid w:val="00B745F7"/>
    <w:rsid w:val="00BF34BC"/>
    <w:rsid w:val="00C37DFA"/>
    <w:rsid w:val="00D04242"/>
    <w:rsid w:val="00D74050"/>
    <w:rsid w:val="00DA2DB5"/>
    <w:rsid w:val="00E6277D"/>
    <w:rsid w:val="00E97363"/>
    <w:rsid w:val="00EB4B43"/>
    <w:rsid w:val="00EE27B3"/>
    <w:rsid w:val="00FB5550"/>
    <w:rsid w:val="00FF61C4"/>
    <w:rsid w:val="00FF6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296FA1-DBED-4909-A000-4AFE99D34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52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M. Manukyan</dc:creator>
  <cp:keywords>https://mul2.gov.am/tasks/679312/oneclick/6_Teghekanq-PEK-iravaban-28.09.22.docx?token=bfa21af69fd6b43dd34541ebbe3acfa5</cp:keywords>
  <dc:description/>
  <cp:lastModifiedBy>Donara Harutyunyan</cp:lastModifiedBy>
  <cp:revision>5</cp:revision>
  <cp:lastPrinted>2022-01-24T15:03:00Z</cp:lastPrinted>
  <dcterms:created xsi:type="dcterms:W3CDTF">2022-09-16T13:00:00Z</dcterms:created>
  <dcterms:modified xsi:type="dcterms:W3CDTF">2022-09-28T11:09:00Z</dcterms:modified>
</cp:coreProperties>
</file>