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C8E0F" w14:textId="77777777" w:rsidR="00244C35" w:rsidRPr="00D104F8" w:rsidRDefault="00244C35" w:rsidP="00244C35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D104F8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14:paraId="0D529358" w14:textId="77777777" w:rsidR="00244C35" w:rsidRPr="00D104F8" w:rsidRDefault="00244C35" w:rsidP="00244C35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Ս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ԱՆԱ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ԼՃԻ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ԷԿՈՀԱՄԱԿԱՐԳԵՐԻ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ՎԵՐԱԿԱՆԳՆՄԱՆ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,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ՊԱՀՊԱՆՄԱՆ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,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ՎԵՐԱՐՏԱԴՐՄԱ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Ն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ՕԳՏԱԳՈՐԾՄԱՆ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ՄԻՋՈՑԱՌՈՒՄՆԵՐԻ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20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23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ԹՎԱԿԱՆԻ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ՏԱՐԵԿԱՆ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ԾՐԱԳԻՐԸ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ՀԱՍՏԱՏԵԼՈՒ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b/>
          <w:spacing w:val="-8"/>
          <w:sz w:val="24"/>
          <w:szCs w:val="24"/>
        </w:rPr>
        <w:t>ՄԱՍԻՆ</w:t>
      </w:r>
      <w:r w:rsidRPr="00D104F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» </w:t>
      </w:r>
      <w:r w:rsidRPr="00D104F8"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 w:rsidRPr="00D104F8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 w:rsidRPr="00D104F8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 w:rsidRPr="00D104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</w:p>
    <w:p w14:paraId="33EB4BCB" w14:textId="77777777" w:rsidR="00244C35" w:rsidRPr="00D104F8" w:rsidRDefault="00244C35" w:rsidP="00244C3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bCs/>
          <w:i/>
          <w:spacing w:val="-8"/>
          <w:lang w:val="hy-AM"/>
        </w:rPr>
      </w:pPr>
      <w:r w:rsidRPr="00D104F8">
        <w:rPr>
          <w:rFonts w:ascii="GHEA Grapalat" w:hAnsi="GHEA Grapalat" w:cs="GHEA Grapalat"/>
          <w:bCs/>
          <w:i/>
          <w:spacing w:val="-8"/>
          <w:lang w:val="hy-AM"/>
        </w:rPr>
        <w:t>1. Ընթացիկ իրավիճակը և իրավական ակտի ընդունման անհրաժեշտությունը</w:t>
      </w:r>
    </w:p>
    <w:p w14:paraId="64C786C2" w14:textId="77777777" w:rsidR="00244C35" w:rsidRPr="001F19FA" w:rsidRDefault="00244C35" w:rsidP="00244C3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eastAsia="Times New Roman" w:hAnsi="GHEA Grapalat"/>
          <w:lang w:val="hy-AM" w:eastAsia="en-GB"/>
        </w:rPr>
      </w:pPr>
      <w:r w:rsidRPr="001F19FA">
        <w:rPr>
          <w:rFonts w:ascii="GHEA Grapalat" w:hAnsi="GHEA Grapalat" w:cs="GHEA Grapalat"/>
          <w:spacing w:val="-8"/>
          <w:lang w:val="hy-AM"/>
        </w:rPr>
        <w:t>Կառավարության կողմից յուրաքանչյուր տարի հաստատվում է «</w:t>
      </w:r>
      <w:proofErr w:type="spellStart"/>
      <w:r w:rsidRPr="001F19FA">
        <w:rPr>
          <w:rFonts w:ascii="GHEA Grapalat" w:hAnsi="GHEA Grapalat" w:cs="GHEA Grapalat"/>
          <w:spacing w:val="-8"/>
          <w:lang w:val="hy-AM"/>
        </w:rPr>
        <w:t>Սևանա</w:t>
      </w:r>
      <w:proofErr w:type="spellEnd"/>
      <w:r w:rsidRPr="001F19FA">
        <w:rPr>
          <w:rFonts w:ascii="GHEA Grapalat" w:hAnsi="GHEA Grapalat" w:cs="GHEA Grapalat"/>
          <w:spacing w:val="-8"/>
          <w:lang w:val="hy-AM"/>
        </w:rPr>
        <w:t xml:space="preserve"> լճի </w:t>
      </w:r>
      <w:proofErr w:type="spellStart"/>
      <w:r w:rsidRPr="001F19FA">
        <w:rPr>
          <w:rFonts w:ascii="GHEA Grapalat" w:hAnsi="GHEA Grapalat" w:cs="GHEA Grapalat"/>
          <w:spacing w:val="-8"/>
          <w:lang w:val="hy-AM"/>
        </w:rPr>
        <w:t>էկոհամակարգերի</w:t>
      </w:r>
      <w:proofErr w:type="spellEnd"/>
      <w:r w:rsidRPr="001F19FA">
        <w:rPr>
          <w:rFonts w:ascii="GHEA Grapalat" w:hAnsi="GHEA Grapalat" w:cs="GHEA Grapalat"/>
          <w:spacing w:val="-8"/>
          <w:lang w:val="hy-AM"/>
        </w:rPr>
        <w:t xml:space="preserve"> վերականգնման, պահպանման, վերարտադրման և օգտագործման միջոցառումների  տարեկան ծրագիրը» (այսուհետ՝ Տարեկան ծրագիր): Տարեկան ծրագրի ընդունման անհրաժեշտությունը բխում է  «</w:t>
      </w:r>
      <w:proofErr w:type="spellStart"/>
      <w:r w:rsidRPr="001F19FA">
        <w:rPr>
          <w:rFonts w:ascii="GHEA Grapalat" w:hAnsi="GHEA Grapalat" w:cs="GHEA Grapalat"/>
          <w:spacing w:val="-8"/>
          <w:lang w:val="hy-AM"/>
        </w:rPr>
        <w:t>Սևանա</w:t>
      </w:r>
      <w:proofErr w:type="spellEnd"/>
      <w:r w:rsidRPr="001F19FA">
        <w:rPr>
          <w:rFonts w:ascii="GHEA Grapalat" w:hAnsi="GHEA Grapalat" w:cs="GHEA Grapalat"/>
          <w:spacing w:val="-8"/>
          <w:lang w:val="hy-AM"/>
        </w:rPr>
        <w:t xml:space="preserve"> լճի մասին» Հայաստանի Հանրապետության օրենքի 12, 13, 14 հոդվածների պահանջներից և «</w:t>
      </w:r>
      <w:proofErr w:type="spellStart"/>
      <w:r w:rsidRPr="001F19FA">
        <w:rPr>
          <w:rFonts w:ascii="GHEA Grapalat" w:hAnsi="GHEA Grapalat" w:cs="GHEA Grapalat"/>
          <w:spacing w:val="-8"/>
          <w:lang w:val="hy-AM"/>
        </w:rPr>
        <w:t>Սևանա</w:t>
      </w:r>
      <w:proofErr w:type="spellEnd"/>
      <w:r w:rsidRPr="001F19FA">
        <w:rPr>
          <w:rFonts w:ascii="GHEA Grapalat" w:hAnsi="GHEA Grapalat" w:cs="GHEA Grapalat"/>
          <w:spacing w:val="-8"/>
          <w:lang w:val="hy-AM"/>
        </w:rPr>
        <w:t xml:space="preserve"> լճի </w:t>
      </w:r>
      <w:proofErr w:type="spellStart"/>
      <w:r w:rsidRPr="001F19FA">
        <w:rPr>
          <w:rFonts w:ascii="GHEA Grapalat" w:hAnsi="GHEA Grapalat" w:cs="GHEA Grapalat"/>
          <w:spacing w:val="-8"/>
          <w:lang w:val="hy-AM"/>
        </w:rPr>
        <w:t>էկոհամակարգի</w:t>
      </w:r>
      <w:proofErr w:type="spellEnd"/>
      <w:r w:rsidRPr="001F19FA">
        <w:rPr>
          <w:rFonts w:ascii="GHEA Grapalat" w:hAnsi="GHEA Grapalat" w:cs="GHEA Grapalat"/>
          <w:spacing w:val="-8"/>
          <w:lang w:val="hy-AM"/>
        </w:rPr>
        <w:t xml:space="preserve"> վերականգնման, պահպանման, վերարտադրման և օգտագործման միջոցառումների տարեկան  ու համալիր ծրագրերը հաստատելու մասին» Հայաստանի Հանրապետության օրենքով (այսուհետ՝ համալիր ծրագիր) սահմանված նպատակներից ու խնդիրներից: Համալիր ծրագրի միջոցառումները, որոնք շարունակական բնույթ ունեն, ներառվում են տարեկան ծրագրում՝ կազմելով դրա մի մասը՝ հիմք ընդունելով օրենքի 11-րդ հոդվածով հիմնավորումն ու համալիր միջոցառումների սահմանման սկզբունքը, այն է՝ </w:t>
      </w:r>
    </w:p>
    <w:p w14:paraId="55899C6A" w14:textId="77777777" w:rsidR="00244C35" w:rsidRPr="001F19FA" w:rsidRDefault="00244C35" w:rsidP="00244C3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1․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Սևանա լիճը</w:t>
      </w:r>
      <w:r w:rsidRPr="001F19FA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և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նրա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ջրհավաք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ավազանը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ըստ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տարածքի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գործառնական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բնույթի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որպես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մեկ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ամբողջական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համակարգ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դիտարկելը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1B42637B" w14:textId="77777777" w:rsidR="00244C35" w:rsidRPr="001F19FA" w:rsidRDefault="00244C35" w:rsidP="00244C3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2․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Սևանա</w:t>
      </w:r>
      <w:proofErr w:type="spellEnd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լճի ջրային բացասական հաշվեկշռի բացառումը (բացառությամբ օրենքով նախատեսված դեպքերի) և լճի էկոլոգիապես անհրաժեշտ մակարդակի բարձրացման ապահովումը.</w:t>
      </w:r>
    </w:p>
    <w:p w14:paraId="5CEF1869" w14:textId="77777777" w:rsidR="00244C35" w:rsidRPr="001F19FA" w:rsidRDefault="00244C35" w:rsidP="00244C3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3․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կենսաբազմազանության</w:t>
      </w:r>
      <w:proofErr w:type="spellEnd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պահպանության գերակայությունը.</w:t>
      </w:r>
    </w:p>
    <w:p w14:paraId="5B884CDC" w14:textId="77777777" w:rsidR="00244C35" w:rsidRPr="001F19FA" w:rsidRDefault="00244C35" w:rsidP="00244C3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4․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Սևանա</w:t>
      </w:r>
      <w:proofErr w:type="spellEnd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լճի և նրա ջրհավաք ավազանի տարածքներում էկոլոգիապես մաքուր և անվտանգ տեխնոլոգիաների, այդ թվում` </w:t>
      </w:r>
      <w:proofErr w:type="spellStart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կենսատեխնոլոգիաների</w:t>
      </w:r>
      <w:proofErr w:type="spellEnd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պարտադիր կիրառումը.</w:t>
      </w:r>
    </w:p>
    <w:p w14:paraId="16F97029" w14:textId="77777777" w:rsidR="00244C35" w:rsidRPr="001F19FA" w:rsidRDefault="00244C35" w:rsidP="00244C3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5․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կարճաժամկետ, </w:t>
      </w:r>
      <w:proofErr w:type="spellStart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միջինժամկետ</w:t>
      </w:r>
      <w:proofErr w:type="spellEnd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երկարաժամկետ ծրագրերի մշակումը</w:t>
      </w:r>
      <w:r w:rsidRPr="001F19FA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և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դրանց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բնապահպանական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պետական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ինչպես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նաև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օրենքով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սահմանված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այլ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փորձաքննության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պարտադիր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ապահովումը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7A509F5F" w14:textId="77777777" w:rsidR="00244C35" w:rsidRPr="001F19FA" w:rsidRDefault="00244C35" w:rsidP="00244C3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6․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բնօգտագործման ավանդական </w:t>
      </w:r>
      <w:proofErr w:type="spellStart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ձևերի</w:t>
      </w:r>
      <w:proofErr w:type="spellEnd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խրախուսումը</w:t>
      </w:r>
      <w:r w:rsidRPr="001F19FA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և</w:t>
      </w:r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 w:rsidRPr="001F19FA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աջակցումը</w:t>
      </w:r>
      <w:proofErr w:type="spellEnd"/>
      <w:r w:rsidRPr="001F19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01FEEE7C" w14:textId="77777777" w:rsidR="00244C35" w:rsidRPr="001F19FA" w:rsidRDefault="00244C35" w:rsidP="00244C35">
      <w:pPr>
        <w:pStyle w:val="NormalWeb"/>
        <w:tabs>
          <w:tab w:val="left" w:pos="1418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1F19FA">
        <w:rPr>
          <w:rFonts w:ascii="GHEA Grapalat" w:hAnsi="GHEA Grapalat" w:cs="GHEA Grapalat"/>
          <w:i/>
          <w:lang w:val="hy-AM"/>
        </w:rPr>
        <w:t>Տարեկան ծրագրի կատարման սկզբունքներն են՝</w:t>
      </w:r>
    </w:p>
    <w:p w14:paraId="2C0FBEF9" w14:textId="77777777" w:rsidR="00244C35" w:rsidRPr="001F19FA" w:rsidRDefault="00244C35" w:rsidP="00244C35">
      <w:pPr>
        <w:pStyle w:val="NormalWeb"/>
        <w:numPr>
          <w:ilvl w:val="0"/>
          <w:numId w:val="2"/>
        </w:numPr>
        <w:tabs>
          <w:tab w:val="left" w:pos="1418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proofErr w:type="spellStart"/>
      <w:r w:rsidRPr="001F19FA">
        <w:rPr>
          <w:rFonts w:ascii="GHEA Grapalat" w:hAnsi="GHEA Grapalat"/>
          <w:lang w:val="hy-AM"/>
        </w:rPr>
        <w:t>Սևանա</w:t>
      </w:r>
      <w:proofErr w:type="spellEnd"/>
      <w:r w:rsidRPr="001F19FA">
        <w:rPr>
          <w:rFonts w:ascii="GHEA Grapalat" w:hAnsi="GHEA Grapalat"/>
          <w:lang w:val="hy-AM"/>
        </w:rPr>
        <w:t xml:space="preserve"> լճի </w:t>
      </w:r>
      <w:proofErr w:type="spellStart"/>
      <w:r w:rsidRPr="001F19FA">
        <w:rPr>
          <w:rFonts w:ascii="GHEA Grapalat" w:hAnsi="GHEA Grapalat"/>
          <w:lang w:val="hy-AM"/>
        </w:rPr>
        <w:t>էկոհամակարգի</w:t>
      </w:r>
      <w:proofErr w:type="spellEnd"/>
      <w:r w:rsidRPr="001F19FA">
        <w:rPr>
          <w:rFonts w:ascii="GHEA Grapalat" w:hAnsi="GHEA Grapalat"/>
          <w:lang w:val="hy-AM"/>
        </w:rPr>
        <w:t xml:space="preserve"> վերականգնման, պահպանման, վերարտադրման և օգտագործման ապահովումը,</w:t>
      </w:r>
      <w:r w:rsidRPr="001F19FA">
        <w:rPr>
          <w:rFonts w:ascii="GHEA Grapalat" w:hAnsi="GHEA Grapalat"/>
          <w:lang w:val="hy-AM"/>
        </w:rPr>
        <w:tab/>
        <w:t xml:space="preserve"> </w:t>
      </w:r>
    </w:p>
    <w:p w14:paraId="731E2B93" w14:textId="77777777" w:rsidR="00244C35" w:rsidRPr="001F19FA" w:rsidRDefault="00244C35" w:rsidP="00244C35">
      <w:pPr>
        <w:pStyle w:val="NormalWeb"/>
        <w:numPr>
          <w:ilvl w:val="0"/>
          <w:numId w:val="2"/>
        </w:numPr>
        <w:tabs>
          <w:tab w:val="left" w:pos="1418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F19FA">
        <w:rPr>
          <w:rFonts w:ascii="GHEA Grapalat" w:hAnsi="GHEA Grapalat" w:cs="GHEA Grapalat"/>
          <w:bCs/>
          <w:lang w:val="hy-AM"/>
        </w:rPr>
        <w:t>«</w:t>
      </w:r>
      <w:proofErr w:type="spellStart"/>
      <w:r w:rsidRPr="001F19FA">
        <w:rPr>
          <w:rFonts w:ascii="GHEA Grapalat" w:hAnsi="GHEA Grapalat" w:cs="GHEA Grapalat"/>
          <w:bCs/>
          <w:lang w:val="hy-AM"/>
        </w:rPr>
        <w:t>Սևան</w:t>
      </w:r>
      <w:proofErr w:type="spellEnd"/>
      <w:r w:rsidRPr="001F19FA">
        <w:rPr>
          <w:rFonts w:ascii="GHEA Grapalat" w:hAnsi="GHEA Grapalat" w:cs="GHEA Grapalat"/>
          <w:bCs/>
          <w:lang w:val="hy-AM"/>
        </w:rPr>
        <w:t>» ազգային պարկի կառավարման  համակարգի կատարելագործումը,</w:t>
      </w:r>
      <w:r w:rsidRPr="001F19FA">
        <w:rPr>
          <w:rFonts w:ascii="GHEA Grapalat" w:hAnsi="GHEA Grapalat"/>
          <w:lang w:val="hy-AM"/>
        </w:rPr>
        <w:t xml:space="preserve"> </w:t>
      </w:r>
    </w:p>
    <w:p w14:paraId="677AA46E" w14:textId="77777777" w:rsidR="00244C35" w:rsidRPr="001F19FA" w:rsidRDefault="00244C35" w:rsidP="00244C35">
      <w:pPr>
        <w:pStyle w:val="NormalWeb"/>
        <w:numPr>
          <w:ilvl w:val="0"/>
          <w:numId w:val="2"/>
        </w:numPr>
        <w:tabs>
          <w:tab w:val="left" w:pos="1418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proofErr w:type="spellStart"/>
      <w:r w:rsidRPr="001F19FA">
        <w:rPr>
          <w:rFonts w:ascii="GHEA Grapalat" w:hAnsi="GHEA Grapalat" w:cs="GHEA Grapalat"/>
          <w:bCs/>
          <w:lang w:val="hy-AM"/>
        </w:rPr>
        <w:t>Սևանա</w:t>
      </w:r>
      <w:proofErr w:type="spellEnd"/>
      <w:r w:rsidRPr="001F19FA">
        <w:rPr>
          <w:rFonts w:ascii="GHEA Grapalat" w:hAnsi="GHEA Grapalat" w:cs="GHEA Grapalat"/>
          <w:bCs/>
          <w:lang w:val="hy-AM"/>
        </w:rPr>
        <w:t xml:space="preserve"> լճի  ջրհավաք ավազանի բնապահպանական և բնօգտագործման գործառույթների կատարելագործման միջոցառումներ</w:t>
      </w:r>
      <w:r w:rsidRPr="001F19FA">
        <w:rPr>
          <w:rFonts w:ascii="GHEA Grapalat" w:hAnsi="GHEA Grapalat"/>
          <w:lang w:val="hy-AM"/>
        </w:rPr>
        <w:t>ի սահմանումը,</w:t>
      </w:r>
    </w:p>
    <w:p w14:paraId="6702FDE1" w14:textId="77777777" w:rsidR="00244C35" w:rsidRPr="001F19FA" w:rsidRDefault="00244C35" w:rsidP="00244C35">
      <w:pPr>
        <w:pStyle w:val="NormalWeb"/>
        <w:numPr>
          <w:ilvl w:val="0"/>
          <w:numId w:val="2"/>
        </w:numPr>
        <w:tabs>
          <w:tab w:val="left" w:pos="1418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proofErr w:type="spellStart"/>
      <w:r w:rsidRPr="001F19FA">
        <w:rPr>
          <w:rFonts w:ascii="GHEA Grapalat" w:hAnsi="GHEA Grapalat"/>
          <w:lang w:val="hy-AM"/>
        </w:rPr>
        <w:t>կենսաբազմազանության</w:t>
      </w:r>
      <w:proofErr w:type="spellEnd"/>
      <w:r w:rsidRPr="001F19FA">
        <w:rPr>
          <w:rFonts w:ascii="GHEA Grapalat" w:hAnsi="GHEA Grapalat"/>
          <w:lang w:val="hy-AM"/>
        </w:rPr>
        <w:t xml:space="preserve"> պահպանության գերակայությունը։</w:t>
      </w:r>
    </w:p>
    <w:p w14:paraId="78D28C7B" w14:textId="77777777" w:rsidR="00244C35" w:rsidRPr="00D104F8" w:rsidRDefault="00244C35" w:rsidP="00244C3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լիճը Հայաստանի Հանրապետության համար ունի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գեոքաղաքական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մեծ նշանակություն, որպես տարածաշրջանային քաղցրահամ ջրի միակ հսկայական աղբյուր: Այն մի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բնատարածքային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համալիր է, որն իրենից ներկայացնում է բնության տարբեր տարրերի սերտ փոխկապակցվածություն, ինչպես նաև ունի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կլիմայագոյացնող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նշանակություն՝ ինչպես Հայաստանի Հանրապետության, այնպես էլ տարածաշրջանային և գլոբալ առումով: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լիճը Հայաստանի Հանրապետության ջրային հաշվեկշռում բացառիկ տեղ է գրավում:  Նրա պահպանությունը բնապահպանական և տնտեսական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հիմնախնդիր է։ </w:t>
      </w:r>
    </w:p>
    <w:p w14:paraId="40645287" w14:textId="77777777" w:rsidR="00244C35" w:rsidRPr="00D104F8" w:rsidRDefault="00244C35" w:rsidP="00244C35">
      <w:pPr>
        <w:pStyle w:val="NormalWeb"/>
        <w:tabs>
          <w:tab w:val="left" w:pos="1418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1F19FA">
        <w:rPr>
          <w:rFonts w:ascii="GHEA Grapalat" w:hAnsi="GHEA Grapalat" w:cs="GHEA Grapalat"/>
          <w:lang w:val="hy-AM"/>
        </w:rPr>
        <w:t xml:space="preserve">Տարեկան ծրագրով նախատեսված աշխատանքների իրականացման </w:t>
      </w:r>
      <w:proofErr w:type="spellStart"/>
      <w:r w:rsidRPr="001F19FA">
        <w:rPr>
          <w:rFonts w:ascii="GHEA Grapalat" w:hAnsi="GHEA Grapalat" w:cs="GHEA Grapalat"/>
          <w:lang w:val="hy-AM"/>
        </w:rPr>
        <w:t>առաջնահերթությունները</w:t>
      </w:r>
      <w:proofErr w:type="spellEnd"/>
      <w:r w:rsidRPr="001F19FA">
        <w:rPr>
          <w:rFonts w:ascii="GHEA Grapalat" w:hAnsi="GHEA Grapalat" w:cs="GHEA Grapalat"/>
          <w:lang w:val="hy-AM"/>
        </w:rPr>
        <w:t xml:space="preserve"> սահմանված են որոշման հավելվածով ներկայացված</w:t>
      </w:r>
      <w:r w:rsidRPr="00D104F8">
        <w:rPr>
          <w:rFonts w:ascii="GHEA Grapalat" w:hAnsi="GHEA Grapalat" w:cs="GHEA Grapalat"/>
          <w:lang w:val="hy-AM"/>
        </w:rPr>
        <w:t xml:space="preserve"> միջոցառումներով։</w:t>
      </w:r>
      <w:r>
        <w:rPr>
          <w:rFonts w:ascii="GHEA Grapalat" w:hAnsi="GHEA Grapalat" w:cs="GHEA Grapalat"/>
          <w:lang w:val="hy-AM"/>
        </w:rPr>
        <w:t xml:space="preserve"> </w:t>
      </w:r>
      <w:r w:rsidRPr="00D104F8">
        <w:rPr>
          <w:rFonts w:ascii="GHEA Grapalat" w:hAnsi="GHEA Grapalat"/>
          <w:lang w:val="hy-AM"/>
        </w:rPr>
        <w:t xml:space="preserve">Հաշվի առնելով վերջին շրջանում </w:t>
      </w:r>
      <w:proofErr w:type="spellStart"/>
      <w:r w:rsidRPr="00D104F8">
        <w:rPr>
          <w:rFonts w:ascii="GHEA Grapalat" w:hAnsi="GHEA Grapalat"/>
          <w:lang w:val="hy-AM"/>
        </w:rPr>
        <w:t>Սևանա</w:t>
      </w:r>
      <w:proofErr w:type="spellEnd"/>
      <w:r w:rsidRPr="00D104F8">
        <w:rPr>
          <w:rFonts w:ascii="GHEA Grapalat" w:hAnsi="GHEA Grapalat"/>
          <w:lang w:val="hy-AM"/>
        </w:rPr>
        <w:t xml:space="preserve"> լճի </w:t>
      </w:r>
      <w:proofErr w:type="spellStart"/>
      <w:r w:rsidRPr="00D104F8">
        <w:rPr>
          <w:rFonts w:ascii="GHEA Grapalat" w:hAnsi="GHEA Grapalat"/>
          <w:lang w:val="hy-AM"/>
        </w:rPr>
        <w:t>էկոհամակարգի</w:t>
      </w:r>
      <w:proofErr w:type="spellEnd"/>
      <w:r w:rsidRPr="00D104F8">
        <w:rPr>
          <w:rFonts w:ascii="GHEA Grapalat" w:hAnsi="GHEA Grapalat"/>
          <w:lang w:val="hy-AM"/>
        </w:rPr>
        <w:t xml:space="preserve"> վիճակի վերաբերյալ անհանգստացնող հարցերի </w:t>
      </w:r>
      <w:proofErr w:type="spellStart"/>
      <w:r w:rsidRPr="00D104F8">
        <w:rPr>
          <w:rFonts w:ascii="GHEA Grapalat" w:hAnsi="GHEA Grapalat"/>
          <w:lang w:val="hy-AM"/>
        </w:rPr>
        <w:t>կարևորությունը</w:t>
      </w:r>
      <w:proofErr w:type="spellEnd"/>
      <w:r w:rsidRPr="00D104F8">
        <w:rPr>
          <w:rFonts w:ascii="GHEA Grapalat" w:hAnsi="GHEA Grapalat"/>
          <w:lang w:val="hy-AM"/>
        </w:rPr>
        <w:t>, դրանց ուսումնասիրման, պատճառների հայտնաբերման և կանխարգելիչ միջոցառումների իրականացման հրատապությունը՝ առանձնացվել են մի շարք միջոցառումներ՝ միտված լճի որակական և քանակական հիմնախնդիրների կարգավորմանը։</w:t>
      </w:r>
    </w:p>
    <w:p w14:paraId="63BEEB05" w14:textId="77777777" w:rsidR="00244C35" w:rsidRPr="00D104F8" w:rsidRDefault="00244C35" w:rsidP="00244C35">
      <w:pPr>
        <w:spacing w:line="360" w:lineRule="auto"/>
        <w:ind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Ծրագրում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ներառնվել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են ավելի քան 2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0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միջոցառումներ, որոնց իրականացման արդյունքում ակնկալվում է`</w:t>
      </w:r>
    </w:p>
    <w:p w14:paraId="2E4B00D3" w14:textId="77777777" w:rsidR="00244C35" w:rsidRPr="00D104F8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էկոլոգիական հավասարակշռության վիճակի բարելավում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</w:p>
    <w:p w14:paraId="0E6B689C" w14:textId="77777777" w:rsidR="00244C35" w:rsidRPr="00D104F8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դրա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ջրհավաք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ավազանի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կենսաբազմազանության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պահ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պա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նություն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կենսապաշարների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կայուն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օգտագործման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բարելավում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>,</w:t>
      </w:r>
    </w:p>
    <w:p w14:paraId="4998E6DD" w14:textId="77777777" w:rsidR="00244C35" w:rsidRPr="00D104F8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ափամերձ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ջրա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ծածկ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տարածք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ներից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անտառաշերտերի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մաքրում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</w:p>
    <w:p w14:paraId="09DD7CFD" w14:textId="77777777" w:rsidR="00244C35" w:rsidRPr="00D104F8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ապօրինի կառուցված շենք-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շնությունների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ապամոնտաժում,</w:t>
      </w:r>
    </w:p>
    <w:p w14:paraId="11109B14" w14:textId="77777777" w:rsidR="00244C35" w:rsidRPr="00D104F8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կեղտաջրերի մաքրման կայանների նախագծում և կառուցում,</w:t>
      </w:r>
    </w:p>
    <w:p w14:paraId="451A0557" w14:textId="77777777" w:rsidR="00244C35" w:rsidRPr="00D104F8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ռեկրեացիայի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արդյունավետ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զարգացում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</w:p>
    <w:p w14:paraId="124BA17E" w14:textId="77777777" w:rsidR="00244C35" w:rsidRPr="001F19FA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>«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»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ազգային պարկի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համա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կարգի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կատարելագործում,</w:t>
      </w:r>
    </w:p>
    <w:p w14:paraId="7A7F0BCD" w14:textId="77777777" w:rsidR="00244C35" w:rsidRPr="001F19FA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Տարածքային զարգացման սոցիալ-տնտեսական ծրագրերի մշակում և իրականացում</w:t>
      </w:r>
    </w:p>
    <w:p w14:paraId="76F4BE0A" w14:textId="77777777" w:rsidR="00244C35" w:rsidRPr="00D104F8" w:rsidRDefault="00244C35" w:rsidP="00244C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և այլն</w:t>
      </w:r>
      <w:r w:rsidRPr="00D104F8">
        <w:rPr>
          <w:rFonts w:ascii="GHEA Grapalat" w:hAnsi="GHEA Grapalat" w:cs="GHEA Grapalat"/>
          <w:sz w:val="24"/>
          <w:szCs w:val="24"/>
          <w:lang w:val="af-ZA"/>
        </w:rPr>
        <w:t>:</w:t>
      </w:r>
    </w:p>
    <w:p w14:paraId="262B8E87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/>
          <w:sz w:val="24"/>
          <w:szCs w:val="24"/>
          <w:lang w:val="hy-AM"/>
        </w:rPr>
        <w:t xml:space="preserve">Տարեկան ծրագրի միջոցառումների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մշական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հիմքում ընկած է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մասին» և «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վերականգնման, պահպանման, վերարտադրման և օգտագործման միջոցառումների տարեկան  ու համալիր ծրագրերը հաստատելու մասին» (այսուհետ՝ Համալիր ծրագիր) Հայաստանի Հանրապետության օրենքներով սահմանված նպատակներից ու շարունակական ենթադրող միջոցառումներից։ Սակայն մինչ օրս իրականացված չէ Համալիր ծրագրի կատարողականի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մոնիթորինգ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և ծրագրի գնահատում, վերլուծված չեն 2002 թվականից մինչ այսօր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շարունակականություն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ենթադրող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միջացառումների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կատարման նպատակահարմարության հարցը։ Համալիր ծրագրից պարտադիր բխող տարեկան ծրագրերի միջոցառումների իրականացման հետ կապված ծագում են մի շարք խնդիրներ դրանց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իրագործելիության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ֆինանսավորման, կատարողների և այլ հարցերի շուրջ։ Այդ նպատակով խիստ անհրաժեշտություն է առաջացել վերանայելու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մասին օրենսդրությունը, իրականացնելու գ</w:t>
      </w:r>
      <w:r w:rsidRPr="00D104F8">
        <w:rPr>
          <w:rFonts w:ascii="GHEA Grapalat" w:hAnsi="GHEA Grapalat" w:cs="GHEA Grapalat"/>
          <w:sz w:val="24"/>
          <w:szCs w:val="24"/>
          <w:lang w:val="hy-AM"/>
        </w:rPr>
        <w:t xml:space="preserve">ործող օրենսդրության, ներկա իրավիճակի վերլուծություն և գնահատում, գիտական հիմնավորումների և վերլուծությունների թարմացում, կլիմայի  փոփոխության նկատմամբ </w:t>
      </w:r>
      <w:proofErr w:type="spellStart"/>
      <w:r w:rsidRPr="00D104F8">
        <w:rPr>
          <w:rFonts w:ascii="GHEA Grapalat" w:hAnsi="GHEA Grapalat" w:cs="GHEA Grapalat"/>
          <w:sz w:val="24"/>
          <w:szCs w:val="24"/>
          <w:lang w:val="hy-AM"/>
        </w:rPr>
        <w:t>էկոհամակարգի</w:t>
      </w:r>
      <w:proofErr w:type="spellEnd"/>
      <w:r w:rsidRPr="00D104F8">
        <w:rPr>
          <w:rFonts w:ascii="GHEA Grapalat" w:hAnsi="GHEA Grapalat" w:cs="GHEA Grapalat"/>
          <w:sz w:val="24"/>
          <w:szCs w:val="24"/>
          <w:lang w:val="hy-AM"/>
        </w:rPr>
        <w:t xml:space="preserve"> խոցելիության վերլուծություն և գնահատում, բացասական սցենարների նկատմամբ կանխարգելիչ միջոցառումների և առաջարկությունների ներկայացում։ </w:t>
      </w:r>
    </w:p>
    <w:p w14:paraId="7007A57C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104F8">
        <w:rPr>
          <w:rFonts w:ascii="GHEA Grapalat" w:hAnsi="GHEA Grapalat" w:cs="Sylfaen"/>
          <w:sz w:val="24"/>
          <w:szCs w:val="24"/>
          <w:lang w:val="hy-AM"/>
        </w:rPr>
        <w:t>Սևան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ազգային պարկի կառավարման պլանի բացակայությունը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ստեղծում է մի շարք խնդիրներ՝ ինչպես հեռահար պլանավորման աշխատանքների, այնպես էլ ազգային պարկի սահմանների ճշգրտման,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քարտեզագրման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, հարակից համայնքների հետ առկա կոնֆլիկտների կարգավորման,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համադրվող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տարածքների բացահայտման, հողօգտագործման և դրանց սեփականության իրավունքի հետ կապված, ազգային պարկի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տարածագործառնական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գոտիների ճշգրտման և այլն։ </w:t>
      </w:r>
    </w:p>
    <w:p w14:paraId="70647B15" w14:textId="77777777" w:rsidR="00244C35" w:rsidRPr="00D104F8" w:rsidRDefault="00244C35" w:rsidP="00244C3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104F8">
        <w:rPr>
          <w:rFonts w:ascii="GHEA Grapalat" w:hAnsi="GHEA Grapalat" w:cs="Sylfaen"/>
          <w:sz w:val="24"/>
          <w:szCs w:val="24"/>
          <w:lang w:val="hy-AM"/>
        </w:rPr>
        <w:t>Նախագծում ներառված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«2.18</w:t>
      </w:r>
      <w:r w:rsidRPr="00D104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լճի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և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դրա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ջրհավաք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ավազանի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hAnsi="GHEA Grapalat" w:cs="Sylfaen"/>
          <w:sz w:val="24"/>
          <w:szCs w:val="24"/>
          <w:lang w:val="hy-AM"/>
        </w:rPr>
        <w:t>կենսառեսուրսների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104F8">
        <w:rPr>
          <w:rFonts w:ascii="GHEA Grapalat" w:hAnsi="GHEA Grapalat" w:cs="Sylfaen"/>
          <w:sz w:val="24"/>
          <w:szCs w:val="24"/>
          <w:lang w:val="hy-AM"/>
        </w:rPr>
        <w:t>այդ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թվում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ձկնային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և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hAnsi="GHEA Grapalat" w:cs="Sylfaen"/>
          <w:sz w:val="24"/>
          <w:szCs w:val="24"/>
          <w:lang w:val="hy-AM"/>
        </w:rPr>
        <w:t>խեցգետնային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արդյունահանման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և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արդյունագործական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առավելագույն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չափաքանակների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և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արդյունագործական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որսի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Sylfaen"/>
          <w:sz w:val="24"/>
          <w:szCs w:val="24"/>
          <w:lang w:val="hy-AM"/>
        </w:rPr>
        <w:t>բնութագրերի սահմանում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D104F8"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Pr="001F19FA">
        <w:rPr>
          <w:rFonts w:ascii="GHEA Grapalat" w:hAnsi="GHEA Grapalat" w:cs="Sylfaen"/>
          <w:sz w:val="24"/>
          <w:szCs w:val="24"/>
          <w:lang w:val="hy-AM"/>
        </w:rPr>
        <w:t xml:space="preserve">N1 </w:t>
      </w:r>
      <w:r>
        <w:rPr>
          <w:rFonts w:ascii="GHEA Grapalat" w:hAnsi="GHEA Grapalat" w:cs="Sylfaen"/>
          <w:sz w:val="24"/>
          <w:szCs w:val="24"/>
          <w:lang w:val="hy-AM"/>
        </w:rPr>
        <w:t>աղյուսակի</w:t>
      </w:r>
      <w:r w:rsidRPr="00D104F8">
        <w:rPr>
          <w:rFonts w:ascii="GHEA Grapalat" w:hAnsi="GHEA Grapalat" w:cs="Sylfaen"/>
          <w:sz w:val="24"/>
          <w:szCs w:val="24"/>
          <w:lang w:val="hy-AM"/>
        </w:rPr>
        <w:t xml:space="preserve">» միջոցառման կատարումն հնարավոր է ապահովել </w:t>
      </w:r>
      <w:r w:rsidRPr="00D104F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վերականգնման, պահպանման, վերարտադրման և օգտագործման միջոցառումների 2023 թվականի տարեկան ծրագիրը հաստատելու մասին» Կառավարության որոշման (այսուհետ` որոշում)</w:t>
      </w:r>
      <w:r w:rsidRPr="00D104F8">
        <w:rPr>
          <w:rFonts w:ascii="GHEA Grapalat" w:hAnsi="GHEA Grapalat" w:cs="GHEA Grapalat"/>
          <w:sz w:val="24"/>
          <w:szCs w:val="24"/>
          <w:lang w:val="hy-AM"/>
        </w:rPr>
        <w:t xml:space="preserve"> հաստատումից հետո` հիմք ընդունելով նախորդ տարվա «</w:t>
      </w:r>
      <w:proofErr w:type="spellStart"/>
      <w:r w:rsidRPr="00D104F8">
        <w:rPr>
          <w:rFonts w:ascii="GHEA Grapalat" w:hAnsi="GHEA Grapalat" w:cs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z w:val="24"/>
          <w:szCs w:val="24"/>
          <w:lang w:val="hy-AM"/>
        </w:rPr>
        <w:t xml:space="preserve"> լճում և դրա ջրահավաք ավազանում ձկան և խեցգետնի պաշարների հաշվառում» միջոցառման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 ամփոփ արդյունքները։ Այդ նպատակով կատարվում է լրացում որոշման  «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լճում ձկան և խեցգետնի արդյունագործական որսի տարեկան առավելագույն չափաքանակները և արդյունագործական որսի որակի բնութագրերը» աղյուսակում։</w:t>
      </w:r>
    </w:p>
    <w:p w14:paraId="59D2CA57" w14:textId="77777777" w:rsidR="00244C35" w:rsidRPr="00D104F8" w:rsidRDefault="00244C35" w:rsidP="00244C35">
      <w:pPr>
        <w:pStyle w:val="BodyText2"/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 w:cs="Sylfaen"/>
          <w:sz w:val="24"/>
          <w:szCs w:val="24"/>
          <w:lang w:val="hy-AM"/>
        </w:rPr>
        <w:t>Նախագծում ներառված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«2.11</w:t>
      </w:r>
      <w:r w:rsidRPr="00D104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hAnsi="GHEA Grapalat" w:cs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z w:val="24"/>
          <w:szCs w:val="24"/>
          <w:lang w:val="hy-AM"/>
        </w:rPr>
        <w:t xml:space="preserve"> լճի ջրհավաք ավազանում առաջացած կեղտաջրերի մաքրում»</w:t>
      </w:r>
      <w:r w:rsidRPr="00D104F8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D104F8">
        <w:rPr>
          <w:rFonts w:ascii="GHEA Grapalat" w:hAnsi="GHEA Grapalat" w:cs="Sylfaen"/>
          <w:sz w:val="24"/>
          <w:szCs w:val="24"/>
          <w:lang w:val="hy-AM"/>
        </w:rPr>
        <w:t xml:space="preserve"> միջոցառման կատարումն նախատեսում է </w:t>
      </w:r>
      <w:r w:rsidRPr="00D104F8">
        <w:rPr>
          <w:rFonts w:ascii="GHEA Grapalat" w:hAnsi="GHEA Grapalat" w:cs="GHEA Grapalat"/>
          <w:sz w:val="24"/>
          <w:szCs w:val="24"/>
          <w:lang w:val="hy-AM"/>
        </w:rPr>
        <w:t xml:space="preserve"> գյուղական առափնյա համայնքներում ժամանակակից մաքրման կայանների տեղադրում, ինչը իրականացվում է </w:t>
      </w:r>
      <w:r w:rsidRPr="00D104F8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proofErr w:type="spellStart"/>
      <w:r w:rsidRPr="00D104F8">
        <w:rPr>
          <w:rFonts w:ascii="GHEA Grapalat" w:hAnsi="GHEA Grapalat" w:cs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z w:val="24"/>
          <w:szCs w:val="24"/>
          <w:lang w:val="hy-AM"/>
        </w:rPr>
        <w:t xml:space="preserve"> լճի ավազանի Վարդենիկ և Ծովինար բնակավայրերի կեղտաջրերի հեռացման և համատեղ մաքրման համակարգի ստեղծում»</w:t>
      </w:r>
      <w:r w:rsidRPr="00D104F8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D104F8">
        <w:rPr>
          <w:rFonts w:ascii="GHEA Grapalat" w:hAnsi="GHEA Grapalat"/>
          <w:sz w:val="24"/>
          <w:szCs w:val="24"/>
          <w:lang w:val="hy-AM"/>
        </w:rPr>
        <w:t>ծրագրի շրջանակներում:</w:t>
      </w:r>
    </w:p>
    <w:p w14:paraId="06A9533C" w14:textId="77777777" w:rsidR="00244C35" w:rsidRPr="00D104F8" w:rsidRDefault="00244C35" w:rsidP="00244C35">
      <w:pPr>
        <w:spacing w:line="360" w:lineRule="auto"/>
        <w:ind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D104F8">
        <w:rPr>
          <w:rFonts w:ascii="GHEA Grapalat" w:hAnsi="GHEA Grapalat"/>
          <w:sz w:val="24"/>
          <w:szCs w:val="24"/>
          <w:lang w:val="hy-AM"/>
        </w:rPr>
        <w:t>Ելնելով «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լճի մասին» օրենքի 13-րդ հոդվածի 3-րդ մասի «բ» և «գ» կետերի կատարման պահանջից միջոցառումների ծրագրում ներառվել են «</w:t>
      </w:r>
      <w:proofErr w:type="spellStart"/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լճի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էկոլոգիական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կայունությունը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չխախտող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լճի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ջրային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դրական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հաշվեկշիռն</w:t>
      </w:r>
      <w:proofErr w:type="spellEnd"/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ապահովող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ջրթողումների</w:t>
      </w:r>
      <w:proofErr w:type="spellEnd"/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անվերադարձ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ջրառումների</w:t>
      </w:r>
      <w:proofErr w:type="spellEnd"/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պլանները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ընթացիկ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գրաֆիկները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>» և «</w:t>
      </w:r>
      <w:proofErr w:type="spellStart"/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լճից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ջրթողումների</w:t>
      </w:r>
      <w:proofErr w:type="spellEnd"/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ջրառումների</w:t>
      </w:r>
      <w:proofErr w:type="spellEnd"/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տարեկան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առավելագույն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չափաքանակը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`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ամսական</w:t>
      </w:r>
      <w:r w:rsidRPr="00D104F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104F8">
        <w:rPr>
          <w:rFonts w:ascii="GHEA Grapalat" w:eastAsia="Times New Roman" w:hAnsi="GHEA Grapalat" w:cs="Sylfaen"/>
          <w:sz w:val="24"/>
          <w:szCs w:val="24"/>
          <w:lang w:val="hy-AM"/>
        </w:rPr>
        <w:t>կտրվածքով</w:t>
      </w:r>
      <w:r w:rsidRPr="00D104F8">
        <w:rPr>
          <w:rFonts w:ascii="GHEA Grapalat" w:hAnsi="GHEA Grapalat"/>
          <w:sz w:val="24"/>
          <w:szCs w:val="24"/>
          <w:lang w:val="hy-AM"/>
        </w:rPr>
        <w:t xml:space="preserve">» միջոցառումները՝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նախապայմանով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, որ նշված միջոցառումների կատարումն հնարավոր է իրականացնել </w:t>
      </w:r>
      <w:r w:rsidRPr="00D104F8"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 w:rsidRPr="00D104F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D104F8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D104F8">
        <w:rPr>
          <w:rFonts w:ascii="GHEA Grapalat" w:hAnsi="GHEA Grapalat"/>
          <w:sz w:val="24"/>
          <w:szCs w:val="24"/>
          <w:lang w:val="hy-AM"/>
        </w:rPr>
        <w:t xml:space="preserve"> վերականգնման, պահպանման, վերարտադրման և օգտագործման միջոցառումների 2023 թվականի տարեկան ծրագիրը հաստատելու մասին» Կառավարության որոշման (այսուհետ` որոշում)</w:t>
      </w:r>
      <w:r w:rsidRPr="00D104F8">
        <w:rPr>
          <w:rFonts w:ascii="GHEA Grapalat" w:hAnsi="GHEA Grapalat" w:cs="GHEA Grapalat"/>
          <w:sz w:val="24"/>
          <w:szCs w:val="24"/>
          <w:lang w:val="hy-AM"/>
        </w:rPr>
        <w:t xml:space="preserve"> հաստատումից հետո` հիմք ընդունելով ՏԿԵՆ ջրային կոմիտեի կողմից ներկայացված հիմնավորումը առ այն, որ </w:t>
      </w:r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ոռոգման նպատակով </w:t>
      </w:r>
      <w:proofErr w:type="spellStart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ջրառի</w:t>
      </w:r>
      <w:proofErr w:type="spellEnd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պլաններն</w:t>
      </w:r>
      <w:proofErr w:type="spellEnd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ընթացիկ </w:t>
      </w:r>
      <w:proofErr w:type="spellStart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գրաֆիկները</w:t>
      </w:r>
      <w:proofErr w:type="spellEnd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ջրառի</w:t>
      </w:r>
      <w:proofErr w:type="spellEnd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ջրբացթողումների</w:t>
      </w:r>
      <w:proofErr w:type="spellEnd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ամսական առավելագույն չափաքանակները, ինչպես նաև ջրօգտագործման հայտերը յուրաքանչյուր տարի </w:t>
      </w:r>
      <w:proofErr w:type="spellStart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ձևավորվում</w:t>
      </w:r>
      <w:proofErr w:type="spellEnd"/>
      <w:r w:rsidRPr="00D104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համապատասխան ջրօգտագործողների կողմից ներկայացված հայտերի հիման վրա, որոնք փոփոխական են, եղանակային պայմաններից կախված ու ոռոգման համակարգերի շահագործման խնդիրներով պայմանավորված։ </w:t>
      </w:r>
    </w:p>
    <w:p w14:paraId="28EAE04B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 xml:space="preserve">2. </w:t>
      </w:r>
      <w:r w:rsidRPr="00D104F8"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  <w:t>Առաջարկվող նախագծի կարգավորման  բնույթը</w:t>
      </w:r>
    </w:p>
    <w:p w14:paraId="55AB5943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վերականգնման, պահպանման, վերարտադրման և օգտագործման միջոցառումների 2023 թվականի տարեկան ծրագրին հավանություն տալու մասին»  Կառավարության որոշման նախագծի կարգավորման նպատակն  է`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լճի, որպես ազգային և տարածաշրջանային նշանակության քաղցրահամ ջրավազանի պահպանումը, էկոլոգիական հավասարակշռության վերականգնումը և 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լճի ջրհավաք ավազանի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բնականոն ներդաշնակ զարգացմանն ու կայուն օգտագործմանն ուղղված  2023թ. նախատեսված  ծրագրերի ու միջոցառումների պարտադիր կատարման ապահովումը:</w:t>
      </w:r>
    </w:p>
    <w:p w14:paraId="298C4C23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</w:t>
      </w:r>
    </w:p>
    <w:p w14:paraId="0651AAAB" w14:textId="77777777" w:rsidR="00244C35" w:rsidRPr="00D104F8" w:rsidRDefault="00244C35" w:rsidP="00244C35">
      <w:pPr>
        <w:spacing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Նախագիծը մշակվել է շրջակա միջավայրի նախարարության կողմից:</w:t>
      </w:r>
    </w:p>
    <w:p w14:paraId="060D0E55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>4.</w:t>
      </w:r>
      <w:r w:rsidRPr="00D104F8">
        <w:rPr>
          <w:rFonts w:ascii="GHEA Grapalat" w:hAnsi="GHEA Grapalat" w:cs="GHEA Grapalat"/>
          <w:bCs/>
          <w:i/>
          <w:spacing w:val="-8"/>
          <w:sz w:val="24"/>
          <w:szCs w:val="24"/>
          <w:lang w:val="hy-AM"/>
        </w:rPr>
        <w:t xml:space="preserve"> Ակնկալվող արդյունքը</w:t>
      </w:r>
    </w:p>
    <w:p w14:paraId="3DEB8CCD" w14:textId="77777777" w:rsidR="00244C35" w:rsidRPr="00D104F8" w:rsidRDefault="00244C35" w:rsidP="00244C35">
      <w:pPr>
        <w:spacing w:line="360" w:lineRule="auto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 ընդունման արդյունքում ակնկալվում է`</w:t>
      </w:r>
    </w:p>
    <w:p w14:paraId="1085579D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   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էկոլոգիական հավասարակշռության վիճակի բարելավում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դրա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ջրհավաք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ավազանի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կենսաբազմազանության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պահ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պա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նություն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կենսապաշարների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կայուն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օգտագործման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բարելավում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ափամերձ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ջրա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ծածկ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տարածք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ներից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անտառաշերտերի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մաքրում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ռեկրեացիայի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արդյունավետ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զարգացում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,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կենցա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ղային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թափոնների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բարելավում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>, «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»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ազգային պարկի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համա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կարգի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կատարելագործում</w:t>
      </w:r>
      <w:r w:rsidRPr="00D104F8">
        <w:rPr>
          <w:rFonts w:ascii="GHEA Grapalat" w:hAnsi="GHEA Grapalat" w:cs="GHEA Grapalat"/>
          <w:sz w:val="24"/>
          <w:szCs w:val="24"/>
          <w:lang w:val="af-ZA"/>
        </w:rPr>
        <w:t>:</w:t>
      </w:r>
    </w:p>
    <w:p w14:paraId="667ECBEB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 w:rsidRPr="00D104F8"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>եկամուտներում</w:t>
      </w:r>
      <w:proofErr w:type="spellEnd"/>
      <w:r w:rsidRPr="00D104F8">
        <w:rPr>
          <w:rFonts w:ascii="GHEA Grapalat" w:hAnsi="GHEA Grapalat" w:cs="GHEA Grapalat"/>
          <w:i/>
          <w:spacing w:val="-8"/>
          <w:sz w:val="24"/>
          <w:szCs w:val="24"/>
          <w:lang w:val="hy-AM"/>
        </w:rPr>
        <w:t xml:space="preserve"> և ծախսերում սպասվելիք փոփոխությունները</w:t>
      </w:r>
    </w:p>
    <w:p w14:paraId="2961E4D1" w14:textId="77777777" w:rsidR="00244C35" w:rsidRPr="00D104F8" w:rsidRDefault="00244C35" w:rsidP="00244C35">
      <w:pPr>
        <w:tabs>
          <w:tab w:val="left" w:pos="9090"/>
        </w:tabs>
        <w:spacing w:line="360" w:lineRule="auto"/>
        <w:ind w:right="18" w:firstLine="708"/>
        <w:jc w:val="both"/>
        <w:rPr>
          <w:rFonts w:ascii="GHEA Grapalat" w:hAnsi="GHEA Grapalat" w:cs="GHEA Grapalat"/>
          <w:color w:val="FF0000"/>
          <w:spacing w:val="-8"/>
          <w:sz w:val="24"/>
          <w:szCs w:val="24"/>
          <w:lang w:val="hy-AM"/>
        </w:rPr>
      </w:pP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Սևանա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լճի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proofErr w:type="spellStart"/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էկոհամակարգերի</w:t>
      </w:r>
      <w:proofErr w:type="spellEnd"/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վերականգնման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,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պահպանման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,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վերարտադրման և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օգտագործման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միջոցառումների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20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23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թվականի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տարեկան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ծրագիրը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հաստատելու</w:t>
      </w:r>
      <w:r w:rsidRPr="00D104F8">
        <w:rPr>
          <w:rFonts w:ascii="GHEA Grapalat" w:hAnsi="GHEA Grapalat" w:cs="GHEA Grapalat"/>
          <w:spacing w:val="-8"/>
          <w:sz w:val="24"/>
          <w:szCs w:val="24"/>
          <w:lang w:val="it-IT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մասին» Կառավարության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ընդունումը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բյուջեի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վրա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էական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ազդեցություն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>չի ունենա</w:t>
      </w:r>
      <w:r w:rsidRPr="00D104F8">
        <w:rPr>
          <w:rFonts w:ascii="GHEA Grapalat" w:hAnsi="GHEA Grapalat" w:cs="GHEA Grapalat"/>
          <w:spacing w:val="-8"/>
          <w:sz w:val="24"/>
          <w:szCs w:val="24"/>
          <w:lang w:val="af-ZA"/>
        </w:rPr>
        <w:t>:</w:t>
      </w:r>
      <w:r w:rsidRPr="00D104F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Իրավական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ակտն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ընդունելու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proofErr w:type="spellStart"/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>դեպքում</w:t>
      </w:r>
      <w:proofErr w:type="spellEnd"/>
      <w:r w:rsidRPr="00D104F8">
        <w:rPr>
          <w:rFonts w:ascii="GHEA Grapalat" w:hAnsi="GHEA Grapalat" w:cs="GHEA Grapalat"/>
          <w:b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պետական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բյուջեի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կամ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տեղական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ինքնակառավարման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մարմինների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բյուջեների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վրա էական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ազդեցություն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չի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D104F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ունենա։</w:t>
      </w:r>
    </w:p>
    <w:tbl>
      <w:tblPr>
        <w:tblpPr w:leftFromText="180" w:rightFromText="180" w:vertAnchor="text" w:horzAnchor="margin" w:tblpXSpec="center" w:tblpY="231"/>
        <w:tblW w:w="5106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2137"/>
        <w:gridCol w:w="1198"/>
        <w:gridCol w:w="188"/>
        <w:gridCol w:w="1518"/>
        <w:gridCol w:w="104"/>
        <w:gridCol w:w="1611"/>
        <w:gridCol w:w="174"/>
        <w:gridCol w:w="1541"/>
        <w:gridCol w:w="87"/>
        <w:gridCol w:w="1062"/>
      </w:tblGrid>
      <w:tr w:rsidR="00244C35" w:rsidRPr="00244C35" w14:paraId="6646A534" w14:textId="77777777" w:rsidTr="000A04B6">
        <w:tc>
          <w:tcPr>
            <w:tcW w:w="5000" w:type="pct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93F5B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Պետական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բյուջեում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կամ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տեղական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ինքնակառավարման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մարմինների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բյուջեների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վրա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ազդեցությունը</w:t>
            </w:r>
          </w:p>
        </w:tc>
      </w:tr>
      <w:tr w:rsidR="00244C35" w:rsidRPr="00D104F8" w14:paraId="1AE4A7FF" w14:textId="77777777" w:rsidTr="000A04B6">
        <w:tc>
          <w:tcPr>
            <w:tcW w:w="111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F3CA46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Ցուցանիշներ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51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47C5F43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Ը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նթացիկ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 </w:t>
            </w:r>
          </w:p>
        </w:tc>
        <w:tc>
          <w:tcPr>
            <w:tcW w:w="2379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25F3E46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Հաջորդող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3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տարիները</w:t>
            </w:r>
            <w:proofErr w:type="spellEnd"/>
          </w:p>
        </w:tc>
      </w:tr>
      <w:tr w:rsidR="00244C35" w:rsidRPr="00D104F8" w14:paraId="4D0E4C72" w14:textId="77777777" w:rsidTr="000A04B6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10DADB1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4CD37CB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202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2թ.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FE22E15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color w:val="FF0000"/>
                <w:spacing w:val="-8"/>
                <w:sz w:val="24"/>
                <w:szCs w:val="24"/>
                <w:lang w:val="hy-AM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20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23թ.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30E8C1C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color w:val="FF0000"/>
                <w:spacing w:val="-8"/>
                <w:sz w:val="24"/>
                <w:szCs w:val="24"/>
                <w:lang w:val="hy-AM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202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4թ.</w:t>
            </w: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021D5A8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color w:val="FF0000"/>
                <w:spacing w:val="-8"/>
                <w:sz w:val="24"/>
                <w:szCs w:val="24"/>
                <w:lang w:val="hy-AM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20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25թ.</w:t>
            </w:r>
          </w:p>
        </w:tc>
      </w:tr>
      <w:tr w:rsidR="00244C35" w:rsidRPr="00D104F8" w14:paraId="31C7455F" w14:textId="77777777" w:rsidTr="000A04B6"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897970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A8959FC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Ըստ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 20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2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2թ.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</w:p>
          <w:p w14:paraId="724DD0BE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  <w:proofErr w:type="gramEnd"/>
          </w:p>
          <w:p w14:paraId="2E4DEBB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E583AC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  <w:p w14:paraId="19D3845D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</w:t>
            </w:r>
            <w:proofErr w:type="spellEnd"/>
          </w:p>
          <w:p w14:paraId="6289B3BB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թյունը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20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2</w:t>
            </w: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2թ.</w:t>
            </w:r>
          </w:p>
          <w:p w14:paraId="57C105DE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մեմատ</w:t>
            </w:r>
            <w:proofErr w:type="spellEnd"/>
          </w:p>
          <w:p w14:paraId="230AF5EF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proofErr w:type="gram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  <w:proofErr w:type="gramEnd"/>
          </w:p>
          <w:p w14:paraId="768994F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724719E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Փոփոխությունն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վա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համեմատ</w:t>
            </w:r>
            <w:proofErr w:type="spellEnd"/>
          </w:p>
          <w:p w14:paraId="6C27828D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2C8585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Փոփոխությունն</w:t>
            </w:r>
            <w:proofErr w:type="spellEnd"/>
          </w:p>
          <w:p w14:paraId="1AF25BB9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վա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համեմատ</w:t>
            </w:r>
            <w:proofErr w:type="spellEnd"/>
          </w:p>
          <w:p w14:paraId="5EB598AE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7AF2832" w14:textId="77777777" w:rsidR="00244C35" w:rsidRPr="00D104F8" w:rsidRDefault="00244C35" w:rsidP="000A04B6">
            <w:pPr>
              <w:spacing w:line="360" w:lineRule="auto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Փոփոխու</w:t>
            </w:r>
            <w:proofErr w:type="spellEnd"/>
          </w:p>
          <w:p w14:paraId="15A5EFF7" w14:textId="77777777" w:rsidR="00244C35" w:rsidRPr="00D104F8" w:rsidRDefault="00244C35" w:rsidP="000A04B6">
            <w:pPr>
              <w:spacing w:line="360" w:lineRule="auto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թյունն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ընթացիկ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տարվա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համեմա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տ</w:t>
            </w:r>
          </w:p>
          <w:p w14:paraId="19F39C7E" w14:textId="77777777" w:rsidR="00244C35" w:rsidRPr="00D104F8" w:rsidRDefault="00244C35" w:rsidP="000A04B6">
            <w:pPr>
              <w:spacing w:line="360" w:lineRule="auto"/>
              <w:jc w:val="both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հազ.դրամ</w:t>
            </w:r>
            <w:proofErr w:type="spellEnd"/>
          </w:p>
        </w:tc>
      </w:tr>
      <w:tr w:rsidR="00244C35" w:rsidRPr="00D104F8" w14:paraId="4956425C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4BD1ECF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1</w:t>
            </w:r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653C81D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2</w:t>
            </w: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730BD00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3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3CF993F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4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E36BD42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5</w:t>
            </w: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5076FBB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6</w:t>
            </w:r>
          </w:p>
        </w:tc>
      </w:tr>
      <w:tr w:rsidR="00244C35" w:rsidRPr="00D104F8" w14:paraId="7BB05B8A" w14:textId="77777777" w:rsidTr="000A04B6">
        <w:trPr>
          <w:trHeight w:val="409"/>
        </w:trPr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3C8CB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1.Եկամուտներ</w:t>
            </w:r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EEA197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BBA13A4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906919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1CBAED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83BDD9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244C35" w:rsidRPr="00D104F8" w14:paraId="088051BF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B4C91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1.1.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</w:t>
            </w:r>
            <w:proofErr w:type="spellEnd"/>
          </w:p>
          <w:p w14:paraId="2D93A99C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  <w:p w14:paraId="14DEA43C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  <w:p w14:paraId="3C4F4E1D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97490D7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  <w:p w14:paraId="17E56DF0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B73DE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CE4C64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5555C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C83E4E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  <w:p w14:paraId="350B2B13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b/>
                <w:bCs/>
                <w:i/>
                <w:iCs/>
                <w:color w:val="FF0000"/>
                <w:spacing w:val="-8"/>
                <w:sz w:val="24"/>
                <w:szCs w:val="24"/>
              </w:rPr>
            </w:pPr>
          </w:p>
        </w:tc>
      </w:tr>
      <w:tr w:rsidR="00244C35" w:rsidRPr="00D104F8" w14:paraId="72B083FD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CCB7B2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1.2. ՏԻՄ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B0010D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8254451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8BA7CD1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5329E7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27B63CD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244C35" w:rsidRPr="00D104F8" w14:paraId="35EBBE00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C47CE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2.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</w:t>
            </w:r>
            <w:proofErr w:type="spellEnd"/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F90E87" w14:textId="77777777" w:rsidR="00244C35" w:rsidRPr="00D53919" w:rsidRDefault="00244C35" w:rsidP="000A04B6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657733.0</w:t>
            </w: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1AF0BB7" w14:textId="77777777" w:rsidR="00244C35" w:rsidRPr="00D53919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691502.9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612793" w14:textId="77777777" w:rsidR="00244C35" w:rsidRPr="00897FD6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highlight w:val="yellow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37FFCF" w14:textId="77777777" w:rsidR="00244C35" w:rsidRPr="00897FD6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highlight w:val="yellow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5D64AA" w14:textId="77777777" w:rsidR="00244C35" w:rsidRPr="00897FD6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highlight w:val="yellow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</w:tr>
      <w:tr w:rsidR="00244C35" w:rsidRPr="00D104F8" w14:paraId="7B186C2A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E4E396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2.1.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</w:t>
            </w:r>
            <w:proofErr w:type="spellEnd"/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AFBC64F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657733.0</w:t>
            </w: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F3B638" w14:textId="77777777" w:rsidR="00244C35" w:rsidRPr="00D53919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691502.9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A23D03" w14:textId="77777777" w:rsidR="00244C35" w:rsidRPr="00897FD6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highlight w:val="yellow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0B7E8C" w14:textId="77777777" w:rsidR="00244C35" w:rsidRPr="00897FD6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  <w:highlight w:val="yellow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028E43" w14:textId="77777777" w:rsidR="00244C35" w:rsidRPr="00897FD6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  <w:highlight w:val="yellow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</w:tr>
      <w:tr w:rsidR="00244C35" w:rsidRPr="00D104F8" w14:paraId="703A2ED5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FA8090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2.2. ՏԻՄ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231784" w14:textId="77777777" w:rsidR="00244C35" w:rsidRPr="00816E6C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816E6C"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49D887" w14:textId="77777777" w:rsidR="00244C35" w:rsidRPr="00816E6C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816E6C"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048803" w14:textId="77777777" w:rsidR="00244C35" w:rsidRPr="00816E6C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</w:pPr>
            <w:r w:rsidRPr="00816E6C"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  <w:t>-</w:t>
            </w: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E2B42F" w14:textId="77777777" w:rsidR="00244C35" w:rsidRPr="00816E6C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816E6C"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827216D" w14:textId="77777777" w:rsidR="00244C35" w:rsidRPr="00816E6C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816E6C">
              <w:rPr>
                <w:rFonts w:ascii="GHEA Grapalat" w:hAnsi="GHEA Grapalat" w:cs="GHEA Grapalat"/>
                <w:spacing w:val="-8"/>
                <w:sz w:val="24"/>
                <w:szCs w:val="24"/>
              </w:rPr>
              <w:t>-</w:t>
            </w:r>
          </w:p>
        </w:tc>
      </w:tr>
      <w:tr w:rsidR="00244C35" w:rsidRPr="00D104F8" w14:paraId="17EEC277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23923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Ֆիսկալ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ազդեցության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գնահատական</w:t>
            </w:r>
            <w:proofErr w:type="spellEnd"/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6AD5D77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E7600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5B7CB8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CC7264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4D2E1C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244C35" w:rsidRPr="00D104F8" w14:paraId="2B8C5BF4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A6FDFC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3.1.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պետական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A6A9393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AC3EDF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BF4F45C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4F574C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D4CB6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244C35" w:rsidRPr="00D104F8" w14:paraId="595EBBED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42B06D31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3.3. ՏԻՄ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բյուջե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23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14:paraId="0559CA92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87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60BCE761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4A0551C0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491E009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  <w:tc>
          <w:tcPr>
            <w:tcW w:w="597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1F09E339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244C35" w:rsidRPr="00D104F8" w14:paraId="4524AFC4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225C521C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4.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և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հաշվարկների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մանրամասն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ներկայացում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(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անհրաժեշտության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դեպքում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կարող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է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ներկայացվել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հավելվածի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տեսքով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):</w:t>
            </w:r>
          </w:p>
        </w:tc>
        <w:tc>
          <w:tcPr>
            <w:tcW w:w="3889" w:type="pct"/>
            <w:gridSpan w:val="9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14:paraId="4AC6BBEF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244C35" w:rsidRPr="00D104F8" w14:paraId="33FF77BD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2B77DA48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4.1.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Եկամուտների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գնահատում</w:t>
            </w:r>
            <w:proofErr w:type="spellEnd"/>
          </w:p>
        </w:tc>
        <w:tc>
          <w:tcPr>
            <w:tcW w:w="0" w:type="auto"/>
            <w:gridSpan w:val="9"/>
            <w:vMerge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14:paraId="2FFDBB19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</w:p>
        </w:tc>
      </w:tr>
      <w:tr w:rsidR="00244C35" w:rsidRPr="00D104F8" w14:paraId="659E405F" w14:textId="77777777" w:rsidTr="000A04B6"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6AA15657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4.2.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Ծախսերի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գնահատում</w:t>
            </w:r>
            <w:proofErr w:type="spellEnd"/>
          </w:p>
        </w:tc>
        <w:tc>
          <w:tcPr>
            <w:tcW w:w="721" w:type="pct"/>
            <w:gridSpan w:val="2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shd w:val="clear" w:color="auto" w:fill="FFFFFF"/>
          </w:tcPr>
          <w:p w14:paraId="4A7A28CA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657733.0</w:t>
            </w:r>
          </w:p>
        </w:tc>
        <w:tc>
          <w:tcPr>
            <w:tcW w:w="843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4B7B9769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691502.9</w:t>
            </w:r>
          </w:p>
        </w:tc>
        <w:tc>
          <w:tcPr>
            <w:tcW w:w="927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5F6C82AA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color w:val="385623"/>
                <w:spacing w:val="-8"/>
                <w:sz w:val="24"/>
                <w:szCs w:val="24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  <w:tc>
          <w:tcPr>
            <w:tcW w:w="846" w:type="pct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60DDA6B2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pacing w:val="-8"/>
                <w:sz w:val="24"/>
                <w:szCs w:val="24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14:paraId="3250ECEE" w14:textId="77777777" w:rsidR="00244C35" w:rsidRPr="00D104F8" w:rsidRDefault="00244C35" w:rsidP="000A04B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</w:pPr>
            <w:r w:rsidRPr="00886658">
              <w:rPr>
                <w:rFonts w:ascii="GHEA Grapalat" w:hAnsi="GHEA Grapalat" w:cs="GHEA Grapalat"/>
                <w:bCs/>
                <w:spacing w:val="-8"/>
                <w:sz w:val="24"/>
                <w:szCs w:val="24"/>
              </w:rPr>
              <w:t>771394.8</w:t>
            </w:r>
          </w:p>
        </w:tc>
      </w:tr>
      <w:tr w:rsidR="00244C35" w:rsidRPr="00D104F8" w14:paraId="1343F550" w14:textId="77777777" w:rsidTr="000A04B6">
        <w:trPr>
          <w:trHeight w:val="1295"/>
        </w:trPr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187B85" w14:textId="77777777" w:rsidR="00244C35" w:rsidRPr="00D104F8" w:rsidRDefault="00244C35" w:rsidP="000A04B6">
            <w:pPr>
              <w:spacing w:line="360" w:lineRule="auto"/>
              <w:rPr>
                <w:rFonts w:ascii="GHEA Grapalat" w:hAnsi="GHEA Grapalat" w:cs="GHEA Grapalat"/>
                <w:spacing w:val="-8"/>
                <w:sz w:val="24"/>
                <w:szCs w:val="24"/>
              </w:rPr>
            </w:pPr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5. 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Այլ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տեղեկություններ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(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եթե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այդպիսիք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առկա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>են</w:t>
            </w:r>
            <w:proofErr w:type="spellEnd"/>
            <w:r w:rsidRPr="00D104F8">
              <w:rPr>
                <w:rFonts w:ascii="GHEA Grapalat" w:hAnsi="GHEA Grapalat" w:cs="GHEA Grapalat"/>
                <w:spacing w:val="-8"/>
                <w:sz w:val="24"/>
                <w:szCs w:val="24"/>
              </w:rPr>
              <w:t xml:space="preserve">) </w:t>
            </w:r>
          </w:p>
        </w:tc>
        <w:tc>
          <w:tcPr>
            <w:tcW w:w="3889" w:type="pct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D474C38" w14:textId="77777777" w:rsidR="00244C35" w:rsidRPr="00D104F8" w:rsidRDefault="00244C35" w:rsidP="000A04B6">
            <w:pPr>
              <w:spacing w:line="360" w:lineRule="auto"/>
              <w:jc w:val="both"/>
              <w:rPr>
                <w:rFonts w:ascii="GHEA Grapalat" w:hAnsi="GHEA Grapalat" w:cs="GHEA Grapalat"/>
                <w:color w:val="FF0000"/>
                <w:sz w:val="24"/>
                <w:szCs w:val="24"/>
                <w:lang w:val="af-ZA"/>
              </w:rPr>
            </w:pPr>
          </w:p>
        </w:tc>
      </w:tr>
    </w:tbl>
    <w:p w14:paraId="3126B6EF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i/>
          <w:spacing w:val="-8"/>
          <w:sz w:val="24"/>
          <w:szCs w:val="24"/>
          <w:lang w:val="hy-AM"/>
        </w:rPr>
      </w:pPr>
    </w:p>
    <w:p w14:paraId="3544C37F" w14:textId="77777777" w:rsidR="00244C35" w:rsidRPr="00D104F8" w:rsidRDefault="00244C35" w:rsidP="00244C35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i/>
          <w:spacing w:val="-8"/>
          <w:sz w:val="24"/>
          <w:szCs w:val="24"/>
          <w:lang w:val="hy-AM"/>
        </w:rPr>
      </w:pPr>
      <w:r w:rsidRPr="00D104F8">
        <w:rPr>
          <w:rFonts w:ascii="GHEA Grapalat" w:eastAsia="Times New Roman" w:hAnsi="GHEA Grapalat" w:cs="GHEA Grapalat"/>
          <w:i/>
          <w:spacing w:val="-8"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104F8">
        <w:rPr>
          <w:rFonts w:ascii="GHEA Grapalat" w:eastAsia="Times New Roman" w:hAnsi="GHEA Grapalat" w:cs="GHEA Grapalat"/>
          <w:i/>
          <w:spacing w:val="-8"/>
          <w:sz w:val="24"/>
          <w:szCs w:val="24"/>
          <w:lang w:val="hy-AM"/>
        </w:rPr>
        <w:t>ռազմավարություններ</w:t>
      </w:r>
      <w:proofErr w:type="spellEnd"/>
    </w:p>
    <w:p w14:paraId="2A0C9C5B" w14:textId="77777777" w:rsidR="00244C35" w:rsidRPr="00D104F8" w:rsidRDefault="00244C35" w:rsidP="00244C35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104F8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  ռազմավարական փաստաթղթերից։</w:t>
      </w:r>
    </w:p>
    <w:p w14:paraId="40D711E5" w14:textId="77777777" w:rsidR="00244C35" w:rsidRPr="00D104F8" w:rsidRDefault="00244C35" w:rsidP="00244C35">
      <w:pPr>
        <w:spacing w:line="360" w:lineRule="auto"/>
        <w:ind w:right="720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15D658EF" w14:textId="77777777" w:rsidR="00244C35" w:rsidRPr="00D104F8" w:rsidRDefault="00244C35" w:rsidP="00244C3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B1E7B06" w14:textId="77777777" w:rsidR="00244C35" w:rsidRPr="00D104F8" w:rsidRDefault="00244C35" w:rsidP="00244C3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1E28B71" w14:textId="77777777" w:rsidR="006D10F3" w:rsidRPr="00244C35" w:rsidRDefault="006D10F3" w:rsidP="00244C35">
      <w:pPr>
        <w:rPr>
          <w:lang w:val="hy-AM"/>
        </w:rPr>
      </w:pPr>
      <w:bookmarkStart w:id="0" w:name="_GoBack"/>
      <w:bookmarkEnd w:id="0"/>
    </w:p>
    <w:sectPr w:rsidR="006D10F3" w:rsidRPr="00244C35" w:rsidSect="008F33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A740C"/>
    <w:multiLevelType w:val="hybridMultilevel"/>
    <w:tmpl w:val="667C3084"/>
    <w:lvl w:ilvl="0" w:tplc="49EC7A1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E303D7"/>
    <w:multiLevelType w:val="hybridMultilevel"/>
    <w:tmpl w:val="EAE4BF5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D10F3"/>
    <w:rsid w:val="000B49A1"/>
    <w:rsid w:val="000C1A37"/>
    <w:rsid w:val="001B1092"/>
    <w:rsid w:val="001B3D70"/>
    <w:rsid w:val="001E01EF"/>
    <w:rsid w:val="001E0D91"/>
    <w:rsid w:val="001F19FA"/>
    <w:rsid w:val="0020006D"/>
    <w:rsid w:val="00244C35"/>
    <w:rsid w:val="002F0EE1"/>
    <w:rsid w:val="0031625B"/>
    <w:rsid w:val="00366824"/>
    <w:rsid w:val="00412B3C"/>
    <w:rsid w:val="004A06C7"/>
    <w:rsid w:val="004E1280"/>
    <w:rsid w:val="006306AF"/>
    <w:rsid w:val="006443E3"/>
    <w:rsid w:val="006D10F3"/>
    <w:rsid w:val="006E2909"/>
    <w:rsid w:val="00757045"/>
    <w:rsid w:val="00793A58"/>
    <w:rsid w:val="007E291E"/>
    <w:rsid w:val="008651F7"/>
    <w:rsid w:val="00877924"/>
    <w:rsid w:val="00891C87"/>
    <w:rsid w:val="00897A35"/>
    <w:rsid w:val="008C0E6D"/>
    <w:rsid w:val="008C5807"/>
    <w:rsid w:val="008F33F7"/>
    <w:rsid w:val="009711B3"/>
    <w:rsid w:val="009C470B"/>
    <w:rsid w:val="009F692A"/>
    <w:rsid w:val="00B86007"/>
    <w:rsid w:val="00BA41CD"/>
    <w:rsid w:val="00BB3C0D"/>
    <w:rsid w:val="00C21C42"/>
    <w:rsid w:val="00C2759F"/>
    <w:rsid w:val="00C52733"/>
    <w:rsid w:val="00C67D86"/>
    <w:rsid w:val="00CA7CCE"/>
    <w:rsid w:val="00CB018F"/>
    <w:rsid w:val="00CB25F1"/>
    <w:rsid w:val="00CC01C3"/>
    <w:rsid w:val="00CE39B4"/>
    <w:rsid w:val="00D04F56"/>
    <w:rsid w:val="00D104F8"/>
    <w:rsid w:val="00D218D0"/>
    <w:rsid w:val="00DE0A1E"/>
    <w:rsid w:val="00E03D90"/>
    <w:rsid w:val="00E51192"/>
    <w:rsid w:val="00E72E6F"/>
    <w:rsid w:val="00E86437"/>
    <w:rsid w:val="00EA3606"/>
    <w:rsid w:val="00EB5FA5"/>
    <w:rsid w:val="00F2430C"/>
    <w:rsid w:val="00F4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379AD"/>
  <w15:docId w15:val="{EE37822D-BB43-4861-8339-BD8D7ABA3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8C0E6D"/>
    <w:pPr>
      <w:spacing w:after="0" w:line="240" w:lineRule="auto"/>
    </w:pPr>
    <w:rPr>
      <w:rFonts w:ascii="Times New Roman" w:eastAsia="Calibri" w:hAnsi="Times New Roman" w:cs="Times New Roman"/>
      <w:sz w:val="18"/>
      <w:szCs w:val="1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8C0E6D"/>
    <w:rPr>
      <w:rFonts w:ascii="Times New Roman" w:eastAsia="Calibri" w:hAnsi="Times New Roman" w:cs="Times New Roman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D104F8"/>
    <w:pPr>
      <w:spacing w:after="160" w:line="259" w:lineRule="auto"/>
      <w:ind w:left="720"/>
      <w:contextualSpacing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5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10</Pages>
  <Words>1177</Words>
  <Characters>9062</Characters>
  <Application>Microsoft Office Word</Application>
  <DocSecurity>0</DocSecurity>
  <Lines>302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keywords>https://mul2.gov.am/tasks/668960/oneclick/4. Himnavorum (7).docx?token=84399d3f2549bd69e84cd6f192bb3c16</cp:keywords>
  <cp:lastModifiedBy>Hovhannes Apresyan</cp:lastModifiedBy>
  <cp:revision>26</cp:revision>
  <cp:lastPrinted>2022-07-04T08:53:00Z</cp:lastPrinted>
  <dcterms:created xsi:type="dcterms:W3CDTF">2022-04-25T07:29:00Z</dcterms:created>
  <dcterms:modified xsi:type="dcterms:W3CDTF">2022-09-28T11:41:00Z</dcterms:modified>
</cp:coreProperties>
</file>