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F97E0" w14:textId="77777777" w:rsidR="002333D4" w:rsidRDefault="002333D4" w:rsidP="002333D4">
      <w:pPr>
        <w:spacing w:line="360" w:lineRule="auto"/>
        <w:jc w:val="center"/>
        <w:rPr>
          <w:rFonts w:ascii="GHEA Grapalat" w:hAnsi="GHEA Grapalat"/>
          <w:b/>
          <w:bCs/>
          <w:sz w:val="24"/>
          <w:szCs w:val="24"/>
          <w:lang w:val="en-US"/>
        </w:rPr>
      </w:pPr>
      <w:r>
        <w:rPr>
          <w:rFonts w:ascii="GHEA Grapalat" w:hAnsi="GHEA Grapalat"/>
          <w:b/>
          <w:bCs/>
          <w:sz w:val="24"/>
          <w:szCs w:val="24"/>
          <w:lang w:val="en-US"/>
        </w:rPr>
        <w:t>ԱՄՓՈՓԱԹԵՐԹ</w:t>
      </w:r>
    </w:p>
    <w:p w14:paraId="575265E8" w14:textId="77777777" w:rsidR="002333D4" w:rsidRDefault="002333D4" w:rsidP="002333D4">
      <w:pPr>
        <w:spacing w:line="360" w:lineRule="auto"/>
        <w:jc w:val="center"/>
        <w:rPr>
          <w:rFonts w:ascii="GHEA Grapalat" w:hAnsi="GHEA Grapalat"/>
          <w:b/>
          <w:bCs/>
          <w:sz w:val="24"/>
          <w:szCs w:val="24"/>
          <w:lang w:val="en-US"/>
        </w:rPr>
      </w:pPr>
      <w:r>
        <w:rPr>
          <w:rFonts w:ascii="GHEA Grapalat" w:hAnsi="GHEA Grapalat"/>
          <w:b/>
          <w:bCs/>
          <w:sz w:val="24"/>
          <w:szCs w:val="24"/>
          <w:lang w:val="en-US"/>
        </w:rPr>
        <w:t>«ՀԱՇՄԱՆԴԱՄՈՒԹՅՈՒՆ ՈՒՆԵՑՈՂ ԱՆՁԱՆՑ ՍՈՑԻԱԼԱԿԱՆ ՆԵՐԱՌՄԱՆ 2023 ԹՎԱԿԱՆԻ ՏԱՐԵԿԱՆ ԾՐԱԳԻՐԸ ՀԱՍՏԱՏԵԼՈՒ ՄԱՍԻՆ» ՀՀ ԿԱՌԱՎԱՐՈՒԹՅԱՆ ՈՐՈՇՄԱՆ ՆԱԽԱԳԾԻ</w:t>
      </w:r>
      <w:r>
        <w:rPr>
          <w:rFonts w:ascii="GHEA Grapalat" w:hAnsi="GHEA Grapalat"/>
          <w:b/>
          <w:bCs/>
          <w:sz w:val="24"/>
          <w:szCs w:val="24"/>
          <w:lang w:val="en-US"/>
        </w:rPr>
        <w:br/>
      </w:r>
    </w:p>
    <w:tbl>
      <w:tblPr>
        <w:tblStyle w:val="TableGrid"/>
        <w:tblW w:w="15480" w:type="dxa"/>
        <w:tblLayout w:type="fixed"/>
        <w:tblLook w:val="04A0" w:firstRow="1" w:lastRow="0" w:firstColumn="1" w:lastColumn="0" w:noHBand="0" w:noVBand="1"/>
      </w:tblPr>
      <w:tblGrid>
        <w:gridCol w:w="11527"/>
        <w:gridCol w:w="3953"/>
      </w:tblGrid>
      <w:tr w:rsidR="002333D4" w14:paraId="097C4018" w14:textId="77777777" w:rsidTr="002333D4">
        <w:trPr>
          <w:trHeight w:val="872"/>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C671A" w14:textId="77777777" w:rsidR="002333D4" w:rsidRDefault="002333D4">
            <w:pPr>
              <w:widowControl w:val="0"/>
              <w:spacing w:line="360" w:lineRule="auto"/>
              <w:contextualSpacing/>
              <w:jc w:val="center"/>
              <w:rPr>
                <w:rFonts w:ascii="GHEA Grapalat" w:hAnsi="GHEA Grapalat"/>
                <w:b/>
                <w:sz w:val="24"/>
                <w:szCs w:val="24"/>
                <w:lang w:val="fr-FR"/>
              </w:rPr>
            </w:pPr>
            <w:r>
              <w:rPr>
                <w:rFonts w:ascii="GHEA Grapalat" w:hAnsi="GHEA Grapalat"/>
                <w:b/>
                <w:sz w:val="24"/>
                <w:szCs w:val="24"/>
                <w:lang w:val="fr-FR"/>
              </w:rPr>
              <w:t>1. ՀՀ ֆինանսների նախարարություն</w:t>
            </w:r>
          </w:p>
          <w:p w14:paraId="4FAC008C" w14:textId="77777777" w:rsidR="002333D4" w:rsidRDefault="002333D4">
            <w:pPr>
              <w:widowControl w:val="0"/>
              <w:spacing w:line="360" w:lineRule="auto"/>
              <w:contextualSpacing/>
              <w:jc w:val="center"/>
              <w:rPr>
                <w:rFonts w:ascii="GHEA Grapalat" w:hAnsi="GHEA Grapalat"/>
                <w:b/>
                <w:bCs/>
                <w:sz w:val="24"/>
                <w:szCs w:val="24"/>
                <w:lang w:val="af-ZA"/>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9DEC3B" w14:textId="77777777" w:rsidR="002333D4" w:rsidRDefault="002333D4">
            <w:pPr>
              <w:spacing w:line="360" w:lineRule="auto"/>
              <w:rPr>
                <w:rFonts w:ascii="GHEA Grapalat" w:hAnsi="GHEA Grapalat"/>
                <w:b/>
                <w:bCs/>
                <w:sz w:val="24"/>
                <w:szCs w:val="24"/>
                <w:lang w:val="af-ZA"/>
              </w:rPr>
            </w:pPr>
            <w:r>
              <w:rPr>
                <w:rFonts w:ascii="GHEA Grapalat" w:hAnsi="GHEA Grapalat"/>
                <w:b/>
                <w:bCs/>
                <w:sz w:val="24"/>
                <w:szCs w:val="24"/>
                <w:lang w:val="af-ZA"/>
              </w:rPr>
              <w:t>24.08.</w:t>
            </w:r>
            <w:r>
              <w:rPr>
                <w:rFonts w:ascii="GHEA Grapalat" w:hAnsi="GHEA Grapalat"/>
                <w:b/>
                <w:bCs/>
                <w:sz w:val="24"/>
                <w:szCs w:val="24"/>
              </w:rPr>
              <w:t>2022</w:t>
            </w:r>
            <w:r>
              <w:rPr>
                <w:rFonts w:ascii="GHEA Grapalat" w:hAnsi="GHEA Grapalat"/>
                <w:b/>
                <w:bCs/>
                <w:sz w:val="24"/>
                <w:szCs w:val="24"/>
                <w:lang w:val="af-ZA"/>
              </w:rPr>
              <w:t xml:space="preserve"> </w:t>
            </w:r>
            <w:r>
              <w:rPr>
                <w:rFonts w:ascii="GHEA Grapalat" w:hAnsi="GHEA Grapalat"/>
                <w:b/>
                <w:bCs/>
                <w:sz w:val="24"/>
                <w:szCs w:val="24"/>
              </w:rPr>
              <w:t>թ</w:t>
            </w:r>
            <w:r>
              <w:rPr>
                <w:rFonts w:ascii="GHEA Grapalat" w:hAnsi="GHEA Grapalat"/>
                <w:b/>
                <w:bCs/>
                <w:sz w:val="24"/>
                <w:szCs w:val="24"/>
                <w:lang w:val="af-ZA"/>
              </w:rPr>
              <w:t>.</w:t>
            </w:r>
          </w:p>
        </w:tc>
      </w:tr>
      <w:tr w:rsidR="002333D4" w14:paraId="4EEB23D9" w14:textId="77777777" w:rsidTr="002333D4">
        <w:trPr>
          <w:trHeight w:val="690"/>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7EB39615" w14:textId="77777777" w:rsidR="002333D4" w:rsidRDefault="002333D4">
            <w:pPr>
              <w:spacing w:line="240" w:lineRule="auto"/>
              <w:rPr>
                <w:rFonts w:ascii="GHEA Grapalat" w:hAnsi="GHEA Grapalat"/>
                <w:b/>
                <w:bCs/>
                <w:sz w:val="24"/>
                <w:szCs w:val="24"/>
                <w:lang w:val="af-ZA"/>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919AC4" w14:textId="77777777" w:rsidR="002333D4" w:rsidRDefault="002333D4">
            <w:pPr>
              <w:spacing w:line="360" w:lineRule="auto"/>
              <w:rPr>
                <w:rFonts w:ascii="GHEA Grapalat" w:hAnsi="GHEA Grapalat"/>
                <w:b/>
                <w:sz w:val="24"/>
                <w:szCs w:val="24"/>
                <w:lang w:val="hy-AM"/>
              </w:rPr>
            </w:pPr>
            <w:r>
              <w:rPr>
                <w:rFonts w:ascii="GHEA Grapalat" w:hAnsi="GHEA Grapalat"/>
                <w:b/>
                <w:sz w:val="24"/>
                <w:szCs w:val="24"/>
                <w:lang w:val="af-ZA"/>
              </w:rPr>
              <w:t xml:space="preserve">№ </w:t>
            </w:r>
            <w:r>
              <w:rPr>
                <w:rFonts w:ascii="GHEA Grapalat" w:hAnsi="GHEA Grapalat"/>
                <w:b/>
                <w:sz w:val="24"/>
                <w:szCs w:val="24"/>
                <w:lang w:val="hy-AM"/>
              </w:rPr>
              <w:t>01/8-3/14814-2022</w:t>
            </w:r>
          </w:p>
        </w:tc>
      </w:tr>
      <w:tr w:rsidR="002333D4" w:rsidRPr="002333D4" w14:paraId="253EF1C1" w14:textId="77777777" w:rsidTr="002333D4">
        <w:trPr>
          <w:trHeight w:val="2603"/>
        </w:trPr>
        <w:tc>
          <w:tcPr>
            <w:tcW w:w="11523" w:type="dxa"/>
            <w:tcBorders>
              <w:top w:val="single" w:sz="4" w:space="0" w:color="auto"/>
              <w:left w:val="single" w:sz="4" w:space="0" w:color="auto"/>
              <w:bottom w:val="single" w:sz="4" w:space="0" w:color="auto"/>
              <w:right w:val="single" w:sz="4" w:space="0" w:color="auto"/>
            </w:tcBorders>
            <w:hideMark/>
          </w:tcPr>
          <w:p w14:paraId="2DCB2316" w14:textId="77777777" w:rsidR="002333D4" w:rsidRDefault="002333D4">
            <w:pPr>
              <w:shd w:val="clear" w:color="auto" w:fill="FFFFFF"/>
              <w:spacing w:line="360" w:lineRule="auto"/>
              <w:ind w:left="150" w:firstLine="270"/>
              <w:jc w:val="both"/>
              <w:rPr>
                <w:rFonts w:ascii="GHEA Grapalat" w:hAnsi="GHEA Grapalat" w:cs="Sylfaen"/>
                <w:sz w:val="24"/>
                <w:szCs w:val="24"/>
                <w:lang w:val="hy-AM"/>
              </w:rPr>
            </w:pPr>
            <w:r>
              <w:rPr>
                <w:rFonts w:ascii="GHEA Grapalat" w:hAnsi="GHEA Grapalat" w:cs="Arial"/>
                <w:color w:val="000000"/>
                <w:sz w:val="24"/>
                <w:szCs w:val="24"/>
                <w:lang w:val="hy-AM" w:eastAsia="hy-AM"/>
              </w:rPr>
              <w:t>«</w:t>
            </w:r>
            <w:r>
              <w:rPr>
                <w:rFonts w:ascii="GHEA Grapalat" w:hAnsi="GHEA Grapalat"/>
                <w:bCs/>
                <w:iCs/>
                <w:sz w:val="24"/>
                <w:szCs w:val="24"/>
                <w:lang w:val="hy-AM" w:eastAsia="ru-RU"/>
              </w:rPr>
              <w:t>Հաշմանդամություն ունեցող անձանց սոցիալական ներառման 2023 թվականի տարեկան ծրագիրը և միջոցառումների ցանկը հաստատելու մասին</w:t>
            </w:r>
            <w:r>
              <w:rPr>
                <w:rFonts w:ascii="GHEA Grapalat" w:hAnsi="GHEA Grapalat"/>
                <w:color w:val="000000"/>
                <w:sz w:val="24"/>
                <w:szCs w:val="24"/>
                <w:shd w:val="clear" w:color="auto" w:fill="FFFFFF"/>
                <w:lang w:val="hy-AM" w:eastAsia="ru-RU"/>
              </w:rPr>
              <w:t xml:space="preserve">» </w:t>
            </w:r>
            <w:r>
              <w:rPr>
                <w:rFonts w:ascii="GHEA Grapalat" w:hAnsi="GHEA Grapalat" w:cs="Sylfaen"/>
                <w:sz w:val="24"/>
                <w:szCs w:val="24"/>
                <w:lang w:val="hy-AM"/>
              </w:rPr>
              <w:t xml:space="preserve">ՀՀ կառավարության որոշման նախագիծը (Այսուհետ՝ Նախագիծ), որով նախատեսվում է </w:t>
            </w:r>
            <w:r>
              <w:rPr>
                <w:rFonts w:ascii="GHEA Grapalat" w:hAnsi="GHEA Grapalat" w:cs="Calibri"/>
                <w:sz w:val="24"/>
                <w:szCs w:val="24"/>
                <w:lang w:val="hy-AM"/>
              </w:rPr>
              <w:t>hավասար և մատչելի պայմաններ ապահովել հաշմանդամություն ունեցող անձանց իրավունքներն իրացնելու և հասարակական կյանքին նրանց մասնակցությունը խթանելու համար,</w:t>
            </w:r>
            <w:r>
              <w:rPr>
                <w:rFonts w:ascii="GHEA Grapalat" w:hAnsi="GHEA Grapalat"/>
                <w:color w:val="000000"/>
                <w:sz w:val="24"/>
                <w:szCs w:val="24"/>
                <w:lang w:val="hy-AM"/>
              </w:rPr>
              <w:t xml:space="preserve"> </w:t>
            </w:r>
            <w:r>
              <w:rPr>
                <w:rFonts w:ascii="GHEA Grapalat" w:hAnsi="GHEA Grapalat" w:cs="Sylfaen"/>
                <w:sz w:val="24"/>
                <w:szCs w:val="24"/>
                <w:lang w:val="hy-AM"/>
              </w:rPr>
              <w:t>առաջարկում ենք հետևյալը.</w:t>
            </w:r>
          </w:p>
          <w:p w14:paraId="650DC201" w14:textId="77777777" w:rsidR="002333D4" w:rsidRDefault="002333D4">
            <w:pPr>
              <w:shd w:val="clear" w:color="auto" w:fill="FFFFFF"/>
              <w:spacing w:line="360" w:lineRule="auto"/>
              <w:ind w:left="150" w:firstLine="270"/>
              <w:jc w:val="both"/>
              <w:rPr>
                <w:rFonts w:ascii="GHEA Grapalat" w:hAnsi="GHEA Grapalat" w:cs="Arial"/>
                <w:i/>
                <w:sz w:val="24"/>
                <w:szCs w:val="24"/>
                <w:u w:val="single"/>
                <w:lang w:val="hy-AM"/>
              </w:rPr>
            </w:pPr>
            <w:r>
              <w:rPr>
                <w:rFonts w:ascii="GHEA Grapalat" w:eastAsia="GHEA Grapalat" w:hAnsi="GHEA Grapalat" w:cs="GHEA Grapalat"/>
                <w:i/>
                <w:sz w:val="24"/>
                <w:szCs w:val="24"/>
                <w:u w:val="single"/>
                <w:lang w:val="hy-AM"/>
              </w:rPr>
              <w:t xml:space="preserve">Նախագծի N 2 հավելվածով (ներկայիս աղյուսակ 1-ի) հաստատվող միջոցառումների ցանկի </w:t>
            </w:r>
            <w:r>
              <w:rPr>
                <w:rFonts w:ascii="GHEA Grapalat" w:hAnsi="GHEA Grapalat" w:cs="Arial"/>
                <w:i/>
                <w:sz w:val="24"/>
                <w:szCs w:val="24"/>
                <w:u w:val="single"/>
                <w:lang w:val="hy-AM"/>
              </w:rPr>
              <w:t>(այսուհետ Ցանկ)</w:t>
            </w:r>
          </w:p>
          <w:p w14:paraId="5BD89759" w14:textId="77777777" w:rsidR="002333D4" w:rsidRDefault="002333D4" w:rsidP="002333D4">
            <w:pPr>
              <w:pStyle w:val="ListParagraph"/>
              <w:numPr>
                <w:ilvl w:val="0"/>
                <w:numId w:val="8"/>
              </w:numPr>
              <w:shd w:val="clear" w:color="auto" w:fill="FFFFFF"/>
              <w:spacing w:line="360" w:lineRule="auto"/>
              <w:ind w:left="150" w:firstLine="270"/>
              <w:jc w:val="both"/>
              <w:rPr>
                <w:rFonts w:ascii="GHEA Grapalat" w:hAnsi="GHEA Grapalat"/>
                <w:i/>
                <w:sz w:val="24"/>
                <w:szCs w:val="24"/>
                <w:u w:val="single"/>
                <w:lang w:val="hy-AM"/>
              </w:rPr>
            </w:pPr>
            <w:r>
              <w:rPr>
                <w:rFonts w:ascii="GHEA Grapalat" w:hAnsi="GHEA Grapalat" w:cs="Calibri"/>
                <w:sz w:val="24"/>
                <w:szCs w:val="24"/>
                <w:lang w:val="hy-AM"/>
              </w:rPr>
              <w:t>Ցանկի 1-ին բաժնի 1-ին կետի «Պատասխանատու կատարողը» սյունակից հանել «Ֆինանսների նախարարություն» բառերը։</w:t>
            </w:r>
          </w:p>
        </w:tc>
        <w:tc>
          <w:tcPr>
            <w:tcW w:w="3952" w:type="dxa"/>
            <w:tcBorders>
              <w:top w:val="single" w:sz="4" w:space="0" w:color="auto"/>
              <w:left w:val="single" w:sz="4" w:space="0" w:color="auto"/>
              <w:bottom w:val="single" w:sz="4" w:space="0" w:color="auto"/>
              <w:right w:val="single" w:sz="4" w:space="0" w:color="auto"/>
            </w:tcBorders>
          </w:tcPr>
          <w:p w14:paraId="1F331C42"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 xml:space="preserve">Ընդունվել է։ </w:t>
            </w:r>
            <w:r>
              <w:rPr>
                <w:rFonts w:ascii="GHEA Grapalat" w:hAnsi="GHEA Grapalat" w:cs="Calibri"/>
                <w:sz w:val="24"/>
                <w:szCs w:val="24"/>
                <w:lang w:val="hy-AM"/>
              </w:rPr>
              <w:t>«Ֆինանսների նախարարություն» բ</w:t>
            </w:r>
            <w:r>
              <w:rPr>
                <w:rFonts w:ascii="GHEA Grapalat" w:hAnsi="GHEA Grapalat"/>
                <w:sz w:val="24"/>
                <w:szCs w:val="24"/>
                <w:lang w:val="hy-AM"/>
              </w:rPr>
              <w:t>առերը հանվել են։</w:t>
            </w:r>
          </w:p>
          <w:p w14:paraId="06CFCB2C" w14:textId="77777777" w:rsidR="002333D4" w:rsidRDefault="002333D4">
            <w:pPr>
              <w:spacing w:line="360" w:lineRule="auto"/>
              <w:rPr>
                <w:rFonts w:ascii="GHEA Grapalat" w:hAnsi="GHEA Grapalat"/>
                <w:sz w:val="24"/>
                <w:szCs w:val="24"/>
                <w:lang w:val="hy-AM"/>
              </w:rPr>
            </w:pPr>
          </w:p>
          <w:p w14:paraId="6CB21D7D" w14:textId="77777777" w:rsidR="002333D4" w:rsidRDefault="002333D4">
            <w:pPr>
              <w:spacing w:line="360" w:lineRule="auto"/>
              <w:rPr>
                <w:rFonts w:ascii="GHEA Grapalat" w:hAnsi="GHEA Grapalat"/>
                <w:sz w:val="24"/>
                <w:szCs w:val="24"/>
                <w:lang w:val="hy-AM"/>
              </w:rPr>
            </w:pPr>
          </w:p>
          <w:p w14:paraId="082241B2" w14:textId="77777777" w:rsidR="002333D4" w:rsidRDefault="002333D4">
            <w:pPr>
              <w:spacing w:line="360" w:lineRule="auto"/>
              <w:rPr>
                <w:rFonts w:ascii="GHEA Grapalat" w:hAnsi="GHEA Grapalat"/>
                <w:sz w:val="24"/>
                <w:szCs w:val="24"/>
                <w:lang w:val="hy-AM"/>
              </w:rPr>
            </w:pPr>
          </w:p>
        </w:tc>
      </w:tr>
      <w:tr w:rsidR="002333D4" w:rsidRPr="002333D4" w14:paraId="079D74E0" w14:textId="77777777" w:rsidTr="002333D4">
        <w:trPr>
          <w:trHeight w:val="2603"/>
        </w:trPr>
        <w:tc>
          <w:tcPr>
            <w:tcW w:w="11523" w:type="dxa"/>
            <w:tcBorders>
              <w:top w:val="single" w:sz="4" w:space="0" w:color="auto"/>
              <w:left w:val="single" w:sz="4" w:space="0" w:color="auto"/>
              <w:bottom w:val="single" w:sz="4" w:space="0" w:color="auto"/>
              <w:right w:val="single" w:sz="4" w:space="0" w:color="auto"/>
            </w:tcBorders>
            <w:hideMark/>
          </w:tcPr>
          <w:p w14:paraId="7ACD3367" w14:textId="77777777" w:rsidR="002333D4" w:rsidRDefault="002333D4" w:rsidP="002333D4">
            <w:pPr>
              <w:pStyle w:val="ListParagraph"/>
              <w:numPr>
                <w:ilvl w:val="0"/>
                <w:numId w:val="8"/>
              </w:numPr>
              <w:shd w:val="clear" w:color="auto" w:fill="FFFFFF"/>
              <w:spacing w:line="360" w:lineRule="auto"/>
              <w:ind w:left="150" w:firstLine="270"/>
              <w:jc w:val="both"/>
              <w:rPr>
                <w:rFonts w:ascii="GHEA Grapalat" w:hAnsi="GHEA Grapalat" w:cs="Calibri"/>
                <w:sz w:val="24"/>
                <w:szCs w:val="24"/>
                <w:lang w:val="hy-AM"/>
              </w:rPr>
            </w:pPr>
            <w:r>
              <w:rPr>
                <w:rFonts w:ascii="GHEA Grapalat" w:hAnsi="GHEA Grapalat" w:cs="Calibri"/>
                <w:sz w:val="24"/>
                <w:szCs w:val="24"/>
                <w:lang w:val="hy-AM"/>
              </w:rPr>
              <w:t>Ցանկի 2-րդ բաժնի 6-րդ կետի (ներկայիս 2-րդ բաժնի 7-րդ կետ) «Ֆինանսավորման չափը և աղբյուրը» սյունակից հանել «կանխատեսվող արժեք՝ շուրջ 4.7 մլրդ դրամ 45 օբյեկտի համար» բառերը, նկատի ունենալով, որ ՀՀ քաղաքաշինության կոմիտեի կողմից ՀՀ 2023 թվականի պետական բյուջեի հայտով «Շենքերի և շինությունների մատչելիություն և անձնագրավորում» միջոցառման համար հայտագրվել է 218.0 մլն դրամ՝ թվով 29 օբյեկտի համար։</w:t>
            </w:r>
          </w:p>
        </w:tc>
        <w:tc>
          <w:tcPr>
            <w:tcW w:w="3952" w:type="dxa"/>
            <w:tcBorders>
              <w:top w:val="single" w:sz="4" w:space="0" w:color="auto"/>
              <w:left w:val="single" w:sz="4" w:space="0" w:color="auto"/>
              <w:bottom w:val="single" w:sz="4" w:space="0" w:color="auto"/>
              <w:right w:val="single" w:sz="4" w:space="0" w:color="auto"/>
            </w:tcBorders>
          </w:tcPr>
          <w:p w14:paraId="2D3A02C3"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Ընդունվել է։ Կետը խմբագրվել է։</w:t>
            </w:r>
          </w:p>
          <w:p w14:paraId="2588AE8F" w14:textId="77777777" w:rsidR="002333D4" w:rsidRDefault="002333D4">
            <w:pPr>
              <w:spacing w:line="360" w:lineRule="auto"/>
              <w:rPr>
                <w:rFonts w:ascii="GHEA Grapalat" w:hAnsi="GHEA Grapalat"/>
                <w:sz w:val="24"/>
                <w:szCs w:val="24"/>
                <w:lang w:val="hy-AM"/>
              </w:rPr>
            </w:pPr>
          </w:p>
        </w:tc>
      </w:tr>
      <w:tr w:rsidR="002333D4" w:rsidRPr="002333D4" w14:paraId="2F0029B4" w14:textId="77777777" w:rsidTr="002333D4">
        <w:trPr>
          <w:trHeight w:val="1421"/>
        </w:trPr>
        <w:tc>
          <w:tcPr>
            <w:tcW w:w="11523" w:type="dxa"/>
            <w:tcBorders>
              <w:top w:val="single" w:sz="4" w:space="0" w:color="auto"/>
              <w:left w:val="single" w:sz="4" w:space="0" w:color="auto"/>
              <w:bottom w:val="single" w:sz="4" w:space="0" w:color="auto"/>
              <w:right w:val="single" w:sz="4" w:space="0" w:color="auto"/>
            </w:tcBorders>
            <w:hideMark/>
          </w:tcPr>
          <w:p w14:paraId="3E996F72" w14:textId="77777777" w:rsidR="002333D4" w:rsidRDefault="002333D4" w:rsidP="002333D4">
            <w:pPr>
              <w:pStyle w:val="ListParagraph"/>
              <w:numPr>
                <w:ilvl w:val="0"/>
                <w:numId w:val="8"/>
              </w:numPr>
              <w:shd w:val="clear" w:color="auto" w:fill="FFFFFF"/>
              <w:spacing w:line="360" w:lineRule="auto"/>
              <w:ind w:left="0" w:firstLine="567"/>
              <w:jc w:val="both"/>
              <w:rPr>
                <w:rFonts w:ascii="GHEA Grapalat" w:hAnsi="GHEA Grapalat" w:cs="Calibri"/>
                <w:sz w:val="24"/>
                <w:szCs w:val="24"/>
                <w:lang w:val="hy-AM"/>
              </w:rPr>
            </w:pPr>
            <w:r>
              <w:rPr>
                <w:rFonts w:ascii="GHEA Grapalat" w:hAnsi="GHEA Grapalat" w:cs="Calibri"/>
                <w:sz w:val="24"/>
                <w:szCs w:val="24"/>
                <w:lang w:val="hy-AM"/>
              </w:rPr>
              <w:t xml:space="preserve">Ցանկի </w:t>
            </w:r>
            <w:r>
              <w:rPr>
                <w:rFonts w:ascii="GHEA Grapalat" w:eastAsia="GHEA Grapalat" w:hAnsi="GHEA Grapalat" w:cs="GHEA Grapalat"/>
                <w:i/>
                <w:sz w:val="24"/>
                <w:szCs w:val="24"/>
                <w:u w:val="single"/>
                <w:lang w:val="hy-AM"/>
              </w:rPr>
              <w:t xml:space="preserve">(ներկայիս աղյուսակ 1-ի) </w:t>
            </w:r>
            <w:r>
              <w:rPr>
                <w:rFonts w:ascii="GHEA Grapalat" w:hAnsi="GHEA Grapalat" w:cs="Calibri"/>
                <w:sz w:val="24"/>
                <w:szCs w:val="24"/>
                <w:lang w:val="hy-AM"/>
              </w:rPr>
              <w:t xml:space="preserve"> 3-րդ բաժնի 9-րդ կետի և Ցանկի 6-րդ բաժնի 12-րդ կետի</w:t>
            </w:r>
            <w:r>
              <w:rPr>
                <w:rFonts w:ascii="GHEA Grapalat" w:hAnsi="GHEA Grapalat"/>
                <w:color w:val="191919"/>
                <w:sz w:val="24"/>
                <w:szCs w:val="24"/>
                <w:shd w:val="clear" w:color="auto" w:fill="FFFFFF"/>
                <w:lang w:val="hy-AM"/>
              </w:rPr>
              <w:t xml:space="preserve"> </w:t>
            </w:r>
            <w:r>
              <w:rPr>
                <w:rFonts w:ascii="GHEA Grapalat" w:hAnsi="GHEA Grapalat" w:cs="Calibri"/>
                <w:sz w:val="24"/>
                <w:szCs w:val="24"/>
                <w:lang w:val="hy-AM"/>
              </w:rPr>
              <w:t>«Ֆինանսավորման չափը և</w:t>
            </w:r>
            <w:r>
              <w:rPr>
                <w:rFonts w:ascii="Calibri" w:hAnsi="Calibri" w:cs="Calibri"/>
                <w:sz w:val="24"/>
                <w:szCs w:val="24"/>
                <w:lang w:val="hy-AM"/>
              </w:rPr>
              <w:t> </w:t>
            </w:r>
            <w:r>
              <w:rPr>
                <w:rFonts w:ascii="GHEA Grapalat" w:hAnsi="GHEA Grapalat" w:cs="Calibri"/>
                <w:sz w:val="24"/>
                <w:szCs w:val="24"/>
                <w:lang w:val="hy-AM"/>
              </w:rPr>
              <w:t xml:space="preserve"> աղբյուրը» սյունակից հանել «ՀՀ պետական բյուջե» բառերը, քանի որ վերը նշված նպատակով ՀՀ 2023-2025թթ. պետական միջնաժամկետ ծախսերի ծրագրով գումարներ նախատեսված չեն:</w:t>
            </w:r>
          </w:p>
        </w:tc>
        <w:tc>
          <w:tcPr>
            <w:tcW w:w="3952" w:type="dxa"/>
            <w:tcBorders>
              <w:top w:val="single" w:sz="4" w:space="0" w:color="auto"/>
              <w:left w:val="single" w:sz="4" w:space="0" w:color="auto"/>
              <w:bottom w:val="single" w:sz="4" w:space="0" w:color="auto"/>
              <w:right w:val="single" w:sz="4" w:space="0" w:color="auto"/>
            </w:tcBorders>
          </w:tcPr>
          <w:p w14:paraId="1F55397D"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Նշված կետերը հանվել են ԿԳՄՍ նախարարության առաջարկության հիման վրա։</w:t>
            </w:r>
          </w:p>
          <w:p w14:paraId="238B386B" w14:textId="77777777" w:rsidR="002333D4" w:rsidRDefault="002333D4">
            <w:pPr>
              <w:spacing w:line="360" w:lineRule="auto"/>
              <w:rPr>
                <w:rFonts w:ascii="GHEA Grapalat" w:hAnsi="GHEA Grapalat"/>
                <w:sz w:val="24"/>
                <w:szCs w:val="24"/>
                <w:lang w:val="hy-AM"/>
              </w:rPr>
            </w:pPr>
          </w:p>
        </w:tc>
      </w:tr>
      <w:tr w:rsidR="002333D4" w:rsidRPr="002333D4" w14:paraId="45FD8ACB" w14:textId="77777777" w:rsidTr="002333D4">
        <w:trPr>
          <w:trHeight w:val="971"/>
        </w:trPr>
        <w:tc>
          <w:tcPr>
            <w:tcW w:w="11523" w:type="dxa"/>
            <w:tcBorders>
              <w:top w:val="single" w:sz="4" w:space="0" w:color="auto"/>
              <w:left w:val="single" w:sz="4" w:space="0" w:color="auto"/>
              <w:bottom w:val="single" w:sz="4" w:space="0" w:color="auto"/>
              <w:right w:val="single" w:sz="4" w:space="0" w:color="auto"/>
            </w:tcBorders>
            <w:hideMark/>
          </w:tcPr>
          <w:p w14:paraId="344CA726" w14:textId="77777777" w:rsidR="002333D4" w:rsidRDefault="002333D4">
            <w:pPr>
              <w:tabs>
                <w:tab w:val="left" w:pos="0"/>
              </w:tabs>
              <w:spacing w:line="360" w:lineRule="auto"/>
              <w:ind w:firstLine="567"/>
              <w:contextualSpacing/>
              <w:jc w:val="both"/>
              <w:rPr>
                <w:rFonts w:ascii="GHEA Grapalat" w:hAnsi="GHEA Grapalat" w:cs="Arial"/>
                <w:iCs/>
                <w:sz w:val="24"/>
                <w:szCs w:val="24"/>
                <w:lang w:val="hy-AM"/>
              </w:rPr>
            </w:pPr>
            <w:r>
              <w:rPr>
                <w:rFonts w:ascii="GHEA Grapalat" w:hAnsi="GHEA Grapalat" w:cs="Arial"/>
                <w:sz w:val="24"/>
                <w:szCs w:val="24"/>
                <w:lang w:val="hy-AM"/>
              </w:rPr>
              <w:t>Առաջարկում ենք</w:t>
            </w:r>
            <w:r>
              <w:rPr>
                <w:rFonts w:ascii="GHEA Grapalat" w:hAnsi="GHEA Grapalat" w:cs="Arial"/>
                <w:iCs/>
                <w:sz w:val="24"/>
                <w:szCs w:val="24"/>
                <w:lang w:val="hy-AM"/>
              </w:rPr>
              <w:t xml:space="preserve"> </w:t>
            </w:r>
            <w:r>
              <w:rPr>
                <w:rFonts w:ascii="GHEA Grapalat" w:hAnsi="GHEA Grapalat" w:cs="Sylfaen"/>
                <w:sz w:val="24"/>
                <w:szCs w:val="24"/>
                <w:lang w:val="hy-AM"/>
              </w:rPr>
              <w:t>4-րդ</w:t>
            </w:r>
            <w:r>
              <w:rPr>
                <w:rFonts w:ascii="GHEA Grapalat" w:hAnsi="GHEA Grapalat" w:cs="Arial"/>
                <w:iCs/>
                <w:sz w:val="24"/>
                <w:szCs w:val="24"/>
                <w:lang w:val="hy-AM"/>
              </w:rPr>
              <w:t xml:space="preserve"> սյունակում նշել Ցանկում ներառված բոլոր այն միջոցառումների համար նախատեսվող գումարի չափը, որոնց ֆինանսավորման աղբյուրը հանդիսանում է պետական բյուջեն՝ վերը նշված սյունակի լրացման պահանջներին համապատասխան:</w:t>
            </w:r>
          </w:p>
          <w:p w14:paraId="7BB51E97" w14:textId="77777777" w:rsidR="002333D4" w:rsidRDefault="002333D4">
            <w:pPr>
              <w:shd w:val="clear" w:color="auto" w:fill="FFFFFF"/>
              <w:spacing w:line="360" w:lineRule="auto"/>
              <w:ind w:firstLine="567"/>
              <w:jc w:val="both"/>
              <w:rPr>
                <w:rFonts w:ascii="GHEA Grapalat" w:hAnsi="GHEA Grapalat" w:cs="Arial"/>
                <w:color w:val="FF0000"/>
                <w:sz w:val="24"/>
                <w:szCs w:val="24"/>
                <w:lang w:val="hy-AM" w:eastAsia="hy-AM"/>
              </w:rPr>
            </w:pPr>
            <w:r>
              <w:rPr>
                <w:rFonts w:ascii="GHEA Grapalat" w:hAnsi="GHEA Grapalat"/>
                <w:iCs/>
                <w:sz w:val="24"/>
                <w:szCs w:val="24"/>
                <w:lang w:val="hy-AM"/>
              </w:rPr>
              <w:t>Միաժամանակ, հարկ է նշել, որ Ցանկով հաստատվող միջոցառումներին հնարավոր է</w:t>
            </w:r>
            <w:r>
              <w:rPr>
                <w:rFonts w:ascii="GHEA Grapalat" w:hAnsi="GHEA Grapalat"/>
                <w:sz w:val="24"/>
                <w:szCs w:val="24"/>
                <w:lang w:val="hy-AM"/>
              </w:rPr>
              <w:t xml:space="preserve"> անդրադառնալ </w:t>
            </w:r>
            <w:r>
              <w:rPr>
                <w:rFonts w:ascii="GHEA Grapalat" w:hAnsi="GHEA Grapalat" w:cs="Sylfaen"/>
                <w:noProof/>
                <w:sz w:val="24"/>
                <w:szCs w:val="24"/>
                <w:lang w:val="hy-AM"/>
              </w:rPr>
              <w:t>2022</w:t>
            </w:r>
            <w:r>
              <w:rPr>
                <w:rFonts w:ascii="GHEA Grapalat" w:hAnsi="GHEA Grapalat" w:cs="Sylfaen"/>
                <w:noProof/>
                <w:sz w:val="24"/>
                <w:szCs w:val="24"/>
                <w:lang w:val="af-ZA"/>
              </w:rPr>
              <w:t xml:space="preserve"> </w:t>
            </w:r>
            <w:r>
              <w:rPr>
                <w:rFonts w:ascii="GHEA Grapalat" w:hAnsi="GHEA Grapalat" w:cs="Sylfaen"/>
                <w:noProof/>
                <w:sz w:val="24"/>
                <w:szCs w:val="24"/>
                <w:lang w:val="hy-AM"/>
              </w:rPr>
              <w:t>թվականի</w:t>
            </w:r>
            <w:r>
              <w:rPr>
                <w:rFonts w:ascii="GHEA Grapalat" w:hAnsi="GHEA Grapalat" w:cs="Sylfaen"/>
                <w:noProof/>
                <w:sz w:val="24"/>
                <w:szCs w:val="24"/>
                <w:lang w:val="af-ZA"/>
              </w:rPr>
              <w:t xml:space="preserve"> հունվարի 20-</w:t>
            </w:r>
            <w:r>
              <w:rPr>
                <w:rFonts w:ascii="GHEA Grapalat" w:hAnsi="GHEA Grapalat" w:cs="Sylfaen"/>
                <w:noProof/>
                <w:sz w:val="24"/>
                <w:szCs w:val="24"/>
                <w:lang w:val="hy-AM"/>
              </w:rPr>
              <w:t>ի «Հայաստանի Հանրապետության 2023 թվականի բյուջետային գործընթացը սկսելու մասին» N</w:t>
            </w:r>
            <w:r>
              <w:rPr>
                <w:rFonts w:ascii="GHEA Grapalat" w:hAnsi="GHEA Grapalat" w:cs="Sylfaen"/>
                <w:noProof/>
                <w:sz w:val="24"/>
                <w:szCs w:val="24"/>
                <w:lang w:val="af-ZA"/>
              </w:rPr>
              <w:t xml:space="preserve"> 72</w:t>
            </w:r>
            <w:r>
              <w:rPr>
                <w:rFonts w:ascii="GHEA Grapalat" w:hAnsi="GHEA Grapalat" w:cs="Sylfaen"/>
                <w:noProof/>
                <w:sz w:val="24"/>
                <w:szCs w:val="24"/>
                <w:lang w:val="hy-AM"/>
              </w:rPr>
              <w:t>-Ա որոշման հավելվածի 40-րդ կետով նախատեսված՝ ՀՀ վարչապետի մոտ ՀՀ 2023 թվականի պետական բյուջեի նախագծի քննարկումների արդյունքներով:</w:t>
            </w:r>
          </w:p>
        </w:tc>
        <w:tc>
          <w:tcPr>
            <w:tcW w:w="3952" w:type="dxa"/>
            <w:tcBorders>
              <w:top w:val="single" w:sz="4" w:space="0" w:color="auto"/>
              <w:left w:val="single" w:sz="4" w:space="0" w:color="auto"/>
              <w:bottom w:val="single" w:sz="4" w:space="0" w:color="auto"/>
              <w:right w:val="single" w:sz="4" w:space="0" w:color="auto"/>
            </w:tcBorders>
            <w:hideMark/>
          </w:tcPr>
          <w:p w14:paraId="6E637320"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Ընդունվել է ի գիտություն։</w:t>
            </w:r>
          </w:p>
          <w:p w14:paraId="78447E98"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 xml:space="preserve">Պետական բյուջեով նախատեսվող գումարի չափերը 1-ին աղյուսակում ներառելու համար՝ Աշխատանքի և սոցիալական հարցերի նախարարությունը գրությամբ դիմել է </w:t>
            </w:r>
          </w:p>
          <w:p w14:paraId="76B983AD"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 xml:space="preserve">պատասխանատու կատարողներին։ Անհրաժեշտ տեղեկատվությունը ստանալուց հետո այն ներառվել է համապատասխան սյունակում։ </w:t>
            </w:r>
          </w:p>
        </w:tc>
      </w:tr>
      <w:tr w:rsidR="002333D4" w14:paraId="5C665FCC" w14:textId="77777777" w:rsidTr="002333D4">
        <w:trPr>
          <w:trHeight w:val="566"/>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C26CD5" w14:textId="77777777" w:rsidR="002333D4" w:rsidRDefault="002333D4">
            <w:pPr>
              <w:spacing w:line="360" w:lineRule="auto"/>
              <w:rPr>
                <w:rFonts w:ascii="GHEA Grapalat" w:hAnsi="GHEA Grapalat"/>
                <w:sz w:val="24"/>
                <w:szCs w:val="24"/>
                <w:lang w:val="hy-AM"/>
              </w:rPr>
            </w:pPr>
          </w:p>
          <w:p w14:paraId="7FD5EE1C"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2. ՀՀ պաշտպանության նախարարություն</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1C93FE" w14:textId="77777777" w:rsidR="002333D4" w:rsidRDefault="002333D4">
            <w:pPr>
              <w:spacing w:line="360" w:lineRule="auto"/>
              <w:rPr>
                <w:rFonts w:ascii="GHEA Grapalat" w:hAnsi="GHEA Grapalat"/>
                <w:b/>
                <w:sz w:val="24"/>
                <w:szCs w:val="24"/>
                <w:lang w:val="hy-AM"/>
              </w:rPr>
            </w:pPr>
            <w:r>
              <w:rPr>
                <w:rFonts w:ascii="GHEA Grapalat" w:hAnsi="GHEA Grapalat"/>
                <w:b/>
                <w:sz w:val="24"/>
                <w:szCs w:val="24"/>
                <w:lang w:val="hy-AM"/>
              </w:rPr>
              <w:t>23.08.2022 թ.</w:t>
            </w:r>
          </w:p>
        </w:tc>
      </w:tr>
      <w:tr w:rsidR="002333D4" w14:paraId="50DFE0E8" w14:textId="77777777" w:rsidTr="002333D4">
        <w:trPr>
          <w:trHeight w:val="1253"/>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5E75FDDC" w14:textId="77777777" w:rsidR="002333D4" w:rsidRDefault="002333D4">
            <w:pPr>
              <w:spacing w:line="240" w:lineRule="auto"/>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98B836" w14:textId="77777777" w:rsidR="002333D4" w:rsidRDefault="002333D4">
            <w:pPr>
              <w:spacing w:line="360" w:lineRule="auto"/>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ՊՆ/01/4041-2022</w:t>
            </w:r>
          </w:p>
        </w:tc>
      </w:tr>
      <w:tr w:rsidR="002333D4" w:rsidRPr="002333D4" w14:paraId="4FACA25A" w14:textId="77777777" w:rsidTr="002333D4">
        <w:trPr>
          <w:trHeight w:val="3986"/>
        </w:trPr>
        <w:tc>
          <w:tcPr>
            <w:tcW w:w="11523" w:type="dxa"/>
            <w:tcBorders>
              <w:top w:val="single" w:sz="4" w:space="0" w:color="auto"/>
              <w:left w:val="single" w:sz="4" w:space="0" w:color="auto"/>
              <w:bottom w:val="single" w:sz="4" w:space="0" w:color="auto"/>
              <w:right w:val="single" w:sz="4" w:space="0" w:color="auto"/>
            </w:tcBorders>
            <w:hideMark/>
          </w:tcPr>
          <w:p w14:paraId="37C416B3" w14:textId="77777777" w:rsidR="002333D4" w:rsidRDefault="002333D4">
            <w:pPr>
              <w:spacing w:line="360" w:lineRule="auto"/>
              <w:rPr>
                <w:rFonts w:ascii="GHEA Grapalat" w:hAnsi="GHEA Grapalat"/>
                <w:bCs/>
                <w:sz w:val="24"/>
                <w:szCs w:val="24"/>
                <w:lang w:val="hy-AM"/>
              </w:rPr>
            </w:pPr>
            <w:r>
              <w:rPr>
                <w:rFonts w:ascii="GHEA Grapalat" w:hAnsi="GHEA Grapalat"/>
                <w:sz w:val="24"/>
                <w:szCs w:val="24"/>
                <w:lang w:val="hy-AM"/>
              </w:rPr>
              <w:t xml:space="preserve">«Հաշմանդամություն ունեցող անձանց սոցիալական ներառման 2023 թվականի տարեկան ծրագիրը և միջոցառումների ցանկը հաստատելու մասին» Կառավարության որոշման նախագծի քննարկման արդյունքներով առաջարկում ենք նախագծի հավելված 2-ի </w:t>
            </w:r>
            <w:r>
              <w:rPr>
                <w:rFonts w:ascii="GHEA Grapalat" w:eastAsia="GHEA Grapalat" w:hAnsi="GHEA Grapalat" w:cs="GHEA Grapalat"/>
                <w:i/>
                <w:sz w:val="24"/>
                <w:szCs w:val="24"/>
                <w:u w:val="single"/>
                <w:lang w:val="hy-AM"/>
              </w:rPr>
              <w:t xml:space="preserve">(ներկայիս աղյուսակ 1-ի) </w:t>
            </w:r>
            <w:r>
              <w:rPr>
                <w:rFonts w:ascii="GHEA Grapalat" w:hAnsi="GHEA Grapalat"/>
                <w:sz w:val="24"/>
                <w:szCs w:val="24"/>
                <w:lang w:val="hy-AM"/>
              </w:rPr>
              <w:t xml:space="preserve"> 5-րդ կետի 3-րդ ենթակետի «Պատասխանատու» սյունակում «Պաշտպանության նախարարություն» բառերից առաջ լրացնել «Առողջապահության նախարարություն» բառերը, քանի որ վերականգնողական բուժօգնության ծառայությունների մատուցման մասով Պաշտպանության նախարարությունը ֆինանսական հատկացումներ չի ստանում:</w:t>
            </w:r>
            <w:r>
              <w:rPr>
                <w:rFonts w:ascii="GHEA Grapalat" w:hAnsi="GHEA Grapalat"/>
                <w:sz w:val="24"/>
                <w:szCs w:val="24"/>
                <w:lang w:val="hy-AM"/>
              </w:rPr>
              <w:tab/>
            </w:r>
            <w:r>
              <w:rPr>
                <w:rFonts w:ascii="GHEA Grapalat" w:hAnsi="GHEA Grapalat"/>
                <w:sz w:val="24"/>
                <w:szCs w:val="24"/>
                <w:lang w:val="hy-AM"/>
              </w:rPr>
              <w:br/>
            </w:r>
          </w:p>
        </w:tc>
        <w:tc>
          <w:tcPr>
            <w:tcW w:w="3952" w:type="dxa"/>
            <w:tcBorders>
              <w:top w:val="single" w:sz="4" w:space="0" w:color="auto"/>
              <w:left w:val="single" w:sz="4" w:space="0" w:color="auto"/>
              <w:bottom w:val="single" w:sz="4" w:space="0" w:color="auto"/>
              <w:right w:val="single" w:sz="4" w:space="0" w:color="auto"/>
            </w:tcBorders>
            <w:hideMark/>
          </w:tcPr>
          <w:p w14:paraId="78A79283" w14:textId="77777777" w:rsidR="002333D4" w:rsidRDefault="002333D4">
            <w:pPr>
              <w:spacing w:line="360" w:lineRule="auto"/>
              <w:rPr>
                <w:rFonts w:ascii="GHEA Grapalat" w:hAnsi="GHEA Grapalat"/>
                <w:bCs/>
                <w:sz w:val="24"/>
                <w:szCs w:val="24"/>
                <w:lang w:val="hy-AM"/>
              </w:rPr>
            </w:pPr>
            <w:r>
              <w:rPr>
                <w:rFonts w:ascii="GHEA Grapalat" w:eastAsia="Calibri" w:hAnsi="GHEA Grapalat" w:cs="Arial"/>
                <w:sz w:val="24"/>
                <w:szCs w:val="24"/>
                <w:lang w:val="hy-AM"/>
              </w:rPr>
              <w:t>Առողջապահության նախարարության հետ քննարկման արդյունքում կետը հանվել է, քանի որ 2-րդ հավելվածի 5-րդ կետի 1-ին ենթակետի միջոցառման շահառուներ են հանդիսանում նաև հաշմանդամություն ունեցող զինծառայողները։</w:t>
            </w:r>
          </w:p>
        </w:tc>
      </w:tr>
      <w:tr w:rsidR="002333D4" w14:paraId="4C6D8C23" w14:textId="77777777" w:rsidTr="002333D4">
        <w:trPr>
          <w:trHeight w:val="521"/>
        </w:trPr>
        <w:tc>
          <w:tcPr>
            <w:tcW w:w="11523"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CDD2CCA"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3. ՀՀ արտակարգ իրավիճակների նախարարություն</w:t>
            </w:r>
          </w:p>
          <w:p w14:paraId="3C0C0FE9" w14:textId="77777777" w:rsidR="002333D4" w:rsidRDefault="002333D4">
            <w:pPr>
              <w:spacing w:line="360" w:lineRule="auto"/>
              <w:jc w:val="center"/>
              <w:rPr>
                <w:rFonts w:ascii="GHEA Grapalat" w:hAnsi="GHEA Grapalat"/>
                <w:b/>
                <w:sz w:val="24"/>
                <w:szCs w:val="24"/>
                <w:lang w:val="es-ES"/>
              </w:rPr>
            </w:pPr>
          </w:p>
        </w:tc>
        <w:tc>
          <w:tcPr>
            <w:tcW w:w="395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5CB1EE8"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23.08.2022թ.</w:t>
            </w:r>
          </w:p>
        </w:tc>
      </w:tr>
      <w:tr w:rsidR="002333D4" w14:paraId="1DFB8DE7" w14:textId="77777777" w:rsidTr="002333D4">
        <w:trPr>
          <w:trHeight w:val="611"/>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21A5FD19" w14:textId="77777777" w:rsidR="002333D4" w:rsidRDefault="002333D4">
            <w:pPr>
              <w:spacing w:line="240" w:lineRule="auto"/>
              <w:rPr>
                <w:rFonts w:ascii="GHEA Grapalat" w:hAnsi="GHEA Grapalat"/>
                <w:b/>
                <w:sz w:val="24"/>
                <w:szCs w:val="24"/>
                <w:lang w:val="es-ES"/>
              </w:rPr>
            </w:pPr>
          </w:p>
        </w:tc>
        <w:tc>
          <w:tcPr>
            <w:tcW w:w="395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7EB6E83"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01/01.1/5650-2022</w:t>
            </w:r>
          </w:p>
        </w:tc>
      </w:tr>
      <w:tr w:rsidR="002333D4" w:rsidRPr="002333D4" w14:paraId="55EBD9B1"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7FA990" w14:textId="77777777" w:rsidR="002333D4" w:rsidRDefault="002333D4">
            <w:pPr>
              <w:spacing w:line="360" w:lineRule="auto"/>
              <w:jc w:val="both"/>
              <w:rPr>
                <w:rFonts w:ascii="GHEA Grapalat" w:hAnsi="GHEA Grapalat"/>
                <w:sz w:val="24"/>
                <w:szCs w:val="24"/>
                <w:lang w:val="hy-AM"/>
              </w:rPr>
            </w:pPr>
            <w:r>
              <w:rPr>
                <w:rFonts w:ascii="GHEA Grapalat" w:hAnsi="GHEA Grapalat" w:cs="Sylfaen"/>
                <w:sz w:val="24"/>
                <w:szCs w:val="24"/>
                <w:lang w:val="hy-AM"/>
              </w:rPr>
              <w:t xml:space="preserve">         1. Նախագծի</w:t>
            </w:r>
            <w:r>
              <w:rPr>
                <w:rFonts w:ascii="GHEA Grapalat" w:hAnsi="GHEA Grapalat"/>
                <w:sz w:val="24"/>
                <w:szCs w:val="24"/>
                <w:lang w:val="hy-AM"/>
              </w:rPr>
              <w:t xml:space="preserve"> N 1 հավելվածի 5-րդ կետը լրացնել նոր ենթակետով հետևյալ բովանդակությամբ՝ 5) </w:t>
            </w:r>
            <w:r>
              <w:rPr>
                <w:rFonts w:ascii="GHEA Grapalat" w:eastAsia="Calibri" w:hAnsi="GHEA Grapalat" w:cs="GHEA Grapalat"/>
                <w:bCs/>
                <w:sz w:val="24"/>
                <w:szCs w:val="24"/>
                <w:lang w:val="hy-AM"/>
              </w:rPr>
              <w:t>արտակարգ իրավիճակում կամ ռազմական դրության ժամանակ հաշմանդամություն ունեցող անձանց պաշտպանության և անվտանգության ապահովում</w:t>
            </w:r>
            <w:r>
              <w:rPr>
                <w:rFonts w:ascii="GHEA Grapalat" w:hAnsi="GHEA Grapalat"/>
                <w:sz w:val="24"/>
                <w:szCs w:val="24"/>
                <w:lang w:val="hy-AM"/>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98E08F" w14:textId="77777777" w:rsidR="002333D4" w:rsidRDefault="002333D4">
            <w:pPr>
              <w:spacing w:line="360" w:lineRule="auto"/>
              <w:jc w:val="center"/>
              <w:rPr>
                <w:rFonts w:ascii="GHEA Grapalat" w:hAnsi="GHEA Grapalat"/>
                <w:b/>
                <w:sz w:val="24"/>
                <w:szCs w:val="24"/>
                <w:lang w:val="hy-AM"/>
              </w:rPr>
            </w:pPr>
            <w:r>
              <w:rPr>
                <w:rFonts w:ascii="GHEA Grapalat" w:hAnsi="GHEA Grapalat"/>
                <w:sz w:val="24"/>
                <w:szCs w:val="24"/>
                <w:lang w:val="hy-AM"/>
              </w:rPr>
              <w:t>Ընդունվել է: N 1 հավելվածի 5-րդ կետը լրացվել է նոր՝ 5-րդ  ենթակետով։</w:t>
            </w:r>
          </w:p>
        </w:tc>
      </w:tr>
      <w:tr w:rsidR="002333D4" w14:paraId="652A637A"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0B2BFF" w14:textId="77777777" w:rsidR="002333D4" w:rsidRDefault="002333D4">
            <w:pPr>
              <w:spacing w:line="360" w:lineRule="auto"/>
              <w:jc w:val="both"/>
              <w:rPr>
                <w:rFonts w:ascii="GHEA Grapalat" w:hAnsi="GHEA Grapalat"/>
                <w:sz w:val="24"/>
                <w:szCs w:val="24"/>
                <w:lang w:val="hy-AM"/>
              </w:rPr>
            </w:pPr>
            <w:r>
              <w:rPr>
                <w:rFonts w:ascii="GHEA Grapalat" w:hAnsi="GHEA Grapalat" w:cs="Sylfaen"/>
                <w:sz w:val="24"/>
                <w:szCs w:val="24"/>
                <w:lang w:val="hy-AM"/>
              </w:rPr>
              <w:t xml:space="preserve">        2. Նախագծի</w:t>
            </w:r>
            <w:r>
              <w:rPr>
                <w:rFonts w:ascii="GHEA Grapalat" w:hAnsi="GHEA Grapalat"/>
                <w:sz w:val="24"/>
                <w:szCs w:val="24"/>
                <w:lang w:val="hy-AM"/>
              </w:rPr>
              <w:t xml:space="preserve"> N 2 </w:t>
            </w:r>
            <w:r>
              <w:rPr>
                <w:rFonts w:ascii="GHEA Grapalat" w:hAnsi="GHEA Grapalat" w:cs="Sylfaen"/>
                <w:sz w:val="24"/>
                <w:szCs w:val="24"/>
                <w:lang w:val="hy-AM"/>
              </w:rPr>
              <w:t>հավելվածի</w:t>
            </w:r>
            <w:r>
              <w:rPr>
                <w:rFonts w:ascii="GHEA Grapalat" w:hAnsi="GHEA Grapalat"/>
                <w:sz w:val="24"/>
                <w:szCs w:val="24"/>
                <w:lang w:val="hy-AM"/>
              </w:rPr>
              <w:t xml:space="preserve"> </w:t>
            </w:r>
            <w:r>
              <w:rPr>
                <w:rFonts w:ascii="GHEA Grapalat" w:eastAsia="GHEA Grapalat" w:hAnsi="GHEA Grapalat" w:cs="GHEA Grapalat"/>
                <w:i/>
                <w:sz w:val="24"/>
                <w:szCs w:val="24"/>
                <w:u w:val="single"/>
                <w:lang w:val="hy-AM"/>
              </w:rPr>
              <w:t xml:space="preserve">(ներկայիս աղյուսակ 1-ի) </w:t>
            </w:r>
            <w:r>
              <w:rPr>
                <w:rFonts w:ascii="GHEA Grapalat" w:hAnsi="GHEA Grapalat"/>
                <w:sz w:val="24"/>
                <w:szCs w:val="24"/>
                <w:lang w:val="hy-AM"/>
              </w:rPr>
              <w:t>8-</w:t>
            </w:r>
            <w:r>
              <w:rPr>
                <w:rFonts w:ascii="GHEA Grapalat" w:hAnsi="GHEA Grapalat" w:cs="Sylfaen"/>
                <w:sz w:val="24"/>
                <w:szCs w:val="24"/>
                <w:lang w:val="hy-AM"/>
              </w:rPr>
              <w:t>րդ</w:t>
            </w:r>
            <w:r>
              <w:rPr>
                <w:rFonts w:ascii="GHEA Grapalat" w:hAnsi="GHEA Grapalat"/>
                <w:sz w:val="24"/>
                <w:szCs w:val="24"/>
                <w:lang w:val="hy-AM"/>
              </w:rPr>
              <w:t xml:space="preserve"> </w:t>
            </w:r>
            <w:r>
              <w:rPr>
                <w:rFonts w:ascii="GHEA Grapalat" w:hAnsi="GHEA Grapalat" w:cs="Sylfaen"/>
                <w:sz w:val="24"/>
                <w:szCs w:val="24"/>
                <w:lang w:val="hy-AM"/>
              </w:rPr>
              <w:t>կետի</w:t>
            </w:r>
            <w:r>
              <w:rPr>
                <w:rFonts w:ascii="GHEA Grapalat" w:hAnsi="GHEA Grapalat"/>
                <w:sz w:val="24"/>
                <w:szCs w:val="24"/>
                <w:lang w:val="hy-AM"/>
              </w:rPr>
              <w:t xml:space="preserve"> 1-</w:t>
            </w:r>
            <w:r>
              <w:rPr>
                <w:rFonts w:ascii="GHEA Grapalat" w:hAnsi="GHEA Grapalat" w:cs="Sylfaen"/>
                <w:sz w:val="24"/>
                <w:szCs w:val="24"/>
                <w:lang w:val="hy-AM"/>
              </w:rPr>
              <w:t>ին</w:t>
            </w:r>
            <w:r>
              <w:rPr>
                <w:rFonts w:ascii="GHEA Grapalat" w:hAnsi="GHEA Grapalat"/>
                <w:sz w:val="24"/>
                <w:szCs w:val="24"/>
                <w:lang w:val="hy-AM"/>
              </w:rPr>
              <w:t xml:space="preserve"> </w:t>
            </w:r>
            <w:r>
              <w:rPr>
                <w:rFonts w:ascii="GHEA Grapalat" w:hAnsi="GHEA Grapalat" w:cs="Sylfaen"/>
                <w:sz w:val="24"/>
                <w:szCs w:val="24"/>
                <w:lang w:val="hy-AM"/>
              </w:rPr>
              <w:t>ենթակետը</w:t>
            </w:r>
            <w:r>
              <w:rPr>
                <w:rFonts w:ascii="GHEA Grapalat" w:hAnsi="GHEA Grapalat"/>
                <w:sz w:val="24"/>
                <w:szCs w:val="24"/>
                <w:lang w:val="hy-AM"/>
              </w:rPr>
              <w:t xml:space="preserve"> </w:t>
            </w:r>
            <w:r>
              <w:rPr>
                <w:rFonts w:ascii="GHEA Grapalat" w:hAnsi="GHEA Grapalat" w:cs="Sylfaen"/>
                <w:sz w:val="24"/>
                <w:szCs w:val="24"/>
                <w:lang w:val="hy-AM"/>
              </w:rPr>
              <w:t>խմբագրել</w:t>
            </w:r>
            <w:r>
              <w:rPr>
                <w:rFonts w:ascii="GHEA Grapalat" w:hAnsi="GHEA Grapalat"/>
                <w:sz w:val="24"/>
                <w:szCs w:val="24"/>
                <w:lang w:val="hy-AM"/>
              </w:rPr>
              <w:t xml:space="preserve"> </w:t>
            </w:r>
            <w:r>
              <w:rPr>
                <w:rFonts w:ascii="GHEA Grapalat" w:hAnsi="GHEA Grapalat" w:cs="Sylfaen"/>
                <w:sz w:val="24"/>
                <w:szCs w:val="24"/>
                <w:lang w:val="hy-AM"/>
              </w:rPr>
              <w:t>հետևյալ</w:t>
            </w:r>
            <w:r>
              <w:rPr>
                <w:rFonts w:ascii="GHEA Grapalat" w:hAnsi="GHEA Grapalat"/>
                <w:sz w:val="24"/>
                <w:szCs w:val="24"/>
                <w:lang w:val="hy-AM"/>
              </w:rPr>
              <w:t xml:space="preserve"> </w:t>
            </w:r>
            <w:r>
              <w:rPr>
                <w:rFonts w:ascii="GHEA Grapalat" w:hAnsi="GHEA Grapalat" w:cs="Sylfaen"/>
                <w:sz w:val="24"/>
                <w:szCs w:val="24"/>
                <w:lang w:val="hy-AM"/>
              </w:rPr>
              <w:t>բովանդակությամբ՝</w:t>
            </w:r>
            <w:r>
              <w:rPr>
                <w:rFonts w:ascii="GHEA Grapalat" w:hAnsi="GHEA Grapalat"/>
                <w:sz w:val="24"/>
                <w:szCs w:val="24"/>
                <w:lang w:val="hy-AM"/>
              </w:rPr>
              <w:t xml:space="preserve"> </w:t>
            </w:r>
            <w:r>
              <w:rPr>
                <w:rFonts w:ascii="GHEA Grapalat" w:hAnsi="GHEA Grapalat"/>
                <w:sz w:val="24"/>
                <w:szCs w:val="24"/>
                <w:lang w:val="af-ZA"/>
              </w:rPr>
              <w:t></w:t>
            </w:r>
            <w:r>
              <w:rPr>
                <w:rFonts w:ascii="GHEA Grapalat" w:hAnsi="GHEA Grapalat"/>
                <w:sz w:val="24"/>
                <w:szCs w:val="24"/>
                <w:lang w:val="hy-AM"/>
              </w:rPr>
              <w:t>1 կազմակերպել</w:t>
            </w:r>
            <w:r>
              <w:rPr>
                <w:rFonts w:ascii="GHEA Grapalat" w:hAnsi="GHEA Grapalat"/>
                <w:sz w:val="24"/>
                <w:szCs w:val="24"/>
                <w:lang w:val="af-ZA"/>
              </w:rPr>
              <w:t xml:space="preserve"> </w:t>
            </w:r>
            <w:r>
              <w:rPr>
                <w:rFonts w:ascii="GHEA Grapalat" w:hAnsi="GHEA Grapalat"/>
                <w:sz w:val="24"/>
                <w:szCs w:val="24"/>
                <w:lang w:val="hy-AM"/>
              </w:rPr>
              <w:t>առցանց</w:t>
            </w:r>
            <w:r>
              <w:rPr>
                <w:rFonts w:ascii="GHEA Grapalat" w:hAnsi="GHEA Grapalat"/>
                <w:sz w:val="24"/>
                <w:szCs w:val="24"/>
                <w:lang w:val="af-ZA"/>
              </w:rPr>
              <w:t xml:space="preserve"> </w:t>
            </w:r>
            <w:r>
              <w:rPr>
                <w:rFonts w:ascii="GHEA Grapalat" w:hAnsi="GHEA Grapalat"/>
                <w:sz w:val="24"/>
                <w:szCs w:val="24"/>
                <w:lang w:val="hy-AM"/>
              </w:rPr>
              <w:t>սեմինարներ</w:t>
            </w:r>
            <w:r>
              <w:rPr>
                <w:rFonts w:ascii="GHEA Grapalat" w:hAnsi="GHEA Grapalat"/>
                <w:sz w:val="24"/>
                <w:szCs w:val="24"/>
                <w:lang w:val="af-ZA"/>
              </w:rPr>
              <w:t xml:space="preserve">, </w:t>
            </w:r>
            <w:r>
              <w:rPr>
                <w:rFonts w:ascii="GHEA Grapalat" w:hAnsi="GHEA Grapalat"/>
                <w:sz w:val="24"/>
                <w:szCs w:val="24"/>
                <w:lang w:val="hy-AM"/>
              </w:rPr>
              <w:t>դասընթացներ</w:t>
            </w:r>
            <w:r>
              <w:rPr>
                <w:rFonts w:ascii="GHEA Grapalat" w:hAnsi="GHEA Grapalat"/>
                <w:sz w:val="24"/>
                <w:szCs w:val="24"/>
                <w:lang w:val="af-ZA"/>
              </w:rPr>
              <w:t xml:space="preserve">, </w:t>
            </w:r>
            <w:r>
              <w:rPr>
                <w:rFonts w:ascii="GHEA Grapalat" w:hAnsi="GHEA Grapalat"/>
                <w:sz w:val="24"/>
                <w:szCs w:val="24"/>
                <w:lang w:val="hy-AM"/>
              </w:rPr>
              <w:t>վարժանքներ</w:t>
            </w:r>
            <w:r>
              <w:rPr>
                <w:rFonts w:ascii="GHEA Grapalat" w:hAnsi="GHEA Grapalat"/>
                <w:sz w:val="24"/>
                <w:szCs w:val="24"/>
                <w:lang w:val="af-ZA"/>
              </w:rPr>
              <w:t xml:space="preserve">, </w:t>
            </w:r>
            <w:r>
              <w:rPr>
                <w:rFonts w:ascii="GHEA Grapalat" w:hAnsi="GHEA Grapalat"/>
                <w:sz w:val="24"/>
                <w:szCs w:val="24"/>
                <w:lang w:val="hy-AM"/>
              </w:rPr>
              <w:t>ռադիոհաղորդումներ</w:t>
            </w:r>
            <w:r>
              <w:rPr>
                <w:rFonts w:ascii="GHEA Grapalat" w:hAnsi="GHEA Grapalat"/>
                <w:sz w:val="24"/>
                <w:szCs w:val="24"/>
                <w:lang w:val="af-ZA"/>
              </w:rPr>
              <w:t xml:space="preserve">, </w:t>
            </w:r>
            <w:r>
              <w:rPr>
                <w:rFonts w:ascii="GHEA Grapalat" w:hAnsi="GHEA Grapalat"/>
                <w:sz w:val="24"/>
                <w:szCs w:val="24"/>
                <w:lang w:val="hy-AM"/>
              </w:rPr>
              <w:t>հեռուստահաղորդումներ</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այլ</w:t>
            </w:r>
            <w:r>
              <w:rPr>
                <w:rFonts w:ascii="GHEA Grapalat" w:hAnsi="GHEA Grapalat"/>
                <w:sz w:val="24"/>
                <w:szCs w:val="24"/>
                <w:lang w:val="af-ZA"/>
              </w:rPr>
              <w:t xml:space="preserve"> </w:t>
            </w:r>
            <w:r>
              <w:rPr>
                <w:rFonts w:ascii="GHEA Grapalat" w:hAnsi="GHEA Grapalat"/>
                <w:sz w:val="24"/>
                <w:szCs w:val="24"/>
                <w:lang w:val="hy-AM"/>
              </w:rPr>
              <w:t>ուսումնական</w:t>
            </w:r>
            <w:r>
              <w:rPr>
                <w:rFonts w:ascii="GHEA Grapalat" w:hAnsi="GHEA Grapalat"/>
                <w:sz w:val="24"/>
                <w:szCs w:val="24"/>
                <w:lang w:val="af-ZA"/>
              </w:rPr>
              <w:t xml:space="preserve"> </w:t>
            </w:r>
            <w:r>
              <w:rPr>
                <w:rFonts w:ascii="GHEA Grapalat" w:hAnsi="GHEA Grapalat"/>
                <w:sz w:val="24"/>
                <w:szCs w:val="24"/>
                <w:lang w:val="hy-AM"/>
              </w:rPr>
              <w:t>միջոցառումներ</w:t>
            </w:r>
            <w:r>
              <w:rPr>
                <w:rFonts w:ascii="GHEA Grapalat" w:hAnsi="GHEA Grapalat"/>
                <w:sz w:val="24"/>
                <w:szCs w:val="24"/>
                <w:lang w:val="af-ZA"/>
              </w:rPr>
              <w:t xml:space="preserve"> </w:t>
            </w:r>
            <w:r>
              <w:rPr>
                <w:rFonts w:ascii="GHEA Grapalat" w:hAnsi="GHEA Grapalat"/>
                <w:sz w:val="24"/>
                <w:szCs w:val="24"/>
                <w:lang w:val="hy-AM"/>
              </w:rPr>
              <w:t>բնակչության</w:t>
            </w:r>
            <w:r>
              <w:rPr>
                <w:rFonts w:ascii="GHEA Grapalat" w:hAnsi="GHEA Grapalat"/>
                <w:sz w:val="24"/>
                <w:szCs w:val="24"/>
                <w:lang w:val="af-ZA"/>
              </w:rPr>
              <w:t xml:space="preserve"> </w:t>
            </w:r>
            <w:r>
              <w:rPr>
                <w:rFonts w:ascii="GHEA Grapalat" w:hAnsi="GHEA Grapalat"/>
                <w:sz w:val="24"/>
                <w:szCs w:val="24"/>
                <w:lang w:val="hy-AM"/>
              </w:rPr>
              <w:t>պաշտպանության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քաղաքացիական</w:t>
            </w:r>
            <w:r>
              <w:rPr>
                <w:rFonts w:ascii="GHEA Grapalat" w:hAnsi="GHEA Grapalat"/>
                <w:sz w:val="24"/>
                <w:szCs w:val="24"/>
                <w:lang w:val="af-ZA"/>
              </w:rPr>
              <w:t xml:space="preserve"> </w:t>
            </w:r>
            <w:r>
              <w:rPr>
                <w:rFonts w:ascii="GHEA Grapalat" w:hAnsi="GHEA Grapalat"/>
                <w:sz w:val="24"/>
                <w:szCs w:val="24"/>
                <w:lang w:val="hy-AM"/>
              </w:rPr>
              <w:t>պաշտպանության</w:t>
            </w:r>
            <w:r>
              <w:rPr>
                <w:rFonts w:ascii="GHEA Grapalat" w:hAnsi="GHEA Grapalat"/>
                <w:sz w:val="24"/>
                <w:szCs w:val="24"/>
                <w:lang w:val="af-ZA"/>
              </w:rPr>
              <w:t xml:space="preserve"> </w:t>
            </w:r>
            <w:r>
              <w:rPr>
                <w:rFonts w:ascii="GHEA Grapalat" w:hAnsi="GHEA Grapalat"/>
                <w:sz w:val="24"/>
                <w:szCs w:val="24"/>
                <w:lang w:val="hy-AM"/>
              </w:rPr>
              <w:t>թեմաներով</w:t>
            </w:r>
            <w:r>
              <w:rPr>
                <w:rFonts w:ascii="GHEA Grapalat" w:hAnsi="GHEA Grapalat"/>
                <w:sz w:val="24"/>
                <w:szCs w:val="24"/>
                <w:lang w:val="af-ZA"/>
              </w:rPr>
              <w:t xml:space="preserve"> (</w:t>
            </w:r>
            <w:r>
              <w:rPr>
                <w:rFonts w:ascii="GHEA Grapalat" w:hAnsi="GHEA Grapalat"/>
                <w:sz w:val="24"/>
                <w:szCs w:val="24"/>
                <w:lang w:val="hy-AM"/>
              </w:rPr>
              <w:t>տարբեր</w:t>
            </w:r>
            <w:r>
              <w:rPr>
                <w:rFonts w:ascii="GHEA Grapalat" w:hAnsi="GHEA Grapalat"/>
                <w:sz w:val="24"/>
                <w:szCs w:val="24"/>
                <w:lang w:val="af-ZA"/>
              </w:rPr>
              <w:t xml:space="preserve"> </w:t>
            </w:r>
            <w:r>
              <w:rPr>
                <w:rFonts w:ascii="GHEA Grapalat" w:hAnsi="GHEA Grapalat"/>
                <w:sz w:val="24"/>
                <w:szCs w:val="24"/>
                <w:lang w:val="hy-AM"/>
              </w:rPr>
              <w:t>իրավիճակների</w:t>
            </w:r>
            <w:r>
              <w:rPr>
                <w:rFonts w:ascii="GHEA Grapalat" w:hAnsi="GHEA Grapalat"/>
                <w:sz w:val="24"/>
                <w:szCs w:val="24"/>
                <w:lang w:val="af-ZA"/>
              </w:rPr>
              <w:t xml:space="preserve"> </w:t>
            </w:r>
            <w:r>
              <w:rPr>
                <w:rFonts w:ascii="GHEA Grapalat" w:hAnsi="GHEA Grapalat"/>
                <w:sz w:val="24"/>
                <w:szCs w:val="24"/>
                <w:lang w:val="hy-AM"/>
              </w:rPr>
              <w:t>համառոտ</w:t>
            </w:r>
            <w:r>
              <w:rPr>
                <w:rFonts w:ascii="GHEA Grapalat" w:hAnsi="GHEA Grapalat"/>
                <w:sz w:val="24"/>
                <w:szCs w:val="24"/>
                <w:lang w:val="af-ZA"/>
              </w:rPr>
              <w:t xml:space="preserve"> </w:t>
            </w:r>
            <w:r>
              <w:rPr>
                <w:rFonts w:ascii="GHEA Grapalat" w:hAnsi="GHEA Grapalat"/>
                <w:sz w:val="24"/>
                <w:szCs w:val="24"/>
                <w:lang w:val="hy-AM"/>
              </w:rPr>
              <w:t>նկարագրություններ</w:t>
            </w:r>
            <w:r>
              <w:rPr>
                <w:rFonts w:ascii="GHEA Grapalat" w:hAnsi="GHEA Grapalat"/>
                <w:sz w:val="24"/>
                <w:szCs w:val="24"/>
                <w:lang w:val="af-ZA"/>
              </w:rPr>
              <w:t xml:space="preserve">, </w:t>
            </w:r>
            <w:r>
              <w:rPr>
                <w:rFonts w:ascii="GHEA Grapalat" w:hAnsi="GHEA Grapalat"/>
                <w:sz w:val="24"/>
                <w:szCs w:val="24"/>
                <w:lang w:val="hy-AM"/>
              </w:rPr>
              <w:t>դրանց</w:t>
            </w:r>
            <w:r>
              <w:rPr>
                <w:rFonts w:ascii="GHEA Grapalat" w:hAnsi="GHEA Grapalat"/>
                <w:sz w:val="24"/>
                <w:szCs w:val="24"/>
                <w:lang w:val="af-ZA"/>
              </w:rPr>
              <w:t xml:space="preserve"> </w:t>
            </w:r>
            <w:r>
              <w:rPr>
                <w:rFonts w:ascii="GHEA Grapalat" w:hAnsi="GHEA Grapalat"/>
                <w:sz w:val="24"/>
                <w:szCs w:val="24"/>
                <w:lang w:val="hy-AM"/>
              </w:rPr>
              <w:t>ազդեցություններ</w:t>
            </w:r>
            <w:r>
              <w:rPr>
                <w:rFonts w:ascii="GHEA Grapalat" w:hAnsi="GHEA Grapalat"/>
                <w:sz w:val="24"/>
                <w:szCs w:val="24"/>
                <w:lang w:val="af-ZA"/>
              </w:rPr>
              <w:t xml:space="preserve">, </w:t>
            </w:r>
            <w:r>
              <w:rPr>
                <w:rFonts w:ascii="GHEA Grapalat" w:hAnsi="GHEA Grapalat"/>
                <w:sz w:val="24"/>
                <w:szCs w:val="24"/>
                <w:lang w:val="hy-AM"/>
              </w:rPr>
              <w:t>դրանցից</w:t>
            </w:r>
            <w:r>
              <w:rPr>
                <w:rFonts w:ascii="GHEA Grapalat" w:hAnsi="GHEA Grapalat"/>
                <w:sz w:val="24"/>
                <w:szCs w:val="24"/>
                <w:lang w:val="af-ZA"/>
              </w:rPr>
              <w:t xml:space="preserve"> </w:t>
            </w:r>
            <w:r>
              <w:rPr>
                <w:rFonts w:ascii="GHEA Grapalat" w:hAnsi="GHEA Grapalat"/>
                <w:sz w:val="24"/>
                <w:szCs w:val="24"/>
                <w:lang w:val="hy-AM"/>
              </w:rPr>
              <w:t>պաշտպանվելու</w:t>
            </w:r>
            <w:r>
              <w:rPr>
                <w:rFonts w:ascii="GHEA Grapalat" w:hAnsi="GHEA Grapalat"/>
                <w:sz w:val="24"/>
                <w:szCs w:val="24"/>
                <w:lang w:val="af-ZA"/>
              </w:rPr>
              <w:t xml:space="preserve"> </w:t>
            </w:r>
            <w:r>
              <w:rPr>
                <w:rFonts w:ascii="GHEA Grapalat" w:hAnsi="GHEA Grapalat"/>
                <w:sz w:val="24"/>
                <w:szCs w:val="24"/>
                <w:lang w:val="hy-AM"/>
              </w:rPr>
              <w:t>ուղիներ</w:t>
            </w:r>
            <w:r>
              <w:rPr>
                <w:rFonts w:ascii="GHEA Grapalat" w:hAnsi="GHEA Grapalat"/>
                <w:sz w:val="24"/>
                <w:szCs w:val="24"/>
                <w:lang w:val="af-ZA"/>
              </w:rPr>
              <w:t xml:space="preserve">, </w:t>
            </w:r>
            <w:r>
              <w:rPr>
                <w:rFonts w:ascii="GHEA Grapalat" w:hAnsi="GHEA Grapalat"/>
                <w:sz w:val="24"/>
                <w:szCs w:val="24"/>
                <w:lang w:val="hy-AM"/>
              </w:rPr>
              <w:t>վարվելակերպի</w:t>
            </w:r>
            <w:r>
              <w:rPr>
                <w:rFonts w:ascii="GHEA Grapalat" w:hAnsi="GHEA Grapalat"/>
                <w:sz w:val="24"/>
                <w:szCs w:val="24"/>
                <w:lang w:val="af-ZA"/>
              </w:rPr>
              <w:t xml:space="preserve"> </w:t>
            </w:r>
            <w:r>
              <w:rPr>
                <w:rFonts w:ascii="GHEA Grapalat" w:hAnsi="GHEA Grapalat"/>
                <w:sz w:val="24"/>
                <w:szCs w:val="24"/>
                <w:lang w:val="hy-AM"/>
              </w:rPr>
              <w:t>կանոններ</w:t>
            </w:r>
            <w:r>
              <w:rPr>
                <w:rFonts w:ascii="GHEA Grapalat" w:hAnsi="GHEA Grapalat"/>
                <w:sz w:val="24"/>
                <w:szCs w:val="24"/>
                <w:lang w:val="af-ZA"/>
              </w:rPr>
              <w:t xml:space="preserve">, </w:t>
            </w:r>
            <w:r>
              <w:rPr>
                <w:rFonts w:ascii="GHEA Grapalat" w:hAnsi="GHEA Grapalat"/>
                <w:sz w:val="24"/>
                <w:szCs w:val="24"/>
                <w:lang w:val="hy-AM"/>
              </w:rPr>
              <w:t>ազդարարում</w:t>
            </w:r>
            <w:r>
              <w:rPr>
                <w:rFonts w:ascii="GHEA Grapalat" w:hAnsi="GHEA Grapalat"/>
                <w:sz w:val="24"/>
                <w:szCs w:val="24"/>
                <w:lang w:val="af-ZA"/>
              </w:rPr>
              <w:t xml:space="preserve">, </w:t>
            </w:r>
            <w:r>
              <w:rPr>
                <w:rFonts w:ascii="GHEA Grapalat" w:hAnsi="GHEA Grapalat"/>
                <w:sz w:val="24"/>
                <w:szCs w:val="24"/>
                <w:lang w:val="hy-AM"/>
              </w:rPr>
              <w:t>պատսպարում</w:t>
            </w:r>
            <w:r>
              <w:rPr>
                <w:rFonts w:ascii="GHEA Grapalat" w:hAnsi="GHEA Grapalat"/>
                <w:sz w:val="24"/>
                <w:szCs w:val="24"/>
                <w:lang w:val="af-ZA"/>
              </w:rPr>
              <w:t xml:space="preserve">, </w:t>
            </w:r>
            <w:r>
              <w:rPr>
                <w:rFonts w:ascii="GHEA Grapalat" w:hAnsi="GHEA Grapalat"/>
                <w:sz w:val="24"/>
                <w:szCs w:val="24"/>
                <w:lang w:val="hy-AM"/>
              </w:rPr>
              <w:t>տարհանում</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այլն</w:t>
            </w:r>
            <w:r>
              <w:rPr>
                <w:rFonts w:ascii="GHEA Grapalat" w:hAnsi="GHEA Grapalat"/>
                <w:sz w:val="24"/>
                <w:szCs w:val="24"/>
                <w:lang w:val="af-ZA"/>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A3C78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tc>
      </w:tr>
      <w:tr w:rsidR="002333D4" w14:paraId="287EB4C0"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372C91" w14:textId="77777777" w:rsidR="002333D4" w:rsidRDefault="002333D4">
            <w:pPr>
              <w:spacing w:line="360" w:lineRule="auto"/>
              <w:jc w:val="both"/>
              <w:rPr>
                <w:rFonts w:ascii="GHEA Grapalat" w:hAnsi="GHEA Grapalat"/>
                <w:sz w:val="24"/>
                <w:szCs w:val="24"/>
                <w:lang w:val="hy-AM"/>
              </w:rPr>
            </w:pPr>
            <w:r>
              <w:rPr>
                <w:rFonts w:ascii="GHEA Grapalat" w:hAnsi="GHEA Grapalat" w:cs="Sylfaen"/>
                <w:sz w:val="24"/>
                <w:szCs w:val="24"/>
                <w:lang w:val="hy-AM"/>
              </w:rPr>
              <w:t xml:space="preserve">       3. Միաժամանակ</w:t>
            </w:r>
            <w:r>
              <w:rPr>
                <w:rFonts w:ascii="GHEA Grapalat" w:hAnsi="GHEA Grapalat"/>
                <w:sz w:val="24"/>
                <w:szCs w:val="24"/>
                <w:lang w:val="hy-AM"/>
              </w:rPr>
              <w:t xml:space="preserve"> հայտնում եմ նաև, որ Նախագծի N 2 հավելվածի </w:t>
            </w:r>
            <w:r>
              <w:rPr>
                <w:rFonts w:ascii="GHEA Grapalat" w:eastAsia="GHEA Grapalat" w:hAnsi="GHEA Grapalat" w:cs="GHEA Grapalat"/>
                <w:i/>
                <w:sz w:val="24"/>
                <w:szCs w:val="24"/>
                <w:u w:val="single"/>
                <w:lang w:val="hy-AM"/>
              </w:rPr>
              <w:t xml:space="preserve">(ներկայիս աղյուսակ 1-ի) </w:t>
            </w:r>
            <w:r>
              <w:rPr>
                <w:rFonts w:ascii="GHEA Grapalat" w:hAnsi="GHEA Grapalat"/>
                <w:sz w:val="24"/>
                <w:szCs w:val="24"/>
                <w:lang w:val="hy-AM"/>
              </w:rPr>
              <w:t xml:space="preserve">8-րդ կետի </w:t>
            </w:r>
            <w:r>
              <w:rPr>
                <w:rFonts w:ascii="GHEA Grapalat" w:hAnsi="GHEA Grapalat" w:cs="Sylfaen"/>
                <w:color w:val="000000"/>
                <w:sz w:val="24"/>
                <w:szCs w:val="24"/>
                <w:lang w:val="hy-AM"/>
              </w:rPr>
              <w:t>2-րդ ենթակետը՝ «Հաշմանդամություն ունեցող անձանց ուսուցում՝ սեյսմապաշտպանության վարքականոնների վերաբերյալ կընդգրկվի Արտակարգ իրավիճակների նախարարության Սեյսմիկ պաշտպանության տարածքային ծառայություն ՊՈԱԿ-ի 2023 թվականի աշխատանքային պլանում:</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B58A13"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333D4" w14:paraId="6FF13540" w14:textId="77777777" w:rsidTr="002333D4">
        <w:trPr>
          <w:trHeight w:val="645"/>
        </w:trPr>
        <w:tc>
          <w:tcPr>
            <w:tcW w:w="1152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E8E5EB" w14:textId="77777777" w:rsidR="002333D4" w:rsidRDefault="002333D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 Առողջապահական և աշխատանքի տեսչական մարմին</w:t>
            </w:r>
          </w:p>
          <w:p w14:paraId="44C93CBE" w14:textId="77777777" w:rsidR="002333D4" w:rsidRDefault="002333D4">
            <w:pPr>
              <w:spacing w:line="360" w:lineRule="auto"/>
              <w:jc w:val="center"/>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2C0CBA"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22.08.2022 թ.</w:t>
            </w:r>
          </w:p>
        </w:tc>
      </w:tr>
      <w:tr w:rsidR="002333D4" w14:paraId="69DBB4B2" w14:textId="77777777" w:rsidTr="002333D4">
        <w:trPr>
          <w:trHeight w:val="494"/>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1394D7DB" w14:textId="77777777" w:rsidR="002333D4" w:rsidRDefault="002333D4">
            <w:pPr>
              <w:spacing w:line="240" w:lineRule="auto"/>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29ACEC"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01/14687-2022</w:t>
            </w:r>
          </w:p>
        </w:tc>
      </w:tr>
      <w:tr w:rsidR="002333D4" w14:paraId="593EAD51"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2CAFFE23" w14:textId="77777777" w:rsidR="002333D4" w:rsidRDefault="002333D4">
            <w:pPr>
              <w:spacing w:line="360" w:lineRule="auto"/>
              <w:ind w:firstLine="708"/>
              <w:jc w:val="both"/>
              <w:rPr>
                <w:rFonts w:ascii="GHEA Grapalat" w:hAnsi="GHEA Grapalat"/>
                <w:sz w:val="24"/>
                <w:szCs w:val="24"/>
                <w:lang w:val="hy-AM"/>
              </w:rPr>
            </w:pPr>
            <w:r>
              <w:rPr>
                <w:rFonts w:ascii="GHEA Grapalat" w:eastAsia="Calibri" w:hAnsi="GHEA Grapalat" w:cs="Sylfaen"/>
                <w:color w:val="000000"/>
                <w:sz w:val="24"/>
                <w:szCs w:val="24"/>
                <w:lang w:val="hy-AM"/>
              </w:rPr>
              <w:t xml:space="preserve">«Հաշմանդամություն ունեցող անձանց սոցիալական ներառման 2023 թվականի տարեկան ծրագիրը և միջոցառումների ցանկը հաստատելու մասին» Կառավարության որոշման նախագիծը, </w:t>
            </w:r>
            <w:r>
              <w:rPr>
                <w:rFonts w:ascii="GHEA Grapalat" w:hAnsi="GHEA Grapalat"/>
                <w:sz w:val="24"/>
                <w:szCs w:val="24"/>
                <w:lang w:val="hy-AM"/>
              </w:rPr>
              <w:t>որի վերաբերյալ առաջարկություններ և դիտողություններ չկան։</w:t>
            </w:r>
          </w:p>
          <w:p w14:paraId="76B546A6" w14:textId="77777777" w:rsidR="002333D4" w:rsidRDefault="002333D4">
            <w:pPr>
              <w:spacing w:line="360" w:lineRule="auto"/>
              <w:ind w:firstLine="708"/>
              <w:jc w:val="both"/>
              <w:rPr>
                <w:rFonts w:ascii="GHEA Grapalat" w:eastAsia="Calibri" w:hAnsi="GHEA Grapalat"/>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644884"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2333D4" w14:paraId="0FE80A37" w14:textId="77777777" w:rsidTr="002333D4">
        <w:trPr>
          <w:trHeight w:val="645"/>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8BF390"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5. ՀՀ կրթության, գիտության, մշակույթի և սպորտի նախարարություն</w:t>
            </w:r>
          </w:p>
          <w:p w14:paraId="180BADD0" w14:textId="77777777" w:rsidR="002333D4" w:rsidRDefault="002333D4">
            <w:pPr>
              <w:spacing w:line="360" w:lineRule="auto"/>
              <w:jc w:val="center"/>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17B784"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19.08.2022 թ.</w:t>
            </w:r>
          </w:p>
        </w:tc>
      </w:tr>
      <w:tr w:rsidR="002333D4" w14:paraId="1B78D9EB" w14:textId="77777777" w:rsidTr="002333D4">
        <w:trPr>
          <w:trHeight w:val="660"/>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53DC897D" w14:textId="77777777" w:rsidR="002333D4" w:rsidRDefault="002333D4">
            <w:pPr>
              <w:spacing w:line="240" w:lineRule="auto"/>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37260"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01/21/20103-2022</w:t>
            </w:r>
          </w:p>
          <w:p w14:paraId="0997B148" w14:textId="77777777" w:rsidR="002333D4" w:rsidRDefault="002333D4">
            <w:pPr>
              <w:spacing w:line="360" w:lineRule="auto"/>
              <w:jc w:val="center"/>
              <w:rPr>
                <w:rFonts w:ascii="GHEA Grapalat" w:hAnsi="GHEA Grapalat"/>
                <w:b/>
                <w:sz w:val="24"/>
                <w:szCs w:val="24"/>
                <w:lang w:val="hy-AM"/>
              </w:rPr>
            </w:pPr>
          </w:p>
        </w:tc>
      </w:tr>
      <w:tr w:rsidR="002333D4" w:rsidRPr="002333D4" w14:paraId="378BE74A"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4CE025"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Հավելված 2-ի </w:t>
            </w:r>
            <w:r>
              <w:rPr>
                <w:rFonts w:ascii="GHEA Grapalat" w:eastAsia="GHEA Grapalat" w:hAnsi="GHEA Grapalat" w:cs="GHEA Grapalat"/>
                <w:i/>
                <w:sz w:val="24"/>
                <w:szCs w:val="24"/>
                <w:u w:val="single"/>
                <w:lang w:val="hy-AM"/>
              </w:rPr>
              <w:t xml:space="preserve">(ներկայիս աղյուսակ 1-ի) </w:t>
            </w:r>
            <w:r>
              <w:rPr>
                <w:rFonts w:ascii="GHEA Grapalat" w:hAnsi="GHEA Grapalat"/>
                <w:sz w:val="24"/>
                <w:szCs w:val="24"/>
                <w:lang w:val="hy-AM"/>
              </w:rPr>
              <w:t>՝</w:t>
            </w:r>
          </w:p>
          <w:p w14:paraId="4E3FA1C4" w14:textId="77777777" w:rsidR="002333D4" w:rsidRDefault="002333D4">
            <w:pPr>
              <w:spacing w:after="120" w:line="360" w:lineRule="auto"/>
              <w:ind w:firstLine="720"/>
              <w:jc w:val="both"/>
              <w:rPr>
                <w:rFonts w:ascii="GHEA Grapalat" w:hAnsi="GHEA Grapalat" w:cs="Sylfaen"/>
                <w:color w:val="000000"/>
                <w:sz w:val="24"/>
                <w:szCs w:val="24"/>
                <w:lang w:val="hy-AM"/>
              </w:rPr>
            </w:pPr>
            <w:r>
              <w:rPr>
                <w:rFonts w:ascii="GHEA Grapalat" w:hAnsi="GHEA Grapalat"/>
                <w:i/>
                <w:color w:val="000000"/>
                <w:sz w:val="24"/>
                <w:szCs w:val="24"/>
                <w:shd w:val="clear" w:color="auto" w:fill="FFFFFF"/>
                <w:lang w:val="hy-AM"/>
              </w:rPr>
              <w:t>3.6 ենթակետ.</w:t>
            </w:r>
            <w:r>
              <w:rPr>
                <w:rFonts w:ascii="GHEA Grapalat" w:hAnsi="GHEA Grapalat"/>
                <w:color w:val="000000"/>
                <w:sz w:val="24"/>
                <w:szCs w:val="24"/>
                <w:shd w:val="clear" w:color="auto" w:fill="FFFFFF"/>
                <w:lang w:val="hy-AM"/>
              </w:rPr>
              <w:t xml:space="preserve"> </w:t>
            </w:r>
            <w:r>
              <w:rPr>
                <w:rFonts w:ascii="GHEA Grapalat" w:eastAsia="Tahoma" w:hAnsi="GHEA Grapalat" w:cs="Tahoma"/>
                <w:sz w:val="24"/>
                <w:szCs w:val="24"/>
                <w:lang w:val="hy-AM"/>
              </w:rPr>
              <w:t>«մասնավոր ուսումնական հաստատություններում ներառականության պահանջի ամրագրման, ներառականության մշտադիտարկման և գնահատման մեխանիզմների բարելավման նպատակով կրթության տարբեր մակարդակներում կրթական ծրագրերի իրականացման լիցենզավորման կարգերը և պայմանները վերանայելու հետ կապված</w:t>
            </w:r>
            <w:r>
              <w:rPr>
                <w:rFonts w:ascii="GHEA Grapalat" w:hAnsi="GHEA Grapalat"/>
                <w:color w:val="000000"/>
                <w:sz w:val="24"/>
                <w:szCs w:val="24"/>
                <w:shd w:val="clear" w:color="auto" w:fill="FFFFFF"/>
                <w:lang w:val="hy-AM"/>
              </w:rPr>
              <w:t>»</w:t>
            </w:r>
            <w:r>
              <w:rPr>
                <w:rFonts w:ascii="GHEA Grapalat" w:eastAsia="Tahoma" w:hAnsi="GHEA Grapalat" w:cs="Tahoma"/>
                <w:sz w:val="24"/>
                <w:szCs w:val="24"/>
                <w:lang w:val="hy-AM"/>
              </w:rPr>
              <w:t xml:space="preserve"> անհրաժեշտ է նշել, որ </w:t>
            </w:r>
            <w:r>
              <w:rPr>
                <w:rFonts w:ascii="GHEA Grapalat" w:hAnsi="GHEA Grapalat"/>
                <w:color w:val="000000"/>
                <w:sz w:val="24"/>
                <w:szCs w:val="24"/>
                <w:shd w:val="clear" w:color="auto" w:fill="FFFFFF"/>
                <w:lang w:val="hy-AM"/>
              </w:rPr>
              <w:t>նախադպրոցական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նախադպրոցական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ծառայության, տարրական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հանրակրթական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 հիմնական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հանրակրթական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 միջնակարգ</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հանրակրթական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 նախնական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մասնագիտական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արհեստագործական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 միջին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մասնագիտական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 բակալավրի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 մագիստրոսի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ծրագրի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իրականացման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դեպքում հաշմանդամություն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ունեցող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անձանց</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համար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բարենպաստ</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կրթական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միջավայրի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հետ</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կապված</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նորմերը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սահմանվում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են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քաղաքաշինական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նորմատիվներով</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անհրաժեշտության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դեպքում</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անհրաժեշտ</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է</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վերանայել</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այդ</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նորմատիվները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Մասնավորապես՝</w:t>
            </w:r>
            <w:r>
              <w:rPr>
                <w:rFonts w:ascii="GHEA Grapalat" w:hAnsi="GHEA Grapalat"/>
                <w:color w:val="000000"/>
                <w:sz w:val="24"/>
                <w:szCs w:val="24"/>
                <w:shd w:val="clear" w:color="auto" w:fill="FFFFFF"/>
                <w:lang w:val="af-ZA"/>
              </w:rPr>
              <w:t xml:space="preserve"> </w:t>
            </w:r>
            <w:r>
              <w:rPr>
                <w:rFonts w:ascii="GHEA Grapalat" w:hAnsi="GHEA Grapalat" w:cs="GHEAGrapalat"/>
                <w:sz w:val="24"/>
                <w:szCs w:val="24"/>
                <w:lang w:val="hy-AM"/>
              </w:rPr>
              <w:t>ՀՀ</w:t>
            </w:r>
            <w:r>
              <w:rPr>
                <w:rFonts w:ascii="GHEA Grapalat" w:hAnsi="GHEA Grapalat" w:cs="GHEAGrapalat"/>
                <w:sz w:val="24"/>
                <w:szCs w:val="24"/>
                <w:lang w:val="af-ZA"/>
              </w:rPr>
              <w:t xml:space="preserve"> </w:t>
            </w:r>
            <w:r>
              <w:rPr>
                <w:rFonts w:ascii="GHEA Grapalat" w:hAnsi="GHEA Grapalat" w:cs="GHEAGrapalat"/>
                <w:sz w:val="24"/>
                <w:szCs w:val="24"/>
                <w:lang w:val="hy-AM"/>
              </w:rPr>
              <w:t>քաղաքաշինության</w:t>
            </w:r>
            <w:r>
              <w:rPr>
                <w:rFonts w:ascii="GHEA Grapalat" w:hAnsi="GHEA Grapalat" w:cs="GHEAGrapalat"/>
                <w:sz w:val="24"/>
                <w:szCs w:val="24"/>
                <w:lang w:val="af-ZA"/>
              </w:rPr>
              <w:t xml:space="preserve"> </w:t>
            </w:r>
            <w:r>
              <w:rPr>
                <w:rFonts w:ascii="GHEA Grapalat" w:hAnsi="GHEA Grapalat" w:cs="GHEAGrapalat"/>
                <w:sz w:val="24"/>
                <w:szCs w:val="24"/>
                <w:lang w:val="hy-AM"/>
              </w:rPr>
              <w:t>նախարարի</w:t>
            </w:r>
            <w:r>
              <w:rPr>
                <w:rFonts w:ascii="GHEA Grapalat" w:hAnsi="GHEA Grapalat"/>
                <w:sz w:val="24"/>
                <w:szCs w:val="24"/>
                <w:lang w:val="af-ZA"/>
              </w:rPr>
              <w:t xml:space="preserve"> </w:t>
            </w:r>
            <w:r>
              <w:rPr>
                <w:rFonts w:ascii="GHEA Grapalat" w:hAnsi="GHEA Grapalat" w:cs="Sylfaen"/>
                <w:color w:val="000000"/>
                <w:sz w:val="24"/>
                <w:szCs w:val="24"/>
                <w:lang w:val="hy-AM"/>
              </w:rPr>
              <w:t xml:space="preserve">2014 թվականի ապրիլի 9-ին </w:t>
            </w:r>
            <w:r>
              <w:rPr>
                <w:rFonts w:ascii="GHEA Grapalat" w:hAnsi="GHEA Grapalat"/>
                <w:color w:val="000000"/>
                <w:sz w:val="24"/>
                <w:szCs w:val="24"/>
                <w:shd w:val="clear" w:color="auto" w:fill="FFFFFF"/>
                <w:lang w:val="hy-AM"/>
              </w:rPr>
              <w:t xml:space="preserve">հաստատված </w:t>
            </w:r>
            <w:r>
              <w:rPr>
                <w:rFonts w:ascii="GHEA Grapalat" w:hAnsi="GHEA Grapalat" w:cs="Sylfaen"/>
                <w:color w:val="000000"/>
                <w:sz w:val="24"/>
                <w:szCs w:val="24"/>
                <w:lang w:val="hy-AM"/>
              </w:rPr>
              <w:t>«</w:t>
            </w:r>
            <w:r>
              <w:rPr>
                <w:rFonts w:ascii="GHEA Grapalat" w:hAnsi="GHEA Grapalat"/>
                <w:sz w:val="24"/>
                <w:szCs w:val="24"/>
                <w:lang w:val="hy-AM"/>
              </w:rPr>
              <w:t>ՀՀՇՆ</w:t>
            </w:r>
            <w:r>
              <w:rPr>
                <w:rFonts w:ascii="GHEA Grapalat" w:hAnsi="GHEA Grapalat"/>
                <w:sz w:val="24"/>
                <w:szCs w:val="24"/>
                <w:lang w:val="af-ZA"/>
              </w:rPr>
              <w:t xml:space="preserve"> 31-03.01-2014 «</w:t>
            </w:r>
            <w:r>
              <w:rPr>
                <w:rFonts w:ascii="GHEA Grapalat" w:hAnsi="GHEA Grapalat"/>
                <w:sz w:val="24"/>
                <w:szCs w:val="24"/>
                <w:lang w:val="hy-AM"/>
              </w:rPr>
              <w:t>Հանրակրթական</w:t>
            </w:r>
            <w:r>
              <w:rPr>
                <w:rFonts w:ascii="GHEA Grapalat" w:hAnsi="GHEA Grapalat"/>
                <w:sz w:val="24"/>
                <w:szCs w:val="24"/>
                <w:lang w:val="af-ZA"/>
              </w:rPr>
              <w:t xml:space="preserve"> </w:t>
            </w:r>
            <w:r>
              <w:rPr>
                <w:rFonts w:ascii="GHEA Grapalat" w:hAnsi="GHEA Grapalat"/>
                <w:sz w:val="24"/>
                <w:szCs w:val="24"/>
                <w:lang w:val="hy-AM"/>
              </w:rPr>
              <w:t>նշանակության</w:t>
            </w:r>
            <w:r>
              <w:rPr>
                <w:rFonts w:ascii="GHEA Grapalat" w:hAnsi="GHEA Grapalat"/>
                <w:sz w:val="24"/>
                <w:szCs w:val="24"/>
                <w:lang w:val="af-ZA"/>
              </w:rPr>
              <w:t xml:space="preserve"> </w:t>
            </w:r>
            <w:r>
              <w:rPr>
                <w:rFonts w:ascii="GHEA Grapalat" w:hAnsi="GHEA Grapalat"/>
                <w:sz w:val="24"/>
                <w:szCs w:val="24"/>
                <w:lang w:val="hy-AM"/>
              </w:rPr>
              <w:t>շենքեր</w:t>
            </w:r>
            <w:r>
              <w:rPr>
                <w:rFonts w:ascii="GHEA Grapalat" w:hAnsi="GHEA Grapalat"/>
                <w:sz w:val="24"/>
                <w:szCs w:val="24"/>
                <w:lang w:val="af-ZA"/>
              </w:rPr>
              <w:t xml:space="preserve">» </w:t>
            </w:r>
            <w:r>
              <w:rPr>
                <w:rFonts w:ascii="GHEA Grapalat" w:hAnsi="GHEA Grapalat"/>
                <w:sz w:val="24"/>
                <w:szCs w:val="24"/>
                <w:lang w:val="hy-AM"/>
              </w:rPr>
              <w:t>շինարարական</w:t>
            </w:r>
            <w:r>
              <w:rPr>
                <w:rFonts w:ascii="GHEA Grapalat" w:hAnsi="GHEA Grapalat"/>
                <w:sz w:val="24"/>
                <w:szCs w:val="24"/>
                <w:lang w:val="af-ZA"/>
              </w:rPr>
              <w:t xml:space="preserve"> </w:t>
            </w:r>
            <w:r>
              <w:rPr>
                <w:rFonts w:ascii="GHEA Grapalat" w:hAnsi="GHEA Grapalat"/>
                <w:sz w:val="24"/>
                <w:szCs w:val="24"/>
                <w:lang w:val="hy-AM"/>
              </w:rPr>
              <w:t>նորմերը</w:t>
            </w:r>
            <w:r>
              <w:rPr>
                <w:rFonts w:ascii="GHEA Grapalat" w:hAnsi="GHEA Grapalat"/>
                <w:sz w:val="24"/>
                <w:szCs w:val="24"/>
                <w:lang w:val="af-ZA"/>
              </w:rPr>
              <w:t xml:space="preserve"> </w:t>
            </w:r>
            <w:r>
              <w:rPr>
                <w:rFonts w:ascii="GHEA Grapalat" w:hAnsi="GHEA Grapalat"/>
                <w:sz w:val="24"/>
                <w:szCs w:val="24"/>
                <w:lang w:val="hy-AM"/>
              </w:rPr>
              <w:t>հաստատելու</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N 103-Ն</w:t>
            </w:r>
            <w:r>
              <w:rPr>
                <w:rFonts w:ascii="GHEA Grapalat" w:hAnsi="GHEA Grapalat" w:cs="Sylfaen"/>
                <w:color w:val="000000"/>
                <w:sz w:val="24"/>
                <w:szCs w:val="24"/>
                <w:lang w:val="hy-AM"/>
              </w:rPr>
              <w:t>,</w:t>
            </w:r>
            <w:r>
              <w:rPr>
                <w:rFonts w:ascii="GHEA Grapalat" w:hAnsi="GHEA Grapalat" w:cs="GHEAGrapalat"/>
                <w:sz w:val="24"/>
                <w:szCs w:val="24"/>
                <w:lang w:val="af-ZA"/>
              </w:rPr>
              <w:t xml:space="preserve"> </w:t>
            </w:r>
            <w:r>
              <w:rPr>
                <w:rFonts w:ascii="GHEA Grapalat" w:hAnsi="GHEA Grapalat"/>
                <w:color w:val="000000"/>
                <w:sz w:val="24"/>
                <w:szCs w:val="24"/>
                <w:shd w:val="clear" w:color="auto" w:fill="FFFFFF"/>
                <w:lang w:val="hy-AM"/>
              </w:rPr>
              <w:t>ՀՀ</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քաղաքաշինության</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կոմիտեի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նախագահի</w:t>
            </w:r>
            <w:r>
              <w:rPr>
                <w:rFonts w:ascii="GHEA Grapalat" w:hAnsi="GHEA Grapalat"/>
                <w:color w:val="000000"/>
                <w:sz w:val="24"/>
                <w:szCs w:val="24"/>
                <w:shd w:val="clear" w:color="auto" w:fill="FFFFFF"/>
                <w:lang w:val="af-ZA"/>
              </w:rPr>
              <w:t xml:space="preserve"> </w:t>
            </w:r>
            <w:r>
              <w:rPr>
                <w:rFonts w:ascii="GHEA Grapalat" w:hAnsi="GHEA Grapalat" w:cs="Sylfaen"/>
                <w:color w:val="000000"/>
                <w:sz w:val="24"/>
                <w:szCs w:val="24"/>
                <w:lang w:val="hy-AM"/>
              </w:rPr>
              <w:t xml:space="preserve">2020 թվականի դեկտեմբերի 10-ին </w:t>
            </w:r>
            <w:r>
              <w:rPr>
                <w:rFonts w:ascii="GHEA Grapalat" w:hAnsi="GHEA Grapalat"/>
                <w:color w:val="000000"/>
                <w:sz w:val="24"/>
                <w:szCs w:val="24"/>
                <w:shd w:val="clear" w:color="auto" w:fill="FFFFFF"/>
                <w:lang w:val="hy-AM"/>
              </w:rPr>
              <w:t xml:space="preserve">հաստատված </w:t>
            </w:r>
            <w:r>
              <w:rPr>
                <w:rFonts w:ascii="GHEA Grapalat" w:hAnsi="GHEA Grapalat" w:cs="Sylfaen"/>
                <w:color w:val="000000"/>
                <w:sz w:val="24"/>
                <w:szCs w:val="24"/>
                <w:lang w:val="hy-AM"/>
              </w:rPr>
              <w:t>«</w:t>
            </w:r>
            <w:r>
              <w:rPr>
                <w:rFonts w:ascii="GHEA Grapalat" w:hAnsi="GHEA Grapalat"/>
                <w:color w:val="000000"/>
                <w:sz w:val="24"/>
                <w:szCs w:val="24"/>
                <w:shd w:val="clear" w:color="auto" w:fill="FFFFFF"/>
                <w:lang w:val="hy-AM"/>
              </w:rPr>
              <w:t>ՀՀՇՆ 31-03-«Հասարակական շենքեր և շինություններ» Հայաստանի Հանրապետության շինարարական նորմերը</w:t>
            </w:r>
            <w:r>
              <w:rPr>
                <w:rFonts w:ascii="GHEA Grapalat" w:hAnsi="GHEA Grapalat" w:cs="Sylfaen"/>
                <w:color w:val="000000"/>
                <w:sz w:val="24"/>
                <w:szCs w:val="24"/>
                <w:lang w:val="hy-AM"/>
              </w:rPr>
              <w:t xml:space="preserve"> հաստատելու և Հայաստանի Հանրապետության քաղաքաշինության նախարարի 2001 թվականի հոկտեմբերի 1-ի</w:t>
            </w:r>
            <w:r>
              <w:rPr>
                <w:rFonts w:ascii="GHEA Grapalat" w:hAnsi="GHEA Grapalat"/>
                <w:sz w:val="24"/>
                <w:szCs w:val="24"/>
                <w:lang w:val="hy-AM"/>
              </w:rPr>
              <w:t xml:space="preserve"> N 82 հրամանում փոփոխություն կատարելու մասին</w:t>
            </w:r>
            <w:r>
              <w:rPr>
                <w:rFonts w:ascii="GHEA Grapalat" w:hAnsi="GHEA Grapalat" w:cs="Sylfaen"/>
                <w:color w:val="000000"/>
                <w:sz w:val="24"/>
                <w:szCs w:val="24"/>
                <w:lang w:val="hy-AM"/>
              </w:rPr>
              <w:t xml:space="preserve">» </w:t>
            </w:r>
            <w:r>
              <w:rPr>
                <w:rFonts w:ascii="GHEA Grapalat" w:hAnsi="GHEA Grapalat"/>
                <w:sz w:val="24"/>
                <w:szCs w:val="24"/>
                <w:lang w:val="hy-AM"/>
              </w:rPr>
              <w:t>N 95-Ն</w:t>
            </w:r>
            <w:r>
              <w:rPr>
                <w:rFonts w:ascii="GHEA Grapalat" w:hAnsi="GHEA Grapalat" w:cs="Sylfaen"/>
                <w:color w:val="000000"/>
                <w:sz w:val="24"/>
                <w:szCs w:val="24"/>
                <w:lang w:val="hy-AM"/>
              </w:rPr>
              <w:t xml:space="preserve"> </w:t>
            </w:r>
            <w:r>
              <w:rPr>
                <w:rFonts w:ascii="GHEA Grapalat" w:hAnsi="GHEA Grapalat" w:cs="GHEAGrapalat"/>
                <w:sz w:val="24"/>
                <w:szCs w:val="24"/>
                <w:lang w:val="hy-AM"/>
              </w:rPr>
              <w:t>հրամաններով,</w:t>
            </w:r>
            <w:r>
              <w:rPr>
                <w:rFonts w:ascii="GHEA Grapalat" w:hAnsi="GHEA Grapalat" w:cs="GHEAGrapalat"/>
                <w:sz w:val="24"/>
                <w:szCs w:val="24"/>
                <w:lang w:val="af-ZA"/>
              </w:rPr>
              <w:t xml:space="preserve"> </w:t>
            </w:r>
            <w:r>
              <w:rPr>
                <w:rFonts w:ascii="GHEA Grapalat" w:hAnsi="GHEA Grapalat" w:cs="GHEAGrapalat"/>
                <w:sz w:val="24"/>
                <w:szCs w:val="24"/>
                <w:lang w:val="hy-AM"/>
              </w:rPr>
              <w:t>որոնք</w:t>
            </w:r>
            <w:r>
              <w:rPr>
                <w:rFonts w:ascii="GHEA Grapalat" w:hAnsi="GHEA Grapalat" w:cs="GHEAGrapalat"/>
                <w:sz w:val="24"/>
                <w:szCs w:val="24"/>
                <w:lang w:val="af-ZA"/>
              </w:rPr>
              <w:t xml:space="preserve"> </w:t>
            </w:r>
            <w:r>
              <w:rPr>
                <w:rFonts w:ascii="GHEA Grapalat" w:hAnsi="GHEA Grapalat" w:cs="GHEAGrapalat"/>
                <w:sz w:val="24"/>
                <w:szCs w:val="24"/>
                <w:lang w:val="hy-AM"/>
              </w:rPr>
              <w:t>սակայն</w:t>
            </w:r>
            <w:r>
              <w:rPr>
                <w:rFonts w:ascii="GHEA Grapalat" w:hAnsi="GHEA Grapalat" w:cs="GHEAGrapalat"/>
                <w:sz w:val="24"/>
                <w:szCs w:val="24"/>
                <w:lang w:val="af-ZA"/>
              </w:rPr>
              <w:t xml:space="preserve"> </w:t>
            </w:r>
            <w:r>
              <w:rPr>
                <w:rFonts w:ascii="GHEA Grapalat" w:hAnsi="GHEA Grapalat" w:cs="GHEAGrapalat"/>
                <w:sz w:val="24"/>
                <w:szCs w:val="24"/>
                <w:lang w:val="hy-AM"/>
              </w:rPr>
              <w:t>տարածվում</w:t>
            </w:r>
            <w:r>
              <w:rPr>
                <w:rFonts w:ascii="GHEA Grapalat" w:hAnsi="GHEA Grapalat" w:cs="GHEAGrapalat"/>
                <w:sz w:val="24"/>
                <w:szCs w:val="24"/>
                <w:lang w:val="af-ZA"/>
              </w:rPr>
              <w:t xml:space="preserve"> </w:t>
            </w:r>
            <w:r>
              <w:rPr>
                <w:rFonts w:ascii="GHEA Grapalat" w:hAnsi="GHEA Grapalat" w:cs="GHEAGrapalat"/>
                <w:sz w:val="24"/>
                <w:szCs w:val="24"/>
                <w:lang w:val="hy-AM"/>
              </w:rPr>
              <w:t>են</w:t>
            </w:r>
            <w:r>
              <w:rPr>
                <w:rFonts w:ascii="GHEA Grapalat" w:hAnsi="GHEA Grapalat" w:cs="GHEAGrapalat"/>
                <w:sz w:val="24"/>
                <w:szCs w:val="24"/>
                <w:lang w:val="af-ZA"/>
              </w:rPr>
              <w:t xml:space="preserve"> </w:t>
            </w:r>
            <w:r>
              <w:rPr>
                <w:rFonts w:ascii="GHEA Grapalat" w:hAnsi="GHEA Grapalat" w:cs="GHEAGrapalat"/>
                <w:sz w:val="24"/>
                <w:szCs w:val="24"/>
                <w:lang w:val="hy-AM"/>
              </w:rPr>
              <w:t>միայն ն</w:t>
            </w:r>
            <w:r>
              <w:rPr>
                <w:rFonts w:ascii="GHEA Grapalat" w:hAnsi="GHEA Grapalat"/>
                <w:color w:val="000000"/>
                <w:sz w:val="24"/>
                <w:szCs w:val="24"/>
                <w:shd w:val="clear" w:color="auto" w:fill="FFFFFF"/>
                <w:lang w:val="hy-AM"/>
              </w:rPr>
              <w:t>որ</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կառուցվող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վերակառուցվող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հիմնանորոգվող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շենքերի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շինությունների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նախագծմանը</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ներկայացվող</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պահանջների</w:t>
            </w:r>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վրա</w:t>
            </w:r>
            <w:r>
              <w:rPr>
                <w:rFonts w:ascii="GHEA Grapalat" w:hAnsi="GHEA Grapalat"/>
                <w:color w:val="000000"/>
                <w:sz w:val="24"/>
                <w:szCs w:val="24"/>
                <w:shd w:val="clear" w:color="auto" w:fill="FFFFFF"/>
                <w:lang w:val="af-ZA"/>
              </w:rPr>
              <w:t>:</w:t>
            </w:r>
            <w:r>
              <w:rPr>
                <w:rFonts w:ascii="GHEA Grapalat" w:hAnsi="GHEA Grapalat" w:cs="Arial Unicode"/>
                <w:color w:val="000000"/>
                <w:sz w:val="24"/>
                <w:szCs w:val="24"/>
                <w:shd w:val="clear" w:color="auto" w:fill="FFFFFF"/>
                <w:lang w:val="af-ZA"/>
              </w:rPr>
              <w:t xml:space="preserve"> </w:t>
            </w:r>
          </w:p>
          <w:p w14:paraId="7A2DAA20" w14:textId="77777777" w:rsidR="002333D4" w:rsidRDefault="002333D4">
            <w:pPr>
              <w:spacing w:line="360" w:lineRule="auto"/>
              <w:jc w:val="both"/>
              <w:rPr>
                <w:rFonts w:ascii="GHEA Grapalat" w:hAnsi="GHEA Grapalat" w:cs="GHEA Grapalat"/>
                <w:b/>
                <w:sz w:val="24"/>
                <w:szCs w:val="24"/>
                <w:lang w:val="hy-AM"/>
              </w:rPr>
            </w:pPr>
            <w:r>
              <w:rPr>
                <w:rFonts w:ascii="GHEA Grapalat" w:hAnsi="GHEA Grapalat" w:cs="GHEA Grapalat"/>
                <w:sz w:val="24"/>
                <w:szCs w:val="24"/>
                <w:lang w:val="hy-AM"/>
              </w:rPr>
              <w:t xml:space="preserve">       </w:t>
            </w:r>
            <w:r>
              <w:rPr>
                <w:rFonts w:ascii="GHEA Grapalat" w:hAnsi="GHEA Grapalat" w:cs="Arial Unicode"/>
                <w:color w:val="000000"/>
                <w:sz w:val="24"/>
                <w:szCs w:val="24"/>
                <w:shd w:val="clear" w:color="auto" w:fill="FFFFFF"/>
                <w:lang w:val="hy-AM"/>
              </w:rPr>
              <w:t xml:space="preserve">Միաժամանակ, </w:t>
            </w:r>
            <w:r>
              <w:rPr>
                <w:rFonts w:ascii="GHEA Grapalat" w:hAnsi="GHEA Grapalat"/>
                <w:color w:val="000000"/>
                <w:sz w:val="24"/>
                <w:szCs w:val="24"/>
                <w:lang w:val="hy-AM"/>
              </w:rPr>
              <w:t>ՀՀ կառավարության 2009 թվականի հուլիսի 9-ի N 808-Ն</w:t>
            </w:r>
            <w:r>
              <w:rPr>
                <w:rStyle w:val="Strong"/>
                <w:rFonts w:ascii="GHEA Grapalat" w:hAnsi="GHEA Grapalat"/>
                <w:sz w:val="24"/>
                <w:szCs w:val="24"/>
                <w:lang w:val="hy-AM"/>
              </w:rPr>
              <w:t xml:space="preserve"> որոշման համաձայն իրականացվող կրթական ծրագրերը տարածվում են բոլոր ուսումնական հաստատություններում անկախ իրենց կազմակերպաիրավական ձևից:</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4E48A3B"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 Կետը հանվել  է։</w:t>
            </w:r>
          </w:p>
          <w:p w14:paraId="0E97D5F9" w14:textId="77777777" w:rsidR="002333D4" w:rsidRDefault="002333D4">
            <w:pPr>
              <w:spacing w:line="360" w:lineRule="auto"/>
              <w:jc w:val="both"/>
              <w:rPr>
                <w:rFonts w:ascii="GHEA Grapalat" w:hAnsi="GHEA Grapalat"/>
                <w:sz w:val="24"/>
                <w:szCs w:val="24"/>
                <w:lang w:val="hy-AM"/>
              </w:rPr>
            </w:pPr>
          </w:p>
          <w:p w14:paraId="71F87171" w14:textId="77777777" w:rsidR="002333D4" w:rsidRDefault="002333D4">
            <w:pPr>
              <w:spacing w:line="360" w:lineRule="auto"/>
              <w:jc w:val="both"/>
              <w:rPr>
                <w:rFonts w:ascii="GHEA Grapalat" w:hAnsi="GHEA Grapalat"/>
                <w:sz w:val="24"/>
                <w:szCs w:val="24"/>
                <w:lang w:val="hy-AM"/>
              </w:rPr>
            </w:pPr>
          </w:p>
          <w:p w14:paraId="632500E6" w14:textId="77777777" w:rsidR="002333D4" w:rsidRDefault="002333D4">
            <w:pPr>
              <w:spacing w:line="360" w:lineRule="auto"/>
              <w:jc w:val="both"/>
              <w:rPr>
                <w:rFonts w:ascii="GHEA Grapalat" w:hAnsi="GHEA Grapalat"/>
                <w:sz w:val="24"/>
                <w:szCs w:val="24"/>
                <w:lang w:val="hy-AM"/>
              </w:rPr>
            </w:pPr>
          </w:p>
          <w:p w14:paraId="1DA05358" w14:textId="77777777" w:rsidR="002333D4" w:rsidRDefault="002333D4">
            <w:pPr>
              <w:spacing w:line="360" w:lineRule="auto"/>
              <w:jc w:val="both"/>
              <w:rPr>
                <w:rFonts w:ascii="GHEA Grapalat" w:hAnsi="GHEA Grapalat"/>
                <w:sz w:val="24"/>
                <w:szCs w:val="24"/>
                <w:lang w:val="hy-AM"/>
              </w:rPr>
            </w:pPr>
          </w:p>
          <w:p w14:paraId="2AAA1E01" w14:textId="77777777" w:rsidR="002333D4" w:rsidRDefault="002333D4">
            <w:pPr>
              <w:spacing w:line="360" w:lineRule="auto"/>
              <w:jc w:val="both"/>
              <w:rPr>
                <w:rFonts w:ascii="GHEA Grapalat" w:hAnsi="GHEA Grapalat"/>
                <w:sz w:val="24"/>
                <w:szCs w:val="24"/>
                <w:lang w:val="hy-AM"/>
              </w:rPr>
            </w:pPr>
          </w:p>
          <w:p w14:paraId="5B4DC755" w14:textId="77777777" w:rsidR="002333D4" w:rsidRDefault="002333D4">
            <w:pPr>
              <w:spacing w:line="360" w:lineRule="auto"/>
              <w:jc w:val="both"/>
              <w:rPr>
                <w:rFonts w:ascii="GHEA Grapalat" w:hAnsi="GHEA Grapalat"/>
                <w:sz w:val="24"/>
                <w:szCs w:val="24"/>
                <w:lang w:val="hy-AM"/>
              </w:rPr>
            </w:pPr>
          </w:p>
          <w:p w14:paraId="51E4DFD8" w14:textId="77777777" w:rsidR="002333D4" w:rsidRDefault="002333D4">
            <w:pPr>
              <w:spacing w:line="360" w:lineRule="auto"/>
              <w:jc w:val="both"/>
              <w:rPr>
                <w:rFonts w:ascii="GHEA Grapalat" w:hAnsi="GHEA Grapalat"/>
                <w:sz w:val="24"/>
                <w:szCs w:val="24"/>
                <w:lang w:val="hy-AM"/>
              </w:rPr>
            </w:pPr>
          </w:p>
          <w:p w14:paraId="546C44BF" w14:textId="77777777" w:rsidR="002333D4" w:rsidRDefault="002333D4">
            <w:pPr>
              <w:spacing w:line="360" w:lineRule="auto"/>
              <w:jc w:val="both"/>
              <w:rPr>
                <w:rFonts w:ascii="GHEA Grapalat" w:hAnsi="GHEA Grapalat"/>
                <w:sz w:val="24"/>
                <w:szCs w:val="24"/>
                <w:lang w:val="hy-AM"/>
              </w:rPr>
            </w:pPr>
          </w:p>
          <w:p w14:paraId="58964713" w14:textId="77777777" w:rsidR="002333D4" w:rsidRDefault="002333D4">
            <w:pPr>
              <w:spacing w:line="360" w:lineRule="auto"/>
              <w:jc w:val="both"/>
              <w:rPr>
                <w:rFonts w:ascii="GHEA Grapalat" w:hAnsi="GHEA Grapalat"/>
                <w:sz w:val="24"/>
                <w:szCs w:val="24"/>
                <w:lang w:val="hy-AM"/>
              </w:rPr>
            </w:pPr>
          </w:p>
          <w:p w14:paraId="18318F21" w14:textId="77777777" w:rsidR="002333D4" w:rsidRDefault="002333D4">
            <w:pPr>
              <w:spacing w:line="360" w:lineRule="auto"/>
              <w:jc w:val="both"/>
              <w:rPr>
                <w:rFonts w:ascii="GHEA Grapalat" w:hAnsi="GHEA Grapalat"/>
                <w:sz w:val="24"/>
                <w:szCs w:val="24"/>
                <w:lang w:val="hy-AM"/>
              </w:rPr>
            </w:pPr>
          </w:p>
          <w:p w14:paraId="404C95B1" w14:textId="77777777" w:rsidR="002333D4" w:rsidRDefault="002333D4">
            <w:pPr>
              <w:spacing w:line="360" w:lineRule="auto"/>
              <w:jc w:val="both"/>
              <w:rPr>
                <w:rFonts w:ascii="GHEA Grapalat" w:hAnsi="GHEA Grapalat"/>
                <w:sz w:val="24"/>
                <w:szCs w:val="24"/>
                <w:lang w:val="hy-AM"/>
              </w:rPr>
            </w:pPr>
          </w:p>
          <w:p w14:paraId="551783B0" w14:textId="77777777" w:rsidR="002333D4" w:rsidRDefault="002333D4">
            <w:pPr>
              <w:spacing w:line="360" w:lineRule="auto"/>
              <w:jc w:val="both"/>
              <w:rPr>
                <w:rFonts w:ascii="GHEA Grapalat" w:hAnsi="GHEA Grapalat"/>
                <w:sz w:val="24"/>
                <w:szCs w:val="24"/>
                <w:lang w:val="hy-AM"/>
              </w:rPr>
            </w:pPr>
          </w:p>
          <w:p w14:paraId="0223CF5B" w14:textId="77777777" w:rsidR="002333D4" w:rsidRDefault="002333D4">
            <w:pPr>
              <w:spacing w:line="360" w:lineRule="auto"/>
              <w:jc w:val="both"/>
              <w:rPr>
                <w:rFonts w:ascii="GHEA Grapalat" w:hAnsi="GHEA Grapalat"/>
                <w:sz w:val="24"/>
                <w:szCs w:val="24"/>
                <w:lang w:val="hy-AM"/>
              </w:rPr>
            </w:pPr>
          </w:p>
          <w:p w14:paraId="32D6966C" w14:textId="77777777" w:rsidR="002333D4" w:rsidRDefault="002333D4">
            <w:pPr>
              <w:spacing w:line="360" w:lineRule="auto"/>
              <w:jc w:val="both"/>
              <w:rPr>
                <w:rFonts w:ascii="GHEA Grapalat" w:hAnsi="GHEA Grapalat"/>
                <w:sz w:val="24"/>
                <w:szCs w:val="24"/>
                <w:lang w:val="hy-AM"/>
              </w:rPr>
            </w:pPr>
          </w:p>
          <w:p w14:paraId="6D558832" w14:textId="77777777" w:rsidR="002333D4" w:rsidRDefault="002333D4">
            <w:pPr>
              <w:spacing w:line="360" w:lineRule="auto"/>
              <w:jc w:val="both"/>
              <w:rPr>
                <w:rFonts w:ascii="GHEA Grapalat" w:hAnsi="GHEA Grapalat"/>
                <w:sz w:val="24"/>
                <w:szCs w:val="24"/>
                <w:lang w:val="hy-AM"/>
              </w:rPr>
            </w:pPr>
          </w:p>
          <w:p w14:paraId="0556EAA4" w14:textId="77777777" w:rsidR="002333D4" w:rsidRDefault="002333D4">
            <w:pPr>
              <w:spacing w:line="360" w:lineRule="auto"/>
              <w:jc w:val="both"/>
              <w:rPr>
                <w:rFonts w:ascii="GHEA Grapalat" w:hAnsi="GHEA Grapalat"/>
                <w:sz w:val="24"/>
                <w:szCs w:val="24"/>
                <w:lang w:val="hy-AM"/>
              </w:rPr>
            </w:pPr>
          </w:p>
          <w:p w14:paraId="72744E72" w14:textId="77777777" w:rsidR="002333D4" w:rsidRDefault="002333D4">
            <w:pPr>
              <w:spacing w:line="360" w:lineRule="auto"/>
              <w:jc w:val="both"/>
              <w:rPr>
                <w:rFonts w:ascii="GHEA Grapalat" w:hAnsi="GHEA Grapalat"/>
                <w:sz w:val="24"/>
                <w:szCs w:val="24"/>
                <w:lang w:val="hy-AM"/>
              </w:rPr>
            </w:pPr>
          </w:p>
          <w:p w14:paraId="72F26672" w14:textId="77777777" w:rsidR="002333D4" w:rsidRDefault="002333D4">
            <w:pPr>
              <w:spacing w:line="360" w:lineRule="auto"/>
              <w:jc w:val="both"/>
              <w:rPr>
                <w:rFonts w:ascii="GHEA Grapalat" w:hAnsi="GHEA Grapalat"/>
                <w:sz w:val="24"/>
                <w:szCs w:val="24"/>
                <w:lang w:val="hy-AM"/>
              </w:rPr>
            </w:pPr>
          </w:p>
          <w:p w14:paraId="58510724" w14:textId="77777777" w:rsidR="002333D4" w:rsidRDefault="002333D4">
            <w:pPr>
              <w:spacing w:line="360" w:lineRule="auto"/>
              <w:jc w:val="both"/>
              <w:rPr>
                <w:rFonts w:ascii="GHEA Grapalat" w:hAnsi="GHEA Grapalat"/>
                <w:sz w:val="24"/>
                <w:szCs w:val="24"/>
                <w:lang w:val="hy-AM"/>
              </w:rPr>
            </w:pPr>
          </w:p>
        </w:tc>
      </w:tr>
      <w:tr w:rsidR="002333D4" w:rsidRPr="002333D4" w14:paraId="1F3394AD"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34DB5A" w14:textId="77777777" w:rsidR="002333D4" w:rsidRDefault="002333D4">
            <w:pPr>
              <w:spacing w:line="360" w:lineRule="auto"/>
              <w:jc w:val="both"/>
              <w:rPr>
                <w:rFonts w:ascii="GHEA Grapalat" w:hAnsi="GHEA Grapalat"/>
                <w:sz w:val="24"/>
                <w:szCs w:val="24"/>
                <w:lang w:val="hy-AM"/>
              </w:rPr>
            </w:pPr>
            <w:r>
              <w:rPr>
                <w:rFonts w:ascii="GHEA Grapalat" w:hAnsi="GHEA Grapalat"/>
                <w:i/>
                <w:sz w:val="24"/>
                <w:szCs w:val="24"/>
                <w:lang w:val="hy-AM"/>
              </w:rPr>
              <w:t xml:space="preserve">3.7 ենթակետ. </w:t>
            </w:r>
            <w:r>
              <w:rPr>
                <w:rFonts w:ascii="GHEA Grapalat" w:hAnsi="GHEA Grapalat"/>
                <w:sz w:val="24"/>
                <w:szCs w:val="24"/>
                <w:lang w:val="hy-AM"/>
              </w:rPr>
              <w:t xml:space="preserve">նկատի ունենալով, որ դեռևս սահմանված չեն </w:t>
            </w:r>
            <w:r>
              <w:rPr>
                <w:rFonts w:ascii="GHEA Grapalat" w:eastAsia="Tahoma" w:hAnsi="GHEA Grapalat" w:cs="Tahoma"/>
                <w:sz w:val="24"/>
                <w:szCs w:val="24"/>
                <w:lang w:val="hy-AM"/>
              </w:rPr>
              <w:t>հաշմանդամություն ունեցող անձանց համար</w:t>
            </w:r>
            <w:r>
              <w:rPr>
                <w:rFonts w:ascii="GHEA Grapalat" w:hAnsi="GHEA Grapalat"/>
                <w:sz w:val="24"/>
                <w:szCs w:val="24"/>
                <w:lang w:val="hy-AM"/>
              </w:rPr>
              <w:t xml:space="preserve"> </w:t>
            </w:r>
            <w:r>
              <w:rPr>
                <w:rFonts w:ascii="GHEA Grapalat" w:eastAsia="Tahoma" w:hAnsi="GHEA Grapalat" w:cs="Tahoma"/>
                <w:sz w:val="24"/>
                <w:szCs w:val="24"/>
                <w:lang w:val="hy-AM"/>
              </w:rPr>
              <w:t>ուսումնական հաստատությունների մատչելիության գնահատման</w:t>
            </w:r>
            <w:r>
              <w:rPr>
                <w:rFonts w:ascii="GHEA Grapalat" w:eastAsia="Calibri" w:hAnsi="GHEA Grapalat" w:cs="GHEA Grapalat"/>
                <w:bCs/>
                <w:sz w:val="24"/>
                <w:szCs w:val="24"/>
                <w:lang w:val="hy-AM"/>
              </w:rPr>
              <w:t xml:space="preserve"> չափանիշներ և չափորոշիչներ, առաջարկում ենք միջոցառումը վերաձևակերպել</w:t>
            </w:r>
            <w:r>
              <w:rPr>
                <w:rFonts w:ascii="GHEA Grapalat" w:eastAsia="Calibri" w:hAnsi="GHEA Grapalat" w:cs="Times New Roman"/>
                <w:bCs/>
                <w:sz w:val="24"/>
                <w:szCs w:val="24"/>
                <w:lang w:val="hy-AM"/>
              </w:rPr>
              <w:t xml:space="preserve"> հետևյալ կերպ՝</w:t>
            </w:r>
            <w:r>
              <w:rPr>
                <w:rFonts w:ascii="GHEA Grapalat" w:eastAsia="Calibri" w:hAnsi="GHEA Grapalat" w:cs="GHEA Grapalat"/>
                <w:bCs/>
                <w:sz w:val="24"/>
                <w:szCs w:val="24"/>
                <w:lang w:val="hy-AM"/>
              </w:rPr>
              <w:t xml:space="preserve"> </w:t>
            </w:r>
            <w:r>
              <w:rPr>
                <w:rFonts w:ascii="GHEA Grapalat" w:hAnsi="GHEA Grapalat"/>
                <w:sz w:val="24"/>
                <w:szCs w:val="24"/>
                <w:lang w:val="hy-AM"/>
              </w:rPr>
              <w:t>«Հ</w:t>
            </w:r>
            <w:r>
              <w:rPr>
                <w:rFonts w:ascii="GHEA Grapalat" w:eastAsia="Tahoma" w:hAnsi="GHEA Grapalat" w:cs="Tahoma"/>
                <w:sz w:val="24"/>
                <w:szCs w:val="24"/>
                <w:lang w:val="hy-AM"/>
              </w:rPr>
              <w:t>աշմանդամություն ունեցող անձանց համար</w:t>
            </w:r>
            <w:r>
              <w:rPr>
                <w:rFonts w:ascii="GHEA Grapalat" w:hAnsi="GHEA Grapalat"/>
                <w:sz w:val="24"/>
                <w:szCs w:val="24"/>
                <w:lang w:val="hy-AM"/>
              </w:rPr>
              <w:t xml:space="preserve"> Ուսումնական հաստատությունների մատչելիության գնահատման մեթոդաբանության մշակում</w:t>
            </w:r>
            <w:r>
              <w:rPr>
                <w:rFonts w:ascii="GHEA Grapalat" w:eastAsia="Calibri" w:hAnsi="GHEA Grapalat" w:cs="GHEA Grapalat"/>
                <w:bCs/>
                <w:sz w:val="24"/>
                <w:szCs w:val="24"/>
                <w:lang w:val="hy-AM"/>
              </w:rPr>
              <w:t>», պատասխանատու կատարող</w:t>
            </w:r>
            <w:r>
              <w:rPr>
                <w:rFonts w:ascii="GHEA Grapalat" w:eastAsia="Tahoma" w:hAnsi="GHEA Grapalat" w:cs="Tahoma"/>
                <w:sz w:val="24"/>
                <w:szCs w:val="24"/>
                <w:lang w:val="hy-AM"/>
              </w:rPr>
              <w:t xml:space="preserve">՝ ՀՀ աշխատանքի և սոցիալական հարցերի նախարարությանը, համակատարողներ՝ ՀՀ քաղաքաշինության կոմիտե և ՀՀ կրթության, գիտության, մշակույթի և սպորտի նախարարություն: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CFBA87"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Կետը հանվել է վարչապետի աշխատակազմի առաջարկության հիման վրա։</w:t>
            </w:r>
          </w:p>
        </w:tc>
      </w:tr>
      <w:tr w:rsidR="002333D4" w14:paraId="14380C8B"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DB7D34" w14:textId="77777777" w:rsidR="002333D4" w:rsidRDefault="002333D4">
            <w:pPr>
              <w:tabs>
                <w:tab w:val="left" w:pos="709"/>
              </w:tabs>
              <w:spacing w:line="360" w:lineRule="auto"/>
              <w:jc w:val="both"/>
              <w:rPr>
                <w:rFonts w:ascii="GHEA Grapalat" w:eastAsia="Tahoma" w:hAnsi="GHEA Grapalat" w:cs="Tahoma"/>
                <w:sz w:val="24"/>
                <w:szCs w:val="24"/>
                <w:lang w:val="hy-AM"/>
              </w:rPr>
            </w:pPr>
            <w:r>
              <w:rPr>
                <w:rFonts w:ascii="GHEA Grapalat" w:eastAsia="Tahoma" w:hAnsi="GHEA Grapalat" w:cs="Tahoma"/>
                <w:i/>
                <w:sz w:val="24"/>
                <w:szCs w:val="24"/>
                <w:lang w:val="hy-AM"/>
              </w:rPr>
              <w:t xml:space="preserve">3.8 </w:t>
            </w:r>
            <w:r>
              <w:rPr>
                <w:rFonts w:ascii="GHEA Grapalat" w:hAnsi="GHEA Grapalat"/>
                <w:i/>
                <w:sz w:val="24"/>
                <w:szCs w:val="24"/>
                <w:lang w:val="hy-AM"/>
              </w:rPr>
              <w:t>ենթակետ.</w:t>
            </w:r>
            <w:r>
              <w:rPr>
                <w:rFonts w:ascii="GHEA Grapalat" w:eastAsia="Tahoma" w:hAnsi="GHEA Grapalat" w:cs="Tahoma"/>
                <w:sz w:val="24"/>
                <w:szCs w:val="24"/>
                <w:lang w:val="hy-AM"/>
              </w:rPr>
              <w:t xml:space="preserve">  ակնկալվող արդյունքի </w:t>
            </w:r>
            <w:r>
              <w:rPr>
                <w:rFonts w:ascii="GHEA Grapalat" w:hAnsi="GHEA Grapalat"/>
                <w:sz w:val="24"/>
                <w:szCs w:val="24"/>
                <w:lang w:val="hy-AM"/>
              </w:rPr>
              <w:t>«</w:t>
            </w:r>
            <w:r>
              <w:rPr>
                <w:rFonts w:ascii="GHEA Grapalat" w:eastAsia="Tahoma" w:hAnsi="GHEA Grapalat" w:cs="Tahoma"/>
                <w:sz w:val="24"/>
                <w:szCs w:val="24"/>
                <w:lang w:val="hy-AM"/>
              </w:rPr>
              <w:t>Բարձրագույն և հետբուհական կրթության մատչելիության ապահովում» ձևակերպումը նպատակահարմար է փոխել՝ դարձնելով՝ «Բարձրագույն և հետբուհական կրթության մատչելիության ապահովման համակարգերի միջազգային փորձի ուսումնասիրության վերաբերյալ զեկույց/հաշվետվություն»: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5EEAE4"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Կետը հանվել է 06.09.2022թ</w:t>
            </w:r>
            <w:r>
              <w:rPr>
                <w:rFonts w:ascii="MS Gothic" w:eastAsia="MS Gothic" w:hAnsi="MS Gothic" w:cs="MS Gothic" w:hint="eastAsia"/>
                <w:sz w:val="24"/>
                <w:szCs w:val="24"/>
                <w:lang w:val="hy-AM"/>
              </w:rPr>
              <w:t>․</w:t>
            </w:r>
            <w:r>
              <w:rPr>
                <w:rFonts w:ascii="GHEA Grapalat" w:hAnsi="GHEA Grapalat"/>
                <w:sz w:val="24"/>
                <w:szCs w:val="24"/>
                <w:lang w:val="hy-AM"/>
              </w:rPr>
              <w:t xml:space="preserve"> № 01/21/21753-2022 գրությամբ ԿԳՄՍ-ից ստացված</w:t>
            </w:r>
          </w:p>
          <w:p w14:paraId="4F65ECBE" w14:textId="77777777" w:rsidR="002333D4" w:rsidRDefault="002333D4">
            <w:pPr>
              <w:spacing w:line="360" w:lineRule="auto"/>
              <w:jc w:val="both"/>
              <w:rPr>
                <w:rFonts w:ascii="GHEA Grapalat" w:hAnsi="GHEA Grapalat"/>
                <w:color w:val="FF0000"/>
                <w:sz w:val="24"/>
                <w:szCs w:val="24"/>
                <w:lang w:val="hy-AM"/>
              </w:rPr>
            </w:pPr>
            <w:r>
              <w:rPr>
                <w:rFonts w:ascii="GHEA Grapalat" w:hAnsi="GHEA Grapalat"/>
                <w:sz w:val="24"/>
                <w:szCs w:val="24"/>
                <w:lang w:val="hy-AM"/>
              </w:rPr>
              <w:t>առաջարկությամբ։</w:t>
            </w:r>
          </w:p>
        </w:tc>
      </w:tr>
      <w:tr w:rsidR="002333D4" w14:paraId="64B947AF"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45E9F7" w14:textId="77777777" w:rsidR="002333D4" w:rsidRDefault="002333D4">
            <w:pPr>
              <w:tabs>
                <w:tab w:val="left" w:pos="709"/>
              </w:tabs>
              <w:spacing w:line="360" w:lineRule="auto"/>
              <w:jc w:val="both"/>
              <w:rPr>
                <w:rFonts w:ascii="GHEA Grapalat" w:eastAsia="Tahoma" w:hAnsi="GHEA Grapalat" w:cs="Tahoma"/>
                <w:sz w:val="24"/>
                <w:szCs w:val="24"/>
                <w:lang w:val="hy-AM"/>
              </w:rPr>
            </w:pPr>
            <w:r>
              <w:rPr>
                <w:rFonts w:ascii="GHEA Grapalat" w:eastAsia="Tahoma" w:hAnsi="GHEA Grapalat" w:cs="Tahoma"/>
                <w:sz w:val="24"/>
                <w:szCs w:val="24"/>
                <w:lang w:val="hy-AM"/>
              </w:rPr>
              <w:tab/>
            </w:r>
            <w:r>
              <w:rPr>
                <w:rFonts w:ascii="GHEA Grapalat" w:eastAsia="Tahoma" w:hAnsi="GHEA Grapalat" w:cs="Tahoma"/>
                <w:i/>
                <w:sz w:val="24"/>
                <w:szCs w:val="24"/>
                <w:lang w:val="hy-AM"/>
              </w:rPr>
              <w:t>3.9</w:t>
            </w:r>
            <w:r>
              <w:rPr>
                <w:rFonts w:ascii="GHEA Grapalat" w:eastAsia="Tahoma" w:hAnsi="GHEA Grapalat" w:cs="Tahoma"/>
                <w:sz w:val="24"/>
                <w:szCs w:val="24"/>
                <w:lang w:val="hy-AM"/>
              </w:rPr>
              <w:t xml:space="preserve"> </w:t>
            </w:r>
            <w:r>
              <w:rPr>
                <w:rFonts w:ascii="GHEA Grapalat" w:hAnsi="GHEA Grapalat"/>
                <w:i/>
                <w:sz w:val="24"/>
                <w:szCs w:val="24"/>
                <w:lang w:val="hy-AM"/>
              </w:rPr>
              <w:t>ենթակետ.</w:t>
            </w:r>
            <w:r>
              <w:rPr>
                <w:rFonts w:ascii="GHEA Grapalat" w:eastAsia="Tahoma" w:hAnsi="GHEA Grapalat" w:cs="Tahoma"/>
                <w:sz w:val="24"/>
                <w:szCs w:val="24"/>
                <w:lang w:val="hy-AM"/>
              </w:rPr>
              <w:t xml:space="preserve"> </w:t>
            </w:r>
            <w:r>
              <w:rPr>
                <w:rFonts w:ascii="GHEA Grapalat" w:hAnsi="GHEA Grapalat" w:cs="Sylfaen"/>
                <w:sz w:val="24"/>
                <w:szCs w:val="24"/>
                <w:lang w:val="hy-AM"/>
              </w:rPr>
              <w:t xml:space="preserve">ակնկալվող արդյունքի </w:t>
            </w:r>
            <w:r>
              <w:rPr>
                <w:rFonts w:ascii="GHEA Grapalat" w:hAnsi="GHEA Grapalat"/>
                <w:sz w:val="24"/>
                <w:szCs w:val="24"/>
                <w:lang w:val="hy-AM"/>
              </w:rPr>
              <w:t>«</w:t>
            </w:r>
            <w:r>
              <w:rPr>
                <w:rFonts w:ascii="GHEA Grapalat" w:eastAsia="Tahoma" w:hAnsi="GHEA Grapalat" w:cs="Tahoma"/>
                <w:sz w:val="24"/>
                <w:szCs w:val="24"/>
                <w:lang w:val="hy-AM"/>
              </w:rPr>
              <w:t>Ժեստերի լեզվի մասնագետների առկայություն» առնչությամբ անհրաժեշտ է նշել, որ Խ. Աբովյանի անվան պետական մանկավարժական համալսարանում իրականացվում է «</w:t>
            </w:r>
            <w:r>
              <w:rPr>
                <w:rFonts w:ascii="GHEA Grapalat" w:hAnsi="GHEA Grapalat" w:cs="SylfaenRegular"/>
                <w:sz w:val="24"/>
                <w:szCs w:val="24"/>
                <w:lang w:val="hy-AM"/>
              </w:rPr>
              <w:t xml:space="preserve">Հատուկ մանկավարժություն» կրթական ծրագիրը՝ «սուրդոմանկավարժություն», «օլիգոֆրենոմանկավարժություն» մասնագիտություններով, որի շրջանակում ուսումնասիրվում է նաև ժեստերի լեզուն: Հետևաբար, կարիք կա հստակեցնելու՝ առաջարկվող կրթական ծրագրի ներառման ձևաչափը՝ բակալավրի, մագիստրի, կարճաժամկետ վերապատրաստումների և այլն: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2D8EC9"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Կետը հանվել է 06.09.2022թ</w:t>
            </w:r>
            <w:r>
              <w:rPr>
                <w:rFonts w:ascii="MS Gothic" w:eastAsia="MS Gothic" w:hAnsi="MS Gothic" w:cs="MS Gothic" w:hint="eastAsia"/>
                <w:sz w:val="24"/>
                <w:szCs w:val="24"/>
                <w:lang w:val="hy-AM"/>
              </w:rPr>
              <w:t>․</w:t>
            </w:r>
            <w:r>
              <w:rPr>
                <w:rFonts w:ascii="GHEA Grapalat" w:hAnsi="GHEA Grapalat"/>
                <w:sz w:val="24"/>
                <w:szCs w:val="24"/>
                <w:lang w:val="hy-AM"/>
              </w:rPr>
              <w:t xml:space="preserve"> № 01/21/21753-2022 գրությամբ ԿԳՄՍ-ից ստացված</w:t>
            </w:r>
          </w:p>
          <w:p w14:paraId="3CCB77A2" w14:textId="77777777" w:rsidR="002333D4" w:rsidRDefault="002333D4">
            <w:pPr>
              <w:spacing w:line="360" w:lineRule="auto"/>
              <w:jc w:val="both"/>
              <w:rPr>
                <w:rFonts w:ascii="GHEA Grapalat" w:hAnsi="GHEA Grapalat"/>
                <w:color w:val="FF0000"/>
                <w:sz w:val="24"/>
                <w:szCs w:val="24"/>
                <w:lang w:val="hy-AM"/>
              </w:rPr>
            </w:pPr>
            <w:r>
              <w:rPr>
                <w:rFonts w:ascii="GHEA Grapalat" w:hAnsi="GHEA Grapalat"/>
                <w:sz w:val="24"/>
                <w:szCs w:val="24"/>
                <w:lang w:val="hy-AM"/>
              </w:rPr>
              <w:t>առաջարկությամբ։</w:t>
            </w:r>
          </w:p>
        </w:tc>
      </w:tr>
      <w:tr w:rsidR="002333D4" w14:paraId="6C6BC1AD"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FFE981" w14:textId="77777777" w:rsidR="002333D4" w:rsidRDefault="002333D4">
            <w:pPr>
              <w:spacing w:line="360" w:lineRule="auto"/>
              <w:ind w:firstLine="720"/>
              <w:jc w:val="both"/>
              <w:rPr>
                <w:rFonts w:ascii="GHEA Grapalat" w:hAnsi="GHEA Grapalat"/>
                <w:sz w:val="24"/>
                <w:szCs w:val="24"/>
                <w:lang w:val="hy-AM"/>
              </w:rPr>
            </w:pPr>
            <w:r>
              <w:rPr>
                <w:rFonts w:ascii="GHEA Grapalat" w:hAnsi="GHEA Grapalat"/>
                <w:i/>
                <w:sz w:val="24"/>
                <w:szCs w:val="24"/>
                <w:lang w:val="hy-AM"/>
              </w:rPr>
              <w:t xml:space="preserve">6.1  ենթակետ. </w:t>
            </w:r>
            <w:r>
              <w:rPr>
                <w:rFonts w:ascii="GHEA Grapalat" w:hAnsi="GHEA Grapalat"/>
                <w:sz w:val="24"/>
                <w:szCs w:val="24"/>
                <w:lang w:val="hy-AM"/>
              </w:rPr>
              <w:t>ֆինանսավորման չափի և աղբյուրի «</w:t>
            </w:r>
            <w:r>
              <w:rPr>
                <w:rFonts w:ascii="GHEA Grapalat" w:eastAsia="Calibri" w:hAnsi="GHEA Grapalat" w:cs="GHEA Grapalat"/>
                <w:bCs/>
                <w:sz w:val="24"/>
                <w:szCs w:val="24"/>
                <w:lang w:val="hy-AM"/>
              </w:rPr>
              <w:t>5.578.0 հազ. դրամ» թվերը փոխարինել «5574.0 հազ. դրամ» թվերով: Իսկ ակնկալվող արդյունքը շարադրել հետևյալ կերպ՝ «ՀՀ 10 մարզերում շուրջ 650 տեղաշարժման դժվարություն և հաշմանդամություն ունեցող անձանց համար գրադարանային սպասարկում՝ տնային պայմաններում»:</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EADC70B"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p w14:paraId="0BB9A7EC" w14:textId="77777777" w:rsidR="002333D4" w:rsidRDefault="002333D4">
            <w:pPr>
              <w:spacing w:line="360" w:lineRule="auto"/>
              <w:jc w:val="both"/>
              <w:rPr>
                <w:rFonts w:ascii="GHEA Grapalat" w:hAnsi="GHEA Grapalat"/>
                <w:sz w:val="24"/>
                <w:szCs w:val="24"/>
                <w:lang w:val="hy-AM"/>
              </w:rPr>
            </w:pPr>
          </w:p>
        </w:tc>
      </w:tr>
      <w:tr w:rsidR="002333D4" w:rsidRPr="002333D4" w14:paraId="3899D767" w14:textId="77777777" w:rsidTr="002333D4">
        <w:trPr>
          <w:trHeight w:val="88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F20BD8" w14:textId="77777777" w:rsidR="002333D4" w:rsidRDefault="002333D4">
            <w:pPr>
              <w:spacing w:line="360" w:lineRule="auto"/>
              <w:ind w:firstLine="720"/>
              <w:jc w:val="both"/>
              <w:rPr>
                <w:rFonts w:ascii="GHEA Grapalat" w:hAnsi="GHEA Grapalat"/>
                <w:sz w:val="24"/>
                <w:szCs w:val="24"/>
                <w:lang w:val="hy-AM"/>
              </w:rPr>
            </w:pPr>
            <w:r>
              <w:rPr>
                <w:rFonts w:ascii="GHEA Grapalat" w:hAnsi="GHEA Grapalat"/>
                <w:i/>
                <w:sz w:val="24"/>
                <w:szCs w:val="24"/>
                <w:lang w:val="hy-AM"/>
              </w:rPr>
              <w:t xml:space="preserve">6.2  ենթակետ. </w:t>
            </w:r>
            <w:r>
              <w:rPr>
                <w:rFonts w:ascii="GHEA Grapalat" w:hAnsi="GHEA Grapalat"/>
                <w:sz w:val="24"/>
                <w:szCs w:val="24"/>
                <w:lang w:val="hy-AM"/>
              </w:rPr>
              <w:t xml:space="preserve"> «ՀՀ պետական բյուջե» բառերը փոխարինել «Օրենքով չարգելվող այլ միջոցներ» բառերով:</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BD635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Կետը հանվել է վարչապետի աշխատակազմից ստացաված դիտարկումների հիման վրա։</w:t>
            </w:r>
          </w:p>
        </w:tc>
      </w:tr>
      <w:tr w:rsidR="002333D4" w14:paraId="78A70D33"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E96490" w14:textId="77777777" w:rsidR="002333D4" w:rsidRDefault="002333D4">
            <w:pPr>
              <w:spacing w:line="360" w:lineRule="auto"/>
              <w:ind w:firstLine="720"/>
              <w:jc w:val="both"/>
              <w:rPr>
                <w:rFonts w:ascii="GHEA Grapalat" w:hAnsi="GHEA Grapalat"/>
                <w:sz w:val="24"/>
                <w:szCs w:val="24"/>
                <w:lang w:val="hy-AM"/>
              </w:rPr>
            </w:pPr>
            <w:r>
              <w:rPr>
                <w:rFonts w:ascii="GHEA Grapalat" w:hAnsi="GHEA Grapalat"/>
                <w:i/>
                <w:sz w:val="24"/>
                <w:szCs w:val="24"/>
                <w:lang w:val="hy-AM"/>
              </w:rPr>
              <w:t>6.3 (ներկայիս՝ 6.2) ենթակետ.</w:t>
            </w:r>
            <w:r>
              <w:rPr>
                <w:rFonts w:ascii="GHEA Grapalat" w:hAnsi="GHEA Grapalat"/>
                <w:sz w:val="24"/>
                <w:szCs w:val="24"/>
                <w:lang w:val="hy-AM"/>
              </w:rPr>
              <w:t xml:space="preserve"> </w:t>
            </w:r>
            <w:r>
              <w:rPr>
                <w:rFonts w:ascii="GHEA Grapalat" w:eastAsia="Calibri" w:hAnsi="GHEA Grapalat" w:cs="GHEA Grapalat"/>
                <w:bCs/>
                <w:sz w:val="24"/>
                <w:szCs w:val="24"/>
                <w:lang w:val="hy-AM"/>
              </w:rPr>
              <w:t>ակնկալվող արդյունքը շարադրել հետևյալ կերպ՝ «Տեսողությունը կորցրած հաշմանդամություն ունեցող անձանց համար Բրայլյան տառատեսակով գրքերի և տետրերի տպագրության, «Խոսող գրքերի»՝ աուդիոգրքերի ձայնագրության ծառայությունների ապահովում»:</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4C3892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p w14:paraId="2C70A642" w14:textId="77777777" w:rsidR="002333D4" w:rsidRDefault="002333D4">
            <w:pPr>
              <w:spacing w:line="360" w:lineRule="auto"/>
              <w:jc w:val="both"/>
              <w:rPr>
                <w:rFonts w:ascii="GHEA Grapalat" w:hAnsi="GHEA Grapalat"/>
                <w:sz w:val="24"/>
                <w:szCs w:val="24"/>
                <w:lang w:val="hy-AM"/>
              </w:rPr>
            </w:pPr>
          </w:p>
        </w:tc>
      </w:tr>
      <w:tr w:rsidR="002333D4" w14:paraId="711F3A7D"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B25035" w14:textId="77777777" w:rsidR="002333D4" w:rsidRDefault="002333D4">
            <w:pPr>
              <w:spacing w:line="360" w:lineRule="auto"/>
              <w:ind w:firstLine="720"/>
              <w:jc w:val="both"/>
              <w:rPr>
                <w:rFonts w:ascii="GHEA Grapalat" w:eastAsia="Calibri" w:hAnsi="GHEA Grapalat" w:cs="GHEA Grapalat"/>
                <w:bCs/>
                <w:sz w:val="24"/>
                <w:szCs w:val="24"/>
                <w:lang w:val="hy-AM"/>
              </w:rPr>
            </w:pPr>
            <w:r>
              <w:rPr>
                <w:rFonts w:ascii="GHEA Grapalat" w:hAnsi="GHEA Grapalat"/>
                <w:i/>
                <w:sz w:val="24"/>
                <w:szCs w:val="24"/>
                <w:lang w:val="hy-AM"/>
              </w:rPr>
              <w:t>6.4 (ներկայիս՝ 6.3) ենթակետ.</w:t>
            </w:r>
            <w:r>
              <w:rPr>
                <w:rFonts w:ascii="GHEA Grapalat" w:hAnsi="GHEA Grapalat"/>
                <w:sz w:val="24"/>
                <w:szCs w:val="24"/>
                <w:lang w:val="hy-AM"/>
              </w:rPr>
              <w:t xml:space="preserve"> միջոցառման անվանումը ձևակերպել հետևյալ կերպ՝ </w:t>
            </w:r>
            <w:r>
              <w:rPr>
                <w:rFonts w:ascii="GHEA Grapalat" w:eastAsia="Calibri" w:hAnsi="GHEA Grapalat" w:cs="GHEA Grapalat"/>
                <w:bCs/>
                <w:sz w:val="24"/>
                <w:szCs w:val="24"/>
                <w:lang w:val="hy-AM"/>
              </w:rPr>
              <w:t>«Արտադպրոցական դաստիարակության ծրագրի իրականացում», ինչպես նաև ակնկալվող արդյունքը շարադրել հետևյալ ձևով՝ «</w:t>
            </w:r>
            <w:r>
              <w:rPr>
                <w:rFonts w:ascii="GHEA Grapalat" w:hAnsi="GHEA Grapalat"/>
                <w:sz w:val="24"/>
                <w:szCs w:val="24"/>
                <w:lang w:val="hy-AM"/>
              </w:rPr>
              <w:t>Ծնողազուրկ, սոցիալապես</w:t>
            </w:r>
            <w:r>
              <w:rPr>
                <w:rFonts w:ascii="Calibri" w:hAnsi="Calibri" w:cs="Calibri"/>
                <w:sz w:val="24"/>
                <w:szCs w:val="24"/>
                <w:lang w:val="hy-AM"/>
              </w:rPr>
              <w:t> </w:t>
            </w:r>
            <w:r>
              <w:rPr>
                <w:rFonts w:ascii="GHEA Grapalat" w:hAnsi="GHEA Grapalat"/>
                <w:sz w:val="24"/>
                <w:szCs w:val="24"/>
                <w:lang w:val="hy-AM"/>
              </w:rPr>
              <w:t>անապահով ընտանիքների, հաշմանդամություն ունեցող 609 երեխաների համար արվեստի և արհեստների անվճար ուսուցում</w:t>
            </w:r>
            <w:r>
              <w:rPr>
                <w:rFonts w:ascii="GHEA Grapalat" w:eastAsia="Calibri" w:hAnsi="GHEA Grapalat" w:cs="GHEA Grapalat"/>
                <w:bCs/>
                <w:sz w:val="24"/>
                <w:szCs w:val="24"/>
                <w:lang w:val="hy-AM"/>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2BBC810"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p w14:paraId="38F6DA3D" w14:textId="77777777" w:rsidR="002333D4" w:rsidRDefault="002333D4">
            <w:pPr>
              <w:spacing w:line="360" w:lineRule="auto"/>
              <w:jc w:val="both"/>
              <w:rPr>
                <w:rFonts w:ascii="GHEA Grapalat" w:hAnsi="GHEA Grapalat"/>
                <w:sz w:val="24"/>
                <w:szCs w:val="24"/>
                <w:lang w:val="hy-AM"/>
              </w:rPr>
            </w:pPr>
          </w:p>
        </w:tc>
      </w:tr>
      <w:tr w:rsidR="002333D4" w:rsidRPr="002333D4" w14:paraId="039D1A24" w14:textId="77777777" w:rsidTr="002333D4">
        <w:trPr>
          <w:trHeight w:val="106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13AF91" w14:textId="77777777" w:rsidR="002333D4" w:rsidRDefault="002333D4">
            <w:pPr>
              <w:spacing w:line="360" w:lineRule="auto"/>
              <w:ind w:firstLine="708"/>
              <w:jc w:val="both"/>
              <w:rPr>
                <w:rFonts w:ascii="GHEA Grapalat" w:hAnsi="GHEA Grapalat" w:cs="Arial"/>
                <w:color w:val="000000" w:themeColor="text1"/>
                <w:spacing w:val="-8"/>
                <w:sz w:val="24"/>
                <w:szCs w:val="24"/>
                <w:lang w:val="hy-AM"/>
              </w:rPr>
            </w:pPr>
            <w:r>
              <w:rPr>
                <w:rFonts w:ascii="GHEA Grapalat" w:hAnsi="GHEA Grapalat"/>
                <w:i/>
                <w:sz w:val="24"/>
                <w:szCs w:val="24"/>
                <w:lang w:val="hy-AM"/>
              </w:rPr>
              <w:t xml:space="preserve">6.5 (ներկայիս՝ 6.4) ենթակետ. </w:t>
            </w:r>
            <w:r>
              <w:rPr>
                <w:rFonts w:ascii="GHEA Grapalat" w:eastAsia="Calibri" w:hAnsi="GHEA Grapalat" w:cs="GHEA Grapalat"/>
                <w:bCs/>
                <w:sz w:val="24"/>
                <w:szCs w:val="24"/>
                <w:lang w:val="hy-AM"/>
              </w:rPr>
              <w:t xml:space="preserve">ֆինանսավորման չափի և  աղբյուրի </w:t>
            </w:r>
            <w:r>
              <w:rPr>
                <w:rFonts w:ascii="GHEA Grapalat" w:hAnsi="GHEA Grapalat" w:cs="GHEA Grapalat"/>
                <w:bCs/>
                <w:sz w:val="24"/>
                <w:szCs w:val="24"/>
                <w:lang w:val="it-IT"/>
              </w:rPr>
              <w:t></w:t>
            </w:r>
            <w:r>
              <w:rPr>
                <w:rFonts w:ascii="GHEA Grapalat" w:hAnsi="GHEA Grapalat" w:cs="Arial"/>
                <w:color w:val="000000" w:themeColor="text1"/>
                <w:spacing w:val="-8"/>
                <w:sz w:val="24"/>
                <w:szCs w:val="24"/>
                <w:lang w:val="hy-AM"/>
              </w:rPr>
              <w:t>53</w:t>
            </w:r>
            <w:r>
              <w:rPr>
                <w:rFonts w:ascii="Calibri" w:hAnsi="Calibri" w:cs="Calibri"/>
                <w:color w:val="000000" w:themeColor="text1"/>
                <w:spacing w:val="-8"/>
                <w:sz w:val="24"/>
                <w:szCs w:val="24"/>
                <w:lang w:val="hy-AM"/>
              </w:rPr>
              <w:t> </w:t>
            </w:r>
            <w:r>
              <w:rPr>
                <w:rFonts w:ascii="GHEA Grapalat" w:hAnsi="GHEA Grapalat" w:cs="Arial"/>
                <w:color w:val="000000" w:themeColor="text1"/>
                <w:spacing w:val="-8"/>
                <w:sz w:val="24"/>
                <w:szCs w:val="24"/>
                <w:lang w:val="hy-AM"/>
              </w:rPr>
              <w:t>000.0 հազ.  դրամ՝ հաստատված 2023-2025 թթ ՄԺԾԾ-ով ՀՀ</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պետական</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բյուջե  Օրենքով չարգելված այլ աղբյուրներ</w:t>
            </w:r>
            <w:r>
              <w:rPr>
                <w:rFonts w:ascii="GHEA Grapalat" w:hAnsi="GHEA Grapalat" w:cs="GHEA Grapalat"/>
                <w:bCs/>
                <w:sz w:val="24"/>
                <w:szCs w:val="24"/>
                <w:lang w:val="it-IT"/>
              </w:rPr>
              <w:t></w:t>
            </w:r>
            <w:r>
              <w:rPr>
                <w:rFonts w:ascii="GHEA Grapalat" w:hAnsi="GHEA Grapalat" w:cs="GHEA Grapalat"/>
                <w:bCs/>
                <w:sz w:val="24"/>
                <w:szCs w:val="24"/>
                <w:lang w:val="hy-AM"/>
              </w:rPr>
              <w:t xml:space="preserve"> բառերը շարադրել՝ </w:t>
            </w:r>
            <w:r>
              <w:rPr>
                <w:rFonts w:ascii="GHEA Grapalat" w:hAnsi="GHEA Grapalat" w:cs="Arial"/>
                <w:color w:val="000000" w:themeColor="text1"/>
                <w:spacing w:val="-8"/>
                <w:sz w:val="24"/>
                <w:szCs w:val="24"/>
                <w:lang w:val="hy-AM"/>
              </w:rPr>
              <w:t xml:space="preserve"> </w:t>
            </w:r>
            <w:r>
              <w:rPr>
                <w:rFonts w:ascii="GHEA Grapalat" w:hAnsi="GHEA Grapalat" w:cs="GHEA Grapalat"/>
                <w:bCs/>
                <w:sz w:val="24"/>
                <w:szCs w:val="24"/>
                <w:lang w:val="it-IT"/>
              </w:rPr>
              <w:t></w:t>
            </w:r>
            <w:r>
              <w:rPr>
                <w:rFonts w:ascii="GHEA Grapalat" w:hAnsi="GHEA Grapalat" w:cs="Arial"/>
                <w:color w:val="000000" w:themeColor="text1"/>
                <w:spacing w:val="-8"/>
                <w:sz w:val="24"/>
                <w:szCs w:val="24"/>
                <w:lang w:val="hy-AM"/>
              </w:rPr>
              <w:t>ՀՀ</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պետական</w:t>
            </w:r>
            <w:r>
              <w:rPr>
                <w:rFonts w:ascii="GHEA Grapalat" w:hAnsi="GHEA Grapalat"/>
                <w:color w:val="000000" w:themeColor="text1"/>
                <w:spacing w:val="-8"/>
                <w:sz w:val="24"/>
                <w:szCs w:val="24"/>
                <w:lang w:val="hy-AM"/>
              </w:rPr>
              <w:t xml:space="preserve"> </w:t>
            </w:r>
            <w:r>
              <w:rPr>
                <w:rFonts w:ascii="GHEA Grapalat" w:hAnsi="GHEA Grapalat" w:cs="Arial"/>
                <w:color w:val="000000" w:themeColor="text1"/>
                <w:spacing w:val="-8"/>
                <w:sz w:val="24"/>
                <w:szCs w:val="24"/>
                <w:lang w:val="hy-AM"/>
              </w:rPr>
              <w:t>բյուջե,  Օրենքով չարգելված այլ աղբյուրներ</w:t>
            </w:r>
            <w:r>
              <w:rPr>
                <w:rFonts w:ascii="GHEA Grapalat" w:hAnsi="GHEA Grapalat" w:cs="GHEA Grapalat"/>
                <w:bCs/>
                <w:sz w:val="24"/>
                <w:szCs w:val="24"/>
                <w:lang w:val="it-IT"/>
              </w:rPr>
              <w:t></w:t>
            </w:r>
            <w:r>
              <w:rPr>
                <w:rFonts w:ascii="GHEA Grapalat" w:hAnsi="GHEA Grapalat" w:cs="GHEA Grapalat"/>
                <w:bCs/>
                <w:sz w:val="24"/>
                <w:szCs w:val="24"/>
                <w:lang w:val="hy-AM"/>
              </w:rPr>
              <w:t xml:space="preserve"> բառերով: Ա</w:t>
            </w:r>
            <w:r>
              <w:rPr>
                <w:rFonts w:ascii="GHEA Grapalat" w:eastAsia="Calibri" w:hAnsi="GHEA Grapalat" w:cs="GHEA Grapalat"/>
                <w:bCs/>
                <w:sz w:val="24"/>
                <w:szCs w:val="24"/>
                <w:lang w:val="hy-AM"/>
              </w:rPr>
              <w:t>կնկալվող արդյունքը շարադրել հետևյալ կերպ՝ «</w:t>
            </w:r>
            <w:r>
              <w:rPr>
                <w:rFonts w:ascii="GHEA Grapalat" w:hAnsi="GHEA Grapalat"/>
                <w:sz w:val="24"/>
                <w:szCs w:val="24"/>
                <w:lang w:val="hy-AM"/>
              </w:rPr>
              <w:t xml:space="preserve">Հաշմանդամություն ունեցող անձանց </w:t>
            </w:r>
            <w:r>
              <w:rPr>
                <w:rFonts w:ascii="GHEA Grapalat" w:hAnsi="GHEA Grapalat" w:cs="Arial"/>
                <w:color w:val="000000" w:themeColor="text1"/>
                <w:sz w:val="24"/>
                <w:szCs w:val="24"/>
                <w:lang w:val="hy-AM"/>
              </w:rPr>
              <w:t>ստեղծագործական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ներուժի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բացահայտմանն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ու</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խթանմանն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ուղղված</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հնարավորությունների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ստեղծում</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ինչպես</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նաև</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մշակույթի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միջոցով</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նրանց</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ինտեգրման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ապահովում</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հասարակություն՝</w:t>
            </w:r>
            <w:r>
              <w:rPr>
                <w:rFonts w:ascii="GHEA Grapalat" w:hAnsi="GHEA Grapalat"/>
                <w:color w:val="000000" w:themeColor="text1"/>
                <w:sz w:val="24"/>
                <w:szCs w:val="24"/>
                <w:lang w:val="hy-AM"/>
              </w:rPr>
              <w:t xml:space="preserve">  հ</w:t>
            </w:r>
            <w:r>
              <w:rPr>
                <w:rFonts w:ascii="GHEA Grapalat" w:hAnsi="GHEA Grapalat"/>
                <w:sz w:val="24"/>
                <w:szCs w:val="24"/>
                <w:lang w:val="hy-AM"/>
              </w:rPr>
              <w:t>աշմանդամություն ունեցող անձանց</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և</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նրանց</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հարցերով</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զբաղվող հասարակական</w:t>
            </w:r>
            <w:r>
              <w:rPr>
                <w:rFonts w:ascii="GHEA Grapalat" w:hAnsi="GHEA Grapalat"/>
                <w:color w:val="000000" w:themeColor="text1"/>
                <w:sz w:val="24"/>
                <w:szCs w:val="24"/>
                <w:lang w:val="hy-AM"/>
              </w:rPr>
              <w:t xml:space="preserve"> </w:t>
            </w:r>
            <w:r>
              <w:rPr>
                <w:rFonts w:ascii="GHEA Grapalat" w:hAnsi="GHEA Grapalat"/>
                <w:sz w:val="24"/>
                <w:szCs w:val="24"/>
                <w:lang w:val="hy-AM"/>
              </w:rPr>
              <w:t xml:space="preserve">կազմակերպությունների </w:t>
            </w:r>
            <w:r>
              <w:rPr>
                <w:rFonts w:ascii="GHEA Grapalat" w:hAnsi="GHEA Grapalat" w:cs="Arial"/>
                <w:color w:val="000000" w:themeColor="text1"/>
                <w:sz w:val="24"/>
                <w:szCs w:val="24"/>
                <w:lang w:val="hy-AM"/>
              </w:rPr>
              <w:t>5</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ստեղծագործական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ծրագրերի</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նպատակային</w:t>
            </w:r>
            <w:r>
              <w:rPr>
                <w:rFonts w:ascii="GHEA Grapalat" w:hAnsi="GHEA Grapalat"/>
                <w:color w:val="000000" w:themeColor="text1"/>
                <w:sz w:val="24"/>
                <w:szCs w:val="24"/>
                <w:lang w:val="hy-AM"/>
              </w:rPr>
              <w:t xml:space="preserve"> </w:t>
            </w:r>
            <w:r>
              <w:rPr>
                <w:rFonts w:ascii="GHEA Grapalat" w:hAnsi="GHEA Grapalat" w:cs="Arial"/>
                <w:color w:val="000000" w:themeColor="text1"/>
                <w:sz w:val="24"/>
                <w:szCs w:val="24"/>
                <w:lang w:val="hy-AM"/>
              </w:rPr>
              <w:t>աջակցմամբ:</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4325B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մասնակի։ </w:t>
            </w:r>
          </w:p>
          <w:p w14:paraId="470AC7BB"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Քննարկման արդյունքում ԿԳՄՍՆ կողմից տեղեկացրել են, որ միջոցառման Ֆինանսավորման համար պետական բյուջեվ նախատեսված է 53000</w:t>
            </w:r>
            <w:r>
              <w:rPr>
                <w:rFonts w:ascii="Times New Roman" w:hAnsi="Times New Roman" w:cs="Times New Roman"/>
                <w:sz w:val="24"/>
                <w:szCs w:val="24"/>
                <w:lang w:val="hy-AM"/>
              </w:rPr>
              <w:t>․</w:t>
            </w:r>
            <w:r>
              <w:rPr>
                <w:rFonts w:ascii="GHEA Grapalat" w:hAnsi="GHEA Grapalat"/>
                <w:sz w:val="24"/>
                <w:szCs w:val="24"/>
                <w:lang w:val="hy-AM"/>
              </w:rPr>
              <w:t>0 հազ</w:t>
            </w:r>
            <w:r>
              <w:rPr>
                <w:rFonts w:ascii="Times New Roman" w:hAnsi="Times New Roman" w:cs="Times New Roman"/>
                <w:sz w:val="24"/>
                <w:szCs w:val="24"/>
                <w:lang w:val="hy-AM"/>
              </w:rPr>
              <w:t>․</w:t>
            </w:r>
            <w:r>
              <w:rPr>
                <w:rFonts w:ascii="GHEA Grapalat" w:hAnsi="GHEA Grapalat"/>
                <w:sz w:val="24"/>
                <w:szCs w:val="24"/>
                <w:lang w:val="hy-AM"/>
              </w:rPr>
              <w:t xml:space="preserve"> դրամ։  </w:t>
            </w:r>
          </w:p>
        </w:tc>
      </w:tr>
      <w:tr w:rsidR="002333D4" w14:paraId="5EAE3474" w14:textId="77777777" w:rsidTr="002333D4">
        <w:trPr>
          <w:trHeight w:val="962"/>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009C50" w14:textId="77777777" w:rsidR="002333D4" w:rsidRDefault="002333D4">
            <w:pPr>
              <w:autoSpaceDE w:val="0"/>
              <w:autoSpaceDN w:val="0"/>
              <w:adjustRightInd w:val="0"/>
              <w:spacing w:line="360" w:lineRule="auto"/>
              <w:ind w:firstLine="708"/>
              <w:jc w:val="both"/>
              <w:rPr>
                <w:rFonts w:ascii="GHEA Grapalat" w:hAnsi="GHEA Grapalat" w:cs="GHEA Grapalat"/>
                <w:bCs/>
                <w:sz w:val="24"/>
                <w:szCs w:val="24"/>
                <w:lang w:val="it-IT"/>
              </w:rPr>
            </w:pPr>
            <w:r>
              <w:rPr>
                <w:rFonts w:ascii="GHEA Grapalat" w:hAnsi="GHEA Grapalat" w:cs="Sylfaen"/>
                <w:i/>
                <w:sz w:val="24"/>
                <w:szCs w:val="24"/>
                <w:lang w:val="hy-AM"/>
              </w:rPr>
              <w:t xml:space="preserve">6.6 </w:t>
            </w:r>
            <w:r>
              <w:rPr>
                <w:rFonts w:ascii="GHEA Grapalat" w:hAnsi="GHEA Grapalat"/>
                <w:i/>
                <w:sz w:val="24"/>
                <w:szCs w:val="24"/>
                <w:lang w:val="hy-AM"/>
              </w:rPr>
              <w:t xml:space="preserve">(ներկայիս՝ 6.5) </w:t>
            </w:r>
            <w:r>
              <w:rPr>
                <w:rFonts w:ascii="GHEA Grapalat" w:hAnsi="GHEA Grapalat" w:cs="Sylfaen"/>
                <w:i/>
                <w:sz w:val="24"/>
                <w:szCs w:val="24"/>
                <w:lang w:val="hy-AM"/>
              </w:rPr>
              <w:t xml:space="preserve">ենթակետ.  </w:t>
            </w:r>
            <w:r>
              <w:rPr>
                <w:rFonts w:ascii="GHEA Grapalat" w:hAnsi="GHEA Grapalat"/>
                <w:sz w:val="24"/>
                <w:szCs w:val="24"/>
                <w:lang w:val="hy-AM"/>
              </w:rPr>
              <w:t xml:space="preserve">ֆինանսավորման չափի և աղբյուրի </w:t>
            </w:r>
            <w:r>
              <w:rPr>
                <w:rFonts w:ascii="GHEA Grapalat" w:hAnsi="GHEA Grapalat" w:cs="GHEA Grapalat"/>
                <w:bCs/>
                <w:sz w:val="24"/>
                <w:szCs w:val="24"/>
                <w:lang w:val="it-IT"/>
              </w:rPr>
              <w:t xml:space="preserve">145.686.0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r>
              <w:rPr>
                <w:rFonts w:ascii="GHEA Grapalat" w:hAnsi="GHEA Grapalat" w:cs="GHEA Grapalat"/>
                <w:bCs/>
                <w:sz w:val="24"/>
                <w:szCs w:val="24"/>
                <w:lang w:val="it-IT"/>
              </w:rPr>
              <w:t xml:space="preserve"> թվերը  </w:t>
            </w:r>
            <w:r>
              <w:rPr>
                <w:rFonts w:ascii="GHEA Grapalat" w:hAnsi="GHEA Grapalat" w:cs="GHEA Grapalat"/>
                <w:bCs/>
                <w:sz w:val="24"/>
                <w:szCs w:val="24"/>
                <w:lang w:val="hy-AM"/>
              </w:rPr>
              <w:t>փոխարինել</w:t>
            </w:r>
            <w:r>
              <w:rPr>
                <w:rFonts w:ascii="GHEA Grapalat" w:hAnsi="GHEA Grapalat" w:cs="GHEA Grapalat"/>
                <w:bCs/>
                <w:sz w:val="24"/>
                <w:szCs w:val="24"/>
                <w:lang w:val="it-IT"/>
              </w:rPr>
              <w:t xml:space="preserve"> </w:t>
            </w:r>
            <w:r>
              <w:rPr>
                <w:rFonts w:ascii="GHEA Grapalat" w:hAnsi="GHEA Grapalat" w:cs="GHEA Grapalat"/>
                <w:bCs/>
                <w:sz w:val="24"/>
                <w:szCs w:val="24"/>
                <w:lang w:val="hy-AM"/>
              </w:rPr>
              <w:t>121.685.0</w:t>
            </w:r>
            <w:r>
              <w:rPr>
                <w:rFonts w:ascii="GHEA Grapalat" w:hAnsi="GHEA Grapalat" w:cs="GHEA Grapalat"/>
                <w:bCs/>
                <w:sz w:val="24"/>
                <w:szCs w:val="24"/>
                <w:lang w:val="it-IT"/>
              </w:rPr>
              <w:t xml:space="preserve"> </w:t>
            </w:r>
            <w:r>
              <w:rPr>
                <w:rFonts w:ascii="GHEA Grapalat" w:hAnsi="GHEA Grapalat" w:cs="GHEA Grapalat"/>
                <w:bCs/>
                <w:sz w:val="24"/>
                <w:szCs w:val="24"/>
                <w:lang w:val="hy-AM"/>
              </w:rPr>
              <w:t>հազ</w:t>
            </w:r>
            <w:r>
              <w:rPr>
                <w:rFonts w:ascii="GHEA Grapalat" w:hAnsi="GHEA Grapalat" w:cs="GHEA Grapalat"/>
                <w:bCs/>
                <w:sz w:val="24"/>
                <w:szCs w:val="24"/>
                <w:lang w:val="it-IT"/>
              </w:rPr>
              <w:t>. դրամ թվերով:</w:t>
            </w:r>
            <w:r>
              <w:rPr>
                <w:rFonts w:ascii="GHEA Grapalat" w:hAnsi="GHEA Grapalat" w:cs="GHEA Grapalat"/>
                <w:bCs/>
                <w:sz w:val="24"/>
                <w:szCs w:val="24"/>
                <w:u w:val="single"/>
                <w:lang w:val="it-IT"/>
              </w:rPr>
              <w:t xml:space="preserve">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797C9B"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tc>
      </w:tr>
      <w:tr w:rsidR="002333D4" w14:paraId="276FD4B9" w14:textId="77777777" w:rsidTr="002333D4">
        <w:trPr>
          <w:trHeight w:val="660"/>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1F206E"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6. ՀՀ վարչապետի աշխատակազմի </w:t>
            </w:r>
            <w:r>
              <w:rPr>
                <w:rFonts w:ascii="GHEA Grapalat" w:hAnsi="GHEA Grapalat"/>
                <w:b/>
                <w:sz w:val="24"/>
                <w:szCs w:val="24"/>
                <w:lang w:val="hy-AM"/>
              </w:rPr>
              <w:br/>
              <w:t>Տեսչական մարմինների աշխատանքների համակարգման գրասենյակ</w:t>
            </w:r>
          </w:p>
          <w:p w14:paraId="312BF115" w14:textId="77777777" w:rsidR="002333D4" w:rsidRDefault="002333D4">
            <w:pPr>
              <w:spacing w:line="360" w:lineRule="auto"/>
              <w:jc w:val="center"/>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CC734A"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19.08.2022 թ.</w:t>
            </w:r>
          </w:p>
        </w:tc>
      </w:tr>
      <w:tr w:rsidR="002333D4" w14:paraId="55496C77" w14:textId="77777777" w:rsidTr="002333D4">
        <w:trPr>
          <w:trHeight w:val="645"/>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084073FC" w14:textId="77777777" w:rsidR="002333D4" w:rsidRDefault="002333D4">
            <w:pPr>
              <w:spacing w:line="240" w:lineRule="auto"/>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BAE358F"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48//27349-2022</w:t>
            </w:r>
          </w:p>
        </w:tc>
      </w:tr>
      <w:tr w:rsidR="002333D4" w:rsidRPr="002333D4" w14:paraId="5E6F98AE" w14:textId="77777777" w:rsidTr="002333D4">
        <w:trPr>
          <w:trHeight w:val="349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D2EFF0" w14:textId="77777777" w:rsidR="002333D4" w:rsidRDefault="002333D4">
            <w:pPr>
              <w:pStyle w:val="BodyText"/>
              <w:spacing w:after="0" w:line="360" w:lineRule="auto"/>
              <w:ind w:firstLine="737"/>
              <w:jc w:val="both"/>
              <w:rPr>
                <w:rFonts w:ascii="GHEA Grapalat" w:hAnsi="GHEA Grapalat"/>
                <w:bCs/>
                <w:lang w:val="hy-AM"/>
              </w:rPr>
            </w:pPr>
            <w:r>
              <w:rPr>
                <w:rFonts w:ascii="GHEA Grapalat" w:hAnsi="GHEA Grapalat" w:cs="Sylfaen"/>
                <w:i/>
                <w:color w:val="000000"/>
                <w:lang w:val="hy-AM" w:eastAsia="ru-RU"/>
              </w:rPr>
              <w:t xml:space="preserve">«Հաշմանդամություն ունեցող անձանց սոցիալական ներառման 2023 թվականի տարեկան ծրագիրը և միջոցառումների ցանկը հաստատելու մասին» ՀՀ կառավարության որոշման </w:t>
            </w:r>
            <w:r>
              <w:rPr>
                <w:rFonts w:ascii="GHEA Grapalat" w:hAnsi="GHEA Grapalat"/>
                <w:bCs/>
                <w:i/>
                <w:lang w:val="hy-AM"/>
              </w:rPr>
              <w:t xml:space="preserve">նախագիծը </w:t>
            </w:r>
            <w:r>
              <w:rPr>
                <w:rFonts w:ascii="GHEA Grapalat" w:hAnsi="GHEA Grapalat"/>
                <w:bCs/>
                <w:lang w:val="hy-AM"/>
              </w:rPr>
              <w:t>/այսուհետ՝ Նախագիծ/</w:t>
            </w:r>
            <w:r>
              <w:rPr>
                <w:rFonts w:ascii="GHEA Grapalat" w:hAnsi="GHEA Grapalat"/>
                <w:bCs/>
                <w:i/>
                <w:lang w:val="hy-AM"/>
              </w:rPr>
              <w:t>,</w:t>
            </w:r>
            <w:r>
              <w:rPr>
                <w:rFonts w:ascii="GHEA Grapalat" w:hAnsi="GHEA Grapalat"/>
                <w:bCs/>
                <w:lang w:val="hy-AM"/>
              </w:rPr>
              <w:t xml:space="preserve"> հայտնում եմ հետևյալը.                                                       </w:t>
            </w:r>
          </w:p>
          <w:p w14:paraId="434BBACE" w14:textId="77777777" w:rsidR="002333D4" w:rsidRDefault="002333D4" w:rsidP="002333D4">
            <w:pPr>
              <w:pStyle w:val="ListParagraph"/>
              <w:numPr>
                <w:ilvl w:val="0"/>
                <w:numId w:val="9"/>
              </w:numPr>
              <w:spacing w:line="360" w:lineRule="auto"/>
              <w:ind w:left="0" w:firstLine="709"/>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Նախագծով հաստատվող N 1 հավելվածի 16-րդ և 17-րդ կետերով սահմանվում է, որ Նախագծի N 2 հավելվածով հաստատված յուրաքանչյուր միջոցառման կատարման վերաբերյալ պատասխանատու կատարող մարմինը տվյալ տարվա առաջին կիսամյակի ավարտից հետո՝ 10 աշխատանքային օրվա ընթացքում վարչապետի աշխատակազմ է ներկայացնում հաշվետվություն միջոցառումների իրականացման ընթացքի վերաբերյալ, իսկ տարվա ավարտից հետո, 5 աշխատանքային օրվա ընթացքում՝ տարեկան հաշվետվություններ:</w:t>
            </w:r>
            <w:r>
              <w:rPr>
                <w:rFonts w:ascii="GHEA Grapalat" w:hAnsi="GHEA Grapalat" w:cs="Sylfaen"/>
                <w:bCs/>
                <w:color w:val="000000"/>
                <w:sz w:val="24"/>
                <w:szCs w:val="24"/>
                <w:lang w:val="hy-AM"/>
              </w:rPr>
              <w:tab/>
            </w:r>
            <w:r>
              <w:rPr>
                <w:rFonts w:ascii="GHEA Grapalat" w:hAnsi="GHEA Grapalat" w:cs="Sylfaen"/>
                <w:bCs/>
                <w:color w:val="000000"/>
                <w:sz w:val="24"/>
                <w:szCs w:val="24"/>
                <w:lang w:val="hy-AM"/>
              </w:rPr>
              <w:tab/>
              <w:t>Միաժամանակ, Նախագծով հաստատվող N 2 հավելվածում առկա է «</w:t>
            </w:r>
            <w:r>
              <w:rPr>
                <w:rFonts w:ascii="GHEA Grapalat" w:hAnsi="GHEA Grapalat" w:cs="GHEA Grapalat"/>
                <w:bCs/>
                <w:sz w:val="24"/>
                <w:szCs w:val="24"/>
                <w:lang w:val="hy-AM"/>
              </w:rPr>
              <w:t>Պատասխանատու կատարողը</w:t>
            </w:r>
            <w:r>
              <w:rPr>
                <w:rFonts w:ascii="GHEA Grapalat" w:hAnsi="GHEA Grapalat" w:cs="Sylfaen"/>
                <w:bCs/>
                <w:color w:val="000000"/>
                <w:sz w:val="24"/>
                <w:szCs w:val="24"/>
                <w:lang w:val="hy-AM"/>
              </w:rPr>
              <w:t>» սյունակ, որում յուրաքանչյուր միջոցառման համար որպես պատասխանատու կատարողներ սահմանված են միաժամանակ մի քանի պետական  կառավարման համակարգի մարմիններ: Վերոգրյալի համատեքստում պարզ չէ, թե արդյոք հաշվետվություն ներկայացնելու պահանջը վերաբերում է միջոցառման կատարման համար պատասխանատու բոլոր մարմիններին, թե՝ միայն առաջին տողում նշված և գործնականում որպես հիմնական կատարող դիտարկվող մարմնին:</w:t>
            </w:r>
            <w:r>
              <w:rPr>
                <w:rFonts w:ascii="GHEA Grapalat" w:hAnsi="GHEA Grapalat" w:cs="Sylfaen"/>
                <w:bCs/>
                <w:color w:val="000000"/>
                <w:sz w:val="24"/>
                <w:szCs w:val="24"/>
                <w:lang w:val="hy-AM"/>
              </w:rPr>
              <w:tab/>
            </w:r>
            <w:r>
              <w:rPr>
                <w:rFonts w:ascii="GHEA Grapalat" w:hAnsi="GHEA Grapalat" w:cs="Sylfaen"/>
                <w:bCs/>
                <w:color w:val="000000"/>
                <w:sz w:val="24"/>
                <w:szCs w:val="24"/>
                <w:lang w:val="hy-AM"/>
              </w:rPr>
              <w:tab/>
            </w:r>
            <w:r>
              <w:rPr>
                <w:rFonts w:ascii="GHEA Grapalat" w:hAnsi="GHEA Grapalat" w:cs="Sylfaen"/>
                <w:bCs/>
                <w:color w:val="000000"/>
                <w:sz w:val="24"/>
                <w:szCs w:val="24"/>
                <w:lang w:val="hy-AM"/>
              </w:rPr>
              <w:tab/>
            </w:r>
            <w:r>
              <w:rPr>
                <w:rFonts w:ascii="GHEA Grapalat" w:hAnsi="GHEA Grapalat" w:cs="Sylfaen"/>
                <w:bCs/>
                <w:color w:val="000000"/>
                <w:sz w:val="24"/>
                <w:szCs w:val="24"/>
                <w:lang w:val="hy-AM"/>
              </w:rPr>
              <w:tab/>
              <w:t>Հաշվի առնելով վերոգրյալը՝ գործնականում տարընթերցումներից խուսափելու և իրավական որոշակիությունն ապահովելու նպատակով  առաջարկում եմ Նախագծով հաստատվող N 2 հավելվածում «Պատասխանատու կատարող» սյունակից զատ նախատեսել նաև «Համակատարող» սյունակը՝ տարանջատելով հիմնական կատարող և համակատարող հանդիսացող պետական կառավարման համակարգի մարմիններին: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B4A4AF9"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 xml:space="preserve"> Ընդունվել է ի գիտություն։ Տարիներ շարունակ տարեկան ծրագրում  սահմանվել է միայն </w:t>
            </w:r>
            <w:r>
              <w:rPr>
                <w:rFonts w:ascii="GHEA Grapalat" w:hAnsi="GHEA Grapalat" w:cs="Sylfaen"/>
                <w:bCs/>
                <w:color w:val="000000"/>
                <w:sz w:val="24"/>
                <w:szCs w:val="24"/>
                <w:lang w:val="hy-AM"/>
              </w:rPr>
              <w:t>«</w:t>
            </w:r>
            <w:r>
              <w:rPr>
                <w:rFonts w:ascii="GHEA Grapalat" w:hAnsi="GHEA Grapalat" w:cs="GHEA Grapalat"/>
                <w:bCs/>
                <w:sz w:val="24"/>
                <w:szCs w:val="24"/>
                <w:lang w:val="hy-AM"/>
              </w:rPr>
              <w:t>Պատասխանատու կատարողը</w:t>
            </w:r>
            <w:r>
              <w:rPr>
                <w:rFonts w:ascii="GHEA Grapalat" w:hAnsi="GHEA Grapalat" w:cs="Sylfaen"/>
                <w:bCs/>
                <w:color w:val="000000"/>
                <w:sz w:val="24"/>
                <w:szCs w:val="24"/>
                <w:lang w:val="hy-AM"/>
              </w:rPr>
              <w:t>» սյունակը և տեղեկատվությունը ներկայացվել է առաջին տողում նշված մարմնի կողմից։ Փոփոխություններ նախաձեռնելու անհրաժեշտությունը բացակայում է, քանի որ տարընթերցումներ չեն գրանցվել։</w:t>
            </w:r>
          </w:p>
          <w:p w14:paraId="7C2B2000" w14:textId="77777777" w:rsidR="002333D4" w:rsidRDefault="002333D4">
            <w:pPr>
              <w:spacing w:line="360" w:lineRule="auto"/>
              <w:jc w:val="center"/>
              <w:rPr>
                <w:rFonts w:ascii="GHEA Grapalat" w:hAnsi="GHEA Grapalat"/>
                <w:b/>
                <w:sz w:val="24"/>
                <w:szCs w:val="24"/>
                <w:lang w:val="hy-AM"/>
              </w:rPr>
            </w:pPr>
          </w:p>
          <w:p w14:paraId="1D778F45" w14:textId="77777777" w:rsidR="002333D4" w:rsidRDefault="002333D4">
            <w:pPr>
              <w:spacing w:line="360" w:lineRule="auto"/>
              <w:jc w:val="center"/>
              <w:rPr>
                <w:rFonts w:ascii="GHEA Grapalat" w:hAnsi="GHEA Grapalat"/>
                <w:b/>
                <w:sz w:val="24"/>
                <w:szCs w:val="24"/>
                <w:lang w:val="hy-AM"/>
              </w:rPr>
            </w:pPr>
          </w:p>
          <w:p w14:paraId="0EC019DE" w14:textId="77777777" w:rsidR="002333D4" w:rsidRDefault="002333D4">
            <w:pPr>
              <w:spacing w:line="360" w:lineRule="auto"/>
              <w:jc w:val="center"/>
              <w:rPr>
                <w:rFonts w:ascii="GHEA Grapalat" w:hAnsi="GHEA Grapalat"/>
                <w:b/>
                <w:sz w:val="24"/>
                <w:szCs w:val="24"/>
                <w:lang w:val="hy-AM"/>
              </w:rPr>
            </w:pPr>
          </w:p>
          <w:p w14:paraId="7AAD1E48" w14:textId="77777777" w:rsidR="002333D4" w:rsidRDefault="002333D4">
            <w:pPr>
              <w:tabs>
                <w:tab w:val="left" w:pos="705"/>
              </w:tabs>
              <w:spacing w:line="360" w:lineRule="auto"/>
              <w:rPr>
                <w:rFonts w:ascii="GHEA Grapalat" w:hAnsi="GHEA Grapalat"/>
                <w:b/>
                <w:sz w:val="24"/>
                <w:szCs w:val="24"/>
                <w:lang w:val="hy-AM"/>
              </w:rPr>
            </w:pPr>
          </w:p>
        </w:tc>
      </w:tr>
      <w:tr w:rsidR="002333D4" w:rsidRPr="002333D4" w14:paraId="57C08526"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413408" w14:textId="77777777" w:rsidR="002333D4" w:rsidRDefault="002333D4" w:rsidP="002333D4">
            <w:pPr>
              <w:pStyle w:val="ListParagraph"/>
              <w:numPr>
                <w:ilvl w:val="0"/>
                <w:numId w:val="9"/>
              </w:numPr>
              <w:spacing w:line="360" w:lineRule="auto"/>
              <w:ind w:left="0" w:firstLine="709"/>
              <w:jc w:val="both"/>
              <w:rPr>
                <w:rFonts w:ascii="GHEA Grapalat" w:hAnsi="GHEA Grapalat" w:cs="Sylfaen"/>
                <w:bCs/>
                <w:color w:val="000000"/>
                <w:sz w:val="24"/>
                <w:szCs w:val="24"/>
                <w:lang w:val="hy-AM"/>
              </w:rPr>
            </w:pPr>
            <w:r>
              <w:rPr>
                <w:rFonts w:ascii="GHEA Grapalat" w:eastAsia="GHEA Grapalat" w:hAnsi="GHEA Grapalat" w:cs="Sylfaen"/>
                <w:bCs/>
                <w:sz w:val="24"/>
                <w:szCs w:val="24"/>
                <w:lang w:val="hy-AM" w:eastAsia="ru-RU"/>
              </w:rPr>
              <w:t xml:space="preserve">Նախագծով հաստատվող 2-րդ </w:t>
            </w:r>
            <w:r>
              <w:rPr>
                <w:rFonts w:ascii="GHEA Grapalat" w:eastAsia="GHEA Grapalat" w:hAnsi="GHEA Grapalat" w:cs="Sylfaen"/>
                <w:sz w:val="24"/>
                <w:szCs w:val="24"/>
                <w:lang w:val="hy-AM" w:eastAsia="ru-RU"/>
              </w:rPr>
              <w:t>հավելվածի</w:t>
            </w:r>
            <w:r>
              <w:rPr>
                <w:rFonts w:ascii="GHEA Grapalat" w:eastAsia="GHEA Grapalat" w:hAnsi="GHEA Grapalat" w:cs="Sylfaen"/>
                <w:sz w:val="24"/>
                <w:szCs w:val="24"/>
                <w:lang w:val="eu-ES" w:eastAsia="ru-RU"/>
              </w:rPr>
              <w:t xml:space="preserve"> </w:t>
            </w:r>
            <w:r>
              <w:rPr>
                <w:rFonts w:ascii="GHEA Grapalat" w:hAnsi="GHEA Grapalat"/>
                <w:i/>
                <w:sz w:val="24"/>
                <w:szCs w:val="24"/>
                <w:lang w:val="hy-AM"/>
              </w:rPr>
              <w:t xml:space="preserve">(ներկայիս աղյուսակ 1-ի) </w:t>
            </w:r>
            <w:r>
              <w:rPr>
                <w:rFonts w:ascii="GHEA Grapalat" w:hAnsi="GHEA Grapalat"/>
                <w:sz w:val="24"/>
                <w:szCs w:val="24"/>
                <w:lang w:val="eu-ES" w:eastAsia="ru-RU"/>
              </w:rPr>
              <w:t>3-րդ կետի 4-րդ ենթակետի 2-րդ և 6-րդ սյունակներում, 9-րդ ենթակետի 2-րդ սյունակում</w:t>
            </w:r>
            <w:r>
              <w:rPr>
                <w:rFonts w:ascii="GHEA Grapalat" w:eastAsia="GHEA Grapalat" w:hAnsi="GHEA Grapalat" w:cs="GHEA Grapalat"/>
                <w:bCs/>
                <w:i/>
                <w:sz w:val="24"/>
                <w:szCs w:val="24"/>
                <w:lang w:val="pt-PT" w:eastAsia="ru-RU"/>
              </w:rPr>
              <w:t xml:space="preserve"> «</w:t>
            </w:r>
            <w:r>
              <w:rPr>
                <w:rFonts w:ascii="GHEA Grapalat" w:eastAsia="GHEA Grapalat" w:hAnsi="GHEA Grapalat" w:cs="GHEA Grapalat"/>
                <w:bCs/>
                <w:sz w:val="24"/>
                <w:szCs w:val="24"/>
                <w:lang w:val="pt-PT" w:eastAsia="ru-RU"/>
              </w:rPr>
              <w:t>Բարձրագույն</w:t>
            </w:r>
            <w:r>
              <w:rPr>
                <w:rFonts w:ascii="GHEA Grapalat" w:eastAsia="GHEA Grapalat" w:hAnsi="GHEA Grapalat" w:cs="GHEA Grapalat"/>
                <w:bCs/>
                <w:i/>
                <w:sz w:val="24"/>
                <w:szCs w:val="24"/>
                <w:lang w:val="pt-PT" w:eastAsia="ru-RU"/>
              </w:rPr>
              <w:t xml:space="preserve">» </w:t>
            </w:r>
            <w:r>
              <w:rPr>
                <w:rFonts w:ascii="GHEA Grapalat" w:eastAsia="GHEA Grapalat" w:hAnsi="GHEA Grapalat" w:cs="GHEA Grapalat"/>
                <w:bCs/>
                <w:sz w:val="24"/>
                <w:szCs w:val="24"/>
                <w:lang w:val="pt-PT" w:eastAsia="ru-RU"/>
              </w:rPr>
              <w:t xml:space="preserve">բառից </w:t>
            </w:r>
            <w:r>
              <w:rPr>
                <w:rFonts w:ascii="GHEA Grapalat" w:eastAsia="GHEA Grapalat" w:hAnsi="GHEA Grapalat" w:cs="GHEA Grapalat"/>
                <w:bCs/>
                <w:sz w:val="24"/>
                <w:szCs w:val="24"/>
                <w:lang w:val="hy-AM" w:eastAsia="ru-RU"/>
              </w:rPr>
              <w:t>առաջ</w:t>
            </w:r>
            <w:r>
              <w:rPr>
                <w:rFonts w:ascii="GHEA Grapalat" w:eastAsia="GHEA Grapalat" w:hAnsi="GHEA Grapalat" w:cs="GHEA Grapalat"/>
                <w:bCs/>
                <w:sz w:val="24"/>
                <w:szCs w:val="24"/>
                <w:lang w:val="pt-PT" w:eastAsia="ru-RU"/>
              </w:rPr>
              <w:t xml:space="preserve"> </w:t>
            </w:r>
            <w:r>
              <w:rPr>
                <w:rFonts w:ascii="GHEA Grapalat" w:eastAsia="GHEA Grapalat" w:hAnsi="GHEA Grapalat" w:cs="GHEA Grapalat"/>
                <w:bCs/>
                <w:sz w:val="24"/>
                <w:szCs w:val="24"/>
                <w:lang w:val="hy-AM" w:eastAsia="ru-RU"/>
              </w:rPr>
              <w:t xml:space="preserve">առաջարկում եմ </w:t>
            </w:r>
            <w:r>
              <w:rPr>
                <w:rFonts w:ascii="GHEA Grapalat" w:eastAsia="GHEA Grapalat" w:hAnsi="GHEA Grapalat" w:cs="GHEA Grapalat"/>
                <w:bCs/>
                <w:sz w:val="24"/>
                <w:szCs w:val="24"/>
                <w:lang w:val="pt-PT" w:eastAsia="ru-RU"/>
              </w:rPr>
              <w:t>լրացնել «Ն</w:t>
            </w:r>
            <w:r>
              <w:rPr>
                <w:rFonts w:ascii="GHEA Grapalat" w:hAnsi="GHEA Grapalat" w:cs="Sylfaen"/>
                <w:color w:val="000000"/>
                <w:sz w:val="24"/>
                <w:szCs w:val="24"/>
                <w:shd w:val="clear" w:color="auto" w:fill="FFFFFF"/>
                <w:lang w:val="hy-AM" w:eastAsia="ru-RU"/>
              </w:rPr>
              <w:t>ախնական</w:t>
            </w:r>
            <w:r>
              <w:rPr>
                <w:rFonts w:ascii="GHEA Grapalat" w:hAnsi="GHEA Grapalat"/>
                <w:color w:val="000000"/>
                <w:sz w:val="24"/>
                <w:szCs w:val="24"/>
                <w:shd w:val="clear" w:color="auto" w:fill="FFFFFF"/>
                <w:lang w:val="eu-ES" w:eastAsia="ru-RU"/>
              </w:rPr>
              <w:t xml:space="preserve"> </w:t>
            </w:r>
            <w:r>
              <w:rPr>
                <w:rFonts w:ascii="GHEA Grapalat" w:hAnsi="GHEA Grapalat" w:cs="Sylfaen"/>
                <w:color w:val="000000"/>
                <w:sz w:val="24"/>
                <w:szCs w:val="24"/>
                <w:shd w:val="clear" w:color="auto" w:fill="FFFFFF"/>
                <w:lang w:val="hy-AM" w:eastAsia="ru-RU"/>
              </w:rPr>
              <w:t>մասնագիտական</w:t>
            </w:r>
            <w:r>
              <w:rPr>
                <w:rFonts w:ascii="GHEA Grapalat" w:hAnsi="GHEA Grapalat"/>
                <w:color w:val="000000"/>
                <w:sz w:val="24"/>
                <w:szCs w:val="24"/>
                <w:shd w:val="clear" w:color="auto" w:fill="FFFFFF"/>
                <w:lang w:val="eu-ES" w:eastAsia="ru-RU"/>
              </w:rPr>
              <w:t xml:space="preserve"> (</w:t>
            </w:r>
            <w:r>
              <w:rPr>
                <w:rFonts w:ascii="GHEA Grapalat" w:hAnsi="GHEA Grapalat" w:cs="Sylfaen"/>
                <w:color w:val="000000"/>
                <w:sz w:val="24"/>
                <w:szCs w:val="24"/>
                <w:shd w:val="clear" w:color="auto" w:fill="FFFFFF"/>
                <w:lang w:val="hy-AM" w:eastAsia="ru-RU"/>
              </w:rPr>
              <w:t>արհեստագործական</w:t>
            </w:r>
            <w:r>
              <w:rPr>
                <w:rFonts w:ascii="GHEA Grapalat" w:hAnsi="GHEA Grapalat"/>
                <w:color w:val="000000"/>
                <w:sz w:val="24"/>
                <w:szCs w:val="24"/>
                <w:shd w:val="clear" w:color="auto" w:fill="FFFFFF"/>
                <w:lang w:val="eu-ES" w:eastAsia="ru-RU"/>
              </w:rPr>
              <w:t xml:space="preserve">), </w:t>
            </w:r>
            <w:r>
              <w:rPr>
                <w:rFonts w:ascii="GHEA Grapalat" w:hAnsi="GHEA Grapalat"/>
                <w:color w:val="000000"/>
                <w:sz w:val="24"/>
                <w:szCs w:val="24"/>
                <w:shd w:val="clear" w:color="auto" w:fill="FFFFFF"/>
                <w:lang w:val="hy-AM" w:eastAsia="ru-RU"/>
              </w:rPr>
              <w:t>մ</w:t>
            </w:r>
            <w:r>
              <w:rPr>
                <w:rFonts w:ascii="GHEA Grapalat" w:eastAsia="Calibri" w:hAnsi="GHEA Grapalat" w:cs="GHEA Grapalat"/>
                <w:bCs/>
                <w:sz w:val="24"/>
                <w:szCs w:val="24"/>
                <w:lang w:val="hy-AM" w:eastAsia="ru-RU"/>
              </w:rPr>
              <w:t>իջին</w:t>
            </w:r>
            <w:r>
              <w:rPr>
                <w:rFonts w:ascii="GHEA Grapalat" w:eastAsia="Calibri" w:hAnsi="GHEA Grapalat" w:cs="GHEA Grapalat"/>
                <w:bCs/>
                <w:sz w:val="24"/>
                <w:szCs w:val="24"/>
                <w:lang w:val="eu-ES" w:eastAsia="ru-RU"/>
              </w:rPr>
              <w:t xml:space="preserve"> </w:t>
            </w:r>
            <w:r>
              <w:rPr>
                <w:rFonts w:ascii="GHEA Grapalat" w:eastAsia="Calibri" w:hAnsi="GHEA Grapalat" w:cs="GHEA Grapalat"/>
                <w:bCs/>
                <w:sz w:val="24"/>
                <w:szCs w:val="24"/>
                <w:lang w:val="hy-AM" w:eastAsia="ru-RU"/>
              </w:rPr>
              <w:t>մասնագիտական</w:t>
            </w:r>
            <w:r>
              <w:rPr>
                <w:rFonts w:ascii="GHEA Grapalat" w:eastAsia="Calibri" w:hAnsi="GHEA Grapalat" w:cs="GHEA Grapalat"/>
                <w:bCs/>
                <w:sz w:val="24"/>
                <w:szCs w:val="24"/>
                <w:lang w:val="eu-ES" w:eastAsia="ru-RU"/>
              </w:rPr>
              <w:t xml:space="preserve"> </w:t>
            </w:r>
            <w:r>
              <w:rPr>
                <w:rFonts w:ascii="GHEA Grapalat" w:eastAsia="Calibri" w:hAnsi="GHEA Grapalat" w:cs="GHEA Grapalat"/>
                <w:bCs/>
                <w:sz w:val="24"/>
                <w:szCs w:val="24"/>
                <w:lang w:val="hy-AM" w:eastAsia="ru-RU"/>
              </w:rPr>
              <w:t>և</w:t>
            </w:r>
            <w:r>
              <w:rPr>
                <w:rFonts w:ascii="GHEA Grapalat" w:eastAsia="GHEA Grapalat" w:hAnsi="GHEA Grapalat" w:cs="GHEA Grapalat"/>
                <w:bCs/>
                <w:i/>
                <w:sz w:val="24"/>
                <w:szCs w:val="24"/>
                <w:lang w:val="pt-PT" w:eastAsia="ru-RU"/>
              </w:rPr>
              <w:t xml:space="preserve">» </w:t>
            </w:r>
            <w:r>
              <w:rPr>
                <w:rFonts w:ascii="GHEA Grapalat" w:eastAsia="GHEA Grapalat" w:hAnsi="GHEA Grapalat" w:cs="GHEA Grapalat"/>
                <w:bCs/>
                <w:sz w:val="24"/>
                <w:szCs w:val="24"/>
                <w:lang w:val="pt-PT" w:eastAsia="ru-RU"/>
              </w:rPr>
              <w:t>բառերը</w:t>
            </w:r>
            <w:r>
              <w:rPr>
                <w:rFonts w:ascii="GHEA Grapalat" w:eastAsia="GHEA Grapalat" w:hAnsi="GHEA Grapalat" w:cs="GHEA Grapalat"/>
                <w:bCs/>
                <w:sz w:val="24"/>
                <w:szCs w:val="24"/>
                <w:lang w:val="hy-AM" w:eastAsia="ru-RU"/>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761B88" w14:textId="77777777" w:rsidR="002333D4" w:rsidRDefault="002333D4">
            <w:pPr>
              <w:spacing w:line="360" w:lineRule="auto"/>
              <w:jc w:val="center"/>
              <w:rPr>
                <w:rFonts w:ascii="GHEA Grapalat" w:hAnsi="GHEA Grapalat" w:cs="Sylfaen"/>
                <w:color w:val="000000"/>
                <w:sz w:val="24"/>
                <w:szCs w:val="24"/>
                <w:shd w:val="clear" w:color="auto" w:fill="FFFFFF"/>
                <w:lang w:val="hy-AM" w:eastAsia="ru-RU"/>
              </w:rPr>
            </w:pPr>
            <w:r>
              <w:rPr>
                <w:rFonts w:ascii="GHEA Grapalat" w:hAnsi="GHEA Grapalat"/>
                <w:sz w:val="24"/>
                <w:szCs w:val="24"/>
                <w:lang w:val="hy-AM"/>
              </w:rPr>
              <w:t>Հետագա քննարկումների արդյունքում կետերը հանվել են։</w:t>
            </w:r>
          </w:p>
          <w:p w14:paraId="780AF75C" w14:textId="77777777" w:rsidR="002333D4" w:rsidRDefault="002333D4">
            <w:pPr>
              <w:spacing w:line="360" w:lineRule="auto"/>
              <w:rPr>
                <w:rFonts w:ascii="GHEA Grapalat" w:hAnsi="GHEA Grapalat"/>
                <w:sz w:val="24"/>
                <w:szCs w:val="24"/>
                <w:highlight w:val="yellow"/>
                <w:lang w:val="hy-AM"/>
              </w:rPr>
            </w:pPr>
            <w:r>
              <w:rPr>
                <w:rFonts w:ascii="GHEA Grapalat" w:hAnsi="GHEA Grapalat" w:cs="Sylfaen"/>
                <w:color w:val="000000"/>
                <w:sz w:val="24"/>
                <w:szCs w:val="24"/>
                <w:highlight w:val="yellow"/>
                <w:shd w:val="clear" w:color="auto" w:fill="FFFFFF"/>
                <w:lang w:val="hy-AM" w:eastAsia="ru-RU"/>
              </w:rPr>
              <w:t xml:space="preserve"> </w:t>
            </w:r>
          </w:p>
        </w:tc>
      </w:tr>
      <w:tr w:rsidR="002333D4" w14:paraId="380FD7ED" w14:textId="77777777" w:rsidTr="002333D4">
        <w:trPr>
          <w:trHeight w:val="660"/>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C0DF0B"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7. Քաղաքաշինության կոմիտե</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397379"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18.08.2022 թ.</w:t>
            </w:r>
          </w:p>
        </w:tc>
      </w:tr>
      <w:tr w:rsidR="002333D4" w14:paraId="6D262CA7" w14:textId="77777777" w:rsidTr="002333D4">
        <w:trPr>
          <w:trHeight w:val="645"/>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52DB7963" w14:textId="77777777" w:rsidR="002333D4" w:rsidRDefault="002333D4">
            <w:pPr>
              <w:spacing w:line="240" w:lineRule="auto"/>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CCA015"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01/14.1/8877-2022</w:t>
            </w:r>
          </w:p>
        </w:tc>
      </w:tr>
      <w:tr w:rsidR="002333D4" w14:paraId="25C22E8C"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8BF980" w14:textId="77777777" w:rsidR="002333D4" w:rsidRPr="002333D4" w:rsidRDefault="002333D4">
            <w:pPr>
              <w:spacing w:line="360" w:lineRule="auto"/>
              <w:ind w:left="60" w:hanging="60"/>
              <w:jc w:val="both"/>
              <w:rPr>
                <w:rFonts w:ascii="GHEA Grapalat" w:hAnsi="GHEA Grapalat" w:cs="Sylfaen"/>
                <w:sz w:val="24"/>
                <w:szCs w:val="24"/>
                <w:lang w:val="en-US"/>
              </w:rPr>
            </w:pPr>
            <w:r w:rsidRPr="002333D4">
              <w:rPr>
                <w:rFonts w:ascii="GHEA Grapalat" w:hAnsi="GHEA Grapalat" w:cs="Sylfaen"/>
                <w:sz w:val="24"/>
                <w:szCs w:val="24"/>
                <w:lang w:val="en-US"/>
              </w:rPr>
              <w:t>«</w:t>
            </w:r>
            <w:r>
              <w:rPr>
                <w:rFonts w:ascii="GHEA Grapalat" w:hAnsi="GHEA Grapalat" w:cs="Sylfaen"/>
                <w:sz w:val="24"/>
                <w:szCs w:val="24"/>
                <w:lang w:val="en-US"/>
              </w:rPr>
              <w:t>Հաշմանդամություն</w:t>
            </w:r>
            <w:r w:rsidRPr="002333D4">
              <w:rPr>
                <w:rFonts w:ascii="GHEA Grapalat" w:hAnsi="GHEA Grapalat" w:cs="Sylfaen"/>
                <w:sz w:val="24"/>
                <w:szCs w:val="24"/>
                <w:lang w:val="en-US"/>
              </w:rPr>
              <w:t xml:space="preserve"> </w:t>
            </w:r>
            <w:r>
              <w:rPr>
                <w:rFonts w:ascii="GHEA Grapalat" w:hAnsi="GHEA Grapalat" w:cs="Sylfaen"/>
                <w:sz w:val="24"/>
                <w:szCs w:val="24"/>
                <w:lang w:val="en-US"/>
              </w:rPr>
              <w:t>ունեցող</w:t>
            </w:r>
            <w:r w:rsidRPr="002333D4">
              <w:rPr>
                <w:rFonts w:ascii="GHEA Grapalat" w:hAnsi="GHEA Grapalat" w:cs="Sylfaen"/>
                <w:sz w:val="24"/>
                <w:szCs w:val="24"/>
                <w:lang w:val="en-US"/>
              </w:rPr>
              <w:t xml:space="preserve"> </w:t>
            </w:r>
            <w:r>
              <w:rPr>
                <w:rFonts w:ascii="GHEA Grapalat" w:hAnsi="GHEA Grapalat" w:cs="Sylfaen"/>
                <w:sz w:val="24"/>
                <w:szCs w:val="24"/>
                <w:lang w:val="en-US"/>
              </w:rPr>
              <w:t>անձանց</w:t>
            </w:r>
            <w:r w:rsidRPr="002333D4">
              <w:rPr>
                <w:rFonts w:ascii="GHEA Grapalat" w:hAnsi="GHEA Grapalat" w:cs="Sylfaen"/>
                <w:sz w:val="24"/>
                <w:szCs w:val="24"/>
                <w:lang w:val="en-US"/>
              </w:rPr>
              <w:t xml:space="preserve"> </w:t>
            </w:r>
            <w:r>
              <w:rPr>
                <w:rFonts w:ascii="GHEA Grapalat" w:hAnsi="GHEA Grapalat" w:cs="Sylfaen"/>
                <w:sz w:val="24"/>
                <w:szCs w:val="24"/>
                <w:lang w:val="en-US"/>
              </w:rPr>
              <w:t>սոցիալական</w:t>
            </w:r>
            <w:r w:rsidRPr="002333D4">
              <w:rPr>
                <w:rFonts w:ascii="GHEA Grapalat" w:hAnsi="GHEA Grapalat" w:cs="Sylfaen"/>
                <w:sz w:val="24"/>
                <w:szCs w:val="24"/>
                <w:lang w:val="en-US"/>
              </w:rPr>
              <w:t xml:space="preserve"> </w:t>
            </w:r>
            <w:r>
              <w:rPr>
                <w:rFonts w:ascii="GHEA Grapalat" w:hAnsi="GHEA Grapalat" w:cs="Sylfaen"/>
                <w:sz w:val="24"/>
                <w:szCs w:val="24"/>
                <w:lang w:val="en-US"/>
              </w:rPr>
              <w:t>ներառման</w:t>
            </w:r>
            <w:r w:rsidRPr="002333D4">
              <w:rPr>
                <w:rFonts w:ascii="GHEA Grapalat" w:hAnsi="GHEA Grapalat" w:cs="Sylfaen"/>
                <w:sz w:val="24"/>
                <w:szCs w:val="24"/>
                <w:lang w:val="en-US"/>
              </w:rPr>
              <w:t xml:space="preserve"> 2023 </w:t>
            </w:r>
            <w:r>
              <w:rPr>
                <w:rFonts w:ascii="GHEA Grapalat" w:hAnsi="GHEA Grapalat" w:cs="Sylfaen"/>
                <w:sz w:val="24"/>
                <w:szCs w:val="24"/>
                <w:lang w:val="en-US"/>
              </w:rPr>
              <w:t>թվականի</w:t>
            </w:r>
            <w:r w:rsidRPr="002333D4">
              <w:rPr>
                <w:rFonts w:ascii="GHEA Grapalat" w:hAnsi="GHEA Grapalat" w:cs="Sylfaen"/>
                <w:sz w:val="24"/>
                <w:szCs w:val="24"/>
                <w:lang w:val="en-US"/>
              </w:rPr>
              <w:t xml:space="preserve"> </w:t>
            </w:r>
            <w:r>
              <w:rPr>
                <w:rFonts w:ascii="GHEA Grapalat" w:hAnsi="GHEA Grapalat" w:cs="Sylfaen"/>
                <w:sz w:val="24"/>
                <w:szCs w:val="24"/>
                <w:lang w:val="en-US"/>
              </w:rPr>
              <w:t>տարեկան</w:t>
            </w:r>
            <w:r w:rsidRPr="002333D4">
              <w:rPr>
                <w:rFonts w:ascii="GHEA Grapalat" w:hAnsi="GHEA Grapalat" w:cs="Sylfaen"/>
                <w:sz w:val="24"/>
                <w:szCs w:val="24"/>
                <w:lang w:val="en-US"/>
              </w:rPr>
              <w:t xml:space="preserve"> </w:t>
            </w:r>
            <w:r>
              <w:rPr>
                <w:rFonts w:ascii="GHEA Grapalat" w:hAnsi="GHEA Grapalat" w:cs="Sylfaen"/>
                <w:sz w:val="24"/>
                <w:szCs w:val="24"/>
                <w:lang w:val="en-US"/>
              </w:rPr>
              <w:t>ծրագիրը</w:t>
            </w:r>
            <w:r w:rsidRPr="002333D4">
              <w:rPr>
                <w:rFonts w:ascii="GHEA Grapalat" w:hAnsi="GHEA Grapalat" w:cs="Sylfaen"/>
                <w:sz w:val="24"/>
                <w:szCs w:val="24"/>
                <w:lang w:val="en-US"/>
              </w:rPr>
              <w:t xml:space="preserve"> </w:t>
            </w:r>
            <w:r>
              <w:rPr>
                <w:rFonts w:ascii="GHEA Grapalat" w:hAnsi="GHEA Grapalat" w:cs="Sylfaen"/>
                <w:sz w:val="24"/>
                <w:szCs w:val="24"/>
                <w:lang w:val="en-US"/>
              </w:rPr>
              <w:t>և</w:t>
            </w:r>
            <w:r w:rsidRPr="002333D4">
              <w:rPr>
                <w:rFonts w:ascii="GHEA Grapalat" w:hAnsi="GHEA Grapalat" w:cs="Sylfaen"/>
                <w:sz w:val="24"/>
                <w:szCs w:val="24"/>
                <w:lang w:val="en-US"/>
              </w:rPr>
              <w:t xml:space="preserve"> </w:t>
            </w:r>
            <w:r>
              <w:rPr>
                <w:rFonts w:ascii="GHEA Grapalat" w:hAnsi="GHEA Grapalat" w:cs="Sylfaen"/>
                <w:sz w:val="24"/>
                <w:szCs w:val="24"/>
                <w:lang w:val="en-US"/>
              </w:rPr>
              <w:t>միջոցառումների</w:t>
            </w:r>
            <w:r w:rsidRPr="002333D4">
              <w:rPr>
                <w:rFonts w:ascii="GHEA Grapalat" w:hAnsi="GHEA Grapalat" w:cs="Sylfaen"/>
                <w:sz w:val="24"/>
                <w:szCs w:val="24"/>
                <w:lang w:val="en-US"/>
              </w:rPr>
              <w:t xml:space="preserve"> </w:t>
            </w:r>
            <w:r>
              <w:rPr>
                <w:rFonts w:ascii="GHEA Grapalat" w:hAnsi="GHEA Grapalat" w:cs="Sylfaen"/>
                <w:sz w:val="24"/>
                <w:szCs w:val="24"/>
                <w:lang w:val="en-US"/>
              </w:rPr>
              <w:t>ցանկը</w:t>
            </w:r>
            <w:r w:rsidRPr="002333D4">
              <w:rPr>
                <w:rFonts w:ascii="GHEA Grapalat" w:hAnsi="GHEA Grapalat" w:cs="Sylfaen"/>
                <w:sz w:val="24"/>
                <w:szCs w:val="24"/>
                <w:lang w:val="en-US"/>
              </w:rPr>
              <w:t xml:space="preserve"> </w:t>
            </w:r>
            <w:r>
              <w:rPr>
                <w:rFonts w:ascii="GHEA Grapalat" w:hAnsi="GHEA Grapalat" w:cs="Sylfaen"/>
                <w:sz w:val="24"/>
                <w:szCs w:val="24"/>
                <w:lang w:val="en-US"/>
              </w:rPr>
              <w:t>հաստատելու</w:t>
            </w:r>
            <w:r w:rsidRPr="002333D4">
              <w:rPr>
                <w:rFonts w:ascii="GHEA Grapalat" w:hAnsi="GHEA Grapalat" w:cs="Sylfaen"/>
                <w:sz w:val="24"/>
                <w:szCs w:val="24"/>
                <w:lang w:val="en-US"/>
              </w:rPr>
              <w:t xml:space="preserve"> </w:t>
            </w:r>
            <w:r>
              <w:rPr>
                <w:rFonts w:ascii="GHEA Grapalat" w:hAnsi="GHEA Grapalat" w:cs="Sylfaen"/>
                <w:sz w:val="24"/>
                <w:szCs w:val="24"/>
                <w:lang w:val="en-US"/>
              </w:rPr>
              <w:t>մասին</w:t>
            </w:r>
            <w:r w:rsidRPr="002333D4">
              <w:rPr>
                <w:rFonts w:ascii="GHEA Grapalat" w:hAnsi="GHEA Grapalat" w:cs="Sylfaen"/>
                <w:sz w:val="24"/>
                <w:szCs w:val="24"/>
                <w:lang w:val="en-US"/>
              </w:rPr>
              <w:t xml:space="preserve">» </w:t>
            </w:r>
            <w:r>
              <w:rPr>
                <w:rFonts w:ascii="GHEA Grapalat" w:hAnsi="GHEA Grapalat" w:cs="Sylfaen"/>
                <w:sz w:val="24"/>
                <w:szCs w:val="24"/>
                <w:lang w:val="en-US"/>
              </w:rPr>
              <w:t>ՀՀ</w:t>
            </w:r>
            <w:r w:rsidRPr="002333D4">
              <w:rPr>
                <w:rFonts w:ascii="GHEA Grapalat" w:hAnsi="GHEA Grapalat" w:cs="Sylfaen"/>
                <w:sz w:val="24"/>
                <w:szCs w:val="24"/>
                <w:lang w:val="en-US"/>
              </w:rPr>
              <w:t xml:space="preserve"> </w:t>
            </w:r>
            <w:r>
              <w:rPr>
                <w:rFonts w:ascii="GHEA Grapalat" w:hAnsi="GHEA Grapalat" w:cs="Sylfaen"/>
                <w:sz w:val="24"/>
                <w:szCs w:val="24"/>
                <w:lang w:val="en-US"/>
              </w:rPr>
              <w:t>կառավարության</w:t>
            </w:r>
            <w:r w:rsidRPr="002333D4">
              <w:rPr>
                <w:rFonts w:ascii="GHEA Grapalat" w:hAnsi="GHEA Grapalat" w:cs="Sylfaen"/>
                <w:sz w:val="24"/>
                <w:szCs w:val="24"/>
                <w:lang w:val="en-US"/>
              </w:rPr>
              <w:t xml:space="preserve"> </w:t>
            </w:r>
            <w:r>
              <w:rPr>
                <w:rFonts w:ascii="GHEA Grapalat" w:hAnsi="GHEA Grapalat" w:cs="Sylfaen"/>
                <w:sz w:val="24"/>
                <w:szCs w:val="24"/>
                <w:lang w:val="en-US"/>
              </w:rPr>
              <w:t>որոշման</w:t>
            </w:r>
            <w:r w:rsidRPr="002333D4">
              <w:rPr>
                <w:rFonts w:ascii="GHEA Grapalat" w:hAnsi="GHEA Grapalat" w:cs="Sylfaen"/>
                <w:sz w:val="24"/>
                <w:szCs w:val="24"/>
                <w:lang w:val="en-US"/>
              </w:rPr>
              <w:t xml:space="preserve"> </w:t>
            </w:r>
            <w:r>
              <w:rPr>
                <w:rFonts w:ascii="GHEA Grapalat" w:hAnsi="GHEA Grapalat" w:cs="Sylfaen"/>
                <w:sz w:val="24"/>
                <w:szCs w:val="24"/>
                <w:lang w:val="en-US"/>
              </w:rPr>
              <w:t>նախագծի</w:t>
            </w:r>
            <w:r w:rsidRPr="002333D4">
              <w:rPr>
                <w:rFonts w:ascii="GHEA Grapalat" w:hAnsi="GHEA Grapalat" w:cs="Sylfaen"/>
                <w:sz w:val="24"/>
                <w:szCs w:val="24"/>
                <w:lang w:val="en-US"/>
              </w:rPr>
              <w:t xml:space="preserve"> (</w:t>
            </w:r>
            <w:r>
              <w:rPr>
                <w:rFonts w:ascii="GHEA Grapalat" w:hAnsi="GHEA Grapalat" w:cs="Sylfaen"/>
                <w:sz w:val="24"/>
                <w:szCs w:val="24"/>
                <w:lang w:val="en-US"/>
              </w:rPr>
              <w:t>այսուհետ՝</w:t>
            </w:r>
            <w:r w:rsidRPr="002333D4">
              <w:rPr>
                <w:rFonts w:ascii="GHEA Grapalat" w:hAnsi="GHEA Grapalat" w:cs="Sylfaen"/>
                <w:sz w:val="24"/>
                <w:szCs w:val="24"/>
                <w:lang w:val="en-US"/>
              </w:rPr>
              <w:t xml:space="preserve"> </w:t>
            </w:r>
            <w:r>
              <w:rPr>
                <w:rFonts w:ascii="GHEA Grapalat" w:hAnsi="GHEA Grapalat" w:cs="Sylfaen"/>
                <w:sz w:val="24"/>
                <w:szCs w:val="24"/>
                <w:lang w:val="en-US"/>
              </w:rPr>
              <w:t>Նախագիծ</w:t>
            </w:r>
            <w:r w:rsidRPr="002333D4">
              <w:rPr>
                <w:rFonts w:ascii="GHEA Grapalat" w:hAnsi="GHEA Grapalat" w:cs="Sylfaen"/>
                <w:sz w:val="24"/>
                <w:szCs w:val="24"/>
                <w:lang w:val="en-US"/>
              </w:rPr>
              <w:t xml:space="preserve">) </w:t>
            </w:r>
            <w:r>
              <w:rPr>
                <w:rFonts w:ascii="GHEA Grapalat" w:hAnsi="GHEA Grapalat" w:cs="Sylfaen"/>
                <w:sz w:val="24"/>
                <w:szCs w:val="24"/>
                <w:lang w:val="en-US"/>
              </w:rPr>
              <w:t>վերաբերյալ</w:t>
            </w:r>
            <w:r w:rsidRPr="002333D4">
              <w:rPr>
                <w:rFonts w:ascii="GHEA Grapalat" w:hAnsi="GHEA Grapalat" w:cs="Sylfaen"/>
                <w:sz w:val="24"/>
                <w:szCs w:val="24"/>
                <w:lang w:val="en-US"/>
              </w:rPr>
              <w:t xml:space="preserve"> </w:t>
            </w:r>
            <w:r>
              <w:rPr>
                <w:rFonts w:ascii="GHEA Grapalat" w:hAnsi="GHEA Grapalat" w:cs="Sylfaen"/>
                <w:sz w:val="24"/>
                <w:szCs w:val="24"/>
                <w:lang w:val="en-US"/>
              </w:rPr>
              <w:t>առաջարկում</w:t>
            </w:r>
            <w:r w:rsidRPr="002333D4">
              <w:rPr>
                <w:rFonts w:ascii="GHEA Grapalat" w:hAnsi="GHEA Grapalat" w:cs="Sylfaen"/>
                <w:sz w:val="24"/>
                <w:szCs w:val="24"/>
                <w:lang w:val="en-US"/>
              </w:rPr>
              <w:t xml:space="preserve"> </w:t>
            </w:r>
            <w:r>
              <w:rPr>
                <w:rFonts w:ascii="GHEA Grapalat" w:hAnsi="GHEA Grapalat" w:cs="Sylfaen"/>
                <w:sz w:val="24"/>
                <w:szCs w:val="24"/>
                <w:lang w:val="en-US"/>
              </w:rPr>
              <w:t>ենք</w:t>
            </w:r>
            <w:r w:rsidRPr="002333D4">
              <w:rPr>
                <w:rFonts w:ascii="GHEA Grapalat" w:hAnsi="GHEA Grapalat" w:cs="Sylfaen"/>
                <w:sz w:val="24"/>
                <w:szCs w:val="24"/>
                <w:lang w:val="en-US"/>
              </w:rPr>
              <w:t>.</w:t>
            </w:r>
          </w:p>
          <w:p w14:paraId="50EFA700" w14:textId="77777777" w:rsidR="002333D4" w:rsidRPr="002333D4" w:rsidRDefault="002333D4" w:rsidP="002333D4">
            <w:pPr>
              <w:pStyle w:val="ListParagraph"/>
              <w:numPr>
                <w:ilvl w:val="0"/>
                <w:numId w:val="5"/>
              </w:numPr>
              <w:tabs>
                <w:tab w:val="left" w:pos="270"/>
              </w:tabs>
              <w:spacing w:line="360" w:lineRule="auto"/>
              <w:ind w:left="-30" w:firstLine="30"/>
              <w:jc w:val="both"/>
              <w:rPr>
                <w:rFonts w:ascii="GHEA Grapalat" w:hAnsi="GHEA Grapalat" w:cs="Sylfaen"/>
                <w:sz w:val="24"/>
                <w:szCs w:val="24"/>
              </w:rPr>
            </w:pPr>
            <w:r>
              <w:rPr>
                <w:rFonts w:ascii="GHEA Grapalat" w:hAnsi="GHEA Grapalat" w:cs="Sylfaen"/>
                <w:sz w:val="24"/>
                <w:szCs w:val="24"/>
                <w:lang w:val="ru-RU"/>
              </w:rPr>
              <w:t>Նախագծի</w:t>
            </w:r>
            <w:r w:rsidRPr="002333D4">
              <w:rPr>
                <w:rFonts w:ascii="GHEA Grapalat" w:hAnsi="GHEA Grapalat" w:cs="Sylfaen"/>
                <w:sz w:val="24"/>
                <w:szCs w:val="24"/>
              </w:rPr>
              <w:t xml:space="preserve"> 1-</w:t>
            </w:r>
            <w:r>
              <w:rPr>
                <w:rFonts w:ascii="GHEA Grapalat" w:hAnsi="GHEA Grapalat" w:cs="Sylfaen"/>
                <w:sz w:val="24"/>
                <w:szCs w:val="24"/>
                <w:lang w:val="ru-RU"/>
              </w:rPr>
              <w:t>ին</w:t>
            </w:r>
            <w:r w:rsidRPr="002333D4">
              <w:rPr>
                <w:rFonts w:ascii="GHEA Grapalat" w:hAnsi="GHEA Grapalat" w:cs="Sylfaen"/>
                <w:sz w:val="24"/>
                <w:szCs w:val="24"/>
              </w:rPr>
              <w:t xml:space="preserve"> </w:t>
            </w:r>
            <w:r>
              <w:rPr>
                <w:rFonts w:ascii="GHEA Grapalat" w:hAnsi="GHEA Grapalat" w:cs="Sylfaen"/>
                <w:sz w:val="24"/>
                <w:szCs w:val="24"/>
                <w:lang w:val="ru-RU"/>
              </w:rPr>
              <w:t>հավելվածի</w:t>
            </w:r>
            <w:r w:rsidRPr="002333D4">
              <w:rPr>
                <w:rFonts w:ascii="GHEA Grapalat" w:hAnsi="GHEA Grapalat" w:cs="Sylfaen"/>
                <w:sz w:val="24"/>
                <w:szCs w:val="24"/>
              </w:rPr>
              <w:t xml:space="preserve"> </w:t>
            </w:r>
            <w:r>
              <w:rPr>
                <w:rFonts w:ascii="GHEA Grapalat" w:hAnsi="GHEA Grapalat" w:cs="Sylfaen"/>
                <w:sz w:val="24"/>
                <w:szCs w:val="24"/>
                <w:lang w:val="ru-RU"/>
              </w:rPr>
              <w:t>գլուխների</w:t>
            </w:r>
            <w:r w:rsidRPr="002333D4">
              <w:rPr>
                <w:rFonts w:ascii="GHEA Grapalat" w:hAnsi="GHEA Grapalat" w:cs="Sylfaen"/>
                <w:sz w:val="24"/>
                <w:szCs w:val="24"/>
              </w:rPr>
              <w:t xml:space="preserve"> </w:t>
            </w:r>
            <w:r>
              <w:rPr>
                <w:rFonts w:ascii="GHEA Grapalat" w:hAnsi="GHEA Grapalat" w:cs="Sylfaen"/>
                <w:sz w:val="24"/>
                <w:szCs w:val="24"/>
                <w:lang w:val="ru-RU"/>
              </w:rPr>
              <w:t>համարակալումները</w:t>
            </w:r>
            <w:r w:rsidRPr="002333D4">
              <w:rPr>
                <w:rFonts w:ascii="GHEA Grapalat" w:hAnsi="GHEA Grapalat" w:cs="Sylfaen"/>
                <w:sz w:val="24"/>
                <w:szCs w:val="24"/>
              </w:rPr>
              <w:t xml:space="preserve"> </w:t>
            </w:r>
            <w:r>
              <w:rPr>
                <w:rFonts w:ascii="GHEA Grapalat" w:hAnsi="GHEA Grapalat" w:cs="Sylfaen"/>
                <w:sz w:val="24"/>
                <w:szCs w:val="24"/>
                <w:lang w:val="ru-RU"/>
              </w:rPr>
              <w:t>համապատասխանեցնել</w:t>
            </w:r>
            <w:r w:rsidRPr="002333D4">
              <w:rPr>
                <w:rFonts w:ascii="GHEA Grapalat" w:hAnsi="GHEA Grapalat" w:cs="Sylfaen"/>
                <w:sz w:val="24"/>
                <w:szCs w:val="24"/>
              </w:rPr>
              <w:t xml:space="preserve"> «</w:t>
            </w:r>
            <w:r>
              <w:rPr>
                <w:rFonts w:ascii="GHEA Grapalat" w:hAnsi="GHEA Grapalat" w:cs="Sylfaen"/>
                <w:sz w:val="24"/>
                <w:szCs w:val="24"/>
                <w:lang w:val="ru-RU"/>
              </w:rPr>
              <w:t>Նորմատիվ</w:t>
            </w:r>
            <w:r w:rsidRPr="002333D4">
              <w:rPr>
                <w:rFonts w:ascii="GHEA Grapalat" w:hAnsi="GHEA Grapalat" w:cs="Sylfaen"/>
                <w:sz w:val="24"/>
                <w:szCs w:val="24"/>
              </w:rPr>
              <w:t xml:space="preserve"> </w:t>
            </w:r>
            <w:r>
              <w:rPr>
                <w:rFonts w:ascii="GHEA Grapalat" w:hAnsi="GHEA Grapalat" w:cs="Sylfaen"/>
                <w:sz w:val="24"/>
                <w:szCs w:val="24"/>
                <w:lang w:val="ru-RU"/>
              </w:rPr>
              <w:t>իրավական</w:t>
            </w:r>
            <w:r w:rsidRPr="002333D4">
              <w:rPr>
                <w:rFonts w:ascii="GHEA Grapalat" w:hAnsi="GHEA Grapalat" w:cs="Sylfaen"/>
                <w:sz w:val="24"/>
                <w:szCs w:val="24"/>
              </w:rPr>
              <w:t xml:space="preserve"> </w:t>
            </w:r>
            <w:r>
              <w:rPr>
                <w:rFonts w:ascii="GHEA Grapalat" w:hAnsi="GHEA Grapalat" w:cs="Sylfaen"/>
                <w:sz w:val="24"/>
                <w:szCs w:val="24"/>
                <w:lang w:val="ru-RU"/>
              </w:rPr>
              <w:t>ակտերի</w:t>
            </w:r>
            <w:r w:rsidRPr="002333D4">
              <w:rPr>
                <w:rFonts w:ascii="GHEA Grapalat" w:hAnsi="GHEA Grapalat" w:cs="Sylfaen"/>
                <w:sz w:val="24"/>
                <w:szCs w:val="24"/>
              </w:rPr>
              <w:t xml:space="preserve"> </w:t>
            </w:r>
            <w:r>
              <w:rPr>
                <w:rFonts w:ascii="GHEA Grapalat" w:hAnsi="GHEA Grapalat" w:cs="Sylfaen"/>
                <w:sz w:val="24"/>
                <w:szCs w:val="24"/>
                <w:lang w:val="ru-RU"/>
              </w:rPr>
              <w:t>մասին</w:t>
            </w:r>
            <w:r w:rsidRPr="002333D4">
              <w:rPr>
                <w:rFonts w:ascii="GHEA Grapalat" w:hAnsi="GHEA Grapalat" w:cs="Sylfaen"/>
                <w:sz w:val="24"/>
                <w:szCs w:val="24"/>
              </w:rPr>
              <w:t xml:space="preserve">» </w:t>
            </w:r>
            <w:r>
              <w:rPr>
                <w:rFonts w:ascii="GHEA Grapalat" w:hAnsi="GHEA Grapalat" w:cs="Sylfaen"/>
                <w:sz w:val="24"/>
                <w:szCs w:val="24"/>
                <w:lang w:val="ru-RU"/>
              </w:rPr>
              <w:t>ՀՀ</w:t>
            </w:r>
            <w:r w:rsidRPr="002333D4">
              <w:rPr>
                <w:rFonts w:ascii="GHEA Grapalat" w:hAnsi="GHEA Grapalat" w:cs="Sylfaen"/>
                <w:sz w:val="24"/>
                <w:szCs w:val="24"/>
              </w:rPr>
              <w:t xml:space="preserve"> </w:t>
            </w:r>
            <w:r>
              <w:rPr>
                <w:rFonts w:ascii="GHEA Grapalat" w:hAnsi="GHEA Grapalat" w:cs="Sylfaen"/>
                <w:sz w:val="24"/>
                <w:szCs w:val="24"/>
                <w:lang w:val="ru-RU"/>
              </w:rPr>
              <w:t>օրենքի</w:t>
            </w:r>
            <w:r w:rsidRPr="002333D4">
              <w:rPr>
                <w:rFonts w:ascii="GHEA Grapalat" w:hAnsi="GHEA Grapalat" w:cs="Sylfaen"/>
                <w:sz w:val="24"/>
                <w:szCs w:val="24"/>
              </w:rPr>
              <w:t xml:space="preserve"> 14-</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հոդվածի</w:t>
            </w:r>
            <w:r w:rsidRPr="002333D4">
              <w:rPr>
                <w:rFonts w:ascii="GHEA Grapalat" w:hAnsi="GHEA Grapalat" w:cs="Sylfaen"/>
                <w:sz w:val="24"/>
                <w:szCs w:val="24"/>
              </w:rPr>
              <w:t xml:space="preserve"> 10-</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մասի</w:t>
            </w:r>
            <w:r w:rsidRPr="002333D4">
              <w:rPr>
                <w:rFonts w:ascii="GHEA Grapalat" w:hAnsi="GHEA Grapalat" w:cs="Sylfaen"/>
                <w:sz w:val="24"/>
                <w:szCs w:val="24"/>
              </w:rPr>
              <w:t xml:space="preserve"> </w:t>
            </w:r>
            <w:r>
              <w:rPr>
                <w:rFonts w:ascii="GHEA Grapalat" w:hAnsi="GHEA Grapalat" w:cs="Sylfaen"/>
                <w:sz w:val="24"/>
                <w:szCs w:val="24"/>
                <w:lang w:val="ru-RU"/>
              </w:rPr>
              <w:t>պահանջներին</w:t>
            </w:r>
            <w:r w:rsidRPr="002333D4">
              <w:rPr>
                <w:rFonts w:ascii="GHEA Grapalat" w:hAnsi="GHEA Grapalat" w:cs="Sylfaen"/>
                <w:sz w:val="24"/>
                <w:szCs w:val="24"/>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4E67C73" w14:textId="77777777" w:rsidR="002333D4" w:rsidRDefault="002333D4">
            <w:pPr>
              <w:spacing w:line="360" w:lineRule="auto"/>
              <w:jc w:val="center"/>
              <w:rPr>
                <w:rFonts w:ascii="GHEA Grapalat" w:hAnsi="GHEA Grapalat"/>
                <w:b/>
                <w:sz w:val="24"/>
                <w:szCs w:val="24"/>
                <w:lang w:val="hy-AM"/>
              </w:rPr>
            </w:pPr>
          </w:p>
          <w:p w14:paraId="69410C42" w14:textId="77777777" w:rsidR="002333D4" w:rsidRDefault="002333D4">
            <w:pPr>
              <w:spacing w:line="360" w:lineRule="auto"/>
              <w:jc w:val="center"/>
              <w:rPr>
                <w:rFonts w:ascii="GHEA Grapalat" w:hAnsi="GHEA Grapalat"/>
                <w:b/>
                <w:sz w:val="24"/>
                <w:szCs w:val="24"/>
                <w:lang w:val="hy-AM"/>
              </w:rPr>
            </w:pPr>
          </w:p>
          <w:p w14:paraId="7F8040ED" w14:textId="77777777" w:rsidR="002333D4" w:rsidRDefault="002333D4">
            <w:pPr>
              <w:spacing w:line="360" w:lineRule="auto"/>
              <w:jc w:val="center"/>
              <w:rPr>
                <w:rFonts w:ascii="GHEA Grapalat" w:hAnsi="GHEA Grapalat"/>
                <w:b/>
                <w:sz w:val="24"/>
                <w:szCs w:val="24"/>
                <w:lang w:val="hy-AM"/>
              </w:rPr>
            </w:pPr>
          </w:p>
          <w:p w14:paraId="7647B516"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p w14:paraId="37FB09E6" w14:textId="77777777" w:rsidR="002333D4" w:rsidRDefault="002333D4">
            <w:pPr>
              <w:spacing w:line="360" w:lineRule="auto"/>
              <w:jc w:val="center"/>
              <w:rPr>
                <w:rFonts w:ascii="GHEA Grapalat" w:hAnsi="GHEA Grapalat"/>
                <w:sz w:val="24"/>
                <w:szCs w:val="24"/>
                <w:lang w:val="hy-AM"/>
              </w:rPr>
            </w:pPr>
          </w:p>
          <w:p w14:paraId="34B78E9A" w14:textId="77777777" w:rsidR="002333D4" w:rsidRDefault="002333D4">
            <w:pPr>
              <w:spacing w:line="360" w:lineRule="auto"/>
              <w:jc w:val="center"/>
              <w:rPr>
                <w:rFonts w:ascii="GHEA Grapalat" w:hAnsi="GHEA Grapalat"/>
                <w:sz w:val="24"/>
                <w:szCs w:val="24"/>
                <w:lang w:val="hy-AM"/>
              </w:rPr>
            </w:pPr>
          </w:p>
          <w:p w14:paraId="00E67FD1" w14:textId="77777777" w:rsidR="002333D4" w:rsidRDefault="002333D4">
            <w:pPr>
              <w:spacing w:line="360" w:lineRule="auto"/>
              <w:jc w:val="center"/>
              <w:rPr>
                <w:rFonts w:ascii="GHEA Grapalat" w:hAnsi="GHEA Grapalat"/>
                <w:b/>
                <w:sz w:val="24"/>
                <w:szCs w:val="24"/>
                <w:lang w:val="hy-AM"/>
              </w:rPr>
            </w:pPr>
            <w:r>
              <w:rPr>
                <w:rFonts w:ascii="GHEA Grapalat" w:hAnsi="GHEA Grapalat"/>
                <w:sz w:val="24"/>
                <w:szCs w:val="24"/>
                <w:lang w:val="hy-AM"/>
              </w:rPr>
              <w:t xml:space="preserve"> </w:t>
            </w:r>
          </w:p>
        </w:tc>
      </w:tr>
      <w:tr w:rsidR="002333D4" w14:paraId="5D18E4E8"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807E7D" w14:textId="77777777" w:rsidR="002333D4" w:rsidRPr="002333D4" w:rsidRDefault="002333D4" w:rsidP="002333D4">
            <w:pPr>
              <w:pStyle w:val="ListParagraph"/>
              <w:numPr>
                <w:ilvl w:val="0"/>
                <w:numId w:val="5"/>
              </w:numPr>
              <w:tabs>
                <w:tab w:val="left" w:pos="270"/>
              </w:tabs>
              <w:spacing w:line="360" w:lineRule="auto"/>
              <w:ind w:hanging="390"/>
              <w:jc w:val="both"/>
              <w:rPr>
                <w:rFonts w:ascii="GHEA Grapalat" w:hAnsi="GHEA Grapalat" w:cs="Sylfaen"/>
                <w:sz w:val="24"/>
                <w:szCs w:val="24"/>
              </w:rPr>
            </w:pPr>
            <w:r>
              <w:rPr>
                <w:rFonts w:ascii="GHEA Grapalat" w:hAnsi="GHEA Grapalat" w:cs="Sylfaen"/>
                <w:sz w:val="24"/>
                <w:szCs w:val="24"/>
                <w:lang w:val="ru-RU"/>
              </w:rPr>
              <w:t>Նախագծի</w:t>
            </w:r>
            <w:r w:rsidRPr="002333D4">
              <w:rPr>
                <w:rFonts w:ascii="GHEA Grapalat" w:hAnsi="GHEA Grapalat" w:cs="Sylfaen"/>
                <w:sz w:val="24"/>
                <w:szCs w:val="24"/>
              </w:rPr>
              <w:t xml:space="preserve"> 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հավելվածի</w:t>
            </w:r>
            <w:r w:rsidRPr="002333D4">
              <w:rPr>
                <w:rFonts w:ascii="GHEA Grapalat" w:hAnsi="GHEA Grapalat" w:cs="Sylfaen"/>
                <w:sz w:val="24"/>
                <w:szCs w:val="24"/>
              </w:rPr>
              <w:t xml:space="preserve"> </w:t>
            </w:r>
            <w:r>
              <w:rPr>
                <w:rFonts w:ascii="GHEA Grapalat" w:hAnsi="GHEA Grapalat"/>
                <w:i/>
                <w:sz w:val="24"/>
                <w:szCs w:val="24"/>
                <w:lang w:val="hy-AM"/>
              </w:rPr>
              <w:t xml:space="preserve">(ներկայիս աղյուսակ 1-ի) </w:t>
            </w:r>
            <w:r w:rsidRPr="002333D4">
              <w:rPr>
                <w:rFonts w:ascii="GHEA Grapalat" w:hAnsi="GHEA Grapalat" w:cs="Sylfaen"/>
                <w:sz w:val="24"/>
                <w:szCs w:val="24"/>
              </w:rPr>
              <w:t>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կետի</w:t>
            </w:r>
            <w:r w:rsidRPr="002333D4">
              <w:rPr>
                <w:rFonts w:ascii="GHEA Grapalat" w:hAnsi="GHEA Grapalat" w:cs="Sylfaen"/>
                <w:sz w:val="24"/>
                <w:szCs w:val="24"/>
              </w:rPr>
              <w:t xml:space="preserve">` </w:t>
            </w:r>
          </w:p>
          <w:p w14:paraId="4D814748" w14:textId="77777777" w:rsidR="002333D4" w:rsidRPr="002333D4" w:rsidRDefault="002333D4" w:rsidP="002333D4">
            <w:pPr>
              <w:pStyle w:val="ListParagraph"/>
              <w:numPr>
                <w:ilvl w:val="0"/>
                <w:numId w:val="6"/>
              </w:numPr>
              <w:tabs>
                <w:tab w:val="left" w:pos="270"/>
              </w:tabs>
              <w:spacing w:line="360" w:lineRule="auto"/>
              <w:ind w:left="60" w:hanging="60"/>
              <w:jc w:val="both"/>
              <w:rPr>
                <w:rFonts w:ascii="GHEA Grapalat" w:hAnsi="GHEA Grapalat" w:cs="Sylfaen"/>
                <w:sz w:val="24"/>
                <w:szCs w:val="24"/>
              </w:rPr>
            </w:pPr>
            <w:r w:rsidRPr="002333D4">
              <w:rPr>
                <w:rFonts w:ascii="GHEA Grapalat" w:hAnsi="GHEA Grapalat" w:cs="Sylfaen"/>
                <w:sz w:val="24"/>
                <w:szCs w:val="24"/>
              </w:rPr>
              <w:t>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և</w:t>
            </w:r>
            <w:r w:rsidRPr="002333D4">
              <w:rPr>
                <w:rFonts w:ascii="GHEA Grapalat" w:hAnsi="GHEA Grapalat" w:cs="Sylfaen"/>
                <w:sz w:val="24"/>
                <w:szCs w:val="24"/>
              </w:rPr>
              <w:t xml:space="preserve"> 3-</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ենթակետերով</w:t>
            </w:r>
            <w:r w:rsidRPr="002333D4">
              <w:rPr>
                <w:rFonts w:ascii="GHEA Grapalat" w:hAnsi="GHEA Grapalat" w:cs="Sylfaen"/>
                <w:sz w:val="24"/>
                <w:szCs w:val="24"/>
              </w:rPr>
              <w:t xml:space="preserve"> </w:t>
            </w:r>
            <w:r>
              <w:rPr>
                <w:rFonts w:ascii="GHEA Grapalat" w:hAnsi="GHEA Grapalat" w:cs="Sylfaen"/>
                <w:sz w:val="24"/>
                <w:szCs w:val="24"/>
                <w:lang w:val="ru-RU"/>
              </w:rPr>
              <w:t>նախատեսված</w:t>
            </w:r>
            <w:r w:rsidRPr="002333D4">
              <w:rPr>
                <w:rFonts w:ascii="GHEA Grapalat" w:hAnsi="GHEA Grapalat" w:cs="Sylfaen"/>
                <w:sz w:val="24"/>
                <w:szCs w:val="24"/>
              </w:rPr>
              <w:t xml:space="preserve"> </w:t>
            </w:r>
            <w:r>
              <w:rPr>
                <w:rFonts w:ascii="GHEA Grapalat" w:hAnsi="GHEA Grapalat" w:cs="Sylfaen"/>
                <w:sz w:val="24"/>
                <w:szCs w:val="24"/>
                <w:lang w:val="ru-RU"/>
              </w:rPr>
              <w:t>միջոցառումների</w:t>
            </w:r>
            <w:r w:rsidRPr="002333D4">
              <w:rPr>
                <w:rFonts w:ascii="GHEA Grapalat" w:hAnsi="GHEA Grapalat" w:cs="Sylfaen"/>
                <w:sz w:val="24"/>
                <w:szCs w:val="24"/>
              </w:rPr>
              <w:t xml:space="preserve"> «</w:t>
            </w:r>
            <w:r>
              <w:rPr>
                <w:rFonts w:ascii="GHEA Grapalat" w:hAnsi="GHEA Grapalat" w:cs="Sylfaen"/>
                <w:sz w:val="24"/>
                <w:szCs w:val="24"/>
                <w:lang w:val="ru-RU"/>
              </w:rPr>
              <w:t>Պատասխանատու</w:t>
            </w:r>
            <w:r w:rsidRPr="002333D4">
              <w:rPr>
                <w:rFonts w:ascii="GHEA Grapalat" w:hAnsi="GHEA Grapalat" w:cs="Sylfaen"/>
                <w:sz w:val="24"/>
                <w:szCs w:val="24"/>
              </w:rPr>
              <w:t xml:space="preserve"> </w:t>
            </w:r>
            <w:r>
              <w:rPr>
                <w:rFonts w:ascii="GHEA Grapalat" w:hAnsi="GHEA Grapalat" w:cs="Sylfaen"/>
                <w:sz w:val="24"/>
                <w:szCs w:val="24"/>
                <w:lang w:val="ru-RU"/>
              </w:rPr>
              <w:t>կատ</w:t>
            </w:r>
            <w:r>
              <w:rPr>
                <w:rFonts w:ascii="GHEA Grapalat" w:hAnsi="GHEA Grapalat" w:cs="Sylfaen"/>
                <w:sz w:val="24"/>
                <w:szCs w:val="24"/>
                <w:lang w:val="hy-AM"/>
              </w:rPr>
              <w:t>ա</w:t>
            </w:r>
            <w:r>
              <w:rPr>
                <w:rFonts w:ascii="GHEA Grapalat" w:hAnsi="GHEA Grapalat" w:cs="Sylfaen"/>
                <w:sz w:val="24"/>
                <w:szCs w:val="24"/>
                <w:lang w:val="ru-RU"/>
              </w:rPr>
              <w:t>րողը</w:t>
            </w:r>
            <w:r w:rsidRPr="002333D4">
              <w:rPr>
                <w:rFonts w:ascii="GHEA Grapalat" w:hAnsi="GHEA Grapalat" w:cs="Sylfaen"/>
                <w:sz w:val="24"/>
                <w:szCs w:val="24"/>
              </w:rPr>
              <w:t xml:space="preserve">» </w:t>
            </w:r>
            <w:r>
              <w:rPr>
                <w:rFonts w:ascii="GHEA Grapalat" w:hAnsi="GHEA Grapalat" w:cs="Sylfaen"/>
                <w:sz w:val="24"/>
                <w:szCs w:val="24"/>
                <w:lang w:val="ru-RU"/>
              </w:rPr>
              <w:t>սյունակում</w:t>
            </w:r>
            <w:r w:rsidRPr="002333D4">
              <w:rPr>
                <w:rFonts w:ascii="GHEA Grapalat" w:hAnsi="GHEA Grapalat" w:cs="Sylfaen"/>
                <w:sz w:val="24"/>
                <w:szCs w:val="24"/>
              </w:rPr>
              <w:t xml:space="preserve"> «</w:t>
            </w:r>
            <w:r>
              <w:rPr>
                <w:rFonts w:ascii="GHEA Grapalat" w:hAnsi="GHEA Grapalat" w:cs="Sylfaen"/>
                <w:sz w:val="24"/>
                <w:szCs w:val="24"/>
                <w:lang w:val="ru-RU"/>
              </w:rPr>
              <w:t>Երևանի</w:t>
            </w:r>
            <w:r w:rsidRPr="002333D4">
              <w:rPr>
                <w:rFonts w:ascii="GHEA Grapalat" w:hAnsi="GHEA Grapalat" w:cs="Sylfaen"/>
                <w:sz w:val="24"/>
                <w:szCs w:val="24"/>
              </w:rPr>
              <w:t xml:space="preserve"> </w:t>
            </w:r>
            <w:r>
              <w:rPr>
                <w:rFonts w:ascii="GHEA Grapalat" w:hAnsi="GHEA Grapalat" w:cs="Sylfaen"/>
                <w:sz w:val="24"/>
                <w:szCs w:val="24"/>
                <w:lang w:val="ru-RU"/>
              </w:rPr>
              <w:t>քաղաքապետարան</w:t>
            </w:r>
            <w:r w:rsidRPr="002333D4">
              <w:rPr>
                <w:rFonts w:ascii="GHEA Grapalat" w:hAnsi="GHEA Grapalat" w:cs="Sylfaen"/>
                <w:sz w:val="24"/>
                <w:szCs w:val="24"/>
              </w:rPr>
              <w:t xml:space="preserve"> (</w:t>
            </w:r>
            <w:r>
              <w:rPr>
                <w:rFonts w:ascii="GHEA Grapalat" w:hAnsi="GHEA Grapalat" w:cs="Sylfaen"/>
                <w:sz w:val="24"/>
                <w:szCs w:val="24"/>
                <w:lang w:val="ru-RU"/>
              </w:rPr>
              <w:t>համաձայնությամբ</w:t>
            </w:r>
            <w:r w:rsidRPr="002333D4">
              <w:rPr>
                <w:rFonts w:ascii="GHEA Grapalat" w:hAnsi="GHEA Grapalat" w:cs="Sylfaen"/>
                <w:sz w:val="24"/>
                <w:szCs w:val="24"/>
              </w:rPr>
              <w:t xml:space="preserve">)» </w:t>
            </w:r>
            <w:r>
              <w:rPr>
                <w:rFonts w:ascii="GHEA Grapalat" w:hAnsi="GHEA Grapalat" w:cs="Sylfaen"/>
                <w:sz w:val="24"/>
                <w:szCs w:val="24"/>
                <w:lang w:val="ru-RU"/>
              </w:rPr>
              <w:t>բառերից</w:t>
            </w:r>
            <w:r w:rsidRPr="002333D4">
              <w:rPr>
                <w:rFonts w:ascii="GHEA Grapalat" w:hAnsi="GHEA Grapalat" w:cs="Sylfaen"/>
                <w:sz w:val="24"/>
                <w:szCs w:val="24"/>
              </w:rPr>
              <w:t xml:space="preserve"> </w:t>
            </w:r>
            <w:r>
              <w:rPr>
                <w:rFonts w:ascii="GHEA Grapalat" w:hAnsi="GHEA Grapalat" w:cs="Sylfaen"/>
                <w:sz w:val="24"/>
                <w:szCs w:val="24"/>
                <w:lang w:val="ru-RU"/>
              </w:rPr>
              <w:t>հետո</w:t>
            </w:r>
            <w:r w:rsidRPr="002333D4">
              <w:rPr>
                <w:rFonts w:ascii="GHEA Grapalat" w:hAnsi="GHEA Grapalat" w:cs="Sylfaen"/>
                <w:sz w:val="24"/>
                <w:szCs w:val="24"/>
              </w:rPr>
              <w:t xml:space="preserve"> </w:t>
            </w:r>
            <w:r>
              <w:rPr>
                <w:rFonts w:ascii="GHEA Grapalat" w:hAnsi="GHEA Grapalat" w:cs="Sylfaen"/>
                <w:sz w:val="24"/>
                <w:szCs w:val="24"/>
                <w:lang w:val="ru-RU"/>
              </w:rPr>
              <w:t>լրացնել</w:t>
            </w:r>
            <w:r w:rsidRPr="002333D4">
              <w:rPr>
                <w:rFonts w:ascii="GHEA Grapalat" w:hAnsi="GHEA Grapalat" w:cs="Sylfaen"/>
                <w:sz w:val="24"/>
                <w:szCs w:val="24"/>
              </w:rPr>
              <w:t xml:space="preserve"> «</w:t>
            </w:r>
            <w:r>
              <w:rPr>
                <w:rFonts w:ascii="GHEA Grapalat" w:hAnsi="GHEA Grapalat"/>
                <w:iCs/>
                <w:sz w:val="24"/>
                <w:szCs w:val="24"/>
                <w:lang w:val="ru-RU"/>
              </w:rPr>
              <w:t>Տեղական</w:t>
            </w:r>
            <w:r w:rsidRPr="002333D4">
              <w:rPr>
                <w:rFonts w:ascii="GHEA Grapalat" w:hAnsi="GHEA Grapalat"/>
                <w:iCs/>
                <w:sz w:val="24"/>
                <w:szCs w:val="24"/>
              </w:rPr>
              <w:t xml:space="preserve"> </w:t>
            </w:r>
            <w:r>
              <w:rPr>
                <w:rFonts w:ascii="GHEA Grapalat" w:hAnsi="GHEA Grapalat"/>
                <w:iCs/>
                <w:sz w:val="24"/>
                <w:szCs w:val="24"/>
                <w:lang w:val="ru-RU"/>
              </w:rPr>
              <w:t>ինքնակառավարման</w:t>
            </w:r>
            <w:r w:rsidRPr="002333D4">
              <w:rPr>
                <w:rFonts w:ascii="GHEA Grapalat" w:hAnsi="GHEA Grapalat"/>
                <w:iCs/>
                <w:sz w:val="24"/>
                <w:szCs w:val="24"/>
              </w:rPr>
              <w:t xml:space="preserve"> </w:t>
            </w:r>
            <w:r>
              <w:rPr>
                <w:rFonts w:ascii="GHEA Grapalat" w:hAnsi="GHEA Grapalat"/>
                <w:iCs/>
                <w:sz w:val="24"/>
                <w:szCs w:val="24"/>
                <w:lang w:val="ru-RU"/>
              </w:rPr>
              <w:t>մարմիններ</w:t>
            </w:r>
            <w:r w:rsidRPr="002333D4">
              <w:rPr>
                <w:rFonts w:ascii="GHEA Grapalat" w:hAnsi="GHEA Grapalat"/>
                <w:iCs/>
                <w:sz w:val="24"/>
                <w:szCs w:val="24"/>
              </w:rPr>
              <w:t xml:space="preserve"> (</w:t>
            </w:r>
            <w:r>
              <w:rPr>
                <w:rFonts w:ascii="GHEA Grapalat" w:hAnsi="GHEA Grapalat"/>
                <w:iCs/>
                <w:sz w:val="24"/>
                <w:szCs w:val="24"/>
                <w:lang w:val="ru-RU"/>
              </w:rPr>
              <w:t>համաձայնությամբ</w:t>
            </w:r>
            <w:r w:rsidRPr="002333D4">
              <w:rPr>
                <w:rFonts w:ascii="GHEA Grapalat" w:hAnsi="GHEA Grapalat"/>
                <w:iCs/>
                <w:sz w:val="24"/>
                <w:szCs w:val="24"/>
              </w:rPr>
              <w:t xml:space="preserve">)» </w:t>
            </w:r>
            <w:r>
              <w:rPr>
                <w:rFonts w:ascii="GHEA Grapalat" w:hAnsi="GHEA Grapalat"/>
                <w:iCs/>
                <w:sz w:val="24"/>
                <w:szCs w:val="24"/>
                <w:lang w:val="ru-RU"/>
              </w:rPr>
              <w:t>բառերը</w:t>
            </w:r>
            <w:r w:rsidRPr="002333D4">
              <w:rPr>
                <w:rFonts w:ascii="GHEA Grapalat" w:hAnsi="GHEA Grapalat"/>
                <w:iCs/>
                <w:sz w:val="24"/>
                <w:szCs w:val="24"/>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3986A62" w14:textId="77777777" w:rsidR="002333D4" w:rsidRDefault="002333D4">
            <w:pPr>
              <w:spacing w:line="360" w:lineRule="auto"/>
              <w:jc w:val="center"/>
              <w:rPr>
                <w:rFonts w:ascii="GHEA Grapalat" w:hAnsi="GHEA Grapalat"/>
                <w:b/>
                <w:sz w:val="24"/>
                <w:szCs w:val="24"/>
                <w:lang w:val="hy-AM"/>
              </w:rPr>
            </w:pPr>
          </w:p>
          <w:p w14:paraId="3936363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p w14:paraId="6FCB1606" w14:textId="77777777" w:rsidR="002333D4" w:rsidRDefault="002333D4">
            <w:pPr>
              <w:spacing w:line="360" w:lineRule="auto"/>
              <w:jc w:val="center"/>
              <w:rPr>
                <w:rFonts w:ascii="GHEA Grapalat" w:hAnsi="GHEA Grapalat"/>
                <w:b/>
                <w:sz w:val="24"/>
                <w:szCs w:val="24"/>
                <w:lang w:val="hy-AM"/>
              </w:rPr>
            </w:pPr>
          </w:p>
        </w:tc>
      </w:tr>
      <w:tr w:rsidR="002333D4" w14:paraId="0281EE2E"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127485" w14:textId="77777777" w:rsidR="002333D4" w:rsidRPr="002333D4" w:rsidRDefault="002333D4" w:rsidP="002333D4">
            <w:pPr>
              <w:pStyle w:val="ListParagraph"/>
              <w:numPr>
                <w:ilvl w:val="0"/>
                <w:numId w:val="5"/>
              </w:numPr>
              <w:tabs>
                <w:tab w:val="left" w:pos="270"/>
              </w:tabs>
              <w:spacing w:line="360" w:lineRule="auto"/>
              <w:ind w:hanging="390"/>
              <w:jc w:val="both"/>
              <w:rPr>
                <w:rFonts w:ascii="GHEA Grapalat" w:hAnsi="GHEA Grapalat" w:cs="Sylfaen"/>
                <w:sz w:val="24"/>
                <w:szCs w:val="24"/>
              </w:rPr>
            </w:pPr>
            <w:r>
              <w:rPr>
                <w:rFonts w:ascii="GHEA Grapalat" w:hAnsi="GHEA Grapalat" w:cs="Sylfaen"/>
                <w:sz w:val="24"/>
                <w:szCs w:val="24"/>
                <w:lang w:val="ru-RU"/>
              </w:rPr>
              <w:t>Նախագծի</w:t>
            </w:r>
            <w:r w:rsidRPr="002333D4">
              <w:rPr>
                <w:rFonts w:ascii="GHEA Grapalat" w:hAnsi="GHEA Grapalat" w:cs="Sylfaen"/>
                <w:sz w:val="24"/>
                <w:szCs w:val="24"/>
              </w:rPr>
              <w:t xml:space="preserve"> 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հավելվածի</w:t>
            </w:r>
            <w:r>
              <w:rPr>
                <w:rFonts w:ascii="GHEA Grapalat" w:hAnsi="GHEA Grapalat" w:cs="Sylfaen"/>
                <w:sz w:val="24"/>
                <w:szCs w:val="24"/>
                <w:lang w:val="hy-AM"/>
              </w:rPr>
              <w:t xml:space="preserve"> </w:t>
            </w:r>
            <w:r w:rsidRPr="002333D4">
              <w:rPr>
                <w:rFonts w:ascii="GHEA Grapalat" w:hAnsi="GHEA Grapalat" w:cs="Sylfaen"/>
                <w:sz w:val="24"/>
                <w:szCs w:val="24"/>
              </w:rPr>
              <w:t>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կետի</w:t>
            </w:r>
            <w:r>
              <w:rPr>
                <w:rFonts w:ascii="GHEA Grapalat" w:hAnsi="GHEA Grapalat" w:cs="Sylfaen"/>
                <w:sz w:val="24"/>
                <w:szCs w:val="24"/>
                <w:lang w:val="hy-AM"/>
              </w:rPr>
              <w:t xml:space="preserve"> </w:t>
            </w:r>
            <w:r>
              <w:rPr>
                <w:rFonts w:ascii="GHEA Grapalat" w:hAnsi="GHEA Grapalat"/>
                <w:i/>
                <w:sz w:val="24"/>
                <w:szCs w:val="24"/>
                <w:lang w:val="hy-AM"/>
              </w:rPr>
              <w:t>(ներկայիս աղյուսակ 1-ի 2-րդ կետի 7-րդ ենթակետ)</w:t>
            </w:r>
            <w:r>
              <w:rPr>
                <w:rFonts w:ascii="GHEA Grapalat" w:hAnsi="GHEA Grapalat" w:cs="Sylfaen"/>
                <w:sz w:val="24"/>
                <w:szCs w:val="24"/>
                <w:lang w:val="hy-AM"/>
              </w:rPr>
              <w:t xml:space="preserve"> </w:t>
            </w:r>
            <w:r w:rsidRPr="002333D4">
              <w:rPr>
                <w:rFonts w:ascii="GHEA Grapalat" w:hAnsi="GHEA Grapalat" w:cs="Sylfaen"/>
                <w:sz w:val="24"/>
                <w:szCs w:val="24"/>
              </w:rPr>
              <w:t xml:space="preserve">` </w:t>
            </w:r>
          </w:p>
          <w:p w14:paraId="220CDCCC" w14:textId="77777777" w:rsidR="002333D4" w:rsidRPr="002333D4" w:rsidRDefault="002333D4" w:rsidP="002333D4">
            <w:pPr>
              <w:pStyle w:val="ListParagraph"/>
              <w:numPr>
                <w:ilvl w:val="0"/>
                <w:numId w:val="6"/>
              </w:numPr>
              <w:tabs>
                <w:tab w:val="left" w:pos="270"/>
              </w:tabs>
              <w:spacing w:line="360" w:lineRule="auto"/>
              <w:ind w:left="-450" w:firstLine="450"/>
              <w:jc w:val="both"/>
              <w:rPr>
                <w:rFonts w:ascii="GHEA Grapalat" w:hAnsi="GHEA Grapalat" w:cs="Sylfaen"/>
                <w:sz w:val="24"/>
                <w:szCs w:val="24"/>
              </w:rPr>
            </w:pPr>
            <w:r w:rsidRPr="002333D4">
              <w:rPr>
                <w:rFonts w:ascii="GHEA Grapalat" w:hAnsi="GHEA Grapalat"/>
                <w:iCs/>
                <w:sz w:val="24"/>
                <w:szCs w:val="24"/>
              </w:rPr>
              <w:t>6-</w:t>
            </w:r>
            <w:r>
              <w:rPr>
                <w:rFonts w:ascii="GHEA Grapalat" w:hAnsi="GHEA Grapalat"/>
                <w:iCs/>
                <w:sz w:val="24"/>
                <w:szCs w:val="24"/>
                <w:lang w:val="ru-RU"/>
              </w:rPr>
              <w:t>րդ</w:t>
            </w:r>
            <w:r w:rsidRPr="002333D4">
              <w:rPr>
                <w:rFonts w:ascii="GHEA Grapalat" w:hAnsi="GHEA Grapalat"/>
                <w:iCs/>
                <w:sz w:val="24"/>
                <w:szCs w:val="24"/>
              </w:rPr>
              <w:t xml:space="preserve"> </w:t>
            </w:r>
            <w:r>
              <w:rPr>
                <w:rFonts w:ascii="GHEA Grapalat" w:hAnsi="GHEA Grapalat"/>
                <w:iCs/>
                <w:sz w:val="24"/>
                <w:szCs w:val="24"/>
                <w:lang w:val="ru-RU"/>
              </w:rPr>
              <w:t>տողը</w:t>
            </w:r>
            <w:r w:rsidRPr="002333D4">
              <w:rPr>
                <w:rFonts w:ascii="GHEA Grapalat" w:hAnsi="GHEA Grapalat"/>
                <w:iCs/>
                <w:sz w:val="24"/>
                <w:szCs w:val="24"/>
              </w:rPr>
              <w:t xml:space="preserve"> </w:t>
            </w:r>
            <w:r>
              <w:rPr>
                <w:rFonts w:ascii="GHEA Grapalat" w:hAnsi="GHEA Grapalat"/>
                <w:iCs/>
                <w:sz w:val="24"/>
                <w:szCs w:val="24"/>
                <w:lang w:val="ru-RU"/>
              </w:rPr>
              <w:t>շարադրել</w:t>
            </w:r>
            <w:r w:rsidRPr="002333D4">
              <w:rPr>
                <w:rFonts w:ascii="GHEA Grapalat" w:hAnsi="GHEA Grapalat"/>
                <w:iCs/>
                <w:sz w:val="24"/>
                <w:szCs w:val="24"/>
              </w:rPr>
              <w:t xml:space="preserve"> </w:t>
            </w:r>
            <w:r>
              <w:rPr>
                <w:rFonts w:ascii="GHEA Grapalat" w:hAnsi="GHEA Grapalat"/>
                <w:iCs/>
                <w:sz w:val="24"/>
                <w:szCs w:val="24"/>
                <w:lang w:val="ru-RU"/>
              </w:rPr>
              <w:t>հետևյալ</w:t>
            </w:r>
            <w:r w:rsidRPr="002333D4">
              <w:rPr>
                <w:rFonts w:ascii="GHEA Grapalat" w:hAnsi="GHEA Grapalat"/>
                <w:iCs/>
                <w:sz w:val="24"/>
                <w:szCs w:val="24"/>
              </w:rPr>
              <w:t xml:space="preserve"> </w:t>
            </w:r>
            <w:r>
              <w:rPr>
                <w:rFonts w:ascii="GHEA Grapalat" w:hAnsi="GHEA Grapalat"/>
                <w:iCs/>
                <w:sz w:val="24"/>
                <w:szCs w:val="24"/>
                <w:lang w:val="ru-RU"/>
              </w:rPr>
              <w:t>խմբագրությամբ</w:t>
            </w:r>
            <w:r w:rsidRPr="002333D4">
              <w:rPr>
                <w:rFonts w:ascii="GHEA Grapalat" w:hAnsi="GHEA Grapalat"/>
                <w:iCs/>
                <w:sz w:val="24"/>
                <w:szCs w:val="24"/>
              </w:rPr>
              <w:t>.</w:t>
            </w:r>
          </w:p>
          <w:p w14:paraId="627F46B7" w14:textId="77777777" w:rsidR="002333D4" w:rsidRDefault="002333D4">
            <w:pPr>
              <w:pStyle w:val="ListParagraph"/>
              <w:tabs>
                <w:tab w:val="left" w:pos="270"/>
              </w:tabs>
              <w:spacing w:line="360" w:lineRule="auto"/>
              <w:ind w:left="0"/>
              <w:jc w:val="both"/>
              <w:rPr>
                <w:rFonts w:ascii="GHEA Grapalat" w:hAnsi="GHEA Grapalat" w:cs="Sylfaen"/>
                <w:sz w:val="24"/>
                <w:szCs w:val="24"/>
                <w:lang w:val="ru-RU"/>
              </w:rPr>
            </w:pPr>
            <w:r>
              <w:rPr>
                <w:rFonts w:ascii="GHEA Grapalat" w:hAnsi="GHEA Grapalat" w:cs="Sylfaen"/>
                <w:sz w:val="24"/>
                <w:szCs w:val="24"/>
                <w:lang w:val="ru-RU"/>
              </w:rPr>
              <w:t>«</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
              <w:gridCol w:w="2374"/>
              <w:gridCol w:w="2520"/>
              <w:gridCol w:w="1080"/>
              <w:gridCol w:w="2070"/>
              <w:gridCol w:w="1530"/>
            </w:tblGrid>
            <w:tr w:rsidR="002333D4" w14:paraId="0DD26CF0" w14:textId="77777777">
              <w:trPr>
                <w:trHeight w:val="2690"/>
              </w:trPr>
              <w:tc>
                <w:tcPr>
                  <w:tcW w:w="506" w:type="dxa"/>
                  <w:tcBorders>
                    <w:top w:val="single" w:sz="4" w:space="0" w:color="auto"/>
                    <w:left w:val="single" w:sz="4" w:space="0" w:color="auto"/>
                    <w:bottom w:val="single" w:sz="4" w:space="0" w:color="auto"/>
                    <w:right w:val="single" w:sz="4" w:space="0" w:color="auto"/>
                  </w:tcBorders>
                  <w:hideMark/>
                </w:tcPr>
                <w:p w14:paraId="47C8B4B2" w14:textId="77777777" w:rsidR="002333D4" w:rsidRDefault="002333D4">
                  <w:pPr>
                    <w:pStyle w:val="ListParagraph"/>
                    <w:tabs>
                      <w:tab w:val="left" w:pos="270"/>
                    </w:tabs>
                    <w:spacing w:line="360" w:lineRule="auto"/>
                    <w:ind w:left="68"/>
                    <w:jc w:val="both"/>
                    <w:rPr>
                      <w:rFonts w:ascii="GHEA Grapalat" w:hAnsi="GHEA Grapalat" w:cs="Sylfaen"/>
                      <w:sz w:val="24"/>
                      <w:szCs w:val="24"/>
                      <w:lang w:val="ru-RU"/>
                    </w:rPr>
                  </w:pPr>
                  <w:r>
                    <w:rPr>
                      <w:rFonts w:ascii="GHEA Grapalat" w:hAnsi="GHEA Grapalat" w:cs="Sylfaen"/>
                      <w:sz w:val="24"/>
                      <w:szCs w:val="24"/>
                      <w:lang w:val="ru-RU"/>
                    </w:rPr>
                    <w:t>6)</w:t>
                  </w:r>
                </w:p>
              </w:tc>
              <w:tc>
                <w:tcPr>
                  <w:tcW w:w="2374" w:type="dxa"/>
                  <w:tcBorders>
                    <w:top w:val="single" w:sz="4" w:space="0" w:color="auto"/>
                    <w:left w:val="single" w:sz="4" w:space="0" w:color="auto"/>
                    <w:bottom w:val="single" w:sz="4" w:space="0" w:color="auto"/>
                    <w:right w:val="single" w:sz="4" w:space="0" w:color="auto"/>
                  </w:tcBorders>
                </w:tcPr>
                <w:p w14:paraId="79C8DED0" w14:textId="77777777" w:rsidR="002333D4" w:rsidRPr="002333D4" w:rsidRDefault="002333D4">
                  <w:pPr>
                    <w:spacing w:line="360" w:lineRule="auto"/>
                    <w:rPr>
                      <w:rFonts w:ascii="GHEA Grapalat" w:hAnsi="GHEA Grapalat" w:cs="Sylfaen"/>
                      <w:sz w:val="24"/>
                      <w:szCs w:val="24"/>
                    </w:rPr>
                  </w:pPr>
                  <w:r w:rsidRPr="002333D4">
                    <w:rPr>
                      <w:rFonts w:ascii="GHEA Grapalat" w:hAnsi="GHEA Grapalat" w:cs="Sylfaen"/>
                      <w:sz w:val="24"/>
                      <w:szCs w:val="24"/>
                    </w:rPr>
                    <w:t>«</w:t>
                  </w:r>
                  <w:r>
                    <w:rPr>
                      <w:rFonts w:ascii="GHEA Grapalat" w:hAnsi="GHEA Grapalat" w:cs="Sylfaen"/>
                      <w:sz w:val="24"/>
                      <w:szCs w:val="24"/>
                      <w:lang w:val="en-US"/>
                    </w:rPr>
                    <w:t>Շենքերի</w:t>
                  </w:r>
                  <w:r w:rsidRPr="002333D4">
                    <w:rPr>
                      <w:rFonts w:ascii="GHEA Grapalat" w:hAnsi="GHEA Grapalat" w:cs="Sylfaen"/>
                      <w:sz w:val="24"/>
                      <w:szCs w:val="24"/>
                    </w:rPr>
                    <w:t xml:space="preserve"> </w:t>
                  </w:r>
                  <w:r>
                    <w:rPr>
                      <w:rFonts w:ascii="GHEA Grapalat" w:hAnsi="GHEA Grapalat" w:cs="Sylfaen"/>
                      <w:sz w:val="24"/>
                      <w:szCs w:val="24"/>
                      <w:lang w:val="en-US"/>
                    </w:rPr>
                    <w:t>և</w:t>
                  </w:r>
                  <w:r w:rsidRPr="002333D4">
                    <w:rPr>
                      <w:rFonts w:ascii="GHEA Grapalat" w:hAnsi="GHEA Grapalat" w:cs="Sylfaen"/>
                      <w:sz w:val="24"/>
                      <w:szCs w:val="24"/>
                    </w:rPr>
                    <w:t xml:space="preserve"> </w:t>
                  </w:r>
                  <w:r>
                    <w:rPr>
                      <w:rFonts w:ascii="GHEA Grapalat" w:hAnsi="GHEA Grapalat" w:cs="Sylfaen"/>
                      <w:sz w:val="24"/>
                      <w:szCs w:val="24"/>
                      <w:lang w:val="en-US"/>
                    </w:rPr>
                    <w:t>շինությունների</w:t>
                  </w:r>
                  <w:r w:rsidRPr="002333D4">
                    <w:rPr>
                      <w:rFonts w:ascii="GHEA Grapalat" w:hAnsi="GHEA Grapalat" w:cs="Sylfaen"/>
                      <w:sz w:val="24"/>
                      <w:szCs w:val="24"/>
                    </w:rPr>
                    <w:t xml:space="preserve"> </w:t>
                  </w:r>
                  <w:r>
                    <w:rPr>
                      <w:rFonts w:ascii="GHEA Grapalat" w:hAnsi="GHEA Grapalat" w:cs="Sylfaen"/>
                      <w:sz w:val="24"/>
                      <w:szCs w:val="24"/>
                      <w:lang w:val="en-US"/>
                    </w:rPr>
                    <w:t>մատչելիություն</w:t>
                  </w:r>
                  <w:r w:rsidRPr="002333D4">
                    <w:rPr>
                      <w:rFonts w:ascii="GHEA Grapalat" w:hAnsi="GHEA Grapalat" w:cs="Sylfaen"/>
                      <w:sz w:val="24"/>
                      <w:szCs w:val="24"/>
                    </w:rPr>
                    <w:t xml:space="preserve"> </w:t>
                  </w:r>
                  <w:r>
                    <w:rPr>
                      <w:rFonts w:ascii="GHEA Grapalat" w:hAnsi="GHEA Grapalat" w:cs="Sylfaen"/>
                      <w:sz w:val="24"/>
                      <w:szCs w:val="24"/>
                      <w:lang w:val="en-US"/>
                    </w:rPr>
                    <w:t>և</w:t>
                  </w:r>
                  <w:r w:rsidRPr="002333D4">
                    <w:rPr>
                      <w:rFonts w:ascii="GHEA Grapalat" w:hAnsi="GHEA Grapalat" w:cs="Sylfaen"/>
                      <w:sz w:val="24"/>
                      <w:szCs w:val="24"/>
                    </w:rPr>
                    <w:t xml:space="preserve"> </w:t>
                  </w:r>
                  <w:r>
                    <w:rPr>
                      <w:rFonts w:ascii="GHEA Grapalat" w:hAnsi="GHEA Grapalat" w:cs="Sylfaen"/>
                      <w:sz w:val="24"/>
                      <w:szCs w:val="24"/>
                      <w:lang w:val="en-US"/>
                    </w:rPr>
                    <w:t>անձնագրավորում</w:t>
                  </w:r>
                  <w:r w:rsidRPr="002333D4">
                    <w:rPr>
                      <w:rFonts w:ascii="GHEA Grapalat" w:hAnsi="GHEA Grapalat" w:cs="Sylfaen"/>
                      <w:sz w:val="24"/>
                      <w:szCs w:val="24"/>
                    </w:rPr>
                    <w:t>» (</w:t>
                  </w:r>
                  <w:r>
                    <w:rPr>
                      <w:rFonts w:ascii="GHEA Grapalat" w:hAnsi="GHEA Grapalat" w:cs="Sylfaen"/>
                      <w:sz w:val="24"/>
                      <w:szCs w:val="24"/>
                      <w:lang w:val="en-US"/>
                    </w:rPr>
                    <w:t>տեխնիկական</w:t>
                  </w:r>
                  <w:r w:rsidRPr="002333D4">
                    <w:rPr>
                      <w:rFonts w:ascii="GHEA Grapalat" w:hAnsi="GHEA Grapalat" w:cs="Sylfaen"/>
                      <w:sz w:val="24"/>
                      <w:szCs w:val="24"/>
                    </w:rPr>
                    <w:t xml:space="preserve"> </w:t>
                  </w:r>
                  <w:r>
                    <w:rPr>
                      <w:rFonts w:ascii="GHEA Grapalat" w:hAnsi="GHEA Grapalat" w:cs="Sylfaen"/>
                      <w:sz w:val="24"/>
                      <w:szCs w:val="24"/>
                      <w:lang w:val="en-US"/>
                    </w:rPr>
                    <w:t>վիճակի</w:t>
                  </w:r>
                  <w:r w:rsidRPr="002333D4">
                    <w:rPr>
                      <w:rFonts w:ascii="GHEA Grapalat" w:hAnsi="GHEA Grapalat" w:cs="Sylfaen"/>
                      <w:sz w:val="24"/>
                      <w:szCs w:val="24"/>
                    </w:rPr>
                    <w:t xml:space="preserve"> </w:t>
                  </w:r>
                  <w:r>
                    <w:rPr>
                      <w:rFonts w:ascii="GHEA Grapalat" w:hAnsi="GHEA Grapalat" w:cs="Sylfaen"/>
                      <w:sz w:val="24"/>
                      <w:szCs w:val="24"/>
                      <w:lang w:val="en-US"/>
                    </w:rPr>
                    <w:t>հետազննություն</w:t>
                  </w:r>
                  <w:r w:rsidRPr="002333D4">
                    <w:rPr>
                      <w:rFonts w:ascii="GHEA Grapalat" w:hAnsi="GHEA Grapalat" w:cs="Sylfaen"/>
                      <w:sz w:val="24"/>
                      <w:szCs w:val="24"/>
                    </w:rPr>
                    <w:t xml:space="preserve">, </w:t>
                  </w:r>
                  <w:r>
                    <w:rPr>
                      <w:rFonts w:ascii="GHEA Grapalat" w:hAnsi="GHEA Grapalat" w:cs="Sylfaen"/>
                      <w:sz w:val="24"/>
                      <w:szCs w:val="24"/>
                      <w:lang w:val="en-US"/>
                    </w:rPr>
                    <w:t>անձնագրերի</w:t>
                  </w:r>
                  <w:r w:rsidRPr="002333D4">
                    <w:rPr>
                      <w:rFonts w:ascii="GHEA Grapalat" w:hAnsi="GHEA Grapalat" w:cs="Sylfaen"/>
                      <w:sz w:val="24"/>
                      <w:szCs w:val="24"/>
                    </w:rPr>
                    <w:t xml:space="preserve"> </w:t>
                  </w:r>
                  <w:r>
                    <w:rPr>
                      <w:rFonts w:ascii="GHEA Grapalat" w:hAnsi="GHEA Grapalat" w:cs="Sylfaen"/>
                      <w:sz w:val="24"/>
                      <w:szCs w:val="24"/>
                      <w:lang w:val="en-US"/>
                    </w:rPr>
                    <w:t>կազմում</w:t>
                  </w:r>
                  <w:r w:rsidRPr="002333D4">
                    <w:rPr>
                      <w:rFonts w:ascii="GHEA Grapalat" w:hAnsi="GHEA Grapalat" w:cs="Sylfaen"/>
                      <w:sz w:val="24"/>
                      <w:szCs w:val="24"/>
                    </w:rPr>
                    <w:t>)</w:t>
                  </w:r>
                </w:p>
                <w:p w14:paraId="2A18BCB6" w14:textId="77777777" w:rsidR="002333D4" w:rsidRDefault="002333D4">
                  <w:pPr>
                    <w:pStyle w:val="ListParagraph"/>
                    <w:tabs>
                      <w:tab w:val="left" w:pos="270"/>
                    </w:tabs>
                    <w:spacing w:line="360" w:lineRule="auto"/>
                    <w:ind w:left="68"/>
                    <w:jc w:val="both"/>
                    <w:rPr>
                      <w:rFonts w:ascii="GHEA Grapalat" w:hAnsi="GHEA Grapalat" w:cs="Sylfaen"/>
                      <w:sz w:val="24"/>
                      <w:szCs w:val="24"/>
                      <w:lang w:val="ru-RU"/>
                    </w:rPr>
                  </w:pPr>
                </w:p>
              </w:tc>
              <w:tc>
                <w:tcPr>
                  <w:tcW w:w="2520" w:type="dxa"/>
                  <w:tcBorders>
                    <w:top w:val="single" w:sz="4" w:space="0" w:color="auto"/>
                    <w:left w:val="single" w:sz="4" w:space="0" w:color="auto"/>
                    <w:bottom w:val="single" w:sz="4" w:space="0" w:color="auto"/>
                    <w:right w:val="single" w:sz="4" w:space="0" w:color="auto"/>
                  </w:tcBorders>
                </w:tcPr>
                <w:p w14:paraId="120C625E" w14:textId="77777777" w:rsidR="002333D4" w:rsidRDefault="002333D4">
                  <w:pPr>
                    <w:pStyle w:val="ListParagraph"/>
                    <w:tabs>
                      <w:tab w:val="left" w:pos="270"/>
                    </w:tabs>
                    <w:spacing w:line="360" w:lineRule="auto"/>
                    <w:ind w:left="68"/>
                    <w:jc w:val="both"/>
                    <w:rPr>
                      <w:rFonts w:ascii="GHEA Grapalat" w:hAnsi="GHEA Grapalat" w:cs="Sylfaen"/>
                      <w:sz w:val="24"/>
                      <w:szCs w:val="24"/>
                      <w:lang w:val="ru-RU"/>
                    </w:rPr>
                  </w:pPr>
                  <w:r>
                    <w:rPr>
                      <w:rFonts w:ascii="GHEA Grapalat" w:hAnsi="GHEA Grapalat" w:cs="Sylfaen"/>
                      <w:sz w:val="24"/>
                      <w:szCs w:val="24"/>
                      <w:lang w:val="ru-RU"/>
                    </w:rPr>
                    <w:t>Քաղաքաշինության կոմիտե</w:t>
                  </w:r>
                </w:p>
                <w:p w14:paraId="0026783C" w14:textId="77777777" w:rsidR="002333D4" w:rsidRPr="002333D4" w:rsidRDefault="002333D4">
                  <w:pPr>
                    <w:spacing w:line="360" w:lineRule="auto"/>
                    <w:rPr>
                      <w:rFonts w:ascii="GHEA Grapalat" w:hAnsi="GHEA Grapalat" w:cs="Times New Roman"/>
                      <w:sz w:val="24"/>
                      <w:szCs w:val="24"/>
                    </w:rPr>
                  </w:pPr>
                </w:p>
                <w:p w14:paraId="5EDF3F3B" w14:textId="77777777" w:rsidR="002333D4" w:rsidRPr="002333D4" w:rsidRDefault="002333D4">
                  <w:pPr>
                    <w:spacing w:line="360" w:lineRule="auto"/>
                    <w:rPr>
                      <w:rFonts w:ascii="GHEA Grapalat" w:hAnsi="GHEA Grapalat"/>
                      <w:sz w:val="24"/>
                      <w:szCs w:val="24"/>
                    </w:rPr>
                  </w:pPr>
                  <w:r>
                    <w:rPr>
                      <w:rFonts w:ascii="GHEA Grapalat" w:hAnsi="GHEA Grapalat"/>
                      <w:sz w:val="24"/>
                      <w:szCs w:val="24"/>
                      <w:lang w:val="en-US"/>
                    </w:rPr>
                    <w:t>Պետական</w:t>
                  </w:r>
                  <w:r w:rsidRPr="002333D4">
                    <w:rPr>
                      <w:rFonts w:ascii="GHEA Grapalat" w:hAnsi="GHEA Grapalat"/>
                      <w:sz w:val="24"/>
                      <w:szCs w:val="24"/>
                    </w:rPr>
                    <w:t xml:space="preserve"> </w:t>
                  </w:r>
                  <w:r>
                    <w:rPr>
                      <w:rFonts w:ascii="GHEA Grapalat" w:hAnsi="GHEA Grapalat"/>
                      <w:sz w:val="24"/>
                      <w:szCs w:val="24"/>
                      <w:lang w:val="en-US"/>
                    </w:rPr>
                    <w:t>կառավարման</w:t>
                  </w:r>
                  <w:r w:rsidRPr="002333D4">
                    <w:rPr>
                      <w:rFonts w:ascii="GHEA Grapalat" w:hAnsi="GHEA Grapalat"/>
                      <w:sz w:val="24"/>
                      <w:szCs w:val="24"/>
                    </w:rPr>
                    <w:t xml:space="preserve"> </w:t>
                  </w:r>
                  <w:r>
                    <w:rPr>
                      <w:rFonts w:ascii="GHEA Grapalat" w:hAnsi="GHEA Grapalat"/>
                      <w:sz w:val="24"/>
                      <w:szCs w:val="24"/>
                      <w:lang w:val="en-US"/>
                    </w:rPr>
                    <w:t>ոլորտային</w:t>
                  </w:r>
                  <w:r w:rsidRPr="002333D4">
                    <w:rPr>
                      <w:rFonts w:ascii="GHEA Grapalat" w:hAnsi="GHEA Grapalat"/>
                      <w:sz w:val="24"/>
                      <w:szCs w:val="24"/>
                    </w:rPr>
                    <w:t xml:space="preserve"> </w:t>
                  </w:r>
                  <w:r>
                    <w:rPr>
                      <w:rFonts w:ascii="GHEA Grapalat" w:hAnsi="GHEA Grapalat"/>
                      <w:sz w:val="24"/>
                      <w:szCs w:val="24"/>
                      <w:lang w:val="en-US"/>
                    </w:rPr>
                    <w:t>մարմիններ</w:t>
                  </w:r>
                </w:p>
                <w:p w14:paraId="3589A56F" w14:textId="77777777" w:rsidR="002333D4" w:rsidRPr="002333D4" w:rsidRDefault="002333D4">
                  <w:pPr>
                    <w:spacing w:line="360" w:lineRule="auto"/>
                    <w:rPr>
                      <w:rFonts w:ascii="GHEA Grapalat" w:hAnsi="GHEA Grapalat"/>
                      <w:sz w:val="24"/>
                      <w:szCs w:val="24"/>
                    </w:rPr>
                  </w:pPr>
                </w:p>
                <w:p w14:paraId="7C9C63DE" w14:textId="77777777" w:rsidR="002333D4" w:rsidRDefault="002333D4">
                  <w:pPr>
                    <w:spacing w:line="360" w:lineRule="auto"/>
                    <w:jc w:val="both"/>
                    <w:rPr>
                      <w:rFonts w:ascii="GHEA Grapalat" w:hAnsi="GHEA Grapalat"/>
                      <w:sz w:val="24"/>
                      <w:szCs w:val="24"/>
                      <w:lang w:val="en-US"/>
                    </w:rPr>
                  </w:pPr>
                  <w:r w:rsidRPr="002333D4">
                    <w:rPr>
                      <w:rFonts w:ascii="GHEA Grapalat" w:hAnsi="GHEA Grapalat"/>
                      <w:sz w:val="24"/>
                      <w:szCs w:val="24"/>
                    </w:rPr>
                    <w:t xml:space="preserve"> </w:t>
                  </w:r>
                  <w:r>
                    <w:rPr>
                      <w:rFonts w:ascii="GHEA Grapalat" w:hAnsi="GHEA Grapalat"/>
                      <w:sz w:val="24"/>
                      <w:szCs w:val="24"/>
                      <w:lang w:val="en-US"/>
                    </w:rPr>
                    <w:t>Երևանի քաղաքապետարան (համաձայնությամբ)</w:t>
                  </w:r>
                </w:p>
              </w:tc>
              <w:tc>
                <w:tcPr>
                  <w:tcW w:w="1080" w:type="dxa"/>
                  <w:tcBorders>
                    <w:top w:val="single" w:sz="4" w:space="0" w:color="auto"/>
                    <w:left w:val="single" w:sz="4" w:space="0" w:color="auto"/>
                    <w:bottom w:val="single" w:sz="4" w:space="0" w:color="auto"/>
                    <w:right w:val="single" w:sz="4" w:space="0" w:color="auto"/>
                  </w:tcBorders>
                  <w:hideMark/>
                </w:tcPr>
                <w:p w14:paraId="16B045F8" w14:textId="77777777" w:rsidR="002333D4" w:rsidRDefault="002333D4">
                  <w:pPr>
                    <w:tabs>
                      <w:tab w:val="left" w:pos="270"/>
                    </w:tabs>
                    <w:spacing w:line="360" w:lineRule="auto"/>
                    <w:jc w:val="both"/>
                    <w:rPr>
                      <w:rFonts w:ascii="GHEA Grapalat" w:hAnsi="GHEA Grapalat" w:cs="Sylfaen"/>
                      <w:sz w:val="24"/>
                      <w:szCs w:val="24"/>
                      <w:lang w:val="en-US"/>
                    </w:rPr>
                  </w:pPr>
                  <w:r>
                    <w:rPr>
                      <w:rFonts w:ascii="GHEA Grapalat" w:hAnsi="GHEA Grapalat" w:cs="Sylfaen"/>
                      <w:sz w:val="24"/>
                      <w:szCs w:val="24"/>
                      <w:lang w:val="en-US"/>
                    </w:rPr>
                    <w:t>2023 թ</w:t>
                  </w:r>
                  <w:r>
                    <w:rPr>
                      <w:rFonts w:ascii="GHEA Grapalat" w:hAnsi="GHEA Grapalat" w:cs="Cambria Math"/>
                      <w:sz w:val="24"/>
                      <w:szCs w:val="24"/>
                      <w:lang w:val="en-US"/>
                    </w:rPr>
                    <w:t>.</w:t>
                  </w:r>
                </w:p>
                <w:p w14:paraId="0378FA90" w14:textId="77777777" w:rsidR="002333D4" w:rsidRDefault="002333D4">
                  <w:pPr>
                    <w:tabs>
                      <w:tab w:val="left" w:pos="270"/>
                    </w:tabs>
                    <w:spacing w:line="360" w:lineRule="auto"/>
                    <w:jc w:val="both"/>
                    <w:rPr>
                      <w:rFonts w:ascii="GHEA Grapalat" w:hAnsi="GHEA Grapalat" w:cs="Sylfaen"/>
                      <w:sz w:val="24"/>
                      <w:szCs w:val="24"/>
                      <w:lang w:val="en-US"/>
                    </w:rPr>
                  </w:pPr>
                  <w:r>
                    <w:rPr>
                      <w:rFonts w:ascii="GHEA Grapalat" w:hAnsi="GHEA Grapalat" w:cs="Sylfaen"/>
                      <w:sz w:val="24"/>
                      <w:szCs w:val="24"/>
                      <w:lang w:val="en-US"/>
                    </w:rPr>
                    <w:t>4-րդ եռամսյակ</w:t>
                  </w:r>
                </w:p>
              </w:tc>
              <w:tc>
                <w:tcPr>
                  <w:tcW w:w="2070" w:type="dxa"/>
                  <w:tcBorders>
                    <w:top w:val="single" w:sz="4" w:space="0" w:color="auto"/>
                    <w:left w:val="single" w:sz="4" w:space="0" w:color="auto"/>
                    <w:bottom w:val="single" w:sz="4" w:space="0" w:color="auto"/>
                    <w:right w:val="single" w:sz="4" w:space="0" w:color="auto"/>
                  </w:tcBorders>
                </w:tcPr>
                <w:p w14:paraId="53311405" w14:textId="77777777" w:rsidR="002333D4" w:rsidRDefault="002333D4">
                  <w:pPr>
                    <w:spacing w:line="360" w:lineRule="auto"/>
                    <w:rPr>
                      <w:rFonts w:ascii="GHEA Grapalat" w:hAnsi="GHEA Grapalat" w:cs="Sylfaen"/>
                      <w:sz w:val="24"/>
                      <w:szCs w:val="24"/>
                      <w:lang w:val="en-US"/>
                    </w:rPr>
                  </w:pPr>
                  <w:r>
                    <w:rPr>
                      <w:rFonts w:ascii="GHEA Grapalat" w:hAnsi="GHEA Grapalat" w:cs="Sylfaen"/>
                      <w:sz w:val="24"/>
                      <w:szCs w:val="24"/>
                      <w:lang w:val="en-US"/>
                    </w:rPr>
                    <w:t>ՀՀ պետական բյուջեի միջոցներ՝  ըստ հաստատված ծրագրի, կանխատեսվող արժեք՝ շուրջ 218,000.0 մլն. դրամ թվով 17 օբյեկտի համար</w:t>
                  </w:r>
                </w:p>
                <w:p w14:paraId="1CD9D604" w14:textId="77777777" w:rsidR="002333D4" w:rsidRPr="002333D4" w:rsidRDefault="002333D4">
                  <w:pPr>
                    <w:pStyle w:val="ListParagraph"/>
                    <w:tabs>
                      <w:tab w:val="left" w:pos="270"/>
                    </w:tabs>
                    <w:spacing w:line="360" w:lineRule="auto"/>
                    <w:ind w:left="68"/>
                    <w:jc w:val="both"/>
                    <w:rPr>
                      <w:rFonts w:ascii="GHEA Grapalat" w:hAnsi="GHEA Grapalat" w:cs="Sylfaen"/>
                      <w:sz w:val="24"/>
                      <w:szCs w:val="24"/>
                    </w:rPr>
                  </w:pPr>
                </w:p>
              </w:tc>
              <w:tc>
                <w:tcPr>
                  <w:tcW w:w="1530" w:type="dxa"/>
                  <w:tcBorders>
                    <w:top w:val="single" w:sz="4" w:space="0" w:color="auto"/>
                    <w:left w:val="single" w:sz="4" w:space="0" w:color="auto"/>
                    <w:bottom w:val="single" w:sz="4" w:space="0" w:color="auto"/>
                    <w:right w:val="single" w:sz="4" w:space="0" w:color="auto"/>
                  </w:tcBorders>
                  <w:hideMark/>
                </w:tcPr>
                <w:p w14:paraId="6BF414E4" w14:textId="77777777" w:rsidR="002333D4" w:rsidRDefault="002333D4">
                  <w:pPr>
                    <w:spacing w:line="360" w:lineRule="auto"/>
                    <w:rPr>
                      <w:rFonts w:ascii="GHEA Grapalat" w:hAnsi="GHEA Grapalat" w:cs="Sylfaen"/>
                      <w:sz w:val="24"/>
                      <w:szCs w:val="24"/>
                      <w:lang w:val="en-US"/>
                    </w:rPr>
                  </w:pPr>
                  <w:r>
                    <w:rPr>
                      <w:rFonts w:ascii="GHEA Grapalat" w:hAnsi="GHEA Grapalat" w:cs="Sylfaen"/>
                      <w:sz w:val="24"/>
                      <w:szCs w:val="24"/>
                      <w:lang w:val="en-US"/>
                    </w:rPr>
                    <w:t xml:space="preserve">Հասարակական նշանակության շենքերի մատչելիությանը  և անձնագրավորմանն ուղղված միջոցառումների կատարում  Երևան քաղաքում (շարունակական) </w:t>
                  </w:r>
                </w:p>
              </w:tc>
            </w:tr>
          </w:tbl>
          <w:p w14:paraId="5CA9DB46" w14:textId="77777777" w:rsidR="002333D4" w:rsidRDefault="002333D4">
            <w:pPr>
              <w:spacing w:line="360" w:lineRule="auto"/>
              <w:ind w:left="-450" w:firstLine="450"/>
              <w:jc w:val="both"/>
              <w:rPr>
                <w:rFonts w:ascii="GHEA Grapalat" w:hAnsi="GHEA Grapalat" w:cs="Sylfaen"/>
                <w:sz w:val="24"/>
                <w:szCs w:val="24"/>
                <w:lang w:val="en-US"/>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B4DED1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778D4AF7" w14:textId="77777777" w:rsidR="002333D4" w:rsidRDefault="002333D4">
            <w:pPr>
              <w:spacing w:line="360" w:lineRule="auto"/>
              <w:jc w:val="center"/>
              <w:rPr>
                <w:rFonts w:ascii="GHEA Grapalat" w:hAnsi="GHEA Grapalat"/>
                <w:b/>
                <w:sz w:val="24"/>
                <w:szCs w:val="24"/>
                <w:lang w:val="hy-AM"/>
              </w:rPr>
            </w:pPr>
          </w:p>
        </w:tc>
      </w:tr>
      <w:tr w:rsidR="002333D4" w14:paraId="6F676877"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4D9B0558" w14:textId="77777777" w:rsidR="002333D4" w:rsidRDefault="002333D4">
            <w:pPr>
              <w:spacing w:line="360" w:lineRule="auto"/>
              <w:ind w:left="-450" w:firstLine="450"/>
              <w:jc w:val="both"/>
              <w:rPr>
                <w:rFonts w:ascii="GHEA Grapalat" w:hAnsi="GHEA Grapalat" w:cs="Sylfaen"/>
                <w:sz w:val="24"/>
                <w:szCs w:val="24"/>
                <w:lang w:val="en-US"/>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F28E85F" w14:textId="77777777" w:rsidR="002333D4" w:rsidRDefault="002333D4">
            <w:pPr>
              <w:spacing w:line="360" w:lineRule="auto"/>
              <w:jc w:val="center"/>
              <w:rPr>
                <w:rFonts w:ascii="GHEA Grapalat" w:hAnsi="GHEA Grapalat"/>
                <w:b/>
                <w:sz w:val="24"/>
                <w:szCs w:val="24"/>
                <w:lang w:val="hy-AM"/>
              </w:rPr>
            </w:pPr>
          </w:p>
        </w:tc>
      </w:tr>
      <w:tr w:rsidR="002333D4" w14:paraId="040748BD"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6D1F82E8" w14:textId="77777777" w:rsidR="002333D4" w:rsidRPr="002333D4" w:rsidRDefault="002333D4" w:rsidP="002333D4">
            <w:pPr>
              <w:pStyle w:val="ListParagraph"/>
              <w:numPr>
                <w:ilvl w:val="0"/>
                <w:numId w:val="5"/>
              </w:numPr>
              <w:tabs>
                <w:tab w:val="left" w:pos="270"/>
              </w:tabs>
              <w:spacing w:line="360" w:lineRule="auto"/>
              <w:jc w:val="both"/>
              <w:rPr>
                <w:rFonts w:ascii="GHEA Grapalat" w:hAnsi="GHEA Grapalat" w:cs="Sylfaen"/>
                <w:sz w:val="24"/>
                <w:szCs w:val="24"/>
              </w:rPr>
            </w:pPr>
            <w:r>
              <w:rPr>
                <w:rFonts w:ascii="GHEA Grapalat" w:hAnsi="GHEA Grapalat" w:cs="Sylfaen"/>
                <w:sz w:val="24"/>
                <w:szCs w:val="24"/>
                <w:lang w:val="ru-RU"/>
              </w:rPr>
              <w:t>Նախագծի</w:t>
            </w:r>
            <w:r w:rsidRPr="002333D4">
              <w:rPr>
                <w:rFonts w:ascii="GHEA Grapalat" w:hAnsi="GHEA Grapalat" w:cs="Sylfaen"/>
                <w:sz w:val="24"/>
                <w:szCs w:val="24"/>
              </w:rPr>
              <w:t xml:space="preserve"> 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հավելվածի</w:t>
            </w:r>
            <w:r>
              <w:rPr>
                <w:rFonts w:ascii="GHEA Grapalat" w:hAnsi="GHEA Grapalat" w:cs="Sylfaen"/>
                <w:sz w:val="24"/>
                <w:szCs w:val="24"/>
                <w:lang w:val="hy-AM"/>
              </w:rPr>
              <w:t xml:space="preserve"> </w:t>
            </w:r>
            <w:r>
              <w:rPr>
                <w:rFonts w:ascii="GHEA Grapalat" w:hAnsi="GHEA Grapalat" w:cs="Sylfaen"/>
                <w:i/>
                <w:sz w:val="24"/>
                <w:szCs w:val="24"/>
                <w:lang w:val="hy-AM"/>
              </w:rPr>
              <w:t>(ներկայիս աղյուսակ 1-ի)</w:t>
            </w:r>
            <w:r>
              <w:rPr>
                <w:rFonts w:ascii="GHEA Grapalat" w:hAnsi="GHEA Grapalat" w:cs="Sylfaen"/>
                <w:sz w:val="24"/>
                <w:szCs w:val="24"/>
                <w:lang w:val="hy-AM"/>
              </w:rPr>
              <w:t xml:space="preserve"> </w:t>
            </w:r>
            <w:r w:rsidRPr="002333D4">
              <w:rPr>
                <w:rFonts w:ascii="GHEA Grapalat" w:hAnsi="GHEA Grapalat" w:cs="Sylfaen"/>
                <w:sz w:val="24"/>
                <w:szCs w:val="24"/>
              </w:rPr>
              <w:t xml:space="preserve"> 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կետի</w:t>
            </w:r>
            <w:r w:rsidRPr="002333D4">
              <w:rPr>
                <w:rFonts w:ascii="GHEA Grapalat" w:hAnsi="GHEA Grapalat" w:cs="Sylfaen"/>
                <w:sz w:val="24"/>
                <w:szCs w:val="24"/>
              </w:rPr>
              <w:t xml:space="preserve"> 12-</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ենթակետով</w:t>
            </w:r>
            <w:r w:rsidRPr="002333D4">
              <w:rPr>
                <w:rFonts w:ascii="GHEA Grapalat" w:hAnsi="GHEA Grapalat" w:cs="Sylfaen"/>
                <w:sz w:val="24"/>
                <w:szCs w:val="24"/>
              </w:rPr>
              <w:t xml:space="preserve"> </w:t>
            </w:r>
            <w:r>
              <w:rPr>
                <w:rFonts w:ascii="GHEA Grapalat" w:hAnsi="GHEA Grapalat" w:cs="Sylfaen"/>
                <w:sz w:val="24"/>
                <w:szCs w:val="24"/>
                <w:lang w:val="ru-RU"/>
              </w:rPr>
              <w:t>նախատեսված</w:t>
            </w:r>
            <w:r w:rsidRPr="002333D4">
              <w:rPr>
                <w:rFonts w:ascii="GHEA Grapalat" w:hAnsi="GHEA Grapalat" w:cs="Sylfaen"/>
                <w:sz w:val="24"/>
                <w:szCs w:val="24"/>
              </w:rPr>
              <w:t xml:space="preserve"> </w:t>
            </w:r>
            <w:r>
              <w:rPr>
                <w:rFonts w:ascii="GHEA Grapalat" w:hAnsi="GHEA Grapalat" w:cs="Sylfaen"/>
                <w:sz w:val="24"/>
                <w:szCs w:val="24"/>
                <w:lang w:val="ru-RU"/>
              </w:rPr>
              <w:t>միջոցառման</w:t>
            </w:r>
            <w:r w:rsidRPr="002333D4">
              <w:rPr>
                <w:rFonts w:ascii="GHEA Grapalat" w:hAnsi="GHEA Grapalat" w:cs="Sylfaen"/>
                <w:sz w:val="24"/>
                <w:szCs w:val="24"/>
              </w:rPr>
              <w:t xml:space="preserve"> «</w:t>
            </w:r>
            <w:r>
              <w:rPr>
                <w:rFonts w:ascii="GHEA Grapalat" w:hAnsi="GHEA Grapalat" w:cs="Sylfaen"/>
                <w:sz w:val="24"/>
                <w:szCs w:val="24"/>
                <w:lang w:val="ru-RU"/>
              </w:rPr>
              <w:t>Պատասխանատու</w:t>
            </w:r>
            <w:r w:rsidRPr="002333D4">
              <w:rPr>
                <w:rFonts w:ascii="GHEA Grapalat" w:hAnsi="GHEA Grapalat" w:cs="Sylfaen"/>
                <w:sz w:val="24"/>
                <w:szCs w:val="24"/>
              </w:rPr>
              <w:t xml:space="preserve"> </w:t>
            </w:r>
            <w:r>
              <w:rPr>
                <w:rFonts w:ascii="GHEA Grapalat" w:hAnsi="GHEA Grapalat" w:cs="Sylfaen"/>
                <w:sz w:val="24"/>
                <w:szCs w:val="24"/>
                <w:lang w:val="ru-RU"/>
              </w:rPr>
              <w:t>կատրողը</w:t>
            </w:r>
            <w:r w:rsidRPr="002333D4">
              <w:rPr>
                <w:rFonts w:ascii="GHEA Grapalat" w:hAnsi="GHEA Grapalat" w:cs="Sylfaen"/>
                <w:sz w:val="24"/>
                <w:szCs w:val="24"/>
              </w:rPr>
              <w:t xml:space="preserve">» </w:t>
            </w:r>
            <w:r>
              <w:rPr>
                <w:rFonts w:ascii="GHEA Grapalat" w:hAnsi="GHEA Grapalat" w:cs="Sylfaen"/>
                <w:sz w:val="24"/>
                <w:szCs w:val="24"/>
                <w:lang w:val="ru-RU"/>
              </w:rPr>
              <w:t>սյունակում</w:t>
            </w:r>
            <w:r w:rsidRPr="002333D4">
              <w:rPr>
                <w:rFonts w:ascii="GHEA Grapalat" w:hAnsi="GHEA Grapalat" w:cs="Sylfaen"/>
                <w:sz w:val="24"/>
                <w:szCs w:val="24"/>
              </w:rPr>
              <w:t xml:space="preserve"> «</w:t>
            </w:r>
            <w:r>
              <w:rPr>
                <w:rFonts w:ascii="GHEA Grapalat" w:hAnsi="GHEA Grapalat" w:cs="Sylfaen"/>
                <w:sz w:val="24"/>
                <w:szCs w:val="24"/>
                <w:lang w:val="ru-RU"/>
              </w:rPr>
              <w:t>Քաղաքաշինության</w:t>
            </w:r>
            <w:r w:rsidRPr="002333D4">
              <w:rPr>
                <w:rFonts w:ascii="GHEA Grapalat" w:hAnsi="GHEA Grapalat" w:cs="Sylfaen"/>
                <w:sz w:val="24"/>
                <w:szCs w:val="24"/>
              </w:rPr>
              <w:t xml:space="preserve"> </w:t>
            </w:r>
            <w:r>
              <w:rPr>
                <w:rFonts w:ascii="GHEA Grapalat" w:hAnsi="GHEA Grapalat" w:cs="Sylfaen"/>
                <w:sz w:val="24"/>
                <w:szCs w:val="24"/>
                <w:lang w:val="ru-RU"/>
              </w:rPr>
              <w:t>կոմիտե</w:t>
            </w:r>
            <w:r w:rsidRPr="002333D4">
              <w:rPr>
                <w:rFonts w:ascii="GHEA Grapalat" w:hAnsi="GHEA Grapalat" w:cs="Sylfaen"/>
                <w:sz w:val="24"/>
                <w:szCs w:val="24"/>
              </w:rPr>
              <w:t xml:space="preserve">» </w:t>
            </w:r>
            <w:r>
              <w:rPr>
                <w:rFonts w:ascii="GHEA Grapalat" w:hAnsi="GHEA Grapalat" w:cs="Sylfaen"/>
                <w:sz w:val="24"/>
                <w:szCs w:val="24"/>
                <w:lang w:val="ru-RU"/>
              </w:rPr>
              <w:t>բառերը</w:t>
            </w:r>
            <w:r w:rsidRPr="002333D4">
              <w:rPr>
                <w:rFonts w:ascii="GHEA Grapalat" w:hAnsi="GHEA Grapalat" w:cs="Sylfaen"/>
                <w:sz w:val="24"/>
                <w:szCs w:val="24"/>
              </w:rPr>
              <w:t xml:space="preserve"> </w:t>
            </w:r>
            <w:r>
              <w:rPr>
                <w:rFonts w:ascii="GHEA Grapalat" w:hAnsi="GHEA Grapalat" w:cs="Sylfaen"/>
                <w:sz w:val="24"/>
                <w:szCs w:val="24"/>
                <w:lang w:val="ru-RU"/>
              </w:rPr>
              <w:t>փոխարինել</w:t>
            </w:r>
            <w:r w:rsidRPr="002333D4">
              <w:rPr>
                <w:rFonts w:ascii="GHEA Grapalat" w:hAnsi="GHEA Grapalat" w:cs="Sylfaen"/>
                <w:sz w:val="24"/>
                <w:szCs w:val="24"/>
              </w:rPr>
              <w:t xml:space="preserve"> «</w:t>
            </w:r>
            <w:r>
              <w:rPr>
                <w:rFonts w:ascii="GHEA Grapalat" w:hAnsi="GHEA Grapalat" w:cs="Sylfaen"/>
                <w:sz w:val="24"/>
                <w:szCs w:val="24"/>
                <w:lang w:val="ru-RU"/>
              </w:rPr>
              <w:t>Կրթության</w:t>
            </w:r>
            <w:r w:rsidRPr="002333D4">
              <w:rPr>
                <w:rFonts w:ascii="GHEA Grapalat" w:hAnsi="GHEA Grapalat" w:cs="Sylfaen"/>
                <w:sz w:val="24"/>
                <w:szCs w:val="24"/>
              </w:rPr>
              <w:t xml:space="preserve">, </w:t>
            </w:r>
            <w:r>
              <w:rPr>
                <w:rFonts w:ascii="GHEA Grapalat" w:hAnsi="GHEA Grapalat" w:cs="Sylfaen"/>
                <w:sz w:val="24"/>
                <w:szCs w:val="24"/>
                <w:lang w:val="ru-RU"/>
              </w:rPr>
              <w:t>գիտության</w:t>
            </w:r>
            <w:r w:rsidRPr="002333D4">
              <w:rPr>
                <w:rFonts w:ascii="GHEA Grapalat" w:hAnsi="GHEA Grapalat" w:cs="Sylfaen"/>
                <w:sz w:val="24"/>
                <w:szCs w:val="24"/>
              </w:rPr>
              <w:t xml:space="preserve">, </w:t>
            </w:r>
            <w:r>
              <w:rPr>
                <w:rFonts w:ascii="GHEA Grapalat" w:hAnsi="GHEA Grapalat" w:cs="Sylfaen"/>
                <w:sz w:val="24"/>
                <w:szCs w:val="24"/>
                <w:lang w:val="ru-RU"/>
              </w:rPr>
              <w:t>մշակույթի</w:t>
            </w:r>
            <w:r w:rsidRPr="002333D4">
              <w:rPr>
                <w:rFonts w:ascii="GHEA Grapalat" w:hAnsi="GHEA Grapalat" w:cs="Sylfaen"/>
                <w:sz w:val="24"/>
                <w:szCs w:val="24"/>
              </w:rPr>
              <w:t xml:space="preserve"> </w:t>
            </w:r>
            <w:r>
              <w:rPr>
                <w:rFonts w:ascii="GHEA Grapalat" w:hAnsi="GHEA Grapalat" w:cs="Sylfaen"/>
                <w:sz w:val="24"/>
                <w:szCs w:val="24"/>
                <w:lang w:val="ru-RU"/>
              </w:rPr>
              <w:t>և</w:t>
            </w:r>
            <w:r w:rsidRPr="002333D4">
              <w:rPr>
                <w:rFonts w:ascii="GHEA Grapalat" w:hAnsi="GHEA Grapalat" w:cs="Sylfaen"/>
                <w:sz w:val="24"/>
                <w:szCs w:val="24"/>
              </w:rPr>
              <w:t xml:space="preserve"> </w:t>
            </w:r>
            <w:r>
              <w:rPr>
                <w:rFonts w:ascii="GHEA Grapalat" w:hAnsi="GHEA Grapalat" w:cs="Sylfaen"/>
                <w:sz w:val="24"/>
                <w:szCs w:val="24"/>
                <w:lang w:val="ru-RU"/>
              </w:rPr>
              <w:t>սպորտի</w:t>
            </w:r>
            <w:r w:rsidRPr="002333D4">
              <w:rPr>
                <w:rFonts w:ascii="GHEA Grapalat" w:hAnsi="GHEA Grapalat" w:cs="Sylfaen"/>
                <w:sz w:val="24"/>
                <w:szCs w:val="24"/>
              </w:rPr>
              <w:t xml:space="preserve"> </w:t>
            </w:r>
            <w:r>
              <w:rPr>
                <w:rFonts w:ascii="GHEA Grapalat" w:hAnsi="GHEA Grapalat" w:cs="Sylfaen"/>
                <w:sz w:val="24"/>
                <w:szCs w:val="24"/>
                <w:lang w:val="ru-RU"/>
              </w:rPr>
              <w:t>նախարարություն</w:t>
            </w:r>
            <w:r w:rsidRPr="002333D4">
              <w:rPr>
                <w:rFonts w:ascii="GHEA Grapalat" w:hAnsi="GHEA Grapalat" w:cs="Sylfaen"/>
                <w:sz w:val="24"/>
                <w:szCs w:val="24"/>
              </w:rPr>
              <w:t xml:space="preserve">» </w:t>
            </w:r>
            <w:r>
              <w:rPr>
                <w:rFonts w:ascii="GHEA Grapalat" w:hAnsi="GHEA Grapalat" w:cs="Sylfaen"/>
                <w:sz w:val="24"/>
                <w:szCs w:val="24"/>
                <w:lang w:val="ru-RU"/>
              </w:rPr>
              <w:t>բառերով</w:t>
            </w:r>
            <w:r w:rsidRPr="002333D4">
              <w:rPr>
                <w:rFonts w:ascii="GHEA Grapalat" w:hAnsi="GHEA Grapalat" w:cs="Sylfaen"/>
                <w:sz w:val="24"/>
                <w:szCs w:val="24"/>
              </w:rPr>
              <w:t>,</w:t>
            </w:r>
          </w:p>
          <w:p w14:paraId="6CEDEADA" w14:textId="77777777" w:rsidR="002333D4" w:rsidRPr="002333D4" w:rsidRDefault="002333D4">
            <w:pPr>
              <w:spacing w:line="360" w:lineRule="auto"/>
              <w:ind w:left="-450" w:firstLine="450"/>
              <w:jc w:val="both"/>
              <w:rPr>
                <w:rFonts w:ascii="GHEA Grapalat" w:hAnsi="GHEA Grapalat" w:cs="Sylfaen"/>
                <w:sz w:val="24"/>
                <w:szCs w:val="24"/>
                <w:lang w:val="en-US"/>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578EA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Չի ընդունվել։</w:t>
            </w:r>
          </w:p>
          <w:p w14:paraId="000968D4" w14:textId="77777777" w:rsidR="002333D4" w:rsidRDefault="002333D4">
            <w:pPr>
              <w:spacing w:line="360" w:lineRule="auto"/>
              <w:rPr>
                <w:rFonts w:ascii="GHEA Grapalat" w:hAnsi="GHEA Grapalat"/>
                <w:b/>
                <w:sz w:val="24"/>
                <w:szCs w:val="24"/>
                <w:lang w:val="hy-AM"/>
              </w:rPr>
            </w:pPr>
            <w:r>
              <w:rPr>
                <w:rFonts w:ascii="GHEA Grapalat" w:hAnsi="GHEA Grapalat" w:cs="Sylfaen"/>
                <w:sz w:val="24"/>
                <w:szCs w:val="24"/>
                <w:lang w:val="hy-AM"/>
              </w:rPr>
              <w:t xml:space="preserve">Փոփոխություն կատարելու անհրաժեշտությունը անհասկանալի է (բացակայում է համապատասխան հիմնավորումները), բացի այդ Կրթության, գիտության, մշակույթի և սպորտի նախարարությունը արդեն իսկ ներառված է 2-րդ կետի 12-րդ ենթակետում որպես պատասխանատու կատարող, հետևաբար ևս մեկ անգամ ներառելու անհրաժեշտությունը բացակայում է։ </w:t>
            </w:r>
          </w:p>
        </w:tc>
      </w:tr>
      <w:tr w:rsidR="002333D4" w14:paraId="4EAF5CC2"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7E2539" w14:textId="77777777" w:rsidR="002333D4" w:rsidRPr="002333D4" w:rsidRDefault="002333D4" w:rsidP="002333D4">
            <w:pPr>
              <w:pStyle w:val="ListParagraph"/>
              <w:numPr>
                <w:ilvl w:val="0"/>
                <w:numId w:val="5"/>
              </w:numPr>
              <w:tabs>
                <w:tab w:val="left" w:pos="270"/>
              </w:tabs>
              <w:spacing w:line="360" w:lineRule="auto"/>
              <w:ind w:left="240" w:firstLine="0"/>
              <w:jc w:val="both"/>
              <w:rPr>
                <w:rFonts w:ascii="GHEA Grapalat" w:hAnsi="GHEA Grapalat" w:cs="Sylfaen"/>
                <w:sz w:val="24"/>
                <w:szCs w:val="24"/>
              </w:rPr>
            </w:pPr>
            <w:r>
              <w:rPr>
                <w:rFonts w:ascii="GHEA Grapalat" w:hAnsi="GHEA Grapalat" w:cs="Sylfaen"/>
                <w:sz w:val="24"/>
                <w:szCs w:val="24"/>
                <w:lang w:val="ru-RU"/>
              </w:rPr>
              <w:t>Նախագծի</w:t>
            </w:r>
            <w:r w:rsidRPr="002333D4">
              <w:rPr>
                <w:rFonts w:ascii="GHEA Grapalat" w:hAnsi="GHEA Grapalat" w:cs="Sylfaen"/>
                <w:sz w:val="24"/>
                <w:szCs w:val="24"/>
              </w:rPr>
              <w:t xml:space="preserve"> 3-</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կետի</w:t>
            </w:r>
            <w:r w:rsidRPr="002333D4">
              <w:rPr>
                <w:rFonts w:ascii="GHEA Grapalat" w:hAnsi="GHEA Grapalat" w:cs="Sylfaen"/>
                <w:sz w:val="24"/>
                <w:szCs w:val="24"/>
              </w:rPr>
              <w:t xml:space="preserve"> 7-</w:t>
            </w:r>
            <w:r>
              <w:rPr>
                <w:rFonts w:ascii="GHEA Grapalat" w:hAnsi="GHEA Grapalat" w:cs="Sylfaen"/>
                <w:sz w:val="24"/>
                <w:szCs w:val="24"/>
                <w:lang w:val="ru-RU"/>
              </w:rPr>
              <w:t>րդ</w:t>
            </w:r>
            <w:r w:rsidRPr="002333D4">
              <w:rPr>
                <w:rFonts w:ascii="GHEA Grapalat" w:hAnsi="GHEA Grapalat" w:cs="Sylfaen"/>
                <w:sz w:val="24"/>
                <w:szCs w:val="24"/>
              </w:rPr>
              <w:t xml:space="preserve"> </w:t>
            </w:r>
            <w:r>
              <w:rPr>
                <w:rFonts w:ascii="GHEA Grapalat" w:hAnsi="GHEA Grapalat" w:cs="Sylfaen"/>
                <w:sz w:val="24"/>
                <w:szCs w:val="24"/>
                <w:lang w:val="ru-RU"/>
              </w:rPr>
              <w:t>ենթակետով</w:t>
            </w:r>
            <w:r w:rsidRPr="002333D4">
              <w:rPr>
                <w:rFonts w:ascii="GHEA Grapalat" w:hAnsi="GHEA Grapalat" w:cs="Sylfaen"/>
                <w:sz w:val="24"/>
                <w:szCs w:val="24"/>
              </w:rPr>
              <w:t xml:space="preserve"> </w:t>
            </w:r>
            <w:r>
              <w:rPr>
                <w:rFonts w:ascii="GHEA Grapalat" w:hAnsi="GHEA Grapalat" w:cs="Sylfaen"/>
                <w:sz w:val="24"/>
                <w:szCs w:val="24"/>
                <w:lang w:val="ru-RU"/>
              </w:rPr>
              <w:t>նախատեսված</w:t>
            </w:r>
            <w:r w:rsidRPr="002333D4">
              <w:rPr>
                <w:rFonts w:ascii="GHEA Grapalat" w:hAnsi="GHEA Grapalat" w:cs="Sylfaen"/>
                <w:sz w:val="24"/>
                <w:szCs w:val="24"/>
              </w:rPr>
              <w:t xml:space="preserve"> </w:t>
            </w:r>
            <w:r>
              <w:rPr>
                <w:rFonts w:ascii="GHEA Grapalat" w:hAnsi="GHEA Grapalat" w:cs="Sylfaen"/>
                <w:sz w:val="24"/>
                <w:szCs w:val="24"/>
                <w:lang w:val="ru-RU"/>
              </w:rPr>
              <w:t>միջոցառման</w:t>
            </w:r>
            <w:r w:rsidRPr="002333D4">
              <w:rPr>
                <w:rFonts w:ascii="GHEA Grapalat" w:hAnsi="GHEA Grapalat" w:cs="Sylfaen"/>
                <w:sz w:val="24"/>
                <w:szCs w:val="24"/>
              </w:rPr>
              <w:t xml:space="preserve"> «</w:t>
            </w:r>
            <w:r>
              <w:rPr>
                <w:rFonts w:ascii="GHEA Grapalat" w:hAnsi="GHEA Grapalat" w:cs="Sylfaen"/>
                <w:sz w:val="24"/>
                <w:szCs w:val="24"/>
                <w:lang w:val="ru-RU"/>
              </w:rPr>
              <w:t>Պատասխանատու</w:t>
            </w:r>
            <w:r w:rsidRPr="002333D4">
              <w:rPr>
                <w:rFonts w:ascii="GHEA Grapalat" w:hAnsi="GHEA Grapalat" w:cs="Sylfaen"/>
                <w:sz w:val="24"/>
                <w:szCs w:val="24"/>
              </w:rPr>
              <w:t xml:space="preserve"> </w:t>
            </w:r>
            <w:r>
              <w:rPr>
                <w:rFonts w:ascii="GHEA Grapalat" w:hAnsi="GHEA Grapalat" w:cs="Sylfaen"/>
                <w:sz w:val="24"/>
                <w:szCs w:val="24"/>
                <w:lang w:val="ru-RU"/>
              </w:rPr>
              <w:t>կատրողը</w:t>
            </w:r>
            <w:r w:rsidRPr="002333D4">
              <w:rPr>
                <w:rFonts w:ascii="GHEA Grapalat" w:hAnsi="GHEA Grapalat" w:cs="Sylfaen"/>
                <w:sz w:val="24"/>
                <w:szCs w:val="24"/>
              </w:rPr>
              <w:t xml:space="preserve">» </w:t>
            </w:r>
            <w:r>
              <w:rPr>
                <w:rFonts w:ascii="GHEA Grapalat" w:hAnsi="GHEA Grapalat" w:cs="Sylfaen"/>
                <w:sz w:val="24"/>
                <w:szCs w:val="24"/>
                <w:lang w:val="ru-RU"/>
              </w:rPr>
              <w:t>սյունակում</w:t>
            </w:r>
            <w:r w:rsidRPr="002333D4">
              <w:rPr>
                <w:rFonts w:ascii="GHEA Grapalat" w:hAnsi="GHEA Grapalat" w:cs="Sylfaen"/>
                <w:sz w:val="24"/>
                <w:szCs w:val="24"/>
              </w:rPr>
              <w:t xml:space="preserve"> «</w:t>
            </w:r>
            <w:r>
              <w:rPr>
                <w:rFonts w:ascii="GHEA Grapalat" w:hAnsi="GHEA Grapalat" w:cs="Sylfaen"/>
                <w:sz w:val="24"/>
                <w:szCs w:val="24"/>
                <w:lang w:val="ru-RU"/>
              </w:rPr>
              <w:t>Կրթության</w:t>
            </w:r>
            <w:r w:rsidRPr="002333D4">
              <w:rPr>
                <w:rFonts w:ascii="GHEA Grapalat" w:hAnsi="GHEA Grapalat" w:cs="Sylfaen"/>
                <w:sz w:val="24"/>
                <w:szCs w:val="24"/>
              </w:rPr>
              <w:t xml:space="preserve">, </w:t>
            </w:r>
            <w:r>
              <w:rPr>
                <w:rFonts w:ascii="GHEA Grapalat" w:hAnsi="GHEA Grapalat" w:cs="Sylfaen"/>
                <w:sz w:val="24"/>
                <w:szCs w:val="24"/>
                <w:lang w:val="ru-RU"/>
              </w:rPr>
              <w:t>գիտության</w:t>
            </w:r>
            <w:r w:rsidRPr="002333D4">
              <w:rPr>
                <w:rFonts w:ascii="GHEA Grapalat" w:hAnsi="GHEA Grapalat" w:cs="Sylfaen"/>
                <w:sz w:val="24"/>
                <w:szCs w:val="24"/>
              </w:rPr>
              <w:t xml:space="preserve">, </w:t>
            </w:r>
            <w:r>
              <w:rPr>
                <w:rFonts w:ascii="GHEA Grapalat" w:hAnsi="GHEA Grapalat" w:cs="Sylfaen"/>
                <w:sz w:val="24"/>
                <w:szCs w:val="24"/>
                <w:lang w:val="ru-RU"/>
              </w:rPr>
              <w:t>մշակույթի</w:t>
            </w:r>
            <w:r w:rsidRPr="002333D4">
              <w:rPr>
                <w:rFonts w:ascii="GHEA Grapalat" w:hAnsi="GHEA Grapalat" w:cs="Sylfaen"/>
                <w:sz w:val="24"/>
                <w:szCs w:val="24"/>
              </w:rPr>
              <w:t xml:space="preserve"> </w:t>
            </w:r>
            <w:r>
              <w:rPr>
                <w:rFonts w:ascii="GHEA Grapalat" w:hAnsi="GHEA Grapalat" w:cs="Sylfaen"/>
                <w:sz w:val="24"/>
                <w:szCs w:val="24"/>
                <w:lang w:val="ru-RU"/>
              </w:rPr>
              <w:t>և</w:t>
            </w:r>
            <w:r w:rsidRPr="002333D4">
              <w:rPr>
                <w:rFonts w:ascii="GHEA Grapalat" w:hAnsi="GHEA Grapalat" w:cs="Sylfaen"/>
                <w:sz w:val="24"/>
                <w:szCs w:val="24"/>
              </w:rPr>
              <w:t xml:space="preserve"> </w:t>
            </w:r>
            <w:r>
              <w:rPr>
                <w:rFonts w:ascii="GHEA Grapalat" w:hAnsi="GHEA Grapalat" w:cs="Sylfaen"/>
                <w:sz w:val="24"/>
                <w:szCs w:val="24"/>
                <w:lang w:val="ru-RU"/>
              </w:rPr>
              <w:t>սպորտի</w:t>
            </w:r>
            <w:r w:rsidRPr="002333D4">
              <w:rPr>
                <w:rFonts w:ascii="GHEA Grapalat" w:hAnsi="GHEA Grapalat" w:cs="Sylfaen"/>
                <w:sz w:val="24"/>
                <w:szCs w:val="24"/>
              </w:rPr>
              <w:t xml:space="preserve"> </w:t>
            </w:r>
            <w:r>
              <w:rPr>
                <w:rFonts w:ascii="GHEA Grapalat" w:hAnsi="GHEA Grapalat" w:cs="Sylfaen"/>
                <w:sz w:val="24"/>
                <w:szCs w:val="24"/>
                <w:lang w:val="ru-RU"/>
              </w:rPr>
              <w:t>նախարարություն</w:t>
            </w:r>
            <w:r w:rsidRPr="002333D4">
              <w:rPr>
                <w:rFonts w:ascii="GHEA Grapalat" w:hAnsi="GHEA Grapalat" w:cs="Sylfaen"/>
                <w:sz w:val="24"/>
                <w:szCs w:val="24"/>
              </w:rPr>
              <w:t xml:space="preserve">, </w:t>
            </w:r>
            <w:r>
              <w:rPr>
                <w:rFonts w:ascii="GHEA Grapalat" w:hAnsi="GHEA Grapalat" w:cs="Sylfaen"/>
                <w:sz w:val="24"/>
                <w:szCs w:val="24"/>
                <w:lang w:val="ru-RU"/>
              </w:rPr>
              <w:t>Քաղաքաշինության</w:t>
            </w:r>
            <w:r w:rsidRPr="002333D4">
              <w:rPr>
                <w:rFonts w:ascii="GHEA Grapalat" w:hAnsi="GHEA Grapalat" w:cs="Sylfaen"/>
                <w:sz w:val="24"/>
                <w:szCs w:val="24"/>
              </w:rPr>
              <w:t xml:space="preserve"> </w:t>
            </w:r>
            <w:r>
              <w:rPr>
                <w:rFonts w:ascii="GHEA Grapalat" w:hAnsi="GHEA Grapalat" w:cs="Sylfaen"/>
                <w:sz w:val="24"/>
                <w:szCs w:val="24"/>
                <w:lang w:val="ru-RU"/>
              </w:rPr>
              <w:t>կոմիտե</w:t>
            </w:r>
            <w:r w:rsidRPr="002333D4">
              <w:rPr>
                <w:rFonts w:ascii="GHEA Grapalat" w:hAnsi="GHEA Grapalat" w:cs="Sylfaen"/>
                <w:sz w:val="24"/>
                <w:szCs w:val="24"/>
              </w:rPr>
              <w:t xml:space="preserve">» </w:t>
            </w:r>
            <w:r>
              <w:rPr>
                <w:rFonts w:ascii="GHEA Grapalat" w:hAnsi="GHEA Grapalat" w:cs="Sylfaen"/>
                <w:sz w:val="24"/>
                <w:szCs w:val="24"/>
                <w:lang w:val="ru-RU"/>
              </w:rPr>
              <w:t>բառերը</w:t>
            </w:r>
            <w:r w:rsidRPr="002333D4">
              <w:rPr>
                <w:rFonts w:ascii="GHEA Grapalat" w:hAnsi="GHEA Grapalat" w:cs="Sylfaen"/>
                <w:sz w:val="24"/>
                <w:szCs w:val="24"/>
              </w:rPr>
              <w:t xml:space="preserve"> </w:t>
            </w:r>
            <w:r>
              <w:rPr>
                <w:rFonts w:ascii="GHEA Grapalat" w:hAnsi="GHEA Grapalat" w:cs="Sylfaen"/>
                <w:sz w:val="24"/>
                <w:szCs w:val="24"/>
                <w:lang w:val="ru-RU"/>
              </w:rPr>
              <w:t>փոխարինել</w:t>
            </w:r>
            <w:r w:rsidRPr="002333D4">
              <w:rPr>
                <w:rFonts w:ascii="GHEA Grapalat" w:hAnsi="GHEA Grapalat" w:cs="Sylfaen"/>
                <w:sz w:val="24"/>
                <w:szCs w:val="24"/>
              </w:rPr>
              <w:t xml:space="preserve"> «</w:t>
            </w:r>
            <w:r>
              <w:rPr>
                <w:rFonts w:ascii="GHEA Grapalat" w:hAnsi="GHEA Grapalat" w:cs="Sylfaen"/>
                <w:sz w:val="24"/>
                <w:szCs w:val="24"/>
                <w:lang w:val="ru-RU"/>
              </w:rPr>
              <w:t>Աշխատանքի</w:t>
            </w:r>
            <w:r w:rsidRPr="002333D4">
              <w:rPr>
                <w:rFonts w:ascii="GHEA Grapalat" w:hAnsi="GHEA Grapalat" w:cs="Sylfaen"/>
                <w:sz w:val="24"/>
                <w:szCs w:val="24"/>
              </w:rPr>
              <w:t xml:space="preserve"> </w:t>
            </w:r>
            <w:r>
              <w:rPr>
                <w:rFonts w:ascii="GHEA Grapalat" w:hAnsi="GHEA Grapalat" w:cs="Sylfaen"/>
                <w:sz w:val="24"/>
                <w:szCs w:val="24"/>
                <w:lang w:val="ru-RU"/>
              </w:rPr>
              <w:t>և</w:t>
            </w:r>
            <w:r w:rsidRPr="002333D4">
              <w:rPr>
                <w:rFonts w:ascii="GHEA Grapalat" w:hAnsi="GHEA Grapalat" w:cs="Sylfaen"/>
                <w:sz w:val="24"/>
                <w:szCs w:val="24"/>
              </w:rPr>
              <w:t xml:space="preserve"> </w:t>
            </w:r>
            <w:r>
              <w:rPr>
                <w:rFonts w:ascii="GHEA Grapalat" w:hAnsi="GHEA Grapalat" w:cs="Sylfaen"/>
                <w:sz w:val="24"/>
                <w:szCs w:val="24"/>
                <w:lang w:val="ru-RU"/>
              </w:rPr>
              <w:t>սոցիալական</w:t>
            </w:r>
            <w:r w:rsidRPr="002333D4">
              <w:rPr>
                <w:rFonts w:ascii="GHEA Grapalat" w:hAnsi="GHEA Grapalat" w:cs="Sylfaen"/>
                <w:sz w:val="24"/>
                <w:szCs w:val="24"/>
              </w:rPr>
              <w:t xml:space="preserve"> </w:t>
            </w:r>
            <w:r>
              <w:rPr>
                <w:rFonts w:ascii="GHEA Grapalat" w:hAnsi="GHEA Grapalat" w:cs="Sylfaen"/>
                <w:sz w:val="24"/>
                <w:szCs w:val="24"/>
                <w:lang w:val="ru-RU"/>
              </w:rPr>
              <w:t>հարցերի</w:t>
            </w:r>
            <w:r w:rsidRPr="002333D4">
              <w:rPr>
                <w:rFonts w:ascii="GHEA Grapalat" w:hAnsi="GHEA Grapalat" w:cs="Sylfaen"/>
                <w:sz w:val="24"/>
                <w:szCs w:val="24"/>
              </w:rPr>
              <w:t xml:space="preserve"> </w:t>
            </w:r>
            <w:r>
              <w:rPr>
                <w:rFonts w:ascii="GHEA Grapalat" w:hAnsi="GHEA Grapalat" w:cs="Sylfaen"/>
                <w:sz w:val="24"/>
                <w:szCs w:val="24"/>
                <w:lang w:val="ru-RU"/>
              </w:rPr>
              <w:t>նախարարություն</w:t>
            </w:r>
            <w:r w:rsidRPr="002333D4">
              <w:rPr>
                <w:rFonts w:ascii="GHEA Grapalat" w:hAnsi="GHEA Grapalat" w:cs="Sylfaen"/>
                <w:sz w:val="24"/>
                <w:szCs w:val="24"/>
              </w:rPr>
              <w:t xml:space="preserve">, </w:t>
            </w:r>
            <w:r>
              <w:rPr>
                <w:rFonts w:ascii="GHEA Grapalat" w:hAnsi="GHEA Grapalat" w:cs="Sylfaen"/>
                <w:sz w:val="24"/>
                <w:szCs w:val="24"/>
                <w:lang w:val="ru-RU"/>
              </w:rPr>
              <w:t>Մրցույթով</w:t>
            </w:r>
            <w:r w:rsidRPr="002333D4">
              <w:rPr>
                <w:rFonts w:ascii="GHEA Grapalat" w:hAnsi="GHEA Grapalat" w:cs="Sylfaen"/>
                <w:sz w:val="24"/>
                <w:szCs w:val="24"/>
              </w:rPr>
              <w:t xml:space="preserve"> </w:t>
            </w:r>
            <w:r>
              <w:rPr>
                <w:rFonts w:ascii="GHEA Grapalat" w:hAnsi="GHEA Grapalat" w:cs="Sylfaen"/>
                <w:sz w:val="24"/>
                <w:szCs w:val="24"/>
                <w:lang w:val="ru-RU"/>
              </w:rPr>
              <w:t>ընտրված</w:t>
            </w:r>
            <w:r w:rsidRPr="002333D4">
              <w:rPr>
                <w:rFonts w:ascii="GHEA Grapalat" w:hAnsi="GHEA Grapalat" w:cs="Sylfaen"/>
                <w:sz w:val="24"/>
                <w:szCs w:val="24"/>
              </w:rPr>
              <w:t xml:space="preserve"> </w:t>
            </w:r>
            <w:r>
              <w:rPr>
                <w:rFonts w:ascii="GHEA Grapalat" w:hAnsi="GHEA Grapalat" w:cs="Sylfaen"/>
                <w:sz w:val="24"/>
                <w:szCs w:val="24"/>
                <w:lang w:val="ru-RU"/>
              </w:rPr>
              <w:t>կազմակերպություն</w:t>
            </w:r>
            <w:r w:rsidRPr="002333D4">
              <w:rPr>
                <w:rFonts w:ascii="GHEA Grapalat" w:hAnsi="GHEA Grapalat" w:cs="Sylfaen"/>
                <w:sz w:val="24"/>
                <w:szCs w:val="24"/>
              </w:rPr>
              <w:t xml:space="preserve"> (</w:t>
            </w:r>
            <w:r>
              <w:rPr>
                <w:rFonts w:ascii="GHEA Grapalat" w:hAnsi="GHEA Grapalat" w:cs="Sylfaen"/>
                <w:sz w:val="24"/>
                <w:szCs w:val="24"/>
                <w:lang w:val="ru-RU"/>
              </w:rPr>
              <w:t>համաձայնությամբ</w:t>
            </w:r>
            <w:r w:rsidRPr="002333D4">
              <w:rPr>
                <w:rFonts w:ascii="GHEA Grapalat" w:hAnsi="GHEA Grapalat" w:cs="Sylfaen"/>
                <w:sz w:val="24"/>
                <w:szCs w:val="24"/>
              </w:rPr>
              <w:t xml:space="preserve">)» </w:t>
            </w:r>
            <w:r>
              <w:rPr>
                <w:rFonts w:ascii="GHEA Grapalat" w:hAnsi="GHEA Grapalat" w:cs="Sylfaen"/>
                <w:sz w:val="24"/>
                <w:szCs w:val="24"/>
                <w:lang w:val="ru-RU"/>
              </w:rPr>
              <w:t>բառերով՝</w:t>
            </w:r>
            <w:r w:rsidRPr="002333D4">
              <w:rPr>
                <w:rFonts w:ascii="GHEA Grapalat" w:hAnsi="GHEA Grapalat" w:cs="Sylfaen"/>
                <w:sz w:val="24"/>
                <w:szCs w:val="24"/>
              </w:rPr>
              <w:t xml:space="preserve"> </w:t>
            </w:r>
            <w:r>
              <w:rPr>
                <w:rFonts w:ascii="GHEA Grapalat" w:hAnsi="GHEA Grapalat" w:cs="Sylfaen"/>
                <w:sz w:val="24"/>
                <w:szCs w:val="24"/>
                <w:lang w:val="ru-RU"/>
              </w:rPr>
              <w:t>հաշվի</w:t>
            </w:r>
            <w:r w:rsidRPr="002333D4">
              <w:rPr>
                <w:rFonts w:ascii="GHEA Grapalat" w:hAnsi="GHEA Grapalat" w:cs="Sylfaen"/>
                <w:sz w:val="24"/>
                <w:szCs w:val="24"/>
              </w:rPr>
              <w:t xml:space="preserve"> </w:t>
            </w:r>
            <w:r>
              <w:rPr>
                <w:rFonts w:ascii="GHEA Grapalat" w:hAnsi="GHEA Grapalat" w:cs="Sylfaen"/>
                <w:sz w:val="24"/>
                <w:szCs w:val="24"/>
                <w:lang w:val="ru-RU"/>
              </w:rPr>
              <w:t>առնելով</w:t>
            </w:r>
            <w:r w:rsidRPr="002333D4">
              <w:rPr>
                <w:rFonts w:ascii="GHEA Grapalat" w:hAnsi="GHEA Grapalat" w:cs="Sylfaen"/>
                <w:sz w:val="24"/>
                <w:szCs w:val="24"/>
              </w:rPr>
              <w:t xml:space="preserve">, </w:t>
            </w:r>
            <w:r>
              <w:rPr>
                <w:rFonts w:ascii="GHEA Grapalat" w:hAnsi="GHEA Grapalat" w:cs="Sylfaen"/>
                <w:sz w:val="24"/>
                <w:szCs w:val="24"/>
                <w:lang w:val="ru-RU"/>
              </w:rPr>
              <w:t>որ</w:t>
            </w:r>
            <w:r w:rsidRPr="002333D4">
              <w:rPr>
                <w:rFonts w:ascii="GHEA Grapalat" w:hAnsi="GHEA Grapalat" w:cs="Sylfaen"/>
                <w:sz w:val="24"/>
                <w:szCs w:val="24"/>
              </w:rPr>
              <w:t xml:space="preserve"> </w:t>
            </w:r>
            <w:r>
              <w:rPr>
                <w:rFonts w:ascii="GHEA Grapalat" w:hAnsi="GHEA Grapalat" w:cs="Sylfaen"/>
                <w:sz w:val="24"/>
                <w:szCs w:val="24"/>
                <w:lang w:val="ru-RU"/>
              </w:rPr>
              <w:t>նշված</w:t>
            </w:r>
            <w:r w:rsidRPr="002333D4">
              <w:rPr>
                <w:rFonts w:ascii="GHEA Grapalat" w:hAnsi="GHEA Grapalat" w:cs="Sylfaen"/>
                <w:sz w:val="24"/>
                <w:szCs w:val="24"/>
              </w:rPr>
              <w:t xml:space="preserve"> </w:t>
            </w:r>
            <w:r>
              <w:rPr>
                <w:rFonts w:ascii="GHEA Grapalat" w:hAnsi="GHEA Grapalat" w:cs="Sylfaen"/>
                <w:sz w:val="24"/>
                <w:szCs w:val="24"/>
                <w:lang w:val="ru-RU"/>
              </w:rPr>
              <w:t>միջոցառումը</w:t>
            </w:r>
            <w:r w:rsidRPr="002333D4">
              <w:rPr>
                <w:rFonts w:ascii="GHEA Grapalat" w:hAnsi="GHEA Grapalat" w:cs="Sylfaen"/>
                <w:sz w:val="24"/>
                <w:szCs w:val="24"/>
              </w:rPr>
              <w:t xml:space="preserve"> </w:t>
            </w:r>
            <w:r>
              <w:rPr>
                <w:rFonts w:ascii="GHEA Grapalat" w:hAnsi="GHEA Grapalat" w:cs="Sylfaen"/>
                <w:sz w:val="24"/>
                <w:szCs w:val="24"/>
                <w:lang w:val="ru-RU"/>
              </w:rPr>
              <w:t>կարող</w:t>
            </w:r>
            <w:r w:rsidRPr="002333D4">
              <w:rPr>
                <w:rFonts w:ascii="GHEA Grapalat" w:hAnsi="GHEA Grapalat" w:cs="Sylfaen"/>
                <w:sz w:val="24"/>
                <w:szCs w:val="24"/>
              </w:rPr>
              <w:t xml:space="preserve"> </w:t>
            </w:r>
            <w:r>
              <w:rPr>
                <w:rFonts w:ascii="GHEA Grapalat" w:hAnsi="GHEA Grapalat" w:cs="Sylfaen"/>
                <w:sz w:val="24"/>
                <w:szCs w:val="24"/>
                <w:lang w:val="ru-RU"/>
              </w:rPr>
              <w:t>է</w:t>
            </w:r>
            <w:r w:rsidRPr="002333D4">
              <w:rPr>
                <w:rFonts w:ascii="GHEA Grapalat" w:hAnsi="GHEA Grapalat" w:cs="Sylfaen"/>
                <w:sz w:val="24"/>
                <w:szCs w:val="24"/>
              </w:rPr>
              <w:t xml:space="preserve"> </w:t>
            </w:r>
            <w:r>
              <w:rPr>
                <w:rFonts w:ascii="GHEA Grapalat" w:hAnsi="GHEA Grapalat" w:cs="Sylfaen"/>
                <w:sz w:val="24"/>
                <w:szCs w:val="24"/>
                <w:lang w:val="ru-RU"/>
              </w:rPr>
              <w:t>իրականացվել</w:t>
            </w:r>
            <w:r w:rsidRPr="002333D4">
              <w:rPr>
                <w:rFonts w:ascii="GHEA Grapalat" w:hAnsi="GHEA Grapalat" w:cs="Sylfaen"/>
                <w:sz w:val="24"/>
                <w:szCs w:val="24"/>
              </w:rPr>
              <w:t xml:space="preserve"> </w:t>
            </w:r>
            <w:r>
              <w:rPr>
                <w:rFonts w:ascii="GHEA Grapalat" w:hAnsi="GHEA Grapalat" w:cs="Sylfaen"/>
                <w:sz w:val="24"/>
                <w:szCs w:val="24"/>
                <w:lang w:val="ru-RU"/>
              </w:rPr>
              <w:t>միայն</w:t>
            </w:r>
            <w:r w:rsidRPr="002333D4">
              <w:rPr>
                <w:rFonts w:ascii="GHEA Grapalat" w:hAnsi="GHEA Grapalat" w:cs="Sylfaen"/>
                <w:sz w:val="24"/>
                <w:szCs w:val="24"/>
              </w:rPr>
              <w:t xml:space="preserve"> </w:t>
            </w:r>
            <w:r>
              <w:rPr>
                <w:rFonts w:ascii="GHEA Grapalat" w:hAnsi="GHEA Grapalat" w:cs="Sylfaen"/>
                <w:sz w:val="24"/>
                <w:szCs w:val="24"/>
                <w:lang w:val="ru-RU"/>
              </w:rPr>
              <w:t>համապատասխան</w:t>
            </w:r>
            <w:r w:rsidRPr="002333D4">
              <w:rPr>
                <w:rFonts w:ascii="GHEA Grapalat" w:hAnsi="GHEA Grapalat" w:cs="Sylfaen"/>
                <w:sz w:val="24"/>
                <w:szCs w:val="24"/>
              </w:rPr>
              <w:t xml:space="preserve"> </w:t>
            </w:r>
            <w:r>
              <w:rPr>
                <w:rFonts w:ascii="GHEA Grapalat" w:hAnsi="GHEA Grapalat" w:cs="Sylfaen"/>
                <w:sz w:val="24"/>
                <w:szCs w:val="24"/>
                <w:lang w:val="ru-RU"/>
              </w:rPr>
              <w:t>մասնագիտական</w:t>
            </w:r>
            <w:r w:rsidRPr="002333D4">
              <w:rPr>
                <w:rFonts w:ascii="GHEA Grapalat" w:hAnsi="GHEA Grapalat" w:cs="Sylfaen"/>
                <w:sz w:val="24"/>
                <w:szCs w:val="24"/>
              </w:rPr>
              <w:t xml:space="preserve"> </w:t>
            </w:r>
            <w:r>
              <w:rPr>
                <w:rFonts w:ascii="GHEA Grapalat" w:hAnsi="GHEA Grapalat" w:cs="Sylfaen"/>
                <w:sz w:val="24"/>
                <w:szCs w:val="24"/>
                <w:lang w:val="ru-RU"/>
              </w:rPr>
              <w:t>ներուժ</w:t>
            </w:r>
            <w:r w:rsidRPr="002333D4">
              <w:rPr>
                <w:rFonts w:ascii="GHEA Grapalat" w:hAnsi="GHEA Grapalat" w:cs="Sylfaen"/>
                <w:sz w:val="24"/>
                <w:szCs w:val="24"/>
              </w:rPr>
              <w:t xml:space="preserve"> </w:t>
            </w:r>
            <w:r>
              <w:rPr>
                <w:rFonts w:ascii="GHEA Grapalat" w:hAnsi="GHEA Grapalat" w:cs="Sylfaen"/>
                <w:sz w:val="24"/>
                <w:szCs w:val="24"/>
                <w:lang w:val="ru-RU"/>
              </w:rPr>
              <w:t>ունեցող</w:t>
            </w:r>
            <w:r w:rsidRPr="002333D4">
              <w:rPr>
                <w:rFonts w:ascii="GHEA Grapalat" w:hAnsi="GHEA Grapalat" w:cs="Sylfaen"/>
                <w:sz w:val="24"/>
                <w:szCs w:val="24"/>
              </w:rPr>
              <w:t xml:space="preserve"> </w:t>
            </w:r>
            <w:r>
              <w:rPr>
                <w:rFonts w:ascii="GHEA Grapalat" w:hAnsi="GHEA Grapalat" w:cs="Sylfaen"/>
                <w:sz w:val="24"/>
                <w:szCs w:val="24"/>
                <w:lang w:val="ru-RU"/>
              </w:rPr>
              <w:t>կազմակերպությունների</w:t>
            </w:r>
            <w:r w:rsidRPr="002333D4">
              <w:rPr>
                <w:rFonts w:ascii="GHEA Grapalat" w:hAnsi="GHEA Grapalat" w:cs="Sylfaen"/>
                <w:sz w:val="24"/>
                <w:szCs w:val="24"/>
              </w:rPr>
              <w:t xml:space="preserve"> </w:t>
            </w:r>
            <w:r>
              <w:rPr>
                <w:rFonts w:ascii="GHEA Grapalat" w:hAnsi="GHEA Grapalat" w:cs="Sylfaen"/>
                <w:sz w:val="24"/>
                <w:szCs w:val="24"/>
                <w:lang w:val="ru-RU"/>
              </w:rPr>
              <w:t>կողմից</w:t>
            </w:r>
            <w:r w:rsidRPr="002333D4">
              <w:rPr>
                <w:rFonts w:ascii="GHEA Grapalat" w:hAnsi="GHEA Grapalat" w:cs="Sylfaen"/>
                <w:sz w:val="24"/>
                <w:szCs w:val="24"/>
              </w:rPr>
              <w:t xml:space="preserve">: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066C36E" w14:textId="77777777" w:rsidR="002333D4" w:rsidRDefault="002333D4">
            <w:pPr>
              <w:spacing w:line="360" w:lineRule="auto"/>
              <w:jc w:val="center"/>
              <w:rPr>
                <w:rFonts w:ascii="GHEA Grapalat" w:hAnsi="GHEA Grapalat" w:cs="Sylfaen"/>
                <w:color w:val="000000"/>
                <w:sz w:val="24"/>
                <w:szCs w:val="24"/>
                <w:shd w:val="clear" w:color="auto" w:fill="FFFFFF"/>
                <w:lang w:val="hy-AM" w:eastAsia="ru-RU"/>
              </w:rPr>
            </w:pPr>
            <w:r>
              <w:rPr>
                <w:rFonts w:ascii="GHEA Grapalat" w:hAnsi="GHEA Grapalat"/>
                <w:sz w:val="24"/>
                <w:szCs w:val="24"/>
                <w:lang w:val="hy-AM"/>
              </w:rPr>
              <w:t>Հետագա քննարկումների արդյունքում կետը հանվել է։</w:t>
            </w:r>
          </w:p>
          <w:p w14:paraId="116444C8" w14:textId="77777777" w:rsidR="002333D4" w:rsidRDefault="002333D4">
            <w:pPr>
              <w:spacing w:line="360" w:lineRule="auto"/>
              <w:rPr>
                <w:rFonts w:ascii="GHEA Grapalat" w:eastAsia="Tahoma" w:hAnsi="GHEA Grapalat" w:cs="Tahoma"/>
                <w:sz w:val="24"/>
                <w:szCs w:val="24"/>
                <w:lang w:val="hy-AM"/>
              </w:rPr>
            </w:pPr>
          </w:p>
        </w:tc>
      </w:tr>
      <w:tr w:rsidR="002333D4" w:rsidRPr="002333D4" w14:paraId="3F7329B1" w14:textId="77777777" w:rsidTr="002333D4">
        <w:trPr>
          <w:trHeight w:val="88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38866FD8" w14:textId="77777777" w:rsidR="002333D4" w:rsidRDefault="002333D4" w:rsidP="002333D4">
            <w:pPr>
              <w:pStyle w:val="ListParagraph"/>
              <w:numPr>
                <w:ilvl w:val="0"/>
                <w:numId w:val="5"/>
              </w:numPr>
              <w:tabs>
                <w:tab w:val="left" w:pos="270"/>
              </w:tabs>
              <w:spacing w:line="360" w:lineRule="auto"/>
              <w:ind w:left="420" w:hanging="180"/>
              <w:jc w:val="both"/>
              <w:rPr>
                <w:rFonts w:ascii="GHEA Grapalat" w:hAnsi="GHEA Grapalat" w:cs="Sylfaen"/>
                <w:sz w:val="24"/>
                <w:szCs w:val="24"/>
                <w:lang w:val="hy-AM"/>
              </w:rPr>
            </w:pPr>
            <w:r>
              <w:rPr>
                <w:rFonts w:ascii="GHEA Grapalat" w:hAnsi="GHEA Grapalat" w:cs="Sylfaen"/>
                <w:sz w:val="24"/>
                <w:szCs w:val="24"/>
                <w:lang w:val="hy-AM"/>
              </w:rPr>
              <w:t>Միաժամանակ անհրաժեշտ է Նախագծի 2-րդ հավելվածի ֆինանսավորում պահանջող միջոցառումների համար նշել ֆինանսավորման հստակ չափը:</w:t>
            </w:r>
          </w:p>
          <w:p w14:paraId="187D847E" w14:textId="77777777" w:rsidR="002333D4" w:rsidRDefault="002333D4">
            <w:pPr>
              <w:pStyle w:val="ListParagraph"/>
              <w:tabs>
                <w:tab w:val="left" w:pos="270"/>
              </w:tabs>
              <w:spacing w:line="360" w:lineRule="auto"/>
              <w:ind w:left="0"/>
              <w:jc w:val="both"/>
              <w:rPr>
                <w:rFonts w:ascii="GHEA Grapalat"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09324"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08299CDB" w14:textId="77777777" w:rsidR="002333D4" w:rsidRDefault="002333D4">
            <w:pPr>
              <w:spacing w:line="360" w:lineRule="auto"/>
              <w:rPr>
                <w:rFonts w:ascii="GHEA Grapalat" w:hAnsi="GHEA Grapalat"/>
                <w:b/>
                <w:sz w:val="24"/>
                <w:szCs w:val="24"/>
                <w:lang w:val="hy-AM"/>
              </w:rPr>
            </w:pPr>
            <w:r>
              <w:rPr>
                <w:rFonts w:ascii="GHEA Grapalat" w:hAnsi="GHEA Grapalat"/>
                <w:sz w:val="24"/>
                <w:szCs w:val="24"/>
                <w:lang w:val="hy-AM"/>
              </w:rPr>
              <w:t xml:space="preserve">Նույնաբովանդակ առաջարկություն ստացվել է ՀՀ ֆինանսների նախարարության կողմից և դրա շրջականում  պատասխանատու կատարողներին առաջարկվել է ներկայացնել բոլոր այն միջոցառումների համար նախատեսվող գումարի չափը, որոնց ֆինանսավորման աղբյուրը հանդիսանում է պետական բյուջեն։  </w:t>
            </w:r>
          </w:p>
        </w:tc>
      </w:tr>
      <w:tr w:rsidR="002333D4" w14:paraId="18FB5982" w14:textId="77777777" w:rsidTr="002333D4">
        <w:trPr>
          <w:trHeight w:val="630"/>
        </w:trPr>
        <w:tc>
          <w:tcPr>
            <w:tcW w:w="11523" w:type="dxa"/>
            <w:vMerge w:val="restart"/>
            <w:tcBorders>
              <w:top w:val="single" w:sz="4" w:space="0" w:color="auto"/>
              <w:left w:val="single" w:sz="4" w:space="0" w:color="auto"/>
              <w:bottom w:val="nil"/>
              <w:right w:val="single" w:sz="4" w:space="0" w:color="auto"/>
            </w:tcBorders>
            <w:shd w:val="clear" w:color="auto" w:fill="D9D9D9" w:themeFill="background1" w:themeFillShade="D9"/>
          </w:tcPr>
          <w:p w14:paraId="4013449E" w14:textId="77777777" w:rsidR="002333D4" w:rsidRDefault="002333D4">
            <w:pPr>
              <w:spacing w:line="360" w:lineRule="auto"/>
              <w:jc w:val="center"/>
              <w:rPr>
                <w:rFonts w:ascii="GHEA Grapalat" w:eastAsia="Times New Roman" w:hAnsi="GHEA Grapalat" w:cs="Times New Roman"/>
                <w:bCs/>
                <w:sz w:val="24"/>
                <w:szCs w:val="24"/>
                <w:lang w:val="hy-AM"/>
              </w:rPr>
            </w:pPr>
          </w:p>
          <w:p w14:paraId="3E3C28A8" w14:textId="77777777" w:rsidR="002333D4" w:rsidRDefault="002333D4">
            <w:pPr>
              <w:spacing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8. ՀՀ առողջապահության նախարարություն</w:t>
            </w:r>
          </w:p>
          <w:p w14:paraId="24F084E8" w14:textId="77777777" w:rsidR="002333D4" w:rsidRDefault="002333D4">
            <w:pPr>
              <w:spacing w:line="360" w:lineRule="auto"/>
              <w:jc w:val="center"/>
              <w:rPr>
                <w:rFonts w:ascii="GHEA Grapalat" w:hAnsi="GHEA Grapalat"/>
                <w:b/>
                <w:sz w:val="24"/>
                <w:szCs w:val="24"/>
                <w:lang w:val="en-US"/>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2783E2"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en-US"/>
              </w:rPr>
              <w:t xml:space="preserve">16.08.2022 </w:t>
            </w:r>
            <w:r>
              <w:rPr>
                <w:rFonts w:ascii="GHEA Grapalat" w:hAnsi="GHEA Grapalat"/>
                <w:b/>
                <w:sz w:val="24"/>
                <w:szCs w:val="24"/>
                <w:lang w:val="hy-AM"/>
              </w:rPr>
              <w:t>թ.</w:t>
            </w:r>
          </w:p>
        </w:tc>
      </w:tr>
      <w:tr w:rsidR="002333D4" w14:paraId="566D3B0C" w14:textId="77777777" w:rsidTr="002333D4">
        <w:trPr>
          <w:trHeight w:val="287"/>
        </w:trPr>
        <w:tc>
          <w:tcPr>
            <w:tcW w:w="11523" w:type="dxa"/>
            <w:vMerge/>
            <w:tcBorders>
              <w:top w:val="single" w:sz="4" w:space="0" w:color="auto"/>
              <w:left w:val="single" w:sz="4" w:space="0" w:color="auto"/>
              <w:bottom w:val="nil"/>
              <w:right w:val="single" w:sz="4" w:space="0" w:color="auto"/>
            </w:tcBorders>
            <w:vAlign w:val="center"/>
            <w:hideMark/>
          </w:tcPr>
          <w:p w14:paraId="7DA592FC" w14:textId="77777777" w:rsidR="002333D4" w:rsidRDefault="002333D4">
            <w:pPr>
              <w:spacing w:line="240" w:lineRule="auto"/>
              <w:rPr>
                <w:rFonts w:ascii="GHEA Grapalat" w:hAnsi="GHEA Grapalat"/>
                <w:b/>
                <w:sz w:val="24"/>
                <w:szCs w:val="24"/>
                <w:lang w:val="en-US"/>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04C7AE" w14:textId="77777777" w:rsidR="002333D4" w:rsidRDefault="002333D4">
            <w:pPr>
              <w:spacing w:line="360" w:lineRule="auto"/>
              <w:jc w:val="center"/>
              <w:rPr>
                <w:rFonts w:ascii="GHEA Grapalat" w:eastAsia="Times New Roman" w:hAnsi="GHEA Grapalat" w:cs="Times New Roman"/>
                <w:color w:val="000000"/>
                <w:sz w:val="24"/>
                <w:szCs w:val="24"/>
                <w:lang w:val="en-US"/>
              </w:rPr>
            </w:pPr>
            <w:r>
              <w:rPr>
                <w:rFonts w:ascii="GHEA Grapalat" w:hAnsi="GHEA Grapalat"/>
                <w:b/>
                <w:sz w:val="24"/>
                <w:szCs w:val="24"/>
                <w:lang w:val="af-ZA"/>
              </w:rPr>
              <w:t>№</w:t>
            </w:r>
            <w:r>
              <w:rPr>
                <w:rFonts w:ascii="GHEA Grapalat" w:hAnsi="GHEA Grapalat"/>
                <w:b/>
                <w:sz w:val="24"/>
                <w:szCs w:val="24"/>
                <w:lang w:val="hy-AM"/>
              </w:rPr>
              <w:t xml:space="preserve"> ԱԱ/02.2/19863-2022</w:t>
            </w:r>
          </w:p>
        </w:tc>
      </w:tr>
      <w:tr w:rsidR="002333D4" w14:paraId="2C615E1E" w14:textId="77777777" w:rsidTr="002333D4">
        <w:trPr>
          <w:trHeight w:val="1320"/>
        </w:trPr>
        <w:tc>
          <w:tcPr>
            <w:tcW w:w="11523" w:type="dxa"/>
            <w:tcBorders>
              <w:top w:val="nil"/>
              <w:left w:val="single" w:sz="4" w:space="0" w:color="auto"/>
              <w:bottom w:val="single" w:sz="4" w:space="0" w:color="auto"/>
              <w:right w:val="single" w:sz="4" w:space="0" w:color="auto"/>
            </w:tcBorders>
            <w:shd w:val="clear" w:color="auto" w:fill="FFFFFF" w:themeFill="background1"/>
            <w:hideMark/>
          </w:tcPr>
          <w:p w14:paraId="377F1739"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«Հաշմանդամություն ունեցող անձանց սոցիալական ներառման 2023 թվականի տարեկան ծրագիրը և միջոցառումների ցանկը հաստատելու մասին» Կառավարության որոշման նախագիծը (այսուհետ` Նախագիծ) ուսումնասիրվել է Առողջապահության նախարարությունում, որի կապակցությամբ հայտնում եմ.</w:t>
            </w:r>
          </w:p>
          <w:p w14:paraId="21AAB3B6" w14:textId="77777777" w:rsidR="002333D4" w:rsidRDefault="002333D4">
            <w:pPr>
              <w:spacing w:line="360" w:lineRule="auto"/>
              <w:jc w:val="both"/>
              <w:rPr>
                <w:rFonts w:ascii="GHEA Grapalat" w:hAnsi="GHEA Grapalat"/>
                <w:sz w:val="24"/>
                <w:szCs w:val="24"/>
                <w:lang w:val="hy-AM"/>
              </w:rPr>
            </w:pPr>
            <w:r>
              <w:rPr>
                <w:rFonts w:ascii="GHEA Grapalat" w:hAnsi="GHEA Grapalat"/>
                <w:color w:val="FF0000"/>
                <w:sz w:val="24"/>
                <w:szCs w:val="24"/>
                <w:lang w:val="hy-AM"/>
              </w:rPr>
              <w:t xml:space="preserve">          </w:t>
            </w:r>
            <w:r>
              <w:rPr>
                <w:rFonts w:ascii="GHEA Grapalat" w:hAnsi="GHEA Grapalat"/>
                <w:sz w:val="24"/>
                <w:szCs w:val="24"/>
                <w:lang w:val="hy-AM"/>
              </w:rPr>
              <w:t>Համաձայն «Հաշմանդամություն ունեցող անձանց իրավունքների մասին» օրենքի 9-րդ հոդվածի 1-ին մասի 2-րդ կետի «բ</w:t>
            </w:r>
            <w:r>
              <w:rPr>
                <w:rFonts w:ascii="Times New Roman" w:hAnsi="Times New Roman" w:cs="Times New Roman"/>
                <w:sz w:val="24"/>
                <w:szCs w:val="24"/>
                <w:lang w:val="hy-AM"/>
              </w:rPr>
              <w:t>․</w:t>
            </w:r>
            <w:r>
              <w:rPr>
                <w:rFonts w:ascii="GHEA Grapalat" w:hAnsi="GHEA Grapalat"/>
                <w:sz w:val="24"/>
                <w:szCs w:val="24"/>
                <w:lang w:val="hy-AM"/>
              </w:rPr>
              <w:t>» ենթակետի` հաշմանդամություն ունեցող անձանց իրավունքների ապահովման, խթանման և պաշտպանության ոլորտում Կառավարությունը հաստատում է տարեկան ծրագիրը:  «Հաշմանդամություն ունեցող անձանց իրավունքների մասին» օրենքի 12-րդ հոդվածի բովանդակությունից բխում է, որ հաշմանդամություն ունեցող անձանց սոցիալական ներառման տարեկան ծրագիրը, ի թիվս այլնի, պետք է ներառի միջոցառումների վերաբերյալ տեղեկատվություն:</w:t>
            </w:r>
          </w:p>
          <w:p w14:paraId="2CBD03F7"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        Հաշվի առնելով վերոգրյալը` առաջարկվում է  հաշմանդամություն ունեցող անձանց սոցիալական ներառման 2023 թվականի տարեկան ծրագրի միջոցառումների ցանկը հաստատել տարեկան ծրագրով` մեկ հավելվածի շրջանակներում:</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6A4DF312" w14:textId="77777777" w:rsidR="002333D4" w:rsidRDefault="002333D4">
            <w:pPr>
              <w:spacing w:line="360" w:lineRule="auto"/>
              <w:jc w:val="center"/>
              <w:rPr>
                <w:rFonts w:ascii="GHEA Grapalat" w:hAnsi="GHEA Grapalat"/>
                <w:b/>
                <w:sz w:val="24"/>
                <w:szCs w:val="24"/>
                <w:lang w:val="hy-AM"/>
              </w:rPr>
            </w:pPr>
          </w:p>
          <w:p w14:paraId="4B72D94C" w14:textId="77777777" w:rsidR="002333D4" w:rsidRDefault="002333D4">
            <w:pPr>
              <w:spacing w:line="360" w:lineRule="auto"/>
              <w:jc w:val="center"/>
              <w:rPr>
                <w:rFonts w:ascii="GHEA Grapalat" w:hAnsi="GHEA Grapalat"/>
                <w:b/>
                <w:sz w:val="24"/>
                <w:szCs w:val="24"/>
                <w:lang w:val="hy-AM"/>
              </w:rPr>
            </w:pPr>
          </w:p>
          <w:p w14:paraId="100717B2" w14:textId="77777777" w:rsidR="002333D4" w:rsidRDefault="002333D4">
            <w:pPr>
              <w:spacing w:line="360" w:lineRule="auto"/>
              <w:jc w:val="center"/>
              <w:rPr>
                <w:rFonts w:ascii="GHEA Grapalat" w:hAnsi="GHEA Grapalat"/>
                <w:b/>
                <w:sz w:val="24"/>
                <w:szCs w:val="24"/>
                <w:lang w:val="hy-AM"/>
              </w:rPr>
            </w:pPr>
          </w:p>
          <w:p w14:paraId="7B24CE65" w14:textId="77777777" w:rsidR="002333D4" w:rsidRDefault="002333D4">
            <w:pPr>
              <w:spacing w:line="360" w:lineRule="auto"/>
              <w:jc w:val="center"/>
              <w:rPr>
                <w:rFonts w:ascii="GHEA Grapalat" w:hAnsi="GHEA Grapalat"/>
                <w:b/>
                <w:sz w:val="24"/>
                <w:szCs w:val="24"/>
                <w:lang w:val="hy-AM"/>
              </w:rPr>
            </w:pPr>
          </w:p>
          <w:p w14:paraId="4E0EE483"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2333D4" w:rsidRPr="002333D4" w14:paraId="6039207D"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646749"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Միաժամանակ առաջարկվում է Նախագծով հաստատվող 1-ին հավելվածի գլուխները համարակալել արաբական թվանշաններով` հիմք ընդունելով «Նորմատիվ իրավական ակտերի մասին» օրենքի 14-րդ հոդվածի 10-րդ մասը: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B32CF"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1-ին հավելվածի գլուխների համարակալումը խմբագրվել է։</w:t>
            </w:r>
          </w:p>
        </w:tc>
      </w:tr>
      <w:tr w:rsidR="002333D4" w:rsidRPr="002333D4" w14:paraId="3598DA6F"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A04DD4"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Տեղեկացնում եմ նաև, որ սոցիալապես անապահով ու առանձին (հատուկ) խմբերում ընդգրկված անձանց, այդ թվում հաշմանդամություն ունեցող անձանց (18 տարեկան և բարձր) առողջարանային վերականգնողական բուժման կազմակերպման համար 2020 թվականից առ այսօր պետական պատվեր որևէ առողջարանում չի տեղադրվել:</w:t>
            </w:r>
          </w:p>
          <w:p w14:paraId="42D67F81"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       Մինչև 18 տարեկան երեխաները ընդգրկված են  Կառավարության 04.03.2004թ. թիվ 318-Ն որոշման հավելված 1-ով հաստատված սոցիալապես անապահով ու առանձին (հատուկ) խմբերի ցանկում և բժշկական ցուցումների դեպքում օգտվում են սահմանված արտոնություններից, այդ թվում վերականգնողական բուժում (այդ թվում առողջարանային) ստանալու արտոնություններից: </w:t>
            </w:r>
          </w:p>
          <w:p w14:paraId="39E64843"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      Մինչև 18 տարեկան երեխաների (այդ թվում հաշմանդամություն ունեցող երեխաների) առողջարանային վերականգնողական բուժման կազմակերպման համար պետական պատվեր տեղադրված է թվով երկու առողջարաններում («Ապարան» վերականգնողական-առողջարանային կենտրոնում և «Արարատ» մոր և մանկան առողջարանում), իսկ ուղեգրման գործընթացը կազմակերպվում է Երևանի քաղաքապետարանի և ՀՀ մարզպետարանների համապատասխան ստորաբաժանումների կողմից` համաձայն Առողջապահության նախարարության տրամադրած բաշխացուցակի: </w:t>
            </w:r>
          </w:p>
          <w:p w14:paraId="526F085B"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       Տեղեկացնում եմ նաև, որ մինչև 18 տարեկան միայն  հաշմանդամություն ունեցող երեխաների համար առանձին առողջարանային վերականգնողական բուժման ծրագիր չի իրականացվում: </w:t>
            </w:r>
          </w:p>
          <w:p w14:paraId="08A078FB"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     Ելնելով վերոգրյալից, առաջարկվում է Նախագծի հավելված 2-ի 5-րդ կետի 2-րդ ենթակետը հանել:</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F4DFA9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Կետը հանվել է։</w:t>
            </w:r>
          </w:p>
          <w:p w14:paraId="3D926E28" w14:textId="77777777" w:rsidR="002333D4" w:rsidRDefault="002333D4">
            <w:pPr>
              <w:spacing w:line="360" w:lineRule="auto"/>
              <w:jc w:val="center"/>
              <w:rPr>
                <w:rFonts w:ascii="GHEA Grapalat" w:hAnsi="GHEA Grapalat"/>
                <w:sz w:val="24"/>
                <w:szCs w:val="24"/>
                <w:lang w:val="hy-AM"/>
              </w:rPr>
            </w:pPr>
          </w:p>
        </w:tc>
      </w:tr>
      <w:tr w:rsidR="002333D4" w14:paraId="62AEEC19" w14:textId="77777777" w:rsidTr="002333D4">
        <w:trPr>
          <w:trHeight w:val="645"/>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00AF5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9. Կենտրոնական ընտրական հանձնաժողով</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5450DC"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16.08.2022 թ.</w:t>
            </w:r>
          </w:p>
        </w:tc>
      </w:tr>
      <w:tr w:rsidR="002333D4" w14:paraId="62D43877" w14:textId="77777777" w:rsidTr="002333D4">
        <w:trPr>
          <w:trHeight w:val="584"/>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6BA475AA" w14:textId="77777777" w:rsidR="002333D4" w:rsidRDefault="002333D4">
            <w:pPr>
              <w:spacing w:line="240" w:lineRule="auto"/>
              <w:rPr>
                <w:rFonts w:ascii="GHEA Grapalat" w:hAnsi="GHEA Grapalat"/>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42DAE5"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01/11/266-2022</w:t>
            </w:r>
          </w:p>
        </w:tc>
      </w:tr>
      <w:tr w:rsidR="002333D4" w14:paraId="712069CE"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870CB1"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«Հաշմանդամություն ունեցող անձանց սոցիալական ներառման 2023 թվականի տարեկան ծրագիրը և միջոցառումների ցանկը հաստատելու մասին» Կառավարության որոշման նախագծի կապակցությամբ Կենտրոնական ընտրական հանձնաժողովն առաջարկություններ և դիտողություններր չունի։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FEA584"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333D4" w14:paraId="0540A69F" w14:textId="77777777" w:rsidTr="002333D4">
        <w:trPr>
          <w:trHeight w:val="615"/>
        </w:trPr>
        <w:tc>
          <w:tcPr>
            <w:tcW w:w="11523" w:type="dxa"/>
            <w:vMerge w:val="restart"/>
            <w:tcBorders>
              <w:top w:val="single" w:sz="4" w:space="0" w:color="auto"/>
              <w:left w:val="single" w:sz="4" w:space="0" w:color="auto"/>
              <w:bottom w:val="nil"/>
              <w:right w:val="single" w:sz="4" w:space="0" w:color="auto"/>
            </w:tcBorders>
            <w:shd w:val="clear" w:color="auto" w:fill="D9D9D9" w:themeFill="background1" w:themeFillShade="D9"/>
          </w:tcPr>
          <w:p w14:paraId="0388052B" w14:textId="77777777" w:rsidR="002333D4" w:rsidRDefault="002333D4">
            <w:pPr>
              <w:spacing w:line="360" w:lineRule="auto"/>
              <w:jc w:val="center"/>
              <w:rPr>
                <w:rFonts w:ascii="GHEA Grapalat" w:eastAsia="Times New Roman" w:hAnsi="GHEA Grapalat" w:cs="Times New Roman"/>
                <w:bCs/>
                <w:sz w:val="24"/>
                <w:szCs w:val="24"/>
                <w:lang w:val="hy-AM"/>
              </w:rPr>
            </w:pPr>
          </w:p>
          <w:p w14:paraId="143AE385" w14:textId="77777777" w:rsidR="002333D4" w:rsidRDefault="002333D4">
            <w:pPr>
              <w:spacing w:line="360" w:lineRule="auto"/>
              <w:jc w:val="center"/>
              <w:rPr>
                <w:rFonts w:ascii="GHEA Grapalat" w:hAnsi="GHEA Grapalat"/>
                <w:b/>
                <w:sz w:val="24"/>
                <w:szCs w:val="24"/>
                <w:lang w:val="hy-AM"/>
              </w:rPr>
            </w:pPr>
            <w:r>
              <w:rPr>
                <w:rFonts w:ascii="GHEA Grapalat" w:hAnsi="GHEA Grapalat"/>
                <w:color w:val="000000"/>
                <w:sz w:val="24"/>
                <w:szCs w:val="24"/>
                <w:shd w:val="clear" w:color="auto" w:fill="D9D9D9" w:themeFill="background1" w:themeFillShade="D9"/>
                <w:lang w:val="hy-AM"/>
              </w:rPr>
              <w:t>10. ՀՀ բարձր տեխնոլոգիական արդյունաբերության նախարարություն</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370ED4"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hy-AM"/>
              </w:rPr>
              <w:t>26. 08.2022 թ.</w:t>
            </w:r>
          </w:p>
        </w:tc>
      </w:tr>
      <w:tr w:rsidR="002333D4" w14:paraId="5F99555A" w14:textId="77777777" w:rsidTr="002333D4">
        <w:trPr>
          <w:trHeight w:val="690"/>
        </w:trPr>
        <w:tc>
          <w:tcPr>
            <w:tcW w:w="11523" w:type="dxa"/>
            <w:vMerge/>
            <w:tcBorders>
              <w:top w:val="single" w:sz="4" w:space="0" w:color="auto"/>
              <w:left w:val="single" w:sz="4" w:space="0" w:color="auto"/>
              <w:bottom w:val="nil"/>
              <w:right w:val="single" w:sz="4" w:space="0" w:color="auto"/>
            </w:tcBorders>
            <w:vAlign w:val="center"/>
            <w:hideMark/>
          </w:tcPr>
          <w:p w14:paraId="1C44DFCE" w14:textId="77777777" w:rsidR="002333D4" w:rsidRDefault="002333D4">
            <w:pPr>
              <w:spacing w:line="240" w:lineRule="auto"/>
              <w:rPr>
                <w:rFonts w:ascii="GHEA Grapalat" w:hAnsi="GHEA Grapalat"/>
                <w:b/>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4AA49A" w14:textId="77777777" w:rsidR="002333D4" w:rsidRDefault="002333D4">
            <w:pPr>
              <w:spacing w:line="360" w:lineRule="auto"/>
              <w:jc w:val="center"/>
              <w:rPr>
                <w:rFonts w:ascii="GHEA Grapalat" w:hAnsi="GHEA Grapalat"/>
                <w:b/>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01/10/6850-2022</w:t>
            </w:r>
          </w:p>
        </w:tc>
      </w:tr>
      <w:tr w:rsidR="002333D4" w14:paraId="62770449" w14:textId="77777777" w:rsidTr="002333D4">
        <w:trPr>
          <w:trHeight w:val="791"/>
        </w:trPr>
        <w:tc>
          <w:tcPr>
            <w:tcW w:w="11523" w:type="dxa"/>
            <w:tcBorders>
              <w:top w:val="nil"/>
              <w:left w:val="single" w:sz="4" w:space="0" w:color="auto"/>
              <w:bottom w:val="single" w:sz="4" w:space="0" w:color="auto"/>
              <w:right w:val="single" w:sz="4" w:space="0" w:color="auto"/>
            </w:tcBorders>
            <w:shd w:val="clear" w:color="auto" w:fill="FFFFFF" w:themeFill="background1"/>
            <w:hideMark/>
          </w:tcPr>
          <w:p w14:paraId="186C3A62" w14:textId="77777777" w:rsidR="002333D4" w:rsidRDefault="002333D4">
            <w:pPr>
              <w:spacing w:before="60" w:after="60" w:line="360" w:lineRule="auto"/>
              <w:ind w:left="1350"/>
              <w:jc w:val="both"/>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Առաջարկություններ և դիտողություններ չկան։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088F88"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333D4" w14:paraId="46C54A7E" w14:textId="77777777" w:rsidTr="002333D4">
        <w:trPr>
          <w:trHeight w:val="615"/>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EC40FC" w14:textId="77777777" w:rsidR="002333D4" w:rsidRDefault="002333D4">
            <w:pPr>
              <w:spacing w:line="360" w:lineRule="auto"/>
              <w:jc w:val="center"/>
              <w:rPr>
                <w:rFonts w:ascii="GHEA Grapalat" w:eastAsia="Times New Roman" w:hAnsi="GHEA Grapalat" w:cs="Times New Roman"/>
                <w:bCs/>
                <w:sz w:val="24"/>
                <w:szCs w:val="24"/>
                <w:lang w:val="hy-AM"/>
              </w:rPr>
            </w:pPr>
          </w:p>
          <w:p w14:paraId="2485BC92" w14:textId="77777777" w:rsidR="002333D4" w:rsidRDefault="002333D4">
            <w:pPr>
              <w:spacing w:line="360" w:lineRule="auto"/>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11. ՀՀ արդարադատության նախարարություն</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9FE948" w14:textId="77777777" w:rsidR="002333D4" w:rsidRDefault="002333D4">
            <w:pPr>
              <w:spacing w:line="360" w:lineRule="auto"/>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t>25.08.2022 թ.</w:t>
            </w:r>
          </w:p>
        </w:tc>
      </w:tr>
      <w:tr w:rsidR="002333D4" w14:paraId="393224A3" w14:textId="77777777" w:rsidTr="002333D4">
        <w:trPr>
          <w:trHeight w:val="690"/>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19C7ADBA" w14:textId="77777777" w:rsidR="002333D4" w:rsidRDefault="002333D4">
            <w:pPr>
              <w:spacing w:line="240" w:lineRule="auto"/>
              <w:rPr>
                <w:rFonts w:ascii="GHEA Grapalat" w:eastAsia="Times New Roman" w:hAnsi="GHEA Grapalat" w:cs="Times New Roman"/>
                <w:bCs/>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6065E8" w14:textId="77777777" w:rsidR="002333D4" w:rsidRDefault="002333D4">
            <w:pPr>
              <w:spacing w:line="360" w:lineRule="auto"/>
              <w:jc w:val="center"/>
              <w:rPr>
                <w:rFonts w:ascii="GHEA Grapalat" w:eastAsia="Times New Roman" w:hAnsi="GHEA Grapalat" w:cs="Times New Roman"/>
                <w:bCs/>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w:t>
            </w:r>
            <w:r>
              <w:rPr>
                <w:rFonts w:ascii="GHEA Grapalat" w:eastAsia="Times New Roman" w:hAnsi="GHEA Grapalat" w:cs="Times New Roman"/>
                <w:bCs/>
                <w:sz w:val="24"/>
                <w:szCs w:val="24"/>
                <w:lang w:val="hy-AM"/>
              </w:rPr>
              <w:t>/27.2/37066-2022</w:t>
            </w:r>
          </w:p>
        </w:tc>
      </w:tr>
      <w:tr w:rsidR="002333D4" w:rsidRPr="002333D4" w14:paraId="1E805C3D" w14:textId="77777777" w:rsidTr="002333D4">
        <w:trPr>
          <w:trHeight w:val="106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B45343"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1.Նկատի ունենալով այն հանգամանքը, որ Նախագծով հաստատված Հավելված 1-ի 16-րդ, 17-րդ և 18-րդ կետերով սույն ծրագրի պատասխանատու մարմիններին ներկայացվում են կոնկրետ հանձնարարականներ՝ անհրաժեշտ է վերոնշյալ կետերը նախատեսել ոչ թե հավելվածով, այլ բուն Նախագծով:</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EB0735" w14:textId="77777777" w:rsidR="002333D4" w:rsidRDefault="002333D4">
            <w:pPr>
              <w:spacing w:line="360" w:lineRule="auto"/>
              <w:jc w:val="both"/>
              <w:rPr>
                <w:rFonts w:ascii="GHEA Grapalat" w:hAnsi="GHEA Grapalat"/>
                <w:b/>
                <w:sz w:val="24"/>
                <w:szCs w:val="24"/>
                <w:lang w:val="hy-AM"/>
              </w:rPr>
            </w:pPr>
            <w:r>
              <w:rPr>
                <w:rFonts w:ascii="GHEA Grapalat" w:hAnsi="GHEA Grapalat"/>
                <w:sz w:val="24"/>
                <w:szCs w:val="24"/>
                <w:lang w:val="hy-AM"/>
              </w:rPr>
              <w:t>Ընդունվել է։</w:t>
            </w:r>
            <w:r>
              <w:rPr>
                <w:rFonts w:ascii="GHEA Grapalat" w:hAnsi="GHEA Grapalat"/>
                <w:b/>
                <w:sz w:val="24"/>
                <w:szCs w:val="24"/>
                <w:lang w:val="hy-AM"/>
              </w:rPr>
              <w:t xml:space="preserve"> </w:t>
            </w:r>
            <w:r>
              <w:rPr>
                <w:rFonts w:ascii="GHEA Grapalat" w:hAnsi="GHEA Grapalat"/>
                <w:sz w:val="24"/>
                <w:szCs w:val="24"/>
                <w:lang w:val="hy-AM"/>
              </w:rPr>
              <w:t>Հավելված 1-ի 16-րդ, 17-րդ և 18-րդ կետերով սահմանված դրույթները որոշման նախագծի  2-րդ և 3-րդ կետերով սահմանվել են որպես հանձնարարականներ պատասխանատու մարմինների համար։</w:t>
            </w:r>
          </w:p>
        </w:tc>
      </w:tr>
      <w:tr w:rsidR="002333D4" w14:paraId="562B5AB2" w14:textId="77777777" w:rsidTr="002333D4">
        <w:trPr>
          <w:trHeight w:val="1052"/>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5F5DC9"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2.Նախագծով հաստատվող Հավելված 2-ի (ներկայիս աղյուսակ 1-ի) վերևի աջ անկյունում անհրաժեշտ է լրացնել Հավելվածին ներկայացվող անհրաժեշտ վավերապայմանները: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9DC8C1"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2333D4" w:rsidRPr="002333D4" w14:paraId="514A2821"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433C8C"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3.Հավելված 2-ի 1-ին կետի 4-րդ ենթակետով նախատեսվում է հաշմանդամություն ունեցող անձանց արդար դատաքննության իրավունքի իրացման վերաբերյալ միջոցառում, որի համաձայն</w:t>
            </w:r>
            <w:r>
              <w:rPr>
                <w:rFonts w:ascii="GHEA Grapalat" w:hAnsi="GHEA Grapalat"/>
                <w:i/>
                <w:sz w:val="24"/>
                <w:szCs w:val="24"/>
                <w:lang w:val="hy-AM"/>
              </w:rPr>
              <w:t>՝ անհրաժեշտ է օրենսդրությամբ սահմանել հաշմանդամություն ունեցող անձանց արդար դատաքննության իրավունքը բոլորի հետ հավասար հիմունքներով իրացնելու երաշխիքներ և ընթացակարգեր:</w:t>
            </w:r>
          </w:p>
          <w:p w14:paraId="2676B78E"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Այս առումով հարկ է նկատի ունենալ, որ ՀՀ Սահմանադրությամբ և դատավարական մի շարք ակտերով ամրագրված են յուրաքանչյուր անձի համար արդար դատաքննության իրավունքի իրացման երաշխիքներ:</w:t>
            </w:r>
          </w:p>
          <w:p w14:paraId="336C7D42"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Մասնավորապես, ՀՀ Սահմանադրության 63-րդ հոդվածի 1-ին մասի համաձայն՝ յուրաքանչյուր ոք ունի անկախ և անաչառ դատարանի կողմից իր գործի արդարացի, հրապարակային և ողջամիտ ժամկետում քննության իրավունք:</w:t>
            </w:r>
          </w:p>
          <w:p w14:paraId="640E0911"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ՀՀ քաղաքացիական դատավարության օրենսգրքի 16-րդ հոդվածի 5-րդ մասի համաձայն՝  լսողական կամ խոսակցական խանգարումներ ունեցող անձինք, սույն հոդվածի դրույթներին համապատասխան, ապահովվում են գործի նյութերին ծանոթանալու, սույն օրենսգրքով սահմանված այլ իրավունքներից օգտվելու և պարտականություններ կրելու հնարավորությամբ` սուրդոթարգմանչի միջոցով:</w:t>
            </w:r>
          </w:p>
          <w:p w14:paraId="097EC4F2"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Նույն հոդվածի 6-րդ մասի համաձայն՝ տեսողական խանգարումներ ունեցող անձանց համար, սույն հոդվածի դրույթներին համապատասխան, ապահովվում է դատական ակտերի հասանելիությունը` մատչելի եղանակով:</w:t>
            </w:r>
          </w:p>
          <w:p w14:paraId="5F561D60"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Համանման կարգավորումներ է պարունակում նաև ՀՀ վարչական   դատավարության օրենսգրքի 9-րդ հոդվածի 8-րդ մասը, որի համաձայն՝ տեսողական սահմանափակումների պատճառով հաշմանդամություն ունեցող վարչական դատավարության մասնակիցն ունի պետական միջոցների հաշվին օգնականի իրավունք, եթե ապացուցում է, որ բավարար միջոցներ չունի վճարովի օգնական ունենալու համար:</w:t>
            </w:r>
          </w:p>
          <w:p w14:paraId="05B1E530" w14:textId="77777777" w:rsidR="002333D4" w:rsidRDefault="002333D4">
            <w:pPr>
              <w:spacing w:line="360" w:lineRule="auto"/>
              <w:ind w:firstLine="432"/>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Միևնույն ժամանակ, հարկ է նկատի ունենալ, որ ՀՀ վարչական դատավարության օրենսգրքի 29.3-րդ գլուխը վերաբերում է հասարակական կազմակերպությունների կողմից ներկայացված հայցով գործերի քննության կարգին, որը ներառում է նաև հասարակական կազմակերպության կողմից </w:t>
            </w:r>
            <w:r>
              <w:rPr>
                <w:rFonts w:ascii="GHEA Grapalat" w:hAnsi="GHEA Grapalat"/>
                <w:color w:val="000000"/>
                <w:sz w:val="24"/>
                <w:szCs w:val="24"/>
                <w:shd w:val="clear" w:color="auto" w:fill="FFFFFF"/>
                <w:lang w:val="hy-AM"/>
              </w:rPr>
              <w:t>հաշմանդամություն ունեցող անձանց իրավունքների պաշտպանության հայցով ներկայացված վարույթներին:</w:t>
            </w:r>
          </w:p>
          <w:p w14:paraId="14B218D7"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Վերոգրյալի համատեքստում լրացուցիչ պարզաբանման կարիք ունի Հավելվածի՝ </w:t>
            </w:r>
            <w:r>
              <w:rPr>
                <w:rFonts w:ascii="GHEA Grapalat" w:hAnsi="GHEA Grapalat"/>
                <w:sz w:val="24"/>
                <w:szCs w:val="24"/>
                <w:lang w:val="hy-AM"/>
              </w:rPr>
              <w:t>հաշմանդամություն ունեցող անձանց արդար դատաքննության իրավունքի իրացման վերաբերյալ միջոցառման նախատեսումը: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0F6F9EA4"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Կետը հանվել է։</w:t>
            </w:r>
          </w:p>
          <w:p w14:paraId="4825A556"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Միջոցառմանը անդրադարձ կկատարվի «Հաշմանդամություն ունեցող անձանց սոցիալական ներառման 2022-2027 թվականների համալիր ծրագիրը և ծրագրի իրականացումն ապահովող</w:t>
            </w:r>
            <w:r>
              <w:rPr>
                <w:rFonts w:ascii="Calibri" w:hAnsi="Calibri" w:cs="Calibri"/>
                <w:sz w:val="24"/>
                <w:szCs w:val="24"/>
                <w:lang w:val="hy-AM"/>
              </w:rPr>
              <w:t> </w:t>
            </w:r>
            <w:r>
              <w:rPr>
                <w:rFonts w:ascii="GHEA Grapalat" w:hAnsi="GHEA Grapalat"/>
                <w:sz w:val="24"/>
                <w:szCs w:val="24"/>
                <w:lang w:val="hy-AM"/>
              </w:rPr>
              <w:t xml:space="preserve"> միջոցառումների ցանկը հաստատելու մասին» ՀՀ կառավարության որոշման նախագծի շրջանակում:</w:t>
            </w:r>
          </w:p>
          <w:p w14:paraId="6744B114" w14:textId="77777777" w:rsidR="002333D4" w:rsidRDefault="002333D4">
            <w:pPr>
              <w:spacing w:line="360" w:lineRule="auto"/>
              <w:jc w:val="center"/>
              <w:rPr>
                <w:rFonts w:ascii="GHEA Grapalat" w:hAnsi="GHEA Grapalat"/>
                <w:b/>
                <w:sz w:val="24"/>
                <w:szCs w:val="24"/>
                <w:lang w:val="hy-AM"/>
              </w:rPr>
            </w:pPr>
          </w:p>
        </w:tc>
      </w:tr>
      <w:tr w:rsidR="002333D4" w:rsidRPr="002333D4" w14:paraId="14845EF2"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F247FE" w14:textId="77777777" w:rsidR="002333D4" w:rsidRDefault="002333D4">
            <w:pPr>
              <w:spacing w:line="360" w:lineRule="auto"/>
              <w:ind w:firstLine="432"/>
              <w:jc w:val="both"/>
              <w:rPr>
                <w:rFonts w:ascii="GHEA Grapalat" w:hAnsi="GHEA Grapalat"/>
                <w:sz w:val="24"/>
                <w:szCs w:val="24"/>
                <w:lang w:val="hy-AM"/>
              </w:rPr>
            </w:pPr>
            <w:r>
              <w:rPr>
                <w:rFonts w:ascii="GHEA Grapalat" w:eastAsia="Times New Roman" w:hAnsi="GHEA Grapalat" w:cs="Times New Roman"/>
                <w:sz w:val="24"/>
                <w:szCs w:val="24"/>
                <w:lang w:val="hy-AM"/>
              </w:rPr>
              <w:tab/>
            </w:r>
            <w:r>
              <w:rPr>
                <w:rFonts w:ascii="GHEA Grapalat" w:hAnsi="GHEA Grapalat"/>
                <w:sz w:val="24"/>
                <w:szCs w:val="24"/>
                <w:lang w:val="hy-AM"/>
              </w:rPr>
              <w:t>4. Հավելված 2-ի 1-ին կետի 5-րդ ենթակետով նախատեսվում է կազմակերպել հաշմանդամություն ունեցող անձանց իրավունքների մասին կոնվենցիայի վերաբերյալ դասընթացներ, ինչպես նաև մշակել ոստիկանների, քննիչների, դատախազների, դատավորների և փաստաբանների ուղեցույցներ:</w:t>
            </w:r>
          </w:p>
          <w:p w14:paraId="7DC0921E"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 Նախագծով սույն միջոցառման պատասխանատու մարմին նախատեսված է ՀՀ արդարադատության նախարարությունը, մինչդեռ հարկ է արձանագրել, որ վերոնշյալ դասընթացների կազմակերպումը և ուղեցույցների մշակումը ՀՀ արդարադատության նախարարության իրավասության շրջանակներից դուրս են:</w:t>
            </w:r>
          </w:p>
          <w:p w14:paraId="5FB2879A"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Հաշվի առնելով վերոգրյալը՝ անհրաժեշտ է Հավելված 2-ի 1-ին կետի 5-րդ ենթակետով նախատեսված միջոցառման համար պատասխանատու մարմնի մասին կարգավորումները վերանայել և խմբագրել:</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08FEC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Կետը հանվել է։</w:t>
            </w:r>
          </w:p>
          <w:p w14:paraId="7722FE58"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Այնուամենայնիվ, նպատակահարմար է միջոցառմանը անդրադարձ կատարել «Հաշմանդամություն ունեցող անձանց սոցիալական ներառման 2022-2027 թվականների համալիր ծրագիրը և ծրագրի իրականացումն ապահովող</w:t>
            </w:r>
            <w:r>
              <w:rPr>
                <w:rFonts w:ascii="Calibri" w:hAnsi="Calibri" w:cs="Calibri"/>
                <w:sz w:val="24"/>
                <w:szCs w:val="24"/>
                <w:lang w:val="hy-AM"/>
              </w:rPr>
              <w:t> </w:t>
            </w:r>
            <w:r>
              <w:rPr>
                <w:rFonts w:ascii="GHEA Grapalat" w:hAnsi="GHEA Grapalat"/>
                <w:sz w:val="24"/>
                <w:szCs w:val="24"/>
                <w:lang w:val="hy-AM"/>
              </w:rPr>
              <w:t xml:space="preserve"> միջոցառումների ցանկը հաստատելու մասին» ՀՀ կառավարության որոշման նախագծի շրջանակում, քանի որ այն բխում է դրանից:</w:t>
            </w:r>
          </w:p>
        </w:tc>
      </w:tr>
      <w:tr w:rsidR="002333D4" w:rsidRPr="002333D4" w14:paraId="215ECD03"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3B2FD3"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5.Հավելված 2-ի (ներկայիս աղյուսակ 1-ի)  2-րդ կետի 1-ին ենթակետով՝ որպես միջոցառում նախատեսվում է </w:t>
            </w:r>
            <w:r>
              <w:rPr>
                <w:rFonts w:ascii="GHEA Grapalat" w:hAnsi="GHEA Grapalat"/>
                <w:i/>
                <w:sz w:val="24"/>
                <w:szCs w:val="24"/>
                <w:lang w:val="hy-AM"/>
              </w:rPr>
              <w:t xml:space="preserve">հաշմանդամություն ունեցող անձանց համար մատչելի տաքսի ծառայություն ներդնելու և/կամ սոցիալական տաքսի ծառայություն ներդնելու հնարավորության </w:t>
            </w:r>
            <w:r>
              <w:rPr>
                <w:rFonts w:ascii="GHEA Grapalat" w:hAnsi="GHEA Grapalat"/>
                <w:b/>
                <w:i/>
                <w:sz w:val="24"/>
                <w:szCs w:val="24"/>
                <w:lang w:val="hy-AM"/>
              </w:rPr>
              <w:t>ուսումնասիրություն</w:t>
            </w:r>
            <w:r>
              <w:rPr>
                <w:rFonts w:ascii="GHEA Grapalat" w:hAnsi="GHEA Grapalat"/>
                <w:b/>
                <w:sz w:val="24"/>
                <w:szCs w:val="24"/>
                <w:lang w:val="hy-AM"/>
              </w:rPr>
              <w:t>,</w:t>
            </w:r>
            <w:r>
              <w:rPr>
                <w:rFonts w:ascii="GHEA Grapalat" w:hAnsi="GHEA Grapalat"/>
                <w:sz w:val="24"/>
                <w:szCs w:val="24"/>
                <w:lang w:val="hy-AM"/>
              </w:rPr>
              <w:t xml:space="preserve"> որի արդյունքում կապահովվի հաշմանդամություն ունեցող անձանց համար մատչելիությունը և հարմարավետությունը;</w:t>
            </w:r>
          </w:p>
          <w:p w14:paraId="3AA67730"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Այս առումով հայտնում ենք, որ ուսումնասիրության արդյունքում ընդամենը արձանագրվում է այս կամ այն խնդրի առկայությունը կամ բացակայությունը: </w:t>
            </w:r>
          </w:p>
          <w:p w14:paraId="1F37357F"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Այսինքն, միայն ուսումնասիրությամբ չի ապահովվում վերը նշված հետապնդվող նպատակի իրականացումը, և հետևապես նաև ուսումնասիրությունը որպես այդպիսին չի ընդգրկվում «միջոցառում» հասկացության տրամաբանության մեջ:</w:t>
            </w:r>
          </w:p>
          <w:p w14:paraId="240C0070"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Հաշվի առնելով վերոգրյալը՝ անհրաժեշտ է վերանայել համապատասխան կարգավորումը՝ առկայության դեպքում նախատեսելով հաշմանդամություն ունեցող անձանց համար մատչելիության և հարմարավետության ապահովման համար կոնկրետ գործողություններ:</w:t>
            </w:r>
          </w:p>
          <w:p w14:paraId="7B797E1C"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Սույն դիտողությունը վերաբերում է Հավելված 2-ի ամբողջ տեքստում առկա համանման կարգավորումներին: Մասնավորապես, օրինակ՝ Հավելված 2-ի (ներկայիս աղյուսակ 1-ի) 2-րդ կետի 4-րդ, 5-րդ, 8-12-րդ, ենթակետերին, 3-րդ կետի 6-8-րդ ենթակետերին (նշված ենթակետերը հետագա քննարկումների արդյունքում հանվել են), 6-րդ կետի 6-13-րդ (ներկայիս՝ 5-9-րդ, մյուս ենթակետերը հանվել են), ենթակետերին, 7-րդ կետի </w:t>
            </w:r>
            <w:r>
              <w:rPr>
                <w:rFonts w:ascii="GHEA Grapalat" w:hAnsi="GHEA Grapalat"/>
                <w:sz w:val="24"/>
                <w:szCs w:val="24"/>
                <w:lang w:val="hy-AM"/>
              </w:rPr>
              <w:br/>
              <w:t>5-14-րդ (ներկայիս՝ 4-13) ենթակետերին և այլն: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E7E590"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 xml:space="preserve">Ընդունվել է մասնակի։ Աղյուսակ 1-ի 2-րդ կետի 1-ին ենթակետը խմբագրվել է, որպես արդյունք սահմանելով հաշմանդամություն ունեցող անձանց  համար  մատչելիության և հարմարավետության ապահովման նախադրյալների ստեղծումը՝ ծրագրային առաջարկ ֆինանսական հաշվարկներով։ 2-րդ կետի 8-րդ կետը, 3-րդ կետի 6-8-րդ ենթակետերը հանվել են։ Թերևս տարեկան ծրագրում նպատակահարմար ենք համարում ընդգրկել նաև որոշ միջոցառումներ, որոնք, թերևս, կոնկրետ կամ չափելի չեն, սակայն կատարողի գործողությունները կենտրոնանում են դրա իրականացման վրա, քայլեր են ձեռնարկվում այդ միջոցառումը կյանքի կոչելու համար։ </w:t>
            </w:r>
          </w:p>
        </w:tc>
      </w:tr>
      <w:tr w:rsidR="002333D4" w:rsidRPr="002333D4" w14:paraId="6CCC1C90"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EB9DC4"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 xml:space="preserve">6.Նկատի ունենալով այն հանգամանքը, որ սույն միջոցառման շահառուներն են հաշմանդամություն ունեցող անձինք՝ կարծում ենք անհրաժեշտ է Հավելվածի մի շարք դրույթներում նշված «առանձնահատուկ պայմանների կարիք ունեցող» ձևակերպումը փոխարինել «հաշմանդամություն ունեցող անձ» ձևակերպմամբ: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105275"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 xml:space="preserve">Ընդունվել է մասնակի։ </w:t>
            </w:r>
          </w:p>
          <w:p w14:paraId="3B37F559" w14:textId="77777777" w:rsidR="002333D4" w:rsidRDefault="002333D4">
            <w:pPr>
              <w:spacing w:line="360" w:lineRule="auto"/>
              <w:rPr>
                <w:rFonts w:ascii="GHEA Grapalat" w:hAnsi="GHEA Grapalat"/>
                <w:b/>
                <w:sz w:val="24"/>
                <w:szCs w:val="24"/>
                <w:highlight w:val="yellow"/>
                <w:lang w:val="hy-AM"/>
              </w:rPr>
            </w:pPr>
            <w:r>
              <w:rPr>
                <w:rFonts w:ascii="GHEA Grapalat" w:hAnsi="GHEA Grapalat"/>
                <w:sz w:val="24"/>
                <w:szCs w:val="24"/>
                <w:lang w:val="hy-AM"/>
              </w:rPr>
              <w:t xml:space="preserve">Նախագծի 1-ին աղյուսակում՝ «առանձնահատուկ պայմանների կարիք ունեցող» բառերից հետո լրացվել է «հաշմանդամություն ունեցող» բառերը։ </w:t>
            </w:r>
          </w:p>
        </w:tc>
      </w:tr>
      <w:tr w:rsidR="002333D4" w:rsidRPr="002333D4" w14:paraId="223652A4"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70BA38" w14:textId="77777777" w:rsidR="002333D4" w:rsidRDefault="002333D4" w:rsidP="002333D4">
            <w:pPr>
              <w:pStyle w:val="ListParagraph"/>
              <w:numPr>
                <w:ilvl w:val="0"/>
                <w:numId w:val="5"/>
              </w:numPr>
              <w:spacing w:line="360" w:lineRule="auto"/>
              <w:ind w:left="60" w:firstLine="300"/>
              <w:jc w:val="both"/>
              <w:rPr>
                <w:rFonts w:ascii="GHEA Grapalat" w:hAnsi="GHEA Grapalat"/>
                <w:sz w:val="24"/>
                <w:szCs w:val="24"/>
                <w:lang w:val="hy-AM"/>
              </w:rPr>
            </w:pPr>
            <w:r>
              <w:rPr>
                <w:rFonts w:ascii="GHEA Grapalat" w:hAnsi="GHEA Grapalat"/>
                <w:sz w:val="24"/>
                <w:szCs w:val="24"/>
                <w:lang w:val="hy-AM"/>
              </w:rPr>
              <w:t xml:space="preserve">Հավելված 2-ի 6-րդ կետի 4-րդ ենթակետով (ներկայիս աղյուսակ 1-ի 6-րդ կետի 3-րդ ենթակետ) նախատեսված գեղագիտական և արհեստագործության ուսուցման ծրագրերի իրականացման միջոցառման շահառու նշվում են ծնողազուրկ, սոցիալապես անապահով ընտանիքների, ինչպես նաև հաշմանդամություն ունեցող երեխաները: </w:t>
            </w:r>
          </w:p>
          <w:p w14:paraId="18A4E491" w14:textId="77777777" w:rsidR="002333D4" w:rsidRDefault="002333D4">
            <w:pPr>
              <w:spacing w:line="360" w:lineRule="auto"/>
              <w:ind w:left="60" w:firstLine="300"/>
              <w:jc w:val="both"/>
              <w:rPr>
                <w:rFonts w:ascii="GHEA Grapalat" w:hAnsi="GHEA Grapalat"/>
                <w:sz w:val="24"/>
                <w:szCs w:val="24"/>
                <w:lang w:val="hy-AM"/>
              </w:rPr>
            </w:pPr>
            <w:r>
              <w:rPr>
                <w:rFonts w:ascii="GHEA Grapalat" w:hAnsi="GHEA Grapalat"/>
                <w:sz w:val="24"/>
                <w:szCs w:val="24"/>
                <w:lang w:val="hy-AM"/>
              </w:rPr>
              <w:t xml:space="preserve">Մինչդեռ, Նախագծով հաստատված ծրագիրը և միջոցառումների ցանկը վերաբերում են միայն հաշմանդամություն ունեցող անձանց: </w:t>
            </w:r>
          </w:p>
          <w:p w14:paraId="08E149A6" w14:textId="77777777" w:rsidR="002333D4" w:rsidRDefault="002333D4">
            <w:pPr>
              <w:spacing w:line="360" w:lineRule="auto"/>
              <w:ind w:left="60" w:firstLine="300"/>
              <w:jc w:val="both"/>
              <w:rPr>
                <w:rFonts w:ascii="GHEA Grapalat" w:hAnsi="GHEA Grapalat"/>
                <w:sz w:val="24"/>
                <w:szCs w:val="24"/>
                <w:lang w:val="hy-AM"/>
              </w:rPr>
            </w:pPr>
            <w:r>
              <w:rPr>
                <w:rFonts w:ascii="GHEA Grapalat" w:hAnsi="GHEA Grapalat"/>
                <w:sz w:val="24"/>
                <w:szCs w:val="24"/>
                <w:lang w:val="hy-AM"/>
              </w:rPr>
              <w:t>Հետևապես, նկատի ունենալով այս հանգամանքը՝ հայտնում ենք, որ անհրաժեշտ է կամ ընդլայնել սույն ծրագրի և միջոցառումների շահառուներին՝ նախատեսելով նաև վերը նշված սուբյեկտներին, կամ խմբագրել վերը նշված կետի շահառուներին՝ համապատասխանեցնելով ծրագրի և միջոցառումների ցանկի բովանդակությանը:</w:t>
            </w:r>
          </w:p>
          <w:p w14:paraId="45D316E8" w14:textId="77777777" w:rsidR="002333D4" w:rsidRDefault="002333D4">
            <w:pPr>
              <w:spacing w:line="360" w:lineRule="auto"/>
              <w:ind w:firstLine="432"/>
              <w:jc w:val="both"/>
              <w:rPr>
                <w:rFonts w:ascii="GHEA Grapalat" w:hAnsi="GHEA Grapalat"/>
                <w:sz w:val="24"/>
                <w:szCs w:val="24"/>
                <w:lang w:val="hy-AM"/>
              </w:rPr>
            </w:pPr>
            <w:r>
              <w:rPr>
                <w:rFonts w:ascii="GHEA Grapalat" w:hAnsi="GHEA Grapalat"/>
                <w:sz w:val="24"/>
                <w:szCs w:val="24"/>
                <w:lang w:val="hy-AM"/>
              </w:rPr>
              <w:t>Սույն դիտողությունը վերաբերում է ողջ Հավելվածի նմանաբնույթ կարգավորումներին: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22A590" w14:textId="77777777" w:rsidR="002333D4" w:rsidRDefault="002333D4">
            <w:pPr>
              <w:spacing w:line="360" w:lineRule="auto"/>
              <w:rPr>
                <w:rFonts w:ascii="GHEA Grapalat" w:hAnsi="GHEA Grapalat"/>
                <w:b/>
                <w:sz w:val="24"/>
                <w:szCs w:val="24"/>
                <w:lang w:val="hy-AM"/>
              </w:rPr>
            </w:pPr>
            <w:r>
              <w:rPr>
                <w:rFonts w:ascii="GHEA Grapalat" w:hAnsi="GHEA Grapalat"/>
                <w:sz w:val="24"/>
                <w:szCs w:val="24"/>
                <w:lang w:val="hy-AM"/>
              </w:rPr>
              <w:t>Ընդունվել է մասնակի։</w:t>
            </w:r>
            <w:r>
              <w:rPr>
                <w:rFonts w:ascii="GHEA Grapalat" w:hAnsi="GHEA Grapalat"/>
                <w:b/>
                <w:sz w:val="24"/>
                <w:szCs w:val="24"/>
                <w:lang w:val="hy-AM"/>
              </w:rPr>
              <w:t xml:space="preserve"> </w:t>
            </w:r>
            <w:r>
              <w:rPr>
                <w:rFonts w:ascii="GHEA Grapalat" w:hAnsi="GHEA Grapalat"/>
                <w:sz w:val="24"/>
                <w:szCs w:val="24"/>
                <w:lang w:val="hy-AM"/>
              </w:rPr>
              <w:t>Հարկ է նշել, որ տարեկան ծրագրի միջոցառումները թեև ընդգրկում են հաշմանդամությւոն ունեցող անձանց կամ երեխաներին, այնումենայնիվ որոշ միջոցառումներ ավելի լայն թիրախային խմբեր են ներառում և միշտ չի, որ լինում է ընդհանուր թվից տարանջատել հաշմանդամություն ունեցող անձանց։ Այս պարզաբանումը վերաբերում է նաև աղյուսակում ներառված մի շարք այլ միջոցառումներին։</w:t>
            </w:r>
          </w:p>
        </w:tc>
      </w:tr>
      <w:tr w:rsidR="002333D4" w14:paraId="15F03D81" w14:textId="77777777" w:rsidTr="002333D4">
        <w:trPr>
          <w:trHeight w:val="476"/>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0D2271"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12</w:t>
            </w:r>
            <w:r>
              <w:rPr>
                <w:rFonts w:ascii="Times New Roman" w:hAnsi="Times New Roman" w:cs="Times New Roman"/>
                <w:sz w:val="24"/>
                <w:szCs w:val="24"/>
                <w:lang w:val="hy-AM"/>
              </w:rPr>
              <w:t>․</w:t>
            </w:r>
            <w:r>
              <w:rPr>
                <w:rFonts w:ascii="GHEA Grapalat" w:hAnsi="GHEA Grapalat" w:cs="Cambria Math"/>
                <w:sz w:val="24"/>
                <w:szCs w:val="24"/>
                <w:lang w:val="hy-AM"/>
              </w:rPr>
              <w:t xml:space="preserve"> </w:t>
            </w:r>
            <w:r>
              <w:rPr>
                <w:rFonts w:ascii="GHEA Grapalat" w:hAnsi="GHEA Grapalat"/>
                <w:sz w:val="24"/>
                <w:szCs w:val="24"/>
                <w:lang w:val="hy-AM"/>
              </w:rPr>
              <w:t>ՀՀ տարածքային կառավարման և ենթակառուցվածքների նախարարություն</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EEF9C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29.08.2022 թ.</w:t>
            </w:r>
          </w:p>
        </w:tc>
      </w:tr>
      <w:tr w:rsidR="002333D4" w14:paraId="692BA942" w14:textId="77777777" w:rsidTr="002333D4">
        <w:trPr>
          <w:trHeight w:val="521"/>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3C742FEA" w14:textId="77777777" w:rsidR="002333D4" w:rsidRDefault="002333D4">
            <w:pPr>
              <w:spacing w:line="240" w:lineRule="auto"/>
              <w:rPr>
                <w:rFonts w:ascii="GHEA Grapalat" w:hAnsi="GHEA Grapalat"/>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5F0ABC" w14:textId="77777777" w:rsidR="002333D4" w:rsidRDefault="002333D4">
            <w:pPr>
              <w:spacing w:line="360" w:lineRule="auto"/>
              <w:jc w:val="center"/>
              <w:rPr>
                <w:rFonts w:ascii="GHEA Grapalat" w:hAnsi="GHEA Grapalat"/>
                <w:sz w:val="24"/>
                <w:szCs w:val="24"/>
                <w:lang w:val="hy-AM"/>
              </w:rPr>
            </w:pPr>
            <w:r>
              <w:rPr>
                <w:rFonts w:ascii="GHEA Grapalat" w:hAnsi="GHEA Grapalat"/>
                <w:b/>
                <w:sz w:val="24"/>
                <w:szCs w:val="24"/>
                <w:lang w:val="af-ZA"/>
              </w:rPr>
              <w:t>№</w:t>
            </w:r>
            <w:r>
              <w:rPr>
                <w:rFonts w:ascii="GHEA Grapalat" w:hAnsi="GHEA Grapalat"/>
                <w:b/>
                <w:sz w:val="24"/>
                <w:szCs w:val="24"/>
                <w:lang w:val="hy-AM"/>
              </w:rPr>
              <w:t xml:space="preserve"> </w:t>
            </w:r>
            <w:r>
              <w:rPr>
                <w:rFonts w:ascii="GHEA Grapalat" w:hAnsi="GHEA Grapalat"/>
                <w:sz w:val="24"/>
                <w:szCs w:val="24"/>
                <w:lang w:val="hy-AM"/>
              </w:rPr>
              <w:t>ԳՍ/15.2/22697-2022</w:t>
            </w:r>
          </w:p>
        </w:tc>
      </w:tr>
      <w:tr w:rsidR="002333D4" w:rsidRPr="002333D4" w14:paraId="4EEB46CE"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093672" w14:textId="77777777" w:rsidR="002333D4" w:rsidRDefault="002333D4">
            <w:pPr>
              <w:spacing w:line="360" w:lineRule="auto"/>
              <w:ind w:left="60" w:firstLine="90"/>
              <w:jc w:val="both"/>
              <w:rPr>
                <w:rFonts w:ascii="GHEA Grapalat" w:eastAsia="Times New Roman" w:hAnsi="GHEA Grapalat" w:cs="Times New Roman"/>
                <w:sz w:val="24"/>
                <w:szCs w:val="24"/>
                <w:shd w:val="clear" w:color="auto" w:fill="FFFFFF"/>
                <w:lang w:val="hy-AM" w:eastAsia="ru-RU"/>
              </w:rPr>
            </w:pPr>
            <w:r>
              <w:rPr>
                <w:rFonts w:ascii="GHEA Grapalat" w:eastAsia="Times New Roman" w:hAnsi="GHEA Grapalat" w:cs="Times New Roman"/>
                <w:sz w:val="24"/>
                <w:szCs w:val="24"/>
                <w:shd w:val="clear" w:color="auto" w:fill="FFFFFF"/>
                <w:lang w:val="hy-AM" w:eastAsia="ru-RU"/>
              </w:rPr>
              <w:t>1</w:t>
            </w:r>
            <w:r>
              <w:rPr>
                <w:rFonts w:ascii="Times New Roman" w:eastAsia="Times New Roman" w:hAnsi="Times New Roman" w:cs="Times New Roman"/>
                <w:sz w:val="24"/>
                <w:szCs w:val="24"/>
                <w:shd w:val="clear" w:color="auto" w:fill="FFFFFF"/>
                <w:lang w:val="hy-AM" w:eastAsia="ru-RU"/>
              </w:rPr>
              <w:t>․</w:t>
            </w:r>
            <w:r>
              <w:rPr>
                <w:rFonts w:ascii="GHEA Grapalat" w:eastAsia="Times New Roman" w:hAnsi="GHEA Grapalat" w:cs="Times New Roman"/>
                <w:sz w:val="24"/>
                <w:szCs w:val="24"/>
                <w:shd w:val="clear" w:color="auto" w:fill="FFFFFF"/>
                <w:lang w:val="hy-AM" w:eastAsia="ru-RU"/>
              </w:rPr>
              <w:t xml:space="preserve"> Հաշմանդամություն ունեցող անձանց սոցիալական ներառման 2023 թվականի տարեկան ծրագիրը և միջոցառումների ցանկի 2-րդ կետի 1-ին ենթակետի վերաբերյալ տեղեկացնում ենք, որ 14</w:t>
            </w:r>
            <w:r>
              <w:rPr>
                <w:rFonts w:ascii="Times New Roman" w:eastAsia="Times New Roman" w:hAnsi="Times New Roman" w:cs="Times New Roman"/>
                <w:sz w:val="24"/>
                <w:szCs w:val="24"/>
                <w:shd w:val="clear" w:color="auto" w:fill="FFFFFF"/>
                <w:lang w:val="hy-AM" w:eastAsia="ru-RU"/>
              </w:rPr>
              <w:t>․</w:t>
            </w:r>
            <w:r>
              <w:rPr>
                <w:rFonts w:ascii="GHEA Grapalat" w:eastAsia="Times New Roman" w:hAnsi="GHEA Grapalat" w:cs="Times New Roman"/>
                <w:sz w:val="24"/>
                <w:szCs w:val="24"/>
                <w:shd w:val="clear" w:color="auto" w:fill="FFFFFF"/>
                <w:lang w:val="hy-AM" w:eastAsia="ru-RU"/>
              </w:rPr>
              <w:t>07</w:t>
            </w:r>
            <w:r>
              <w:rPr>
                <w:rFonts w:ascii="Times New Roman" w:eastAsia="Times New Roman" w:hAnsi="Times New Roman" w:cs="Times New Roman"/>
                <w:sz w:val="24"/>
                <w:szCs w:val="24"/>
                <w:shd w:val="clear" w:color="auto" w:fill="FFFFFF"/>
                <w:lang w:val="hy-AM" w:eastAsia="ru-RU"/>
              </w:rPr>
              <w:t>․</w:t>
            </w:r>
            <w:r>
              <w:rPr>
                <w:rFonts w:ascii="GHEA Grapalat" w:eastAsia="Times New Roman" w:hAnsi="GHEA Grapalat" w:cs="Times New Roman"/>
                <w:sz w:val="24"/>
                <w:szCs w:val="24"/>
                <w:shd w:val="clear" w:color="auto" w:fill="FFFFFF"/>
                <w:lang w:val="hy-AM" w:eastAsia="ru-RU"/>
              </w:rPr>
              <w:t>2022թ</w:t>
            </w:r>
            <w:r>
              <w:rPr>
                <w:rFonts w:ascii="Times New Roman" w:eastAsia="Times New Roman" w:hAnsi="Times New Roman" w:cs="Times New Roman"/>
                <w:sz w:val="24"/>
                <w:szCs w:val="24"/>
                <w:shd w:val="clear" w:color="auto" w:fill="FFFFFF"/>
                <w:lang w:val="hy-AM" w:eastAsia="ru-RU"/>
              </w:rPr>
              <w:t>․</w:t>
            </w:r>
            <w:r>
              <w:rPr>
                <w:rFonts w:ascii="GHEA Grapalat" w:eastAsia="Times New Roman" w:hAnsi="GHEA Grapalat" w:cs="Times New Roman"/>
                <w:sz w:val="24"/>
                <w:szCs w:val="24"/>
                <w:shd w:val="clear" w:color="auto" w:fill="FFFFFF"/>
                <w:lang w:val="hy-AM" w:eastAsia="ru-RU"/>
              </w:rPr>
              <w:t xml:space="preserve"> ընդունված «Ավտոմոբիլային տրանսպորտի մասին» օրենքում փոփոխություններ և լրացում կատարելու մասին» ՀՕ-297-Ն օրենքի 1-ին հոդվածով արդեն իսկ սահմանված է, որ 2023 թվականի հունվարի 1-ից ներհամայնքային կանոնավոր երթուղիների մրցույթին ներկայացվող բոլոր ավտոբուսները պետք է մատչելի լինեն հաշմանդամություն ունեցող անձանց համար։ Ուստի միջոցառումների ցանկում Երևան քաղաքի համար առանձին նմանատիպ պահանջի սահմանումը գտնում ենք ոչ նպատակահարմար։</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7A9BB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14:paraId="69B48F53" w14:textId="77777777" w:rsidR="002333D4" w:rsidRDefault="002333D4">
            <w:pPr>
              <w:spacing w:line="360" w:lineRule="auto"/>
              <w:jc w:val="center"/>
              <w:rPr>
                <w:rFonts w:ascii="GHEA Grapalat" w:hAnsi="GHEA Grapalat"/>
                <w:b/>
                <w:sz w:val="24"/>
                <w:szCs w:val="24"/>
                <w:lang w:val="hy-AM"/>
              </w:rPr>
            </w:pPr>
            <w:r>
              <w:rPr>
                <w:rFonts w:ascii="GHEA Grapalat" w:hAnsi="GHEA Grapalat"/>
                <w:sz w:val="24"/>
                <w:szCs w:val="24"/>
                <w:lang w:val="hy-AM"/>
              </w:rPr>
              <w:t>Կետը հանվել է։</w:t>
            </w:r>
          </w:p>
        </w:tc>
      </w:tr>
      <w:tr w:rsidR="002333D4" w:rsidRPr="002333D4" w14:paraId="06F98168"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083D01" w14:textId="77777777" w:rsidR="002333D4" w:rsidRDefault="002333D4">
            <w:pPr>
              <w:autoSpaceDE w:val="0"/>
              <w:autoSpaceDN w:val="0"/>
              <w:adjustRightInd w:val="0"/>
              <w:spacing w:line="360" w:lineRule="auto"/>
              <w:ind w:left="60" w:firstLine="90"/>
              <w:jc w:val="both"/>
              <w:rPr>
                <w:rFonts w:ascii="GHEA Grapalat" w:eastAsia="Calibri" w:hAnsi="GHEA Grapalat" w:cs="GHEA Grapalat"/>
                <w:bCs/>
                <w:sz w:val="24"/>
                <w:szCs w:val="24"/>
                <w:lang w:val="hy-AM"/>
              </w:rPr>
            </w:pPr>
            <w:r>
              <w:rPr>
                <w:rFonts w:ascii="GHEA Grapalat" w:eastAsia="Times New Roman" w:hAnsi="GHEA Grapalat" w:cs="Sylfaen"/>
                <w:sz w:val="24"/>
                <w:szCs w:val="24"/>
                <w:lang w:val="hy-AM"/>
              </w:rPr>
              <w:t>2</w:t>
            </w:r>
            <w:r>
              <w:rPr>
                <w:rFonts w:ascii="Times New Roman" w:eastAsia="Times New Roman" w:hAnsi="Times New Roman" w:cs="Times New Roman"/>
                <w:sz w:val="24"/>
                <w:szCs w:val="24"/>
                <w:lang w:val="hy-AM"/>
              </w:rPr>
              <w:t>․</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Միջոցառումների</w:t>
            </w:r>
            <w:r>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ցանկի</w:t>
            </w:r>
            <w:r>
              <w:rPr>
                <w:rFonts w:ascii="GHEA Grapalat" w:eastAsia="Times New Roman" w:hAnsi="GHEA Grapalat" w:cs="Sylfaen"/>
                <w:sz w:val="24"/>
                <w:szCs w:val="24"/>
                <w:lang w:val="hy-AM"/>
              </w:rPr>
              <w:t xml:space="preserve"> 6-րդ կետի «</w:t>
            </w:r>
            <w:r>
              <w:rPr>
                <w:rFonts w:ascii="GHEA Grapalat" w:eastAsia="Calibri" w:hAnsi="GHEA Grapalat" w:cs="GHEA Grapalat"/>
                <w:bCs/>
                <w:sz w:val="24"/>
                <w:szCs w:val="24"/>
                <w:lang w:val="hy-AM"/>
              </w:rPr>
              <w:t>Մշակութային իրավունքների խթանում և ապահովում, մասնակցություն սպորտին և ժամանցին» ծրագրի 11), 12), 13) ենթակետերի միջոցառումների պատասխանատու կատարողների սյունակում ավելացնել նաև ՀՀ մարզպետարաններին։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5E1925FB" w14:textId="77777777" w:rsidR="002333D4" w:rsidRDefault="002333D4">
            <w:pPr>
              <w:spacing w:line="360" w:lineRule="auto"/>
              <w:jc w:val="center"/>
              <w:rPr>
                <w:rFonts w:ascii="GHEA Grapalat" w:hAnsi="GHEA Grapalat" w:cs="Sylfaen"/>
                <w:color w:val="000000"/>
                <w:sz w:val="24"/>
                <w:szCs w:val="24"/>
                <w:shd w:val="clear" w:color="auto" w:fill="FFFFFF"/>
                <w:lang w:val="hy-AM" w:eastAsia="ru-RU"/>
              </w:rPr>
            </w:pPr>
            <w:r>
              <w:rPr>
                <w:rFonts w:ascii="GHEA Grapalat" w:hAnsi="GHEA Grapalat"/>
                <w:sz w:val="24"/>
                <w:szCs w:val="24"/>
                <w:lang w:val="hy-AM"/>
              </w:rPr>
              <w:t>Հետագա քննարկումների արդյունքում կետը հանվել է։</w:t>
            </w:r>
          </w:p>
          <w:p w14:paraId="05D2E721" w14:textId="77777777" w:rsidR="002333D4" w:rsidRDefault="002333D4">
            <w:pPr>
              <w:spacing w:line="360" w:lineRule="auto"/>
              <w:jc w:val="center"/>
              <w:rPr>
                <w:rFonts w:ascii="GHEA Grapalat" w:hAnsi="GHEA Grapalat"/>
                <w:sz w:val="24"/>
                <w:szCs w:val="24"/>
                <w:lang w:val="hy-AM"/>
              </w:rPr>
            </w:pPr>
          </w:p>
        </w:tc>
      </w:tr>
      <w:tr w:rsidR="002333D4" w14:paraId="01140D2C" w14:textId="77777777" w:rsidTr="002333D4">
        <w:trPr>
          <w:trHeight w:val="629"/>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E630E6" w14:textId="77777777" w:rsidR="002333D4" w:rsidRDefault="002333D4">
            <w:pPr>
              <w:widowControl w:val="0"/>
              <w:spacing w:line="360" w:lineRule="auto"/>
              <w:contextualSpacing/>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13</w:t>
            </w:r>
            <w:r>
              <w:rPr>
                <w:rFonts w:ascii="Times New Roman" w:eastAsia="Times New Roman" w:hAnsi="Times New Roman" w:cs="Times New Roman"/>
                <w:sz w:val="24"/>
                <w:szCs w:val="24"/>
                <w:lang w:val="hy-AM"/>
              </w:rPr>
              <w:t>․</w:t>
            </w:r>
            <w:r>
              <w:rPr>
                <w:rFonts w:ascii="GHEA Grapalat" w:eastAsia="Times New Roman" w:hAnsi="GHEA Grapalat" w:cs="Sylfaen"/>
                <w:sz w:val="24"/>
                <w:szCs w:val="24"/>
                <w:lang w:val="hy-AM"/>
              </w:rPr>
              <w:t xml:space="preserve"> Էկոնոմիկայի նախարարություն</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EEB149" w14:textId="77777777" w:rsidR="002333D4" w:rsidRDefault="002333D4">
            <w:pPr>
              <w:spacing w:line="360" w:lineRule="auto"/>
              <w:jc w:val="center"/>
              <w:rPr>
                <w:rFonts w:ascii="GHEA Grapalat" w:hAnsi="GHEA Grapalat"/>
                <w:sz w:val="24"/>
                <w:szCs w:val="24"/>
                <w:lang w:val="hy-AM"/>
              </w:rPr>
            </w:pPr>
          </w:p>
        </w:tc>
      </w:tr>
      <w:tr w:rsidR="002333D4" w14:paraId="5E1B006F" w14:textId="77777777" w:rsidTr="002333D4">
        <w:trPr>
          <w:trHeight w:val="107"/>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794A07AE"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158EFB" w14:textId="77777777" w:rsidR="002333D4" w:rsidRDefault="002333D4">
            <w:pPr>
              <w:spacing w:line="360" w:lineRule="auto"/>
              <w:jc w:val="center"/>
              <w:rPr>
                <w:rFonts w:ascii="GHEA Grapalat" w:hAnsi="GHEA Grapalat"/>
                <w:sz w:val="24"/>
                <w:szCs w:val="24"/>
                <w:lang w:val="hy-AM"/>
              </w:rPr>
            </w:pPr>
          </w:p>
        </w:tc>
      </w:tr>
      <w:tr w:rsidR="002333D4" w14:paraId="28BE8AA8"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4CEC8694"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F3B6F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10.08.2022թ</w:t>
            </w:r>
            <w:r>
              <w:rPr>
                <w:rFonts w:ascii="Times New Roman" w:hAnsi="Times New Roman" w:cs="Times New Roman"/>
                <w:sz w:val="24"/>
                <w:szCs w:val="24"/>
                <w:lang w:val="hy-AM"/>
              </w:rPr>
              <w:t>․</w:t>
            </w:r>
            <w:r>
              <w:rPr>
                <w:rFonts w:ascii="GHEA Grapalat" w:hAnsi="GHEA Grapalat"/>
                <w:sz w:val="24"/>
                <w:szCs w:val="24"/>
                <w:lang w:val="hy-AM"/>
              </w:rPr>
              <w:t xml:space="preserve"> թիվ 20766 գրությամբ ուղարկվել է։ Կարծիքը դեռևս չենք ստացել։</w:t>
            </w:r>
          </w:p>
        </w:tc>
      </w:tr>
      <w:tr w:rsidR="002333D4" w14:paraId="1D8C13E3" w14:textId="77777777" w:rsidTr="002333D4">
        <w:trPr>
          <w:trHeight w:val="512"/>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DA049B" w14:textId="77777777" w:rsidR="002333D4" w:rsidRDefault="002333D4">
            <w:pPr>
              <w:widowControl w:val="0"/>
              <w:spacing w:line="360" w:lineRule="auto"/>
              <w:contextualSpacing/>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14</w:t>
            </w:r>
            <w:r>
              <w:rPr>
                <w:rFonts w:ascii="Times New Roman" w:eastAsia="Times New Roman" w:hAnsi="Times New Roman" w:cs="Times New Roman"/>
                <w:sz w:val="24"/>
                <w:szCs w:val="24"/>
                <w:lang w:val="hy-AM"/>
              </w:rPr>
              <w:t>․</w:t>
            </w:r>
            <w:r>
              <w:rPr>
                <w:rFonts w:ascii="GHEA Grapalat" w:eastAsia="Times New Roman" w:hAnsi="GHEA Grapalat" w:cs="Sylfaen"/>
                <w:sz w:val="24"/>
                <w:szCs w:val="24"/>
                <w:lang w:val="hy-AM"/>
              </w:rPr>
              <w:t xml:space="preserve"> Երևանի քաղաքապետարան</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EF8347" w14:textId="77777777" w:rsidR="002333D4" w:rsidRDefault="002333D4">
            <w:pPr>
              <w:widowControl w:val="0"/>
              <w:spacing w:line="360" w:lineRule="auto"/>
              <w:contextualSpacing/>
              <w:jc w:val="center"/>
              <w:rPr>
                <w:rFonts w:ascii="GHEA Grapalat" w:eastAsia="Times New Roman" w:hAnsi="GHEA Grapalat" w:cs="Sylfaen"/>
                <w:sz w:val="24"/>
                <w:szCs w:val="24"/>
                <w:lang w:val="hy-AM"/>
              </w:rPr>
            </w:pPr>
          </w:p>
        </w:tc>
      </w:tr>
      <w:tr w:rsidR="002333D4" w14:paraId="529310BC" w14:textId="77777777" w:rsidTr="002333D4">
        <w:trPr>
          <w:trHeight w:val="449"/>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21E39DD2"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2A372A" w14:textId="77777777" w:rsidR="002333D4" w:rsidRDefault="002333D4">
            <w:pPr>
              <w:widowControl w:val="0"/>
              <w:spacing w:line="360" w:lineRule="auto"/>
              <w:contextualSpacing/>
              <w:jc w:val="center"/>
              <w:rPr>
                <w:rFonts w:ascii="GHEA Grapalat" w:eastAsia="Times New Roman" w:hAnsi="GHEA Grapalat" w:cs="Sylfaen"/>
                <w:sz w:val="24"/>
                <w:szCs w:val="24"/>
                <w:lang w:val="hy-AM"/>
              </w:rPr>
            </w:pPr>
          </w:p>
        </w:tc>
      </w:tr>
      <w:tr w:rsidR="002333D4" w14:paraId="609F2A85"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F5EB43"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4F69E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10.08.2022թ</w:t>
            </w:r>
            <w:r>
              <w:rPr>
                <w:rFonts w:ascii="Times New Roman" w:hAnsi="Times New Roman" w:cs="Times New Roman"/>
                <w:sz w:val="24"/>
                <w:szCs w:val="24"/>
                <w:lang w:val="hy-AM"/>
              </w:rPr>
              <w:t>․</w:t>
            </w:r>
            <w:r>
              <w:rPr>
                <w:rFonts w:ascii="GHEA Grapalat" w:hAnsi="GHEA Grapalat"/>
                <w:sz w:val="24"/>
                <w:szCs w:val="24"/>
                <w:lang w:val="hy-AM"/>
              </w:rPr>
              <w:t xml:space="preserve"> թիվ 20766 գրությամբ ուղարկվել է։ Կարծիքը դեռևս չենք ստացել։</w:t>
            </w:r>
          </w:p>
        </w:tc>
      </w:tr>
      <w:tr w:rsidR="002333D4" w14:paraId="3DEB04EA"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2F1B8A"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15</w:t>
            </w:r>
            <w:r>
              <w:rPr>
                <w:rFonts w:ascii="Times New Roman" w:eastAsia="Times New Roman" w:hAnsi="Times New Roman" w:cs="Times New Roman"/>
                <w:sz w:val="24"/>
                <w:szCs w:val="24"/>
                <w:lang w:val="hy-AM"/>
              </w:rPr>
              <w:t>․</w:t>
            </w:r>
            <w:r>
              <w:rPr>
                <w:rFonts w:ascii="GHEA Grapalat" w:eastAsia="Times New Roman" w:hAnsi="GHEA Grapalat" w:cs="Cambria Math"/>
                <w:sz w:val="24"/>
                <w:szCs w:val="24"/>
                <w:lang w:val="en-GB"/>
              </w:rPr>
              <w:t xml:space="preserve"> </w:t>
            </w:r>
            <w:r>
              <w:rPr>
                <w:rFonts w:ascii="GHEA Grapalat" w:eastAsia="Times New Roman" w:hAnsi="GHEA Grapalat" w:cs="Sylfaen"/>
                <w:sz w:val="24"/>
                <w:szCs w:val="24"/>
                <w:lang w:val="hy-AM"/>
              </w:rPr>
              <w:t>Մարդու իրավունքների պաշտպան</w:t>
            </w: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405434"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19.09.2022 թ.</w:t>
            </w:r>
          </w:p>
        </w:tc>
      </w:tr>
      <w:tr w:rsidR="002333D4" w14:paraId="713A5E67" w14:textId="77777777" w:rsidTr="002333D4">
        <w:trPr>
          <w:trHeight w:val="512"/>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7C285D6B"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94DEF6"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lang w:val="en-GB"/>
              </w:rPr>
              <w:t xml:space="preserve"> </w:t>
            </w:r>
            <w:r>
              <w:rPr>
                <w:rFonts w:ascii="GHEA Grapalat" w:hAnsi="GHEA Grapalat"/>
                <w:sz w:val="24"/>
                <w:szCs w:val="24"/>
                <w:lang w:val="hy-AM"/>
              </w:rPr>
              <w:t>01/13.2/4816-2022</w:t>
            </w:r>
          </w:p>
        </w:tc>
      </w:tr>
      <w:tr w:rsidR="002333D4" w14:paraId="289C389F"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4489DB" w14:textId="77777777" w:rsidR="002333D4" w:rsidRDefault="002333D4">
            <w:pPr>
              <w:spacing w:line="360" w:lineRule="auto"/>
              <w:ind w:firstLine="540"/>
              <w:jc w:val="both"/>
              <w:rPr>
                <w:rFonts w:ascii="GHEA Grapalat" w:hAnsi="GHEA Grapalat" w:cs="Cambria Math"/>
                <w:sz w:val="24"/>
                <w:szCs w:val="24"/>
                <w:lang w:val="hy-AM"/>
              </w:rPr>
            </w:pPr>
            <w:r>
              <w:rPr>
                <w:rFonts w:ascii="GHEA Grapalat" w:hAnsi="GHEA Grapalat"/>
                <w:sz w:val="24"/>
                <w:szCs w:val="24"/>
                <w:lang w:val="hy-AM"/>
              </w:rPr>
              <w:t>«Հաշմանդամություն ունեցող անձանց սոցիալական ներառման 2023 թվականի տարեկան ծրագիրը և միջոցառումների ցանկը հաստատելու մասին» ՀՀ կառավարության որոշման նախագծի վերաբերյալ ՀՀ մարդու իրավունքների պաշտպանի աշխատակազմի կարծիքը հանգում է հետևյալին</w:t>
            </w:r>
            <w:r>
              <w:rPr>
                <w:rFonts w:ascii="Times New Roman" w:hAnsi="Times New Roman" w:cs="Times New Roman"/>
                <w:sz w:val="24"/>
                <w:szCs w:val="24"/>
                <w:lang w:val="hy-AM"/>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4B697AE3" w14:textId="77777777" w:rsidR="002333D4" w:rsidRDefault="002333D4">
            <w:pPr>
              <w:spacing w:line="360" w:lineRule="auto"/>
              <w:jc w:val="center"/>
              <w:rPr>
                <w:rFonts w:ascii="GHEA Grapalat" w:hAnsi="GHEA Grapalat"/>
                <w:sz w:val="24"/>
                <w:szCs w:val="24"/>
                <w:lang w:val="hy-AM"/>
              </w:rPr>
            </w:pPr>
          </w:p>
        </w:tc>
      </w:tr>
      <w:tr w:rsidR="002333D4" w:rsidRPr="002333D4" w14:paraId="30C8F7D5"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3503A8"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eastAsia="Tahoma" w:hAnsi="GHEA Grapalat" w:cs="Tahoma"/>
                <w:sz w:val="24"/>
                <w:szCs w:val="24"/>
                <w:lang w:val="hy-AM"/>
              </w:rPr>
            </w:pPr>
            <w:r>
              <w:rPr>
                <w:rFonts w:ascii="GHEA Grapalat" w:hAnsi="GHEA Grapalat"/>
                <w:sz w:val="24"/>
                <w:szCs w:val="24"/>
                <w:lang w:val="hy-AM"/>
              </w:rPr>
              <w:t xml:space="preserve">Նախագծի N 2 հավելվածի 1-ին կետով 3-րդ (ներկայիս աղյուսակ 1-ի 1-ին կետի 2-րդ ենթակետ) ենթակետով որպես միջոցառում է նախատեսվում </w:t>
            </w:r>
            <w:r>
              <w:rPr>
                <w:rFonts w:ascii="GHEA Grapalat" w:eastAsia="Tahoma" w:hAnsi="GHEA Grapalat" w:cs="Tahoma"/>
                <w:sz w:val="24"/>
                <w:szCs w:val="24"/>
                <w:lang w:val="hy-AM"/>
              </w:rPr>
              <w:t>իրականացնել Հաշմանդամություն ունեցող անձանց իրավունքների մասին ՄԱԿ-ի կոնվենցիայի և կամընտիր արձանագրության, «Հաշմանդամություն ունեցող անձանց իրավունքների մասին» օրենքի վերաբերյալ իրազեկվածության բարձրացման գործողություններ, այդ թվում՝ տեղեկատվական արշավներ և խորհրդատվություն՝ ապահովելով հաշմանդամություն ունեցող անձանց մասնակցությունը իրազեկվածության բարձրացման գործողություններում</w:t>
            </w:r>
            <w:r>
              <w:rPr>
                <w:rFonts w:ascii="GHEA Grapalat" w:hAnsi="GHEA Grapalat"/>
                <w:sz w:val="24"/>
                <w:szCs w:val="24"/>
                <w:lang w:val="hy-AM"/>
              </w:rPr>
              <w:t>։</w:t>
            </w:r>
          </w:p>
          <w:p w14:paraId="68D9F9FA"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hAnsi="GHEA Grapalat"/>
                <w:sz w:val="24"/>
                <w:szCs w:val="24"/>
                <w:lang w:val="hy-AM"/>
              </w:rPr>
              <w:t>Կարևորելով գործող իրավակարգավորումների, ինչպես նաև հ</w:t>
            </w:r>
            <w:r>
              <w:rPr>
                <w:rFonts w:ascii="GHEA Grapalat" w:eastAsia="Tahoma" w:hAnsi="GHEA Grapalat" w:cs="Tahoma"/>
                <w:sz w:val="24"/>
                <w:szCs w:val="24"/>
                <w:lang w:val="hy-AM"/>
              </w:rPr>
              <w:t xml:space="preserve">աշմանդամություն ունեցող անձանց </w:t>
            </w:r>
            <w:r>
              <w:rPr>
                <w:rFonts w:ascii="GHEA Grapalat" w:hAnsi="GHEA Grapalat"/>
                <w:sz w:val="24"/>
                <w:szCs w:val="24"/>
                <w:lang w:val="hy-AM"/>
              </w:rPr>
              <w:t>իրավունքների</w:t>
            </w:r>
            <w:r>
              <w:rPr>
                <w:rFonts w:ascii="GHEA Grapalat" w:eastAsia="Tahoma" w:hAnsi="GHEA Grapalat" w:cs="Tahoma"/>
                <w:sz w:val="24"/>
                <w:szCs w:val="24"/>
                <w:lang w:val="hy-AM"/>
              </w:rPr>
              <w:t xml:space="preserve"> վերաբերյալ իրազեկվածության բարձրացմանը միտված միջոցառումները՝ հարկ է նշել, որ «Հաշմանդամություն ունեցող անձանց իրավունքների մասին» ՄԱԿ-ի կոնվենցիայի կամընտիր արձանագրությունը Հայաստանի Հանրապետության կողմից դեռևս վավերացված չէ: Գործնականում հաշմանդամություն ունեցող անձանց իրավունքների պաշտպանության հստակ մեխանիզմների, այդ թվում՝ կամընտիր արձանագրությամբ նախատեսված մեխանիզմների բացակայության պայմաններում իրազեկվածությունը բարձրացնող միջոցառումները կրելու են ձևական բնույթ։ Ստեղծված իրավիճակում առաջնահերթություն է «Հաշմանդամություն ունեցող անձանց իրավունքների մասին» ՄԱԿ-ի կոնվենցիայի կամընտիր արձանագրության վավերացումը։</w:t>
            </w:r>
          </w:p>
          <w:p w14:paraId="0D57E3A2"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eastAsia="Tahoma" w:hAnsi="GHEA Grapalat" w:cs="Tahoma"/>
                <w:sz w:val="24"/>
                <w:szCs w:val="24"/>
                <w:lang w:val="hy-AM"/>
              </w:rPr>
              <w:t>Հիմք ընդունելով վերոգրյալը՝ անհրաժեշտ է Նախագծով որպես առանձին միջոցառում նախատեսել «Հաշմանդամություն ունեցող անձանց իրավունքների մասին» ՄԱԿ-ի կոնվենցիայի կամընտիր արձանագրության վավերացումը։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C4825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Չի ընդունվել։ </w:t>
            </w:r>
            <w:r>
              <w:rPr>
                <w:rFonts w:ascii="GHEA Grapalat" w:eastAsia="Tahoma" w:hAnsi="GHEA Grapalat" w:cs="Tahoma"/>
                <w:sz w:val="24"/>
                <w:szCs w:val="24"/>
                <w:lang w:val="hy-AM"/>
              </w:rPr>
              <w:t xml:space="preserve">«Հաշմանդամություն ունեցող անձանց իրավունքների մասին» ՄԱԿ-ի կոնվենցիայի կամընտիր արձանագրության վավերացման վերաբերյալ համապատասխան փաթեթը ներկայացվել է վարչապետի աշխատակազմ, ներկայումս քննարկման փուլում է։ </w:t>
            </w:r>
          </w:p>
        </w:tc>
      </w:tr>
      <w:tr w:rsidR="002333D4" w:rsidRPr="002333D4" w14:paraId="7D1B536B"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87116"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eastAsia="Tahoma" w:hAnsi="GHEA Grapalat" w:cs="Tahoma"/>
                <w:sz w:val="24"/>
                <w:szCs w:val="24"/>
                <w:lang w:val="hy-AM"/>
              </w:rPr>
            </w:pPr>
            <w:r>
              <w:rPr>
                <w:rFonts w:ascii="GHEA Grapalat" w:hAnsi="GHEA Grapalat"/>
                <w:sz w:val="24"/>
                <w:szCs w:val="24"/>
                <w:lang w:val="hy-AM"/>
              </w:rPr>
              <w:t xml:space="preserve">Նախագծի N 2 հավելվածի (ներկայիս աղյուսակ 1-ի) </w:t>
            </w:r>
            <w:r>
              <w:rPr>
                <w:rFonts w:ascii="GHEA Grapalat" w:eastAsia="Tahoma" w:hAnsi="GHEA Grapalat" w:cs="Tahoma"/>
                <w:sz w:val="24"/>
                <w:szCs w:val="24"/>
                <w:lang w:val="hy-AM"/>
              </w:rPr>
              <w:t>1-ին կետի 4-րդ ենթակետով որպես միջոցառում նախատեսվում է օրենսդրությամբ սահմանել հաշմանդամություն ունեցող անձանց արդար դատաքննության իրավունքը բոլորի հետ հավասար հիմունքներով իրացնելու երաշխիքները և ընթացակարգերը։</w:t>
            </w:r>
          </w:p>
          <w:p w14:paraId="12771024"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Այս կապակցությամբ հարկ է նշել, որ յուրաքանչյուր անձի, անկախ հաշմանդամությունից, արդար դատաքննության իրավունքը անձի սահմանադրական իրավունք է, որը երաշխավորված է ՀՀ Սահմանադրության 63-րդ հոդվածով։ Այդ դեպքում պետության պոզիտիվ պարտավորության պատշաճ կատարման նպատակով անհրաժեշտ է սահմանել և գործնականում ներդնել անձի սահմանադրական իրավունքի իրացման առավել հստակ գործիքակազմեր։ Մինչդեռ, հարկ է նշել, որ Նախագծով առաջարկվող միջոցառման ձևակերպումը խիստ ընդհանրական է և անորոշ. խնդիրն այն է, որ միջոցառման բովանդակությունից պարզ չէ, թե կոնկրետ ինչ ընթացակարգեր են նախատեսվում ներդնել տվյալ ծրագրի շրջանակներում: </w:t>
            </w:r>
          </w:p>
          <w:p w14:paraId="7CB302ED"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eastAsia="Tahoma" w:hAnsi="GHEA Grapalat" w:cs="Tahoma"/>
                <w:sz w:val="24"/>
                <w:szCs w:val="24"/>
                <w:lang w:val="hy-AM"/>
              </w:rPr>
              <w:t>Այս համատեքստում հարկ է նշել, որ հաշմանդամություն ունեցող անձանց արդար դատաքննության իրավունքի իրացման հետ կապված մի շարք խնդիրներ ներկայացված են Հայաստանի Հանրապետությունում հաշմանդամություն ունեցող անձանց իրավունքների ապահովման վերաբերյալ Մարդու իրավունքների պաշտպանի արտահերթ</w:t>
            </w:r>
            <w:r>
              <w:rPr>
                <w:rFonts w:ascii="Calibri" w:eastAsia="Tahoma" w:hAnsi="Calibri" w:cs="Calibri"/>
                <w:sz w:val="24"/>
                <w:szCs w:val="24"/>
                <w:lang w:val="hy-AM"/>
              </w:rPr>
              <w:t> </w:t>
            </w:r>
            <w:r>
              <w:rPr>
                <w:rFonts w:ascii="GHEA Grapalat" w:eastAsia="Tahoma" w:hAnsi="GHEA Grapalat" w:cs="Tahoma"/>
                <w:sz w:val="24"/>
                <w:szCs w:val="24"/>
                <w:lang w:val="hy-AM"/>
              </w:rPr>
              <w:t xml:space="preserve">զեկույցում։ </w:t>
            </w:r>
          </w:p>
          <w:p w14:paraId="7A8433BB"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Հիմք ընդունելով վերոգրյալը՝ անհրաժեշտ է վերանայել Նախագծի N 2 հավելվածի 1-ին կետի 4-րդ ենթակետով նախատեսված միջոցառման ձևակերպումը՝ հստակեցնելով այն ու ապահովելով հաշմանդամություն ունեցող անձի արդար դատաքննության իրավունքի իրացման հետ կապված գործնականում առաջացող կոնկրետ խնդիրների լուծմանն ուղղված միջոցառումների իրականացումը։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3CC19408"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6958BD90"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Կետը հանվել է։</w:t>
            </w:r>
          </w:p>
          <w:p w14:paraId="0C6D222B"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Միջոցառմանը անդրադարձ կկատարվի «Հաշմանդամություն ունեցող անձանց սոցիալական ներառման 2022-2027 թվականների համալիր ծրագիրը և ծրագրի իրականացումն ապահովող</w:t>
            </w:r>
            <w:r>
              <w:rPr>
                <w:rFonts w:ascii="Calibri" w:hAnsi="Calibri" w:cs="Calibri"/>
                <w:sz w:val="24"/>
                <w:szCs w:val="24"/>
                <w:lang w:val="hy-AM"/>
              </w:rPr>
              <w:t> </w:t>
            </w:r>
            <w:r>
              <w:rPr>
                <w:rFonts w:ascii="GHEA Grapalat" w:hAnsi="GHEA Grapalat"/>
                <w:sz w:val="24"/>
                <w:szCs w:val="24"/>
                <w:lang w:val="hy-AM"/>
              </w:rPr>
              <w:t xml:space="preserve"> միջոցառումների ցանկը հաստատելու մասին» ՀՀ կառավարության որոշման նախագծի շրջանակում, քանի որ միջոցառումը բխում է համալիր ծրագրից։</w:t>
            </w:r>
          </w:p>
          <w:p w14:paraId="51C491D4" w14:textId="77777777" w:rsidR="002333D4" w:rsidRDefault="002333D4">
            <w:pPr>
              <w:spacing w:line="360" w:lineRule="auto"/>
              <w:jc w:val="center"/>
              <w:rPr>
                <w:rFonts w:ascii="GHEA Grapalat" w:hAnsi="GHEA Grapalat"/>
                <w:sz w:val="24"/>
                <w:szCs w:val="24"/>
                <w:lang w:val="hy-AM"/>
              </w:rPr>
            </w:pPr>
          </w:p>
        </w:tc>
      </w:tr>
      <w:tr w:rsidR="002333D4" w:rsidRPr="002333D4" w14:paraId="42332997"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1C5C352C"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eastAsia="Tahoma" w:hAnsi="GHEA Grapalat" w:cs="Tahoma"/>
                <w:sz w:val="24"/>
                <w:szCs w:val="24"/>
                <w:lang w:val="hy-AM"/>
              </w:rPr>
            </w:pPr>
            <w:r>
              <w:rPr>
                <w:rFonts w:ascii="GHEA Grapalat" w:hAnsi="GHEA Grapalat"/>
                <w:sz w:val="24"/>
                <w:szCs w:val="24"/>
                <w:lang w:val="hy-AM"/>
              </w:rPr>
              <w:t xml:space="preserve">Նախագծի N 2 հավելվածի (ներկայիս աղյուսակ 1-ի)  </w:t>
            </w:r>
            <w:r>
              <w:rPr>
                <w:rFonts w:ascii="GHEA Grapalat" w:eastAsia="Tahoma" w:hAnsi="GHEA Grapalat" w:cs="Tahoma"/>
                <w:sz w:val="24"/>
                <w:szCs w:val="24"/>
                <w:lang w:val="hy-AM"/>
              </w:rPr>
              <w:t xml:space="preserve">2-րդ կետի 1-ին ենթակետով որպես միջոցառում նախատեսվում է հաշմանդամություն ունեցող անձանց սպասարկման համար հարմարեցված տրանսպորտային միջոցների ձեռք բերել։ Նույն կետով որպես միջոցառման պատասխանատու կատարող է նշվում Երանի քաղաքապետարանը: </w:t>
            </w:r>
          </w:p>
          <w:p w14:paraId="187091DC"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Այս համատեքստում անհրաժեշտ է ընդգծել, որ տրանսպորտային միջոցների մատչելիությունը սկզբունքային նշանակություն ունի հաշմանդամություն ունեցող բոլոր մարդկանց, այդ թվում՝ մարզերում բնակվողների։ </w:t>
            </w:r>
          </w:p>
          <w:p w14:paraId="3198533B"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eastAsia="Tahoma" w:hAnsi="GHEA Grapalat" w:cs="Tahoma"/>
                <w:sz w:val="24"/>
                <w:szCs w:val="24"/>
                <w:lang w:val="hy-AM"/>
              </w:rPr>
              <w:t xml:space="preserve">Ասվածի առնչությամբ հարկ է նշել, որ նման պարագայում շարունակում է չլուծված մնալ միջմարզային, միջհամայնքային և համայնքային տրանսպորտային միջոցներում հաշմանդամություն ունեցող անձանց համար անհրաժեշտ պայմանների ապահովման խնդիրը, որն առավել սուր է արտահայտվում մարզերում բնակվող հաշմանդամություն ունեցող անձանց դեպքում: Նշված խնդրի վերաբերյալ մանրամասն անդրադարձ է կատարվել նաև Մարդու իրավունքների պաշտպանի 2021 թվականի տարեկան հաղորդման մեջ՝ հատուկ նշելով, որ պետությունը պետք է մեծացնի ջանքերը հատկապես ՀՀ մարզերում տրանսպորտային միջոցների՝ հաշմանդամություն ունեցող անձանց համար մատչելիությունն ապահովելու ուղղությամբ: </w:t>
            </w:r>
          </w:p>
          <w:p w14:paraId="3BBDBBA7"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eastAsia="Tahoma" w:hAnsi="GHEA Grapalat" w:cs="Tahoma"/>
                <w:i/>
                <w:iCs/>
                <w:sz w:val="24"/>
                <w:szCs w:val="24"/>
                <w:lang w:val="hy-AM"/>
              </w:rPr>
              <w:tab/>
            </w:r>
            <w:r>
              <w:rPr>
                <w:rFonts w:ascii="GHEA Grapalat" w:eastAsia="Tahoma" w:hAnsi="GHEA Grapalat" w:cs="Tahoma"/>
                <w:sz w:val="24"/>
                <w:szCs w:val="24"/>
                <w:lang w:val="hy-AM"/>
              </w:rPr>
              <w:t>Հիմք ընդունելով վերոգրյալը՝ առաջարկվում է Նախագծով առաջարկվող միջոցառման պատասխանատու կատարողների ցանկում ավելացնել նաև ՀՀ տարածքային կառավարման և ենթակառուցվածքների նախարարությանը՝ ուղղված քննարկվող ծրագրի շրջանակում հարմարեցված տրանսպորտային միջոցների ձեռքբերումը նաև ՀՀ մարզերում երաշխավորմանը:</w:t>
            </w:r>
          </w:p>
          <w:p w14:paraId="78D4B880"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B7079B" w14:textId="77777777" w:rsidR="002333D4" w:rsidRDefault="002333D4">
            <w:pPr>
              <w:spacing w:line="360" w:lineRule="auto"/>
              <w:jc w:val="center"/>
              <w:rPr>
                <w:rFonts w:ascii="GHEA Grapalat" w:eastAsia="Times New Roman" w:hAnsi="GHEA Grapalat" w:cs="Times New Roman"/>
                <w:sz w:val="24"/>
                <w:szCs w:val="24"/>
                <w:shd w:val="clear" w:color="auto" w:fill="FFFFFF"/>
                <w:lang w:val="hy-AM" w:eastAsia="ru-RU"/>
              </w:rPr>
            </w:pPr>
            <w:r>
              <w:rPr>
                <w:rFonts w:ascii="GHEA Grapalat" w:eastAsia="Times New Roman" w:hAnsi="GHEA Grapalat" w:cs="Times New Roman"/>
                <w:sz w:val="24"/>
                <w:szCs w:val="24"/>
                <w:shd w:val="clear" w:color="auto" w:fill="FFFFFF"/>
                <w:lang w:val="hy-AM" w:eastAsia="ru-RU"/>
              </w:rPr>
              <w:t>Ընդունվել է ի գիտություն։</w:t>
            </w:r>
          </w:p>
          <w:p w14:paraId="6FAB7795" w14:textId="77777777" w:rsidR="002333D4" w:rsidRDefault="002333D4">
            <w:pPr>
              <w:spacing w:line="360" w:lineRule="auto"/>
              <w:rPr>
                <w:rFonts w:ascii="GHEA Grapalat" w:eastAsia="Times New Roman" w:hAnsi="GHEA Grapalat" w:cs="Times New Roman"/>
                <w:sz w:val="24"/>
                <w:szCs w:val="24"/>
                <w:shd w:val="clear" w:color="auto" w:fill="FFFFFF"/>
                <w:lang w:val="hy-AM" w:eastAsia="ru-RU"/>
              </w:rPr>
            </w:pPr>
            <w:r>
              <w:rPr>
                <w:rFonts w:ascii="GHEA Grapalat" w:eastAsia="Times New Roman" w:hAnsi="GHEA Grapalat" w:cs="Times New Roman"/>
                <w:sz w:val="24"/>
                <w:szCs w:val="24"/>
                <w:shd w:val="clear" w:color="auto" w:fill="FFFFFF"/>
                <w:lang w:val="hy-AM" w:eastAsia="ru-RU"/>
              </w:rPr>
              <w:t xml:space="preserve"> Միջոցառումը հանվել է </w:t>
            </w:r>
            <w:r>
              <w:rPr>
                <w:rFonts w:ascii="GHEA Grapalat" w:hAnsi="GHEA Grapalat"/>
                <w:sz w:val="24"/>
                <w:szCs w:val="24"/>
                <w:lang w:val="hy-AM"/>
              </w:rPr>
              <w:t>ՀՀ տարածքային կառավարման և ենթակառուցվածքների նախարարության առաջարկության համաձայն, հետևյալ հիմնավորմամբ՝</w:t>
            </w:r>
            <w:r>
              <w:rPr>
                <w:rFonts w:ascii="GHEA Grapalat" w:eastAsia="Times New Roman" w:hAnsi="GHEA Grapalat" w:cs="Times New Roman"/>
                <w:sz w:val="24"/>
                <w:szCs w:val="24"/>
                <w:shd w:val="clear" w:color="auto" w:fill="FFFFFF"/>
                <w:lang w:val="hy-AM" w:eastAsia="ru-RU"/>
              </w:rPr>
              <w:t xml:space="preserve"> 14</w:t>
            </w:r>
            <w:r>
              <w:rPr>
                <w:rFonts w:ascii="Times New Roman" w:eastAsia="Times New Roman" w:hAnsi="Times New Roman" w:cs="Times New Roman"/>
                <w:sz w:val="24"/>
                <w:szCs w:val="24"/>
                <w:shd w:val="clear" w:color="auto" w:fill="FFFFFF"/>
                <w:lang w:val="hy-AM" w:eastAsia="ru-RU"/>
              </w:rPr>
              <w:t>․</w:t>
            </w:r>
            <w:r>
              <w:rPr>
                <w:rFonts w:ascii="GHEA Grapalat" w:eastAsia="Times New Roman" w:hAnsi="GHEA Grapalat" w:cs="Times New Roman"/>
                <w:sz w:val="24"/>
                <w:szCs w:val="24"/>
                <w:shd w:val="clear" w:color="auto" w:fill="FFFFFF"/>
                <w:lang w:val="hy-AM" w:eastAsia="ru-RU"/>
              </w:rPr>
              <w:t>07</w:t>
            </w:r>
            <w:r>
              <w:rPr>
                <w:rFonts w:ascii="Times New Roman" w:eastAsia="Times New Roman" w:hAnsi="Times New Roman" w:cs="Times New Roman"/>
                <w:sz w:val="24"/>
                <w:szCs w:val="24"/>
                <w:shd w:val="clear" w:color="auto" w:fill="FFFFFF"/>
                <w:lang w:val="hy-AM" w:eastAsia="ru-RU"/>
              </w:rPr>
              <w:t>․</w:t>
            </w:r>
            <w:r>
              <w:rPr>
                <w:rFonts w:ascii="GHEA Grapalat" w:eastAsia="Times New Roman" w:hAnsi="GHEA Grapalat" w:cs="Times New Roman"/>
                <w:sz w:val="24"/>
                <w:szCs w:val="24"/>
                <w:shd w:val="clear" w:color="auto" w:fill="FFFFFF"/>
                <w:lang w:val="hy-AM" w:eastAsia="ru-RU"/>
              </w:rPr>
              <w:t>2022թ</w:t>
            </w:r>
            <w:r>
              <w:rPr>
                <w:rFonts w:ascii="Times New Roman" w:eastAsia="Times New Roman" w:hAnsi="Times New Roman" w:cs="Times New Roman"/>
                <w:sz w:val="24"/>
                <w:szCs w:val="24"/>
                <w:shd w:val="clear" w:color="auto" w:fill="FFFFFF"/>
                <w:lang w:val="hy-AM" w:eastAsia="ru-RU"/>
              </w:rPr>
              <w:t>․</w:t>
            </w:r>
            <w:r>
              <w:rPr>
                <w:rFonts w:ascii="GHEA Grapalat" w:eastAsia="Times New Roman" w:hAnsi="GHEA Grapalat" w:cs="Times New Roman"/>
                <w:sz w:val="24"/>
                <w:szCs w:val="24"/>
                <w:shd w:val="clear" w:color="auto" w:fill="FFFFFF"/>
                <w:lang w:val="hy-AM" w:eastAsia="ru-RU"/>
              </w:rPr>
              <w:t xml:space="preserve"> ընդունված «Ավտոմոբիլային տրանսպորտի մասին» օրենքում փոփոխություններ և լրացում կատարելու մասին» ՀՕ-297-Ն օրենքի 1-ին հոդվածով արդեն իսկ սահմանված է, որ 2023 թվականի հունվարի 1-ից ներհամայնքային կանոնավոր երթուղիների մրցույթին ներկայացվող բոլոր ավտոբուսները պետք է մատչելի լինեն հաշմանդամություն ունեցող անձանց համար։ Բացի այդ, նշված օրենքով ՀՀ կառավարության է վերապահվել սահմանել </w:t>
            </w:r>
          </w:p>
          <w:p w14:paraId="20178AC3" w14:textId="77777777" w:rsidR="002333D4" w:rsidRDefault="002333D4">
            <w:pPr>
              <w:spacing w:line="360" w:lineRule="auto"/>
              <w:rPr>
                <w:rFonts w:ascii="GHEA Grapalat" w:eastAsia="Times New Roman" w:hAnsi="GHEA Grapalat" w:cs="Times New Roman"/>
                <w:sz w:val="24"/>
                <w:szCs w:val="24"/>
                <w:shd w:val="clear" w:color="auto" w:fill="FFFFFF"/>
                <w:lang w:val="hy-AM" w:eastAsia="ru-RU"/>
              </w:rPr>
            </w:pPr>
            <w:r>
              <w:rPr>
                <w:rFonts w:ascii="GHEA Grapalat" w:eastAsia="Times New Roman" w:hAnsi="GHEA Grapalat" w:cs="Times New Roman"/>
                <w:sz w:val="24"/>
                <w:szCs w:val="24"/>
                <w:shd w:val="clear" w:color="auto" w:fill="FFFFFF"/>
                <w:lang w:val="hy-AM" w:eastAsia="ru-RU"/>
              </w:rPr>
              <w:t>միջմարզային և ներմարզային կանոնավոր երթուղիների մրցույթին ներկայացվող՝ հաշմանդամություն ունեցող անձանց համար մատչելի տրանսպորտային միջոցների նվազագույն քանակը:</w:t>
            </w:r>
          </w:p>
        </w:tc>
      </w:tr>
      <w:tr w:rsidR="002333D4" w:rsidRPr="002333D4" w14:paraId="3B52604B"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3FCF5C06"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hAnsi="GHEA Grapalat" w:cs="Sylfaen"/>
                <w:color w:val="000000"/>
                <w:sz w:val="24"/>
                <w:szCs w:val="24"/>
                <w:lang w:val="hy-AM"/>
              </w:rPr>
            </w:pPr>
            <w:r>
              <w:rPr>
                <w:rFonts w:ascii="GHEA Grapalat" w:eastAsia="Tahoma" w:hAnsi="GHEA Grapalat" w:cs="Tahoma"/>
                <w:sz w:val="24"/>
                <w:szCs w:val="24"/>
                <w:lang w:val="hy-AM"/>
              </w:rPr>
              <w:t xml:space="preserve">Ա. Նախագծի </w:t>
            </w:r>
            <w:r>
              <w:rPr>
                <w:rFonts w:ascii="GHEA Grapalat" w:hAnsi="GHEA Grapalat"/>
                <w:sz w:val="24"/>
                <w:szCs w:val="24"/>
                <w:lang w:val="hy-AM"/>
              </w:rPr>
              <w:t xml:space="preserve">N 2 հավելվածի (ներկայիս աղյուսակ 1-ի) </w:t>
            </w:r>
            <w:r>
              <w:rPr>
                <w:rFonts w:ascii="GHEA Grapalat" w:eastAsia="Tahoma" w:hAnsi="GHEA Grapalat" w:cs="Tahoma"/>
                <w:sz w:val="24"/>
                <w:szCs w:val="24"/>
                <w:lang w:val="hy-AM"/>
              </w:rPr>
              <w:t>2-րդ կետի 2-րդ ենթակետով որպես միջոցառում նախատեսվում է կառուցել ն</w:t>
            </w:r>
            <w:r>
              <w:rPr>
                <w:rFonts w:ascii="GHEA Grapalat" w:hAnsi="GHEA Grapalat" w:cs="Sylfaen"/>
                <w:color w:val="000000"/>
                <w:sz w:val="24"/>
                <w:szCs w:val="24"/>
                <w:lang w:val="hy-AM"/>
              </w:rPr>
              <w:t xml:space="preserve">ախադպրոցական հաստատությունների </w:t>
            </w:r>
            <w:r>
              <w:rPr>
                <w:rFonts w:ascii="GHEA Grapalat" w:eastAsia="Tahoma" w:hAnsi="GHEA Grapalat" w:cs="Tahoma"/>
                <w:sz w:val="24"/>
                <w:szCs w:val="24"/>
                <w:lang w:val="hy-AM"/>
              </w:rPr>
              <w:t>շենքերի</w:t>
            </w:r>
            <w:r>
              <w:rPr>
                <w:rFonts w:ascii="GHEA Grapalat" w:hAnsi="GHEA Grapalat" w:cs="Sylfaen"/>
                <w:color w:val="000000"/>
                <w:sz w:val="24"/>
                <w:szCs w:val="24"/>
                <w:lang w:val="hy-AM"/>
              </w:rPr>
              <w:t xml:space="preserve"> և բակերի, առողջապահական օբյեկտների, </w:t>
            </w:r>
            <w:r>
              <w:rPr>
                <w:rFonts w:ascii="GHEA Grapalat" w:hAnsi="GHEA Grapalat"/>
                <w:sz w:val="24"/>
                <w:szCs w:val="24"/>
                <w:lang w:val="hy-AM"/>
              </w:rPr>
              <w:t>մարզադպրոցների,</w:t>
            </w:r>
            <w:r>
              <w:rPr>
                <w:rFonts w:ascii="GHEA Grapalat" w:hAnsi="GHEA Grapalat" w:cs="Sylfaen"/>
                <w:color w:val="000000"/>
                <w:sz w:val="24"/>
                <w:szCs w:val="24"/>
                <w:lang w:val="hy-AM"/>
              </w:rPr>
              <w:t xml:space="preserve"> մշակութային տների հիմնանորոգման-բարեկարգման աշխատանքների ժամանակ հանգստի գոտիների, զբոսայգիների, հիմնանորոգման</w:t>
            </w:r>
            <w:r>
              <w:rPr>
                <w:rFonts w:ascii="GHEA Grapalat" w:hAnsi="GHEA Grapalat"/>
                <w:sz w:val="24"/>
                <w:szCs w:val="24"/>
                <w:lang w:val="hy-AM"/>
              </w:rPr>
              <w:t>,</w:t>
            </w:r>
            <w:r>
              <w:rPr>
                <w:rFonts w:ascii="GHEA Grapalat" w:hAnsi="GHEA Grapalat" w:cs="Sylfaen"/>
                <w:color w:val="000000"/>
                <w:sz w:val="24"/>
                <w:szCs w:val="24"/>
                <w:lang w:val="hy-AM"/>
              </w:rPr>
              <w:t xml:space="preserve"> բարեկարգման, մարզահրապարակների կառուցման և փողոցների հիմնանորոգման աշխատանքների ժամանակ (ըստ անհրաժեշտության) թեքահարթակներ:</w:t>
            </w:r>
          </w:p>
          <w:p w14:paraId="110A27AD"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Կարևորելով ֆիզիկական միջավայրի մատչելիության ապահովմանը միտված միջոցառումները՝ հարկ է նշել, որ նշված ձևակերպումը՝ «ըստ </w:t>
            </w:r>
            <w:r>
              <w:rPr>
                <w:rFonts w:ascii="GHEA Grapalat" w:eastAsia="Tahoma" w:hAnsi="GHEA Grapalat" w:cs="Tahoma"/>
                <w:sz w:val="24"/>
                <w:szCs w:val="24"/>
                <w:lang w:val="hy-AM"/>
              </w:rPr>
              <w:t>անհրաժեշտության</w:t>
            </w:r>
            <w:r>
              <w:rPr>
                <w:rFonts w:ascii="GHEA Grapalat" w:hAnsi="GHEA Grapalat" w:cs="Sylfaen"/>
                <w:color w:val="000000"/>
                <w:sz w:val="24"/>
                <w:szCs w:val="24"/>
                <w:lang w:val="hy-AM"/>
              </w:rPr>
              <w:t>» արտահայտության կիրառման առումով որոշակի չէ։ Մասնավորապես, հստակեցման կարիք կա այն առումով, թե ում կողմից և ինչ կերպ է որոշվելու թեքահարթակի կառուցման անհրաժեշտությունը. արդյոք այն պայմանավորված է լինելու տարածքի ֆիզիկական անմատչելիությամբ, թե տվյալ տարածքից օգտվելու հաճախականությամբ:</w:t>
            </w:r>
          </w:p>
          <w:p w14:paraId="4DA0D4FD" w14:textId="77777777" w:rsidR="002333D4" w:rsidRDefault="002333D4">
            <w:pPr>
              <w:shd w:val="clear" w:color="auto" w:fill="FFFFFF"/>
              <w:tabs>
                <w:tab w:val="left" w:pos="540"/>
              </w:tabs>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ab/>
              <w:t xml:space="preserve">Միաժամանակ, անհասկանալի է, թե ինչ տրամաբանությամբ է առաջարկվող միջոցառումը նախատեսվում իրականացնել միայն Երևան քաղաքում, եթե ֆիզիկական մատչելիության խնդիրը համակարգային խնդիր է հանրապետության ողջ տարածքում։ Նման մոտեցումն անընդունելի է քննարկվող խնդրի՝ համակարգային լուծման պահանջի առկայության տեսանկյունից. նման պարագայում նախագծային լուծումներն ավելի են խորացնում հատկապես մարզերում բնակվող հաշմանդամություն ունեցող անձանց մեկուսացումը։ </w:t>
            </w:r>
          </w:p>
          <w:p w14:paraId="2E17D024"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Հիմք ընդունելով վերոգրյալը՝ անհրաժեշտ է վերանայել քննարկվող միջոցառման ձևակերպումը՝ բացառելով «ըստ անհրաժեշտության» արտահայտության կիրառումը։ </w:t>
            </w:r>
          </w:p>
          <w:p w14:paraId="6298D3F0"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Բ. Միաժամանակ, առաջարկվում է նշված միջոցառման մեջ թվարկված բարեկարգվող շենքերի ցանկում ավելացնել նաև հանրակրթական ուսումնական հաստատությունները։ </w:t>
            </w:r>
          </w:p>
          <w:p w14:paraId="1C077661"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Գ. Առաջարկվում է նաև տվյալ միջոցառման պատասխանատու կատարողների ցանկում ավելացնել նաև ՀՀ տարածքային կառավարման և ենթակառուցվածքների նախարարությանը՝ խթանելով մարզերում բնակվող հաշմանդամություն ունեցող անձանց սոցիալական և հասարակական ինտեգրումը:</w:t>
            </w:r>
          </w:p>
          <w:p w14:paraId="6555390F"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Դ. </w:t>
            </w:r>
            <w:r>
              <w:rPr>
                <w:rFonts w:ascii="GHEA Grapalat" w:eastAsia="Tahoma" w:hAnsi="GHEA Grapalat" w:cs="Tahoma"/>
                <w:sz w:val="24"/>
                <w:szCs w:val="24"/>
                <w:lang w:val="hy-AM"/>
              </w:rPr>
              <w:t xml:space="preserve">Նախագծի </w:t>
            </w:r>
            <w:r>
              <w:rPr>
                <w:rFonts w:ascii="GHEA Grapalat" w:hAnsi="GHEA Grapalat"/>
                <w:sz w:val="24"/>
                <w:szCs w:val="24"/>
                <w:lang w:val="hy-AM"/>
              </w:rPr>
              <w:t xml:space="preserve">N 2 հավելվածի (ներկայիս աղյուսակ 1-ի) </w:t>
            </w:r>
            <w:r>
              <w:rPr>
                <w:rFonts w:ascii="GHEA Grapalat" w:eastAsia="Tahoma" w:hAnsi="GHEA Grapalat" w:cs="Tahoma"/>
                <w:sz w:val="24"/>
                <w:szCs w:val="24"/>
                <w:lang w:val="hy-AM"/>
              </w:rPr>
              <w:t xml:space="preserve">2-րդ կետի 2-րդ ենթակետում </w:t>
            </w:r>
            <w:r>
              <w:rPr>
                <w:rFonts w:ascii="GHEA Grapalat" w:hAnsi="GHEA Grapalat" w:cs="Sylfaen"/>
                <w:color w:val="000000"/>
                <w:sz w:val="24"/>
                <w:szCs w:val="24"/>
                <w:lang w:val="hy-AM"/>
              </w:rPr>
              <w:t>կիրառվում է «</w:t>
            </w:r>
            <w:r>
              <w:rPr>
                <w:rFonts w:ascii="GHEA Grapalat" w:eastAsia="Tahoma" w:hAnsi="GHEA Grapalat" w:cs="Tahoma"/>
                <w:sz w:val="24"/>
                <w:szCs w:val="24"/>
                <w:lang w:val="hy-AM"/>
              </w:rPr>
              <w:t>նախադպրոցական</w:t>
            </w:r>
            <w:r>
              <w:rPr>
                <w:rFonts w:ascii="GHEA Grapalat" w:hAnsi="GHEA Grapalat" w:cs="Sylfaen"/>
                <w:color w:val="000000"/>
                <w:sz w:val="24"/>
                <w:szCs w:val="24"/>
                <w:lang w:val="hy-AM"/>
              </w:rPr>
              <w:t xml:space="preserve"> հաստատություն» եզրույթը, մինչդեռ ՀՀ օրենսդրությամբ կիրառվում է «նախադպրոցական ուսումնական հաստատություն» եզրույթը: Նշվածը եզրութաբանական անհամապատասխանություն է առաջացնում։</w:t>
            </w:r>
          </w:p>
          <w:p w14:paraId="117ADBC7" w14:textId="77777777" w:rsidR="002333D4" w:rsidRDefault="002333D4">
            <w:pPr>
              <w:spacing w:line="360" w:lineRule="auto"/>
              <w:ind w:firstLine="540"/>
              <w:jc w:val="both"/>
              <w:rPr>
                <w:rFonts w:ascii="GHEA Grapalat" w:eastAsia="Tahoma" w:hAnsi="GHEA Grapalat" w:cs="Tahoma"/>
                <w:sz w:val="24"/>
                <w:szCs w:val="24"/>
                <w:lang w:val="hy-AM"/>
              </w:rPr>
            </w:pPr>
            <w:r>
              <w:rPr>
                <w:rFonts w:ascii="GHEA Grapalat" w:hAnsi="GHEA Grapalat" w:cs="Sylfaen"/>
                <w:color w:val="000000"/>
                <w:sz w:val="24"/>
                <w:szCs w:val="24"/>
                <w:lang w:val="hy-AM"/>
              </w:rPr>
              <w:t xml:space="preserve">Հիմք ընդունելով վերոգրյալը՝ անհրաժեշտ </w:t>
            </w:r>
            <w:r>
              <w:rPr>
                <w:rFonts w:ascii="GHEA Grapalat" w:eastAsia="Tahoma" w:hAnsi="GHEA Grapalat" w:cs="Tahoma"/>
                <w:sz w:val="24"/>
                <w:szCs w:val="24"/>
                <w:lang w:val="hy-AM"/>
              </w:rPr>
              <w:t xml:space="preserve">է Նախագծի N 2 հավելվածի </w:t>
            </w:r>
            <w:r>
              <w:rPr>
                <w:rFonts w:ascii="GHEA Grapalat" w:hAnsi="GHEA Grapalat"/>
                <w:sz w:val="24"/>
                <w:szCs w:val="24"/>
                <w:lang w:val="hy-AM"/>
              </w:rPr>
              <w:t xml:space="preserve">(ներկայիս աղյուսակ 1-ի) </w:t>
            </w:r>
            <w:r>
              <w:rPr>
                <w:rFonts w:ascii="GHEA Grapalat" w:eastAsia="Tahoma" w:hAnsi="GHEA Grapalat" w:cs="Tahoma"/>
                <w:sz w:val="24"/>
                <w:szCs w:val="24"/>
                <w:lang w:val="hy-AM"/>
              </w:rPr>
              <w:t xml:space="preserve">2-րդ կետի 2-րդ ենթակետում կիրառվող «նախադպրոցական հաստատություն» արտահայտությունը փոխարինել «նախադպրոցական ուսումնական հաստատություն» արտահայտությամբ։ </w:t>
            </w:r>
          </w:p>
          <w:p w14:paraId="314E2747"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1E459B4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Ա</w:t>
            </w:r>
            <w:r>
              <w:rPr>
                <w:rFonts w:ascii="MS Gothic" w:eastAsia="MS Gothic" w:hAnsi="MS Gothic" w:cs="MS Gothic" w:hint="eastAsia"/>
                <w:sz w:val="24"/>
                <w:szCs w:val="24"/>
                <w:lang w:val="hy-AM"/>
              </w:rPr>
              <w:t>․</w:t>
            </w:r>
            <w:r>
              <w:rPr>
                <w:rFonts w:ascii="MS Mincho" w:eastAsia="MS Mincho" w:cs="MS Mincho" w:hint="eastAsia"/>
                <w:sz w:val="24"/>
                <w:szCs w:val="24"/>
                <w:lang w:val="hy-AM"/>
              </w:rPr>
              <w:t xml:space="preserve"> </w:t>
            </w:r>
            <w:r>
              <w:rPr>
                <w:rFonts w:ascii="GHEA Grapalat" w:hAnsi="GHEA Grapalat"/>
                <w:sz w:val="24"/>
                <w:szCs w:val="24"/>
                <w:lang w:val="hy-AM"/>
              </w:rPr>
              <w:t>Ընդունվել է ի գիտություն։</w:t>
            </w:r>
          </w:p>
          <w:p w14:paraId="6F63778A"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Հարկ է նշել, «ըստ անհրաժեշտության» արտահայտության կիրառումը պայմանավորված է այն հանգամանքով, որ արդեն իսկ շատ վայրերում կառուցված են թեքահարթակներ, և նույն վայրում կրկին կառուցելու անհրաժեշտությունը բացակայում է։ Բացի այդ,</w:t>
            </w:r>
          </w:p>
          <w:p w14:paraId="55EDED88"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 xml:space="preserve">«Պատասխանատու կատարողը» սյունակում ընդգրվել են նաև  </w:t>
            </w:r>
            <w:r>
              <w:rPr>
                <w:rFonts w:ascii="GHEA Grapalat" w:hAnsi="GHEA Grapalat"/>
                <w:iCs/>
                <w:sz w:val="24"/>
                <w:szCs w:val="24"/>
                <w:lang w:val="hy-AM"/>
              </w:rPr>
              <w:t>Տեղական ինքնակառավարման մարմինները։</w:t>
            </w:r>
          </w:p>
          <w:p w14:paraId="23BE52C0" w14:textId="77777777" w:rsidR="002333D4" w:rsidRDefault="002333D4">
            <w:pPr>
              <w:spacing w:line="360" w:lineRule="auto"/>
              <w:jc w:val="center"/>
              <w:rPr>
                <w:rFonts w:ascii="GHEA Grapalat" w:hAnsi="GHEA Grapalat"/>
                <w:sz w:val="24"/>
                <w:szCs w:val="24"/>
                <w:lang w:val="hy-AM"/>
              </w:rPr>
            </w:pPr>
          </w:p>
          <w:p w14:paraId="57794925" w14:textId="77777777" w:rsidR="002333D4" w:rsidRDefault="002333D4">
            <w:pPr>
              <w:spacing w:line="360" w:lineRule="auto"/>
              <w:jc w:val="center"/>
              <w:rPr>
                <w:rFonts w:ascii="GHEA Grapalat" w:hAnsi="GHEA Grapalat"/>
                <w:sz w:val="24"/>
                <w:szCs w:val="24"/>
                <w:lang w:val="hy-AM"/>
              </w:rPr>
            </w:pPr>
          </w:p>
          <w:p w14:paraId="62F7EF86" w14:textId="77777777" w:rsidR="002333D4" w:rsidRDefault="002333D4">
            <w:pPr>
              <w:spacing w:line="360" w:lineRule="auto"/>
              <w:jc w:val="center"/>
              <w:rPr>
                <w:rFonts w:ascii="GHEA Grapalat" w:hAnsi="GHEA Grapalat"/>
                <w:sz w:val="24"/>
                <w:szCs w:val="24"/>
                <w:lang w:val="hy-AM"/>
              </w:rPr>
            </w:pPr>
          </w:p>
          <w:p w14:paraId="5CACD4C6" w14:textId="77777777" w:rsidR="002333D4" w:rsidRDefault="002333D4">
            <w:pPr>
              <w:spacing w:line="360" w:lineRule="auto"/>
              <w:jc w:val="center"/>
              <w:rPr>
                <w:rFonts w:ascii="GHEA Grapalat" w:hAnsi="GHEA Grapalat"/>
                <w:sz w:val="24"/>
                <w:szCs w:val="24"/>
                <w:lang w:val="hy-AM"/>
              </w:rPr>
            </w:pPr>
          </w:p>
          <w:p w14:paraId="6D6B9BC0" w14:textId="77777777" w:rsidR="002333D4" w:rsidRDefault="002333D4">
            <w:pPr>
              <w:spacing w:line="360" w:lineRule="auto"/>
              <w:jc w:val="center"/>
              <w:rPr>
                <w:rFonts w:ascii="GHEA Grapalat" w:hAnsi="GHEA Grapalat"/>
                <w:sz w:val="24"/>
                <w:szCs w:val="24"/>
                <w:lang w:val="hy-AM"/>
              </w:rPr>
            </w:pPr>
          </w:p>
          <w:p w14:paraId="5442FD33"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Բ</w:t>
            </w:r>
            <w:r>
              <w:rPr>
                <w:rFonts w:ascii="MS Gothic" w:eastAsia="MS Gothic" w:hAnsi="MS Gothic" w:cs="MS Gothic" w:hint="eastAsia"/>
                <w:sz w:val="24"/>
                <w:szCs w:val="24"/>
                <w:lang w:val="hy-AM"/>
              </w:rPr>
              <w:t>․</w:t>
            </w:r>
            <w:r>
              <w:rPr>
                <w:rFonts w:ascii="GHEA Grapalat" w:hAnsi="GHEA Grapalat"/>
                <w:sz w:val="24"/>
                <w:szCs w:val="24"/>
                <w:lang w:val="hy-AM"/>
              </w:rPr>
              <w:t xml:space="preserve"> Ընդունվել է։ Կետը խմբագրվել է։</w:t>
            </w:r>
          </w:p>
          <w:p w14:paraId="28F86F76" w14:textId="77777777" w:rsidR="002333D4" w:rsidRDefault="002333D4">
            <w:pPr>
              <w:spacing w:line="360" w:lineRule="auto"/>
              <w:rPr>
                <w:rFonts w:ascii="GHEA Grapalat" w:hAnsi="GHEA Grapalat"/>
                <w:sz w:val="24"/>
                <w:szCs w:val="24"/>
                <w:lang w:val="hy-AM"/>
              </w:rPr>
            </w:pPr>
          </w:p>
          <w:p w14:paraId="5DD8C4DA"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Գ</w:t>
            </w:r>
            <w:r>
              <w:rPr>
                <w:rFonts w:ascii="MS Gothic" w:eastAsia="MS Gothic" w:hAnsi="MS Gothic" w:cs="MS Gothic" w:hint="eastAsia"/>
                <w:sz w:val="24"/>
                <w:szCs w:val="24"/>
                <w:lang w:val="hy-AM"/>
              </w:rPr>
              <w:t>․</w:t>
            </w:r>
            <w:r>
              <w:rPr>
                <w:rFonts w:ascii="GHEA Grapalat" w:hAnsi="GHEA Grapalat"/>
                <w:sz w:val="24"/>
                <w:szCs w:val="24"/>
                <w:lang w:val="hy-AM"/>
              </w:rPr>
              <w:t xml:space="preserve"> Ընդունվել է։ Կետը խմբագրվել է։</w:t>
            </w:r>
          </w:p>
          <w:p w14:paraId="6004C7DE" w14:textId="77777777" w:rsidR="002333D4" w:rsidRDefault="002333D4">
            <w:pPr>
              <w:spacing w:line="360" w:lineRule="auto"/>
              <w:jc w:val="center"/>
              <w:rPr>
                <w:rFonts w:ascii="GHEA Grapalat" w:hAnsi="GHEA Grapalat"/>
                <w:sz w:val="24"/>
                <w:szCs w:val="24"/>
                <w:lang w:val="hy-AM"/>
              </w:rPr>
            </w:pPr>
          </w:p>
          <w:p w14:paraId="32748656"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Դ</w:t>
            </w:r>
            <w:r>
              <w:rPr>
                <w:rFonts w:ascii="MS Gothic" w:eastAsia="MS Gothic" w:hAnsi="MS Gothic" w:cs="MS Gothic" w:hint="eastAsia"/>
                <w:sz w:val="24"/>
                <w:szCs w:val="24"/>
                <w:lang w:val="hy-AM"/>
              </w:rPr>
              <w:t>․</w:t>
            </w:r>
            <w:r>
              <w:rPr>
                <w:rFonts w:ascii="MS Mincho" w:eastAsia="MS Mincho" w:cs="MS Mincho" w:hint="eastAsia"/>
                <w:sz w:val="24"/>
                <w:szCs w:val="24"/>
                <w:lang w:val="hy-AM"/>
              </w:rPr>
              <w:t xml:space="preserve"> </w:t>
            </w:r>
            <w:r>
              <w:rPr>
                <w:rFonts w:ascii="GHEA Grapalat" w:hAnsi="GHEA Grapalat"/>
                <w:sz w:val="24"/>
                <w:szCs w:val="24"/>
                <w:lang w:val="hy-AM"/>
              </w:rPr>
              <w:t>Ընդունվել է։ Կետը խմբագրվել է։</w:t>
            </w:r>
          </w:p>
        </w:tc>
      </w:tr>
      <w:tr w:rsidR="002333D4" w:rsidRPr="002333D4" w14:paraId="556D2C33"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44E8EC"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hAnsi="GHEA Grapalat" w:cs="Sylfaen"/>
                <w:color w:val="000000"/>
                <w:sz w:val="24"/>
                <w:szCs w:val="24"/>
                <w:lang w:val="hy-AM"/>
              </w:rPr>
            </w:pPr>
            <w:r>
              <w:rPr>
                <w:rFonts w:ascii="GHEA Grapalat" w:eastAsia="Tahoma" w:hAnsi="GHEA Grapalat" w:cs="Tahoma"/>
                <w:sz w:val="24"/>
                <w:szCs w:val="24"/>
                <w:lang w:val="hy-AM"/>
              </w:rPr>
              <w:t xml:space="preserve">Նախագծի </w:t>
            </w:r>
            <w:r>
              <w:rPr>
                <w:rFonts w:ascii="GHEA Grapalat" w:hAnsi="GHEA Grapalat"/>
                <w:sz w:val="24"/>
                <w:szCs w:val="24"/>
                <w:lang w:val="hy-AM"/>
              </w:rPr>
              <w:t xml:space="preserve">N 2 հավելվածի (ներկայիս աղյուսակ 1-ի) </w:t>
            </w:r>
            <w:r>
              <w:rPr>
                <w:rFonts w:ascii="GHEA Grapalat" w:eastAsia="Tahoma" w:hAnsi="GHEA Grapalat" w:cs="Tahoma"/>
                <w:sz w:val="24"/>
                <w:szCs w:val="24"/>
                <w:lang w:val="hy-AM"/>
              </w:rPr>
              <w:t xml:space="preserve">2-րդ կետի </w:t>
            </w:r>
            <w:r>
              <w:rPr>
                <w:rFonts w:ascii="GHEA Grapalat" w:hAnsi="GHEA Grapalat" w:cs="Sylfaen"/>
                <w:color w:val="000000"/>
                <w:sz w:val="24"/>
                <w:szCs w:val="24"/>
                <w:lang w:val="hy-AM"/>
              </w:rPr>
              <w:t>3-րդ ենթակետով որպես միջոցառում է նախատեսվում դ</w:t>
            </w:r>
            <w:r>
              <w:rPr>
                <w:rFonts w:ascii="GHEA Grapalat" w:hAnsi="GHEA Grapalat"/>
                <w:sz w:val="24"/>
                <w:szCs w:val="24"/>
                <w:lang w:val="hy-AM"/>
              </w:rPr>
              <w:t xml:space="preserve">պրոցների ֆիզիկական պայմանների բարելավումը՝ մասնավորապես թեքահարթակների կառուցումը, սանհանգույցների </w:t>
            </w:r>
            <w:r>
              <w:rPr>
                <w:rFonts w:ascii="GHEA Grapalat" w:hAnsi="GHEA Grapalat" w:cs="Sylfaen"/>
                <w:color w:val="000000"/>
                <w:sz w:val="24"/>
                <w:szCs w:val="24"/>
                <w:lang w:val="hy-AM"/>
              </w:rPr>
              <w:t>հարմարեցումը</w:t>
            </w:r>
            <w:r>
              <w:rPr>
                <w:rFonts w:ascii="GHEA Grapalat" w:hAnsi="GHEA Grapalat"/>
                <w:sz w:val="24"/>
                <w:szCs w:val="24"/>
                <w:lang w:val="hy-AM"/>
              </w:rPr>
              <w:t xml:space="preserve"> և այլն։ </w:t>
            </w:r>
          </w:p>
          <w:p w14:paraId="08A8911C"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sz w:val="24"/>
                <w:szCs w:val="24"/>
                <w:lang w:val="hy-AM"/>
              </w:rPr>
              <w:t xml:space="preserve">Նշվածի հետ կապված, հարկ է նշել, որ թեև նախադպրոցական կրթությունը, գործող իրավակարգավորումների համաձայն, պարտադիր բնույթ չի կրում, սակայն այն սկզբունքային նշանակություն ունի հաշմանդամություն ունեցող երեխաների </w:t>
            </w:r>
            <w:r>
              <w:rPr>
                <w:rFonts w:ascii="GHEA Grapalat" w:hAnsi="GHEA Grapalat" w:cs="Sylfaen"/>
                <w:color w:val="000000"/>
                <w:sz w:val="24"/>
                <w:szCs w:val="24"/>
                <w:lang w:val="hy-AM"/>
              </w:rPr>
              <w:t xml:space="preserve">սոցիալական ինտեգրման համար և առանձնահատուկ կարևորություն ունի նրանց՝ հանրակրթական ուսումնական հաստատություններում սովորելուն նախապատրաստելու, միջավայրային և սոցիալական ինտեգրումը դյուրացնելու հարցում։ </w:t>
            </w:r>
          </w:p>
          <w:p w14:paraId="45D39DD0"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Այս առումով Մարդու իրավունքների պաշտպանի աշխատակազմի մշտադիտարկումները վկայում են, որ նախադպրոցական կրթությունից հաշմանդամություն ունեցող երեխաները չեն օգտվում ոչ միայն բազմամասնագիտական թիմերի և միջավայրային հարմարեցումների բացակայության, այլ հատկապես՝ նախադպրոցական ուսումնական հաստատությունների շենքային պայմանների ոչ մատչելի լինելու պատճառով։ </w:t>
            </w:r>
          </w:p>
          <w:p w14:paraId="625A08B5"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Այս դիտարկումները ներկայացված են Պաշտպանի ինչպես տարեկան հաղորդումներում, այնպես էլ Հայաստանի Հանրապետությունում հաշմանդամություն ունեցող անձանց իրավունքների ապահովման վերաբերյալ արտահերթ</w:t>
            </w:r>
            <w:r>
              <w:rPr>
                <w:rFonts w:ascii="Calibri" w:hAnsi="Calibri" w:cs="Calibri"/>
                <w:color w:val="000000"/>
                <w:sz w:val="24"/>
                <w:szCs w:val="24"/>
                <w:lang w:val="hy-AM"/>
              </w:rPr>
              <w:t> </w:t>
            </w:r>
            <w:r>
              <w:rPr>
                <w:rFonts w:ascii="GHEA Grapalat" w:hAnsi="GHEA Grapalat" w:cs="Sylfaen"/>
                <w:color w:val="000000"/>
                <w:sz w:val="24"/>
                <w:szCs w:val="24"/>
                <w:lang w:val="hy-AM"/>
              </w:rPr>
              <w:t>զեկույցում։</w:t>
            </w:r>
          </w:p>
          <w:p w14:paraId="330CE0EB" w14:textId="77777777" w:rsidR="002333D4" w:rsidRDefault="002333D4">
            <w:pPr>
              <w:spacing w:line="360" w:lineRule="auto"/>
              <w:ind w:firstLine="540"/>
              <w:jc w:val="both"/>
              <w:rPr>
                <w:rFonts w:ascii="GHEA Grapalat" w:eastAsia="Tahoma" w:hAnsi="GHEA Grapalat" w:cs="Tahoma"/>
                <w:iCs/>
                <w:sz w:val="24"/>
                <w:szCs w:val="24"/>
                <w:lang w:val="hy-AM"/>
              </w:rPr>
            </w:pPr>
            <w:r>
              <w:rPr>
                <w:rFonts w:ascii="GHEA Grapalat" w:hAnsi="GHEA Grapalat" w:cs="Sylfaen"/>
                <w:color w:val="000000"/>
                <w:sz w:val="24"/>
                <w:szCs w:val="24"/>
                <w:lang w:val="hy-AM"/>
              </w:rPr>
              <w:tab/>
              <w:t>Հաշվի առնելով վերոգրյալը՝ առաջարկվում է քննարկվող միջոցառման շրջանակները ընդլայնել՝ ներառելով նախադպրոցական ուսումնական հաստատությունների բարելավումը, ինչպես նաև իրականացնելով այն ՀՀ ողջ տարածքում</w:t>
            </w:r>
            <w:r>
              <w:rPr>
                <w:rFonts w:ascii="GHEA Grapalat" w:hAnsi="GHEA Grapalat" w:cs="Sylfaen"/>
                <w:iCs/>
                <w:color w:val="000000"/>
                <w:sz w:val="24"/>
                <w:szCs w:val="24"/>
                <w:lang w:val="hy-AM"/>
              </w:rPr>
              <w:t xml:space="preserve">, որպես պատասխանատու կատարող դիտարկելով նաև </w:t>
            </w:r>
            <w:r>
              <w:rPr>
                <w:rFonts w:ascii="GHEA Grapalat" w:eastAsia="Tahoma" w:hAnsi="GHEA Grapalat" w:cs="Tahoma"/>
                <w:iCs/>
                <w:sz w:val="24"/>
                <w:szCs w:val="24"/>
                <w:lang w:val="hy-AM"/>
              </w:rPr>
              <w:t>ՀՀ տարածքային կառավարման և ենթակառուցվածքների նախարարությանը։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1D770F"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Կետը խմբագրվել է։</w:t>
            </w:r>
          </w:p>
        </w:tc>
      </w:tr>
      <w:tr w:rsidR="002333D4" w:rsidRPr="002333D4" w14:paraId="04126284"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4591BE"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hAnsi="GHEA Grapalat" w:cs="Sylfaen"/>
                <w:color w:val="000000"/>
                <w:sz w:val="24"/>
                <w:szCs w:val="24"/>
                <w:lang w:val="hy-AM"/>
              </w:rPr>
            </w:pPr>
            <w:r>
              <w:rPr>
                <w:rFonts w:ascii="GHEA Grapalat" w:eastAsia="Tahoma" w:hAnsi="GHEA Grapalat" w:cs="Tahoma"/>
                <w:sz w:val="24"/>
                <w:szCs w:val="24"/>
                <w:lang w:val="hy-AM"/>
              </w:rPr>
              <w:t xml:space="preserve">Նախագծի </w:t>
            </w:r>
            <w:r>
              <w:rPr>
                <w:rFonts w:ascii="GHEA Grapalat" w:hAnsi="GHEA Grapalat"/>
                <w:sz w:val="24"/>
                <w:szCs w:val="24"/>
                <w:lang w:val="hy-AM"/>
              </w:rPr>
              <w:t xml:space="preserve">N 2 հավելվածի (ներկայիս աղյուսակ 1-ի) </w:t>
            </w:r>
            <w:r>
              <w:rPr>
                <w:rFonts w:ascii="GHEA Grapalat" w:eastAsia="Tahoma" w:hAnsi="GHEA Grapalat" w:cs="Tahoma"/>
                <w:sz w:val="24"/>
                <w:szCs w:val="24"/>
                <w:lang w:val="hy-AM"/>
              </w:rPr>
              <w:t xml:space="preserve">2-րդ կետի </w:t>
            </w:r>
            <w:r>
              <w:rPr>
                <w:rFonts w:ascii="GHEA Grapalat" w:hAnsi="GHEA Grapalat" w:cs="Sylfaen"/>
                <w:color w:val="000000"/>
                <w:sz w:val="24"/>
                <w:szCs w:val="24"/>
                <w:lang w:val="hy-AM"/>
              </w:rPr>
              <w:t>4-րդ</w:t>
            </w:r>
            <w:r>
              <w:rPr>
                <w:rFonts w:ascii="GHEA Grapalat" w:eastAsia="Tahoma" w:hAnsi="GHEA Grapalat" w:cs="Tahoma"/>
                <w:sz w:val="24"/>
                <w:szCs w:val="24"/>
                <w:lang w:val="hy-AM"/>
              </w:rPr>
              <w:t xml:space="preserve"> ենթակետով որպես միջոցառում նախատեսվում է </w:t>
            </w:r>
            <w:r>
              <w:rPr>
                <w:rFonts w:ascii="GHEA Grapalat" w:eastAsia="Calibri" w:hAnsi="GHEA Grapalat" w:cs="Sylfaen"/>
                <w:color w:val="000000"/>
                <w:sz w:val="24"/>
                <w:szCs w:val="24"/>
                <w:lang w:val="hy-AM"/>
              </w:rPr>
              <w:t xml:space="preserve">Երևանի վարչական շրջանների կողմից </w:t>
            </w:r>
            <w:r>
              <w:rPr>
                <w:rFonts w:ascii="GHEA Grapalat" w:eastAsia="Calibri" w:hAnsi="GHEA Grapalat" w:cs="Sylfaen"/>
                <w:sz w:val="24"/>
                <w:szCs w:val="24"/>
                <w:lang w:val="hy-AM"/>
              </w:rPr>
              <w:t xml:space="preserve">16 բակային տարածքների բարեկարգումը, բազմաբնակարան շենքերում հարմարեցված վերելակների տեղադրումը: </w:t>
            </w:r>
          </w:p>
          <w:p w14:paraId="7FF51178"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eastAsia="Calibri" w:hAnsi="GHEA Grapalat" w:cs="Sylfaen"/>
                <w:sz w:val="24"/>
                <w:szCs w:val="24"/>
                <w:lang w:val="hy-AM"/>
              </w:rPr>
              <w:t xml:space="preserve">Հարկ է նշել, որ Մարդու իրավունքների պաշտպանին հասցեագրված դիմումների ուսումնասիրությունը, ինչպես նաև Պաշտպանի՝ «Հաշմանդամություն ունեցող անձանց իրավունքների մասին» ՄԱԿ-ի՝ 2006 թվականի դեկտեմբերի 13-ին ընդունված կոնվենցիայի </w:t>
            </w:r>
            <w:r>
              <w:rPr>
                <w:rFonts w:ascii="GHEA Grapalat" w:hAnsi="GHEA Grapalat" w:cs="Sylfaen"/>
                <w:color w:val="000000"/>
                <w:sz w:val="24"/>
                <w:szCs w:val="24"/>
                <w:lang w:val="hy-AM"/>
              </w:rPr>
              <w:t>դրույթների</w:t>
            </w:r>
            <w:r>
              <w:rPr>
                <w:rFonts w:ascii="GHEA Grapalat" w:eastAsia="Calibri" w:hAnsi="GHEA Grapalat" w:cs="Sylfaen"/>
                <w:sz w:val="24"/>
                <w:szCs w:val="24"/>
                <w:lang w:val="hy-AM"/>
              </w:rPr>
              <w:t xml:space="preserve"> կիրառության մշտադիտարկում իրականացնելու մանդատի </w:t>
            </w:r>
            <w:r>
              <w:rPr>
                <w:rFonts w:ascii="GHEA Grapalat" w:hAnsi="GHEA Grapalat" w:cs="Sylfaen"/>
                <w:color w:val="000000"/>
                <w:sz w:val="24"/>
                <w:szCs w:val="24"/>
                <w:lang w:val="hy-AM"/>
              </w:rPr>
              <w:t>շրջանակներում</w:t>
            </w:r>
            <w:r>
              <w:rPr>
                <w:rFonts w:ascii="GHEA Grapalat" w:eastAsia="Calibri" w:hAnsi="GHEA Grapalat" w:cs="Sylfaen"/>
                <w:sz w:val="24"/>
                <w:szCs w:val="24"/>
                <w:lang w:val="hy-AM"/>
              </w:rPr>
              <w:t xml:space="preserve">՝ Պաշտպանի աշխատակազմի իրականացրած մշտադիտարկումները վկայում են, որ հանրային տարածքների բարեկարգումը կամ բազմաբնակարանային շենքերի ֆիզիկական մատչելիության ապահովումը միշտ չէ, որ կարիքահեն է և հարմար հաշմանդամություն ունեցող անձանց համար։ </w:t>
            </w:r>
          </w:p>
          <w:p w14:paraId="77AC1490" w14:textId="77777777" w:rsidR="002333D4" w:rsidRDefault="002333D4">
            <w:pPr>
              <w:spacing w:line="360" w:lineRule="auto"/>
              <w:ind w:firstLine="54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Հիմք ընդունելով վերոգրյալը՝ առաջարկում ենք </w:t>
            </w:r>
            <w:r>
              <w:rPr>
                <w:rFonts w:ascii="GHEA Grapalat" w:eastAsia="Calibri" w:hAnsi="GHEA Grapalat" w:cs="Sylfaen"/>
                <w:sz w:val="24"/>
                <w:szCs w:val="24"/>
                <w:lang w:val="hy-AM"/>
              </w:rPr>
              <w:t xml:space="preserve">միջոցառումն իրականացնել բացառապես համընդհանուր դիզայնի և հաշմանդամություն ունեցող անձանց համար կարիքահեն մոտեցումների և մատչելիության սկզբունքների հաշվառմամբ՝ համապատասխանաբար վերանայելով նաև միջոցառման նկարագրական հատվածը </w:t>
            </w:r>
            <w:r>
              <w:rPr>
                <w:rFonts w:ascii="GHEA Grapalat" w:eastAsia="Tahoma" w:hAnsi="GHEA Grapalat" w:cs="Tahoma"/>
                <w:sz w:val="24"/>
                <w:szCs w:val="24"/>
                <w:lang w:val="hy-AM"/>
              </w:rPr>
              <w:t xml:space="preserve">Նախագծի </w:t>
            </w:r>
            <w:r>
              <w:rPr>
                <w:rFonts w:ascii="GHEA Grapalat" w:hAnsi="GHEA Grapalat"/>
                <w:sz w:val="24"/>
                <w:szCs w:val="24"/>
                <w:lang w:val="hy-AM"/>
              </w:rPr>
              <w:t>N 1 հավելվածում</w:t>
            </w:r>
            <w:r>
              <w:rPr>
                <w:rFonts w:ascii="GHEA Grapalat" w:eastAsia="Calibri" w:hAnsi="GHEA Grapalat" w:cs="Sylfaen"/>
                <w:sz w:val="24"/>
                <w:szCs w:val="24"/>
                <w:lang w:val="hy-AM"/>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9DCEC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Չի ընդունվել։ Առաջարկը շատ ընդհանրական բնույթ է կրում, իսկ </w:t>
            </w:r>
            <w:r>
              <w:rPr>
                <w:rFonts w:ascii="GHEA Grapalat" w:eastAsia="Tahoma" w:hAnsi="GHEA Grapalat" w:cs="Tahoma"/>
                <w:sz w:val="24"/>
                <w:szCs w:val="24"/>
                <w:lang w:val="hy-AM"/>
              </w:rPr>
              <w:t xml:space="preserve">2-րդ կետի </w:t>
            </w:r>
            <w:r>
              <w:rPr>
                <w:rFonts w:ascii="GHEA Grapalat" w:hAnsi="GHEA Grapalat" w:cs="Sylfaen"/>
                <w:color w:val="000000"/>
                <w:sz w:val="24"/>
                <w:szCs w:val="24"/>
                <w:lang w:val="hy-AM"/>
              </w:rPr>
              <w:t>4-րդ</w:t>
            </w:r>
            <w:r>
              <w:rPr>
                <w:rFonts w:ascii="GHEA Grapalat" w:eastAsia="Tahoma" w:hAnsi="GHEA Grapalat" w:cs="Tahoma"/>
                <w:sz w:val="24"/>
                <w:szCs w:val="24"/>
                <w:lang w:val="hy-AM"/>
              </w:rPr>
              <w:t xml:space="preserve"> ենթակետում </w:t>
            </w:r>
            <w:r>
              <w:rPr>
                <w:rFonts w:ascii="GHEA Grapalat" w:hAnsi="GHEA Grapalat"/>
                <w:sz w:val="24"/>
                <w:szCs w:val="24"/>
                <w:lang w:val="hy-AM"/>
              </w:rPr>
              <w:t>նշված միջոցառումը կոնկրետ է և չափելի։</w:t>
            </w:r>
          </w:p>
        </w:tc>
      </w:tr>
      <w:tr w:rsidR="002333D4" w:rsidRPr="002333D4" w14:paraId="76991BF6"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5A1A99"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eastAsia="Calibri" w:hAnsi="GHEA Grapalat" w:cs="GHEA Grapalat"/>
                <w:bCs/>
                <w:sz w:val="24"/>
                <w:szCs w:val="24"/>
                <w:lang w:val="hy-AM"/>
              </w:rPr>
            </w:pPr>
            <w:r>
              <w:rPr>
                <w:rFonts w:ascii="GHEA Grapalat" w:eastAsia="Calibri" w:hAnsi="GHEA Grapalat" w:cs="Sylfaen"/>
                <w:sz w:val="24"/>
                <w:szCs w:val="24"/>
                <w:lang w:val="hy-AM"/>
              </w:rPr>
              <w:t xml:space="preserve">Նախագծի </w:t>
            </w:r>
            <w:r>
              <w:rPr>
                <w:rFonts w:ascii="GHEA Grapalat" w:hAnsi="GHEA Grapalat"/>
                <w:sz w:val="24"/>
                <w:szCs w:val="24"/>
                <w:lang w:val="hy-AM"/>
              </w:rPr>
              <w:t>N 2 հավելվածի (ներկայիս աղյուսակ 1-ի)  3-րդ կետի 5-րդ ենթակետում կիրառվում է «</w:t>
            </w:r>
            <w:r>
              <w:rPr>
                <w:rFonts w:ascii="GHEA Grapalat" w:hAnsi="GHEA Grapalat"/>
                <w:bCs/>
                <w:sz w:val="24"/>
                <w:szCs w:val="24"/>
                <w:lang w:val="hy-AM"/>
              </w:rPr>
              <w:t xml:space="preserve">առանձնահատուկ պայմանների կարիք </w:t>
            </w:r>
            <w:r>
              <w:rPr>
                <w:rFonts w:ascii="GHEA Grapalat" w:eastAsia="Tahoma" w:hAnsi="GHEA Grapalat" w:cs="Tahoma"/>
                <w:sz w:val="24"/>
                <w:szCs w:val="24"/>
                <w:lang w:val="hy-AM"/>
              </w:rPr>
              <w:t>ունեցող</w:t>
            </w:r>
            <w:r>
              <w:rPr>
                <w:rFonts w:ascii="GHEA Grapalat" w:hAnsi="GHEA Grapalat"/>
                <w:bCs/>
                <w:sz w:val="24"/>
                <w:szCs w:val="24"/>
                <w:lang w:val="hy-AM"/>
              </w:rPr>
              <w:t xml:space="preserve">» արտահայտությունը։ </w:t>
            </w:r>
          </w:p>
          <w:p w14:paraId="2BBB45B6" w14:textId="77777777" w:rsidR="002333D4" w:rsidRDefault="002333D4">
            <w:pPr>
              <w:spacing w:line="360" w:lineRule="auto"/>
              <w:ind w:firstLine="540"/>
              <w:jc w:val="both"/>
              <w:rPr>
                <w:rFonts w:ascii="GHEA Grapalat" w:eastAsia="Calibri" w:hAnsi="GHEA Grapalat" w:cs="Sylfaen"/>
                <w:sz w:val="24"/>
                <w:szCs w:val="24"/>
                <w:lang w:val="hy-AM"/>
              </w:rPr>
            </w:pPr>
            <w:r>
              <w:rPr>
                <w:rFonts w:ascii="GHEA Grapalat" w:eastAsia="Calibri" w:hAnsi="GHEA Grapalat" w:cs="Sylfaen"/>
                <w:sz w:val="24"/>
                <w:szCs w:val="24"/>
                <w:lang w:val="hy-AM"/>
              </w:rPr>
              <w:t>Այս դեպքում հստակեցման կարիք ունի այն հարցը թե արդյոք միջոցառումը վերաբերում է կրթության առանձնահատուկ կարիքներին, թե` առհասարակ, սոցիալական, հասարակական ինտեգրման առանձնահատուկ կարիքներին։</w:t>
            </w:r>
          </w:p>
          <w:p w14:paraId="4A6E20B2" w14:textId="77777777" w:rsidR="002333D4" w:rsidRDefault="002333D4">
            <w:pPr>
              <w:spacing w:line="360" w:lineRule="auto"/>
              <w:ind w:firstLine="540"/>
              <w:jc w:val="both"/>
              <w:rPr>
                <w:rFonts w:ascii="GHEA Grapalat" w:eastAsia="Calibri" w:hAnsi="GHEA Grapalat" w:cs="Sylfaen"/>
                <w:sz w:val="24"/>
                <w:szCs w:val="24"/>
                <w:lang w:val="hy-AM"/>
              </w:rPr>
            </w:pPr>
            <w:r>
              <w:rPr>
                <w:rFonts w:ascii="GHEA Grapalat" w:eastAsia="Calibri" w:hAnsi="GHEA Grapalat" w:cs="GHEA Grapalat"/>
                <w:bCs/>
                <w:sz w:val="24"/>
                <w:szCs w:val="24"/>
                <w:lang w:val="hy-AM"/>
              </w:rPr>
              <w:tab/>
            </w:r>
            <w:r>
              <w:rPr>
                <w:rFonts w:ascii="GHEA Grapalat" w:eastAsia="Calibri" w:hAnsi="GHEA Grapalat" w:cs="Sylfaen"/>
                <w:sz w:val="24"/>
                <w:szCs w:val="24"/>
                <w:lang w:val="hy-AM"/>
              </w:rPr>
              <w:t>Հիմք ընդունելով վերոգրյալը՝ առաջարկում ենք վերանայել քննարկվող միջոցառումը՝ ներկայացված նկատառման լույսի ներքո։</w:t>
            </w:r>
          </w:p>
        </w:tc>
        <w:tc>
          <w:tcPr>
            <w:tcW w:w="3952" w:type="dxa"/>
            <w:tcBorders>
              <w:top w:val="single" w:sz="4" w:space="0" w:color="auto"/>
              <w:left w:val="single" w:sz="4" w:space="0" w:color="auto"/>
              <w:bottom w:val="single" w:sz="4" w:space="0" w:color="auto"/>
              <w:right w:val="single" w:sz="4" w:space="0" w:color="auto"/>
            </w:tcBorders>
            <w:hideMark/>
          </w:tcPr>
          <w:p w14:paraId="7DE934B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Կետը հանվել է վարչապետի աշխատակազմի առաջարկի հիման վրա։</w:t>
            </w:r>
          </w:p>
        </w:tc>
      </w:tr>
      <w:tr w:rsidR="002333D4" w:rsidRPr="002333D4" w14:paraId="42A904FE"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AD29C62"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eastAsia="Calibri" w:hAnsi="GHEA Grapalat" w:cs="GHEA Grapalat"/>
                <w:bCs/>
                <w:sz w:val="24"/>
                <w:szCs w:val="24"/>
                <w:lang w:val="hy-AM"/>
              </w:rPr>
            </w:pPr>
            <w:r>
              <w:rPr>
                <w:rFonts w:ascii="GHEA Grapalat" w:eastAsia="Calibri" w:hAnsi="GHEA Grapalat" w:cs="Sylfaen"/>
                <w:sz w:val="24"/>
                <w:szCs w:val="24"/>
                <w:lang w:val="hy-AM"/>
              </w:rPr>
              <w:t xml:space="preserve">Նախագծի </w:t>
            </w:r>
            <w:r>
              <w:rPr>
                <w:rFonts w:ascii="GHEA Grapalat" w:hAnsi="GHEA Grapalat"/>
                <w:sz w:val="24"/>
                <w:szCs w:val="24"/>
                <w:lang w:val="hy-AM"/>
              </w:rPr>
              <w:t xml:space="preserve">N 2 հավելվածի (ներկայիս աղյուսակ 1-ի) 3-րդ կետի </w:t>
            </w:r>
            <w:r>
              <w:rPr>
                <w:rFonts w:ascii="GHEA Grapalat" w:hAnsi="GHEA Grapalat"/>
                <w:bCs/>
                <w:sz w:val="24"/>
                <w:szCs w:val="24"/>
                <w:lang w:val="hy-AM"/>
              </w:rPr>
              <w:t xml:space="preserve">8-րդ ենթակետով որպես միջոցառում նախատեսվում է Մատչելիության և խելամիտ հարմարեցումների ապահովման համակարգերի միջազգային փորձի ուսումնասիրությունը՝ միևնույն ժամանակ որպես կատարման ժամկետ </w:t>
            </w:r>
            <w:r>
              <w:rPr>
                <w:rFonts w:ascii="GHEA Grapalat" w:eastAsia="Calibri" w:hAnsi="GHEA Grapalat" w:cs="Sylfaen"/>
                <w:sz w:val="24"/>
                <w:szCs w:val="24"/>
                <w:lang w:val="hy-AM"/>
              </w:rPr>
              <w:t>նախատեսելով</w:t>
            </w:r>
            <w:r>
              <w:rPr>
                <w:rFonts w:ascii="GHEA Grapalat" w:hAnsi="GHEA Grapalat"/>
                <w:bCs/>
                <w:sz w:val="24"/>
                <w:szCs w:val="24"/>
                <w:lang w:val="hy-AM"/>
              </w:rPr>
              <w:t xml:space="preserve"> ամբողջ 2023 թվականը:</w:t>
            </w:r>
          </w:p>
          <w:p w14:paraId="2CC64AB9" w14:textId="77777777" w:rsidR="002333D4" w:rsidRDefault="002333D4">
            <w:pPr>
              <w:spacing w:line="360" w:lineRule="auto"/>
              <w:ind w:firstLine="540"/>
              <w:jc w:val="both"/>
              <w:rPr>
                <w:rFonts w:ascii="GHEA Grapalat" w:hAnsi="GHEA Grapalat"/>
                <w:bCs/>
                <w:sz w:val="24"/>
                <w:szCs w:val="24"/>
                <w:lang w:val="hy-AM"/>
              </w:rPr>
            </w:pPr>
            <w:r>
              <w:rPr>
                <w:rFonts w:ascii="GHEA Grapalat" w:hAnsi="GHEA Grapalat"/>
                <w:bCs/>
                <w:sz w:val="24"/>
                <w:szCs w:val="24"/>
                <w:lang w:val="hy-AM"/>
              </w:rPr>
              <w:t xml:space="preserve">Հարկ է ընդգծել, որ ՀՀ կառավարության՝ 2022 թվականին օգոստոսի 11-ի թիվ 1265-Ն որոշմամբ սահմանվել է խելամիտ հարմարեցումներ ապահովելու կարգը, որն ուժի մեջ է մտնելու 2023 թվականի հունվարի 1-ից։ Ընդ որում՝ նշված որոշմամբ սահմանվում են ուսումնական հաստատությունների համար մի շարք կանոնակարգեր, որոնք միտված են ապահովելու խելամիտ հարմարեցումներն ուսումնական հաստատություններում՝ երաշխավորելով անձի կրթության իրավունքի իրացումը։ </w:t>
            </w:r>
          </w:p>
          <w:p w14:paraId="4E2D5D12" w14:textId="77777777" w:rsidR="002333D4" w:rsidRDefault="002333D4">
            <w:pPr>
              <w:spacing w:line="360" w:lineRule="auto"/>
              <w:ind w:firstLine="540"/>
              <w:jc w:val="both"/>
              <w:rPr>
                <w:rFonts w:ascii="GHEA Grapalat" w:eastAsia="Calibri" w:hAnsi="GHEA Grapalat" w:cs="GHEA Grapalat"/>
                <w:bCs/>
                <w:sz w:val="24"/>
                <w:szCs w:val="24"/>
                <w:lang w:val="hy-AM"/>
              </w:rPr>
            </w:pPr>
            <w:r>
              <w:rPr>
                <w:rFonts w:ascii="GHEA Grapalat" w:hAnsi="GHEA Grapalat"/>
                <w:bCs/>
                <w:sz w:val="24"/>
                <w:szCs w:val="24"/>
                <w:lang w:val="hy-AM"/>
              </w:rPr>
              <w:t>Թեև որպես քննարկվող միջոցառման ակնկալվող արդյունք է նշվում բ</w:t>
            </w:r>
            <w:r>
              <w:rPr>
                <w:rFonts w:ascii="GHEA Grapalat" w:eastAsia="Tahoma" w:hAnsi="GHEA Grapalat" w:cs="Tahoma"/>
                <w:sz w:val="24"/>
                <w:szCs w:val="24"/>
                <w:lang w:val="hy-AM"/>
              </w:rPr>
              <w:t xml:space="preserve">արձրագույն և հետբուհական կրթության մատչելիության ապահովումը, այնուամենայնիվ, հստակ չէ, թե </w:t>
            </w:r>
            <w:r>
              <w:rPr>
                <w:rFonts w:ascii="GHEA Grapalat" w:hAnsi="GHEA Grapalat"/>
                <w:bCs/>
                <w:sz w:val="24"/>
                <w:szCs w:val="24"/>
                <w:lang w:val="hy-AM"/>
              </w:rPr>
              <w:t xml:space="preserve">Նախագծով առաջարկվող խելամիտ հարմարեցումների ապահովման համակարգերի միջազգային փորձի ուսումնասիրությունը ինչ կերպ է խթանելու հաշմանդամություն ունեցող անձանց սոցիալական ներառումը կամ ինչ լրացուցիչ ներդրում պետք է ունենա արդեն իսկ ընդունված կարգի կիրարկման հարցում։ </w:t>
            </w:r>
          </w:p>
          <w:p w14:paraId="3D58486A" w14:textId="77777777" w:rsidR="002333D4" w:rsidRDefault="002333D4">
            <w:pPr>
              <w:spacing w:line="360" w:lineRule="auto"/>
              <w:ind w:firstLine="540"/>
              <w:jc w:val="both"/>
              <w:rPr>
                <w:rFonts w:ascii="GHEA Grapalat" w:eastAsia="Calibri" w:hAnsi="GHEA Grapalat" w:cs="GHEA Grapalat"/>
                <w:bCs/>
                <w:i/>
                <w:iCs/>
                <w:sz w:val="24"/>
                <w:szCs w:val="24"/>
                <w:lang w:val="hy-AM"/>
              </w:rPr>
            </w:pPr>
            <w:r>
              <w:rPr>
                <w:rFonts w:ascii="GHEA Grapalat" w:eastAsia="Calibri" w:hAnsi="GHEA Grapalat" w:cs="GHEA Grapalat"/>
                <w:bCs/>
                <w:sz w:val="24"/>
                <w:szCs w:val="24"/>
                <w:lang w:val="hy-AM"/>
              </w:rPr>
              <w:tab/>
            </w:r>
            <w:r>
              <w:rPr>
                <w:rFonts w:ascii="GHEA Grapalat" w:eastAsia="Calibri" w:hAnsi="GHEA Grapalat" w:cs="Sylfaen"/>
                <w:sz w:val="24"/>
                <w:szCs w:val="24"/>
                <w:lang w:val="hy-AM"/>
              </w:rPr>
              <w:t>Հիմք ընդունելով վերոգրյալը՝ առաջարկում ենք վերանայել Նախագծի քննարկվող միջոցառումը՝ նախատեսելով արդեն իսկ ընդունված կարգի կիրարկումն ապահովող միջոցառում։</w:t>
            </w:r>
            <w:r>
              <w:rPr>
                <w:rFonts w:ascii="GHEA Grapalat" w:eastAsia="Calibri" w:hAnsi="GHEA Grapalat" w:cs="GHEA Grapalat"/>
                <w:bCs/>
                <w:i/>
                <w:iCs/>
                <w:sz w:val="24"/>
                <w:szCs w:val="24"/>
                <w:lang w:val="hy-AM"/>
              </w:rPr>
              <w:t xml:space="preserve">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tcPr>
          <w:p w14:paraId="7EDEF248"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4A01A3F3" w14:textId="77777777" w:rsidR="002333D4" w:rsidRDefault="002333D4">
            <w:pPr>
              <w:tabs>
                <w:tab w:val="left" w:pos="709"/>
              </w:tabs>
              <w:spacing w:line="360" w:lineRule="auto"/>
              <w:jc w:val="both"/>
              <w:rPr>
                <w:rFonts w:ascii="GHEA Grapalat" w:hAnsi="GHEA Grapalat"/>
                <w:sz w:val="24"/>
                <w:szCs w:val="24"/>
                <w:lang w:val="hy-AM"/>
              </w:rPr>
            </w:pPr>
            <w:r>
              <w:rPr>
                <w:rFonts w:ascii="GHEA Grapalat" w:eastAsia="Tahoma" w:hAnsi="GHEA Grapalat" w:cs="Tahoma"/>
                <w:sz w:val="24"/>
                <w:szCs w:val="24"/>
                <w:lang w:val="hy-AM"/>
              </w:rPr>
              <w:t xml:space="preserve">Կրթության, գիտության, մշակույթի և սպորտի նախարարության  առաջարկի հիման վրա կետը հանվել է, հաշվի առնելով՝ միջոցառման համար 2023 թվականի պետական բյուջեից անհրաժեշտ ֆինանսական միջոցների բացակայությունը։ </w:t>
            </w:r>
          </w:p>
          <w:p w14:paraId="3BFB7B6B" w14:textId="77777777" w:rsidR="002333D4" w:rsidRDefault="002333D4">
            <w:pPr>
              <w:tabs>
                <w:tab w:val="left" w:pos="709"/>
              </w:tabs>
              <w:spacing w:line="360" w:lineRule="auto"/>
              <w:jc w:val="both"/>
              <w:rPr>
                <w:rFonts w:ascii="GHEA Grapalat" w:hAnsi="GHEA Grapalat"/>
                <w:sz w:val="24"/>
                <w:szCs w:val="24"/>
                <w:lang w:val="hy-AM"/>
              </w:rPr>
            </w:pPr>
          </w:p>
          <w:p w14:paraId="39BA7F0E" w14:textId="77777777" w:rsidR="002333D4" w:rsidRDefault="002333D4">
            <w:pPr>
              <w:tabs>
                <w:tab w:val="left" w:pos="709"/>
              </w:tabs>
              <w:spacing w:line="360" w:lineRule="auto"/>
              <w:jc w:val="both"/>
              <w:rPr>
                <w:rFonts w:ascii="GHEA Grapalat" w:hAnsi="GHEA Grapalat"/>
                <w:sz w:val="24"/>
                <w:szCs w:val="24"/>
                <w:lang w:val="hy-AM"/>
              </w:rPr>
            </w:pPr>
          </w:p>
        </w:tc>
      </w:tr>
      <w:tr w:rsidR="002333D4" w:rsidRPr="002333D4" w14:paraId="28F5B06A" w14:textId="77777777" w:rsidTr="002333D4">
        <w:trPr>
          <w:trHeight w:val="97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3153FF"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hAnsi="GHEA Grapalat"/>
                <w:bCs/>
                <w:color w:val="000000"/>
                <w:sz w:val="24"/>
                <w:szCs w:val="24"/>
                <w:lang w:val="hy-AM"/>
              </w:rPr>
            </w:pPr>
            <w:r>
              <w:rPr>
                <w:rFonts w:ascii="GHEA Grapalat" w:eastAsia="Calibri" w:hAnsi="GHEA Grapalat"/>
                <w:bCs/>
                <w:color w:val="000000"/>
                <w:sz w:val="24"/>
                <w:szCs w:val="24"/>
                <w:lang w:val="hy-AM"/>
              </w:rPr>
              <w:t xml:space="preserve">Նախագծով սահմանված որոշ միջոցառումներում որպես ակնկալվող արդյունք նշվում է «նպաստավոր պայմաններ» ստեղծելը։ </w:t>
            </w:r>
          </w:p>
          <w:p w14:paraId="247041AB" w14:textId="77777777" w:rsidR="002333D4" w:rsidRDefault="002333D4">
            <w:pPr>
              <w:spacing w:line="360" w:lineRule="auto"/>
              <w:ind w:firstLine="540"/>
              <w:jc w:val="both"/>
              <w:rPr>
                <w:rFonts w:ascii="GHEA Grapalat" w:eastAsia="Calibri" w:hAnsi="GHEA Grapalat"/>
                <w:bCs/>
                <w:color w:val="000000"/>
                <w:sz w:val="24"/>
                <w:szCs w:val="24"/>
                <w:lang w:val="hy-AM"/>
              </w:rPr>
            </w:pPr>
            <w:r>
              <w:rPr>
                <w:rFonts w:ascii="GHEA Grapalat" w:eastAsia="Calibri" w:hAnsi="GHEA Grapalat"/>
                <w:bCs/>
                <w:color w:val="000000"/>
                <w:sz w:val="24"/>
                <w:szCs w:val="24"/>
                <w:lang w:val="hy-AM"/>
              </w:rPr>
              <w:t xml:space="preserve">Այս դեպքում առկա է իրավական որոշակիության խնդիր, քանի որ նախատեսված ակնկալվող արդյունքը բավարար հստակ և </w:t>
            </w:r>
            <w:r>
              <w:rPr>
                <w:rFonts w:ascii="GHEA Grapalat" w:eastAsia="Calibri" w:hAnsi="GHEA Grapalat" w:cs="Sylfaen"/>
                <w:sz w:val="24"/>
                <w:szCs w:val="24"/>
                <w:lang w:val="hy-AM"/>
              </w:rPr>
              <w:t>չափելի</w:t>
            </w:r>
            <w:r>
              <w:rPr>
                <w:rFonts w:ascii="GHEA Grapalat" w:eastAsia="Calibri" w:hAnsi="GHEA Grapalat"/>
                <w:bCs/>
                <w:color w:val="000000"/>
                <w:sz w:val="24"/>
                <w:szCs w:val="24"/>
                <w:lang w:val="hy-AM"/>
              </w:rPr>
              <w:t xml:space="preserve"> չէ, պահպանված չէ ակնկալվող արդյունքի և բուն </w:t>
            </w:r>
            <w:r>
              <w:rPr>
                <w:rFonts w:ascii="GHEA Grapalat" w:eastAsia="Calibri" w:hAnsi="GHEA Grapalat" w:cs="Sylfaen"/>
                <w:sz w:val="24"/>
                <w:szCs w:val="24"/>
                <w:lang w:val="hy-AM"/>
              </w:rPr>
              <w:t>միջոցառման</w:t>
            </w:r>
            <w:r>
              <w:rPr>
                <w:rFonts w:ascii="GHEA Grapalat" w:eastAsia="Calibri" w:hAnsi="GHEA Grapalat"/>
                <w:bCs/>
                <w:color w:val="000000"/>
                <w:sz w:val="24"/>
                <w:szCs w:val="24"/>
                <w:lang w:val="hy-AM"/>
              </w:rPr>
              <w:t xml:space="preserve"> նկարագրի բովանդակային կապը: </w:t>
            </w:r>
          </w:p>
          <w:p w14:paraId="01940368" w14:textId="77777777" w:rsidR="002333D4" w:rsidRDefault="002333D4">
            <w:pPr>
              <w:spacing w:line="360" w:lineRule="auto"/>
              <w:ind w:firstLine="540"/>
              <w:jc w:val="both"/>
              <w:rPr>
                <w:rFonts w:ascii="GHEA Grapalat" w:hAnsi="GHEA Grapalat"/>
                <w:bCs/>
                <w:sz w:val="24"/>
                <w:szCs w:val="24"/>
                <w:lang w:val="hy-AM"/>
              </w:rPr>
            </w:pPr>
            <w:r>
              <w:rPr>
                <w:rFonts w:ascii="GHEA Grapalat" w:eastAsia="Calibri" w:hAnsi="GHEA Grapalat"/>
                <w:bCs/>
                <w:color w:val="000000"/>
                <w:sz w:val="24"/>
                <w:szCs w:val="24"/>
                <w:lang w:val="hy-AM"/>
              </w:rPr>
              <w:t xml:space="preserve">Այսպես, օրինակ, </w:t>
            </w:r>
            <w:r>
              <w:rPr>
                <w:rFonts w:ascii="GHEA Grapalat" w:eastAsia="Calibri" w:hAnsi="GHEA Grapalat" w:cs="Sylfaen"/>
                <w:sz w:val="24"/>
                <w:szCs w:val="24"/>
                <w:lang w:val="hy-AM"/>
              </w:rPr>
              <w:t xml:space="preserve">Նախագծի </w:t>
            </w:r>
            <w:r>
              <w:rPr>
                <w:rFonts w:ascii="GHEA Grapalat" w:hAnsi="GHEA Grapalat"/>
                <w:sz w:val="24"/>
                <w:szCs w:val="24"/>
                <w:lang w:val="hy-AM"/>
              </w:rPr>
              <w:t xml:space="preserve">N 2 հավելվածի (ներկայիս աղյուսակ 1-ի)  3-րդ կետի 4-րդ </w:t>
            </w:r>
            <w:r>
              <w:rPr>
                <w:rFonts w:ascii="GHEA Grapalat" w:eastAsia="Calibri" w:hAnsi="GHEA Grapalat"/>
                <w:bCs/>
                <w:color w:val="000000"/>
                <w:sz w:val="24"/>
                <w:szCs w:val="24"/>
                <w:lang w:val="hy-AM"/>
              </w:rPr>
              <w:t xml:space="preserve">ենթակետով որպես միջոցառում է </w:t>
            </w:r>
            <w:r>
              <w:rPr>
                <w:rFonts w:ascii="GHEA Grapalat" w:hAnsi="GHEA Grapalat"/>
                <w:bCs/>
                <w:color w:val="000000"/>
                <w:sz w:val="24"/>
                <w:szCs w:val="24"/>
                <w:lang w:val="hy-AM"/>
              </w:rPr>
              <w:t xml:space="preserve">նախատեսվում բարձրագույն կրթության հասանելիությանն ուղղված՝ առանձնահատուկ պայմանների կարիք ունեցող ուսանողների համար կրթական միջավայրի շարունակական բարելավումը, </w:t>
            </w:r>
            <w:r>
              <w:rPr>
                <w:rFonts w:ascii="GHEA Grapalat" w:hAnsi="GHEA Grapalat"/>
                <w:sz w:val="24"/>
                <w:szCs w:val="24"/>
                <w:lang w:val="hy-AM"/>
              </w:rPr>
              <w:t>N 2 հավելվածի 3-րդ կետի</w:t>
            </w:r>
            <w:r>
              <w:rPr>
                <w:rFonts w:ascii="GHEA Grapalat" w:hAnsi="GHEA Grapalat"/>
                <w:bCs/>
                <w:color w:val="000000"/>
                <w:sz w:val="24"/>
                <w:szCs w:val="24"/>
                <w:lang w:val="hy-AM"/>
              </w:rPr>
              <w:t xml:space="preserve"> </w:t>
            </w:r>
            <w:r>
              <w:rPr>
                <w:rFonts w:ascii="GHEA Grapalat" w:hAnsi="GHEA Grapalat"/>
                <w:sz w:val="24"/>
                <w:szCs w:val="24"/>
                <w:lang w:val="hy-AM"/>
              </w:rPr>
              <w:t xml:space="preserve">5-րդ </w:t>
            </w:r>
            <w:r>
              <w:rPr>
                <w:rFonts w:ascii="GHEA Grapalat" w:eastAsia="Calibri" w:hAnsi="GHEA Grapalat"/>
                <w:bCs/>
                <w:color w:val="000000"/>
                <w:sz w:val="24"/>
                <w:szCs w:val="24"/>
                <w:lang w:val="hy-AM"/>
              </w:rPr>
              <w:t>ենթակետով՝ ա</w:t>
            </w:r>
            <w:r>
              <w:rPr>
                <w:rFonts w:ascii="GHEA Grapalat" w:hAnsi="GHEA Grapalat"/>
                <w:bCs/>
                <w:color w:val="000000"/>
                <w:sz w:val="24"/>
                <w:szCs w:val="24"/>
                <w:lang w:val="hy-AM"/>
              </w:rPr>
              <w:t xml:space="preserve">ռանձնահատուկ պայմանների կարիք ունեցող </w:t>
            </w:r>
            <w:r>
              <w:rPr>
                <w:rFonts w:ascii="GHEA Grapalat" w:hAnsi="GHEA Grapalat"/>
                <w:bCs/>
                <w:sz w:val="24"/>
                <w:szCs w:val="24"/>
                <w:lang w:val="hy-AM"/>
              </w:rPr>
              <w:t>ուսանողների</w:t>
            </w:r>
            <w:r>
              <w:rPr>
                <w:rFonts w:ascii="GHEA Grapalat" w:hAnsi="GHEA Grapalat"/>
                <w:bCs/>
                <w:color w:val="000000"/>
                <w:sz w:val="24"/>
                <w:szCs w:val="24"/>
                <w:lang w:val="hy-AM"/>
              </w:rPr>
              <w:t xml:space="preserve"> համար հարմարեցված և անհատականացված ուսումնական գործընթացի ապահովումը</w:t>
            </w:r>
            <w:r>
              <w:rPr>
                <w:rFonts w:ascii="GHEA Grapalat" w:hAnsi="GHEA Grapalat"/>
                <w:bCs/>
                <w:sz w:val="24"/>
                <w:szCs w:val="24"/>
                <w:lang w:val="hy-AM"/>
              </w:rPr>
              <w:t xml:space="preserve">, իսկ </w:t>
            </w:r>
            <w:r>
              <w:rPr>
                <w:rFonts w:ascii="GHEA Grapalat" w:hAnsi="GHEA Grapalat"/>
                <w:sz w:val="24"/>
                <w:szCs w:val="24"/>
                <w:lang w:val="hy-AM"/>
              </w:rPr>
              <w:t>N 2 հ</w:t>
            </w:r>
            <w:r>
              <w:rPr>
                <w:rFonts w:ascii="GHEA Grapalat" w:hAnsi="GHEA Grapalat"/>
                <w:bCs/>
                <w:sz w:val="24"/>
                <w:szCs w:val="24"/>
                <w:lang w:val="hy-AM"/>
              </w:rPr>
              <w:t>ավելվածի 4-րդ կետի 1-ին ենթակետով՝ զբաղվածության պետական ծրագրերում հաշմանդամություն ունեցող անձանց ընդգրկվածության մեծացումը։</w:t>
            </w:r>
          </w:p>
          <w:p w14:paraId="26536ECC" w14:textId="77777777" w:rsidR="002333D4" w:rsidRDefault="002333D4">
            <w:pPr>
              <w:spacing w:line="360" w:lineRule="auto"/>
              <w:ind w:firstLine="540"/>
              <w:jc w:val="both"/>
              <w:rPr>
                <w:rFonts w:ascii="GHEA Grapalat" w:hAnsi="GHEA Grapalat"/>
                <w:bCs/>
                <w:color w:val="000000"/>
                <w:sz w:val="24"/>
                <w:szCs w:val="24"/>
                <w:lang w:val="hy-AM"/>
              </w:rPr>
            </w:pPr>
            <w:r>
              <w:rPr>
                <w:rFonts w:ascii="GHEA Grapalat" w:hAnsi="GHEA Grapalat"/>
                <w:bCs/>
                <w:sz w:val="24"/>
                <w:szCs w:val="24"/>
                <w:lang w:val="hy-AM"/>
              </w:rPr>
              <w:t>Այս համատեքստում պարզաբանման կարիք ունի, թե կոնկրետ ինչ գործողություններ պետք է իրականացվեն նշված ակնկալվող արդյունքին հասնելու համար, ավելին,</w:t>
            </w:r>
            <w:r>
              <w:rPr>
                <w:rFonts w:ascii="GHEA Grapalat" w:eastAsia="Calibri" w:hAnsi="GHEA Grapalat"/>
                <w:bCs/>
                <w:color w:val="000000"/>
                <w:sz w:val="24"/>
                <w:szCs w:val="24"/>
                <w:lang w:val="hy-AM"/>
              </w:rPr>
              <w:t xml:space="preserve"> ներդրված չեն միջոցառումների ակնկալվող արդյունքի գնահատման հստակ ցուցանիշներ։ Ա</w:t>
            </w:r>
            <w:r>
              <w:rPr>
                <w:rFonts w:ascii="GHEA Grapalat" w:hAnsi="GHEA Grapalat"/>
                <w:bCs/>
                <w:sz w:val="24"/>
                <w:szCs w:val="24"/>
                <w:lang w:val="hy-AM"/>
              </w:rPr>
              <w:t xml:space="preserve">յն ձևակերպումները, որոնցով նկարագրված են նշված միջոցառումները, առավելապես բնորոշ են պետության ընդհանուր պարտավորություններին, այլ ոչ դրանց պատշաճ կատարումը երաշխավորող կոնկրետ գործողությունների կամ միջոցառումների: </w:t>
            </w:r>
            <w:r>
              <w:rPr>
                <w:rFonts w:ascii="GHEA Grapalat" w:hAnsi="GHEA Grapalat"/>
                <w:bCs/>
                <w:color w:val="000000"/>
                <w:sz w:val="24"/>
                <w:szCs w:val="24"/>
                <w:lang w:val="hy-AM"/>
              </w:rPr>
              <w:t xml:space="preserve">Մինչդեռ, մեկ տարվա համար նախատեսվող ծրագրի դեպքում որևէ քանակական նվազագույն ցուցանիշի կամ որակական ցուցանիշի սահմանումը հնարավորություն կտա կոնվենցիան պահանջների կատարման մոնիթորինգի նպատակով գնահատել պետության կողմից հաշմանդամություն ունեցող անձանց սոցիալական ներառման ապահովմանը միտված քայլերի արդյունքների արդյունավետությունը, վեր հանել խնդիրները և առաջարկել հետագա բարելավումներ: Հակառակ դեպքում՝ նախատեսվող միջոցառումները կարող են ձևական բնույթ կրել և էական ազդեցություն չունենալ հաշմանդամություն ունեցող անձանց իրավունքների համատեքստում: </w:t>
            </w:r>
          </w:p>
          <w:p w14:paraId="69CE3C8F" w14:textId="77777777" w:rsidR="002333D4" w:rsidRDefault="002333D4">
            <w:pPr>
              <w:spacing w:line="360" w:lineRule="auto"/>
              <w:ind w:firstLine="540"/>
              <w:jc w:val="both"/>
              <w:rPr>
                <w:rFonts w:ascii="GHEA Grapalat" w:eastAsia="Calibri" w:hAnsi="GHEA Grapalat" w:cs="GHEA Grapalat"/>
                <w:bCs/>
                <w:iCs/>
                <w:sz w:val="24"/>
                <w:szCs w:val="24"/>
                <w:lang w:val="hy-AM"/>
              </w:rPr>
            </w:pPr>
            <w:r>
              <w:rPr>
                <w:rFonts w:ascii="GHEA Grapalat" w:eastAsia="Calibri" w:hAnsi="GHEA Grapalat" w:cs="GHEA Grapalat"/>
                <w:bCs/>
                <w:iCs/>
                <w:sz w:val="24"/>
                <w:szCs w:val="24"/>
                <w:lang w:val="hy-AM"/>
              </w:rPr>
              <w:t xml:space="preserve">Հիմք ընդունելով վերոգրյալը՝ առաջարկում ենք վերանայել Նախագծի </w:t>
            </w:r>
            <w:r>
              <w:rPr>
                <w:rFonts w:ascii="GHEA Grapalat" w:hAnsi="GHEA Grapalat"/>
                <w:sz w:val="24"/>
                <w:szCs w:val="24"/>
                <w:lang w:val="hy-AM"/>
              </w:rPr>
              <w:t>N 2 հ</w:t>
            </w:r>
            <w:r>
              <w:rPr>
                <w:rFonts w:ascii="GHEA Grapalat" w:eastAsia="Calibri" w:hAnsi="GHEA Grapalat" w:cs="GHEA Grapalat"/>
                <w:bCs/>
                <w:iCs/>
                <w:sz w:val="24"/>
                <w:szCs w:val="24"/>
                <w:lang w:val="hy-AM"/>
              </w:rPr>
              <w:t>ավելվածով «Հաշմանդամություն ունեցող բոլոր անձանց՝ որակյալ ներառական կրթության իրավունքի ապահովում կրթության բոլոր մակարդակներում» վերտառությամբ բաժնում նախատեսված միջոցառումները՝ նախատեսելով կոնկրետ գործողություններ, որոնք միտված կլինեն կրթական</w:t>
            </w:r>
            <w:r>
              <w:rPr>
                <w:rFonts w:ascii="Calibri" w:eastAsia="Calibri" w:hAnsi="Calibri" w:cs="Calibri"/>
                <w:bCs/>
                <w:iCs/>
                <w:sz w:val="24"/>
                <w:szCs w:val="24"/>
                <w:lang w:val="hy-AM"/>
              </w:rPr>
              <w:t> </w:t>
            </w:r>
            <w:r>
              <w:rPr>
                <w:rFonts w:ascii="GHEA Grapalat" w:eastAsia="Calibri" w:hAnsi="GHEA Grapalat" w:cs="GHEA Grapalat"/>
                <w:bCs/>
                <w:iCs/>
                <w:sz w:val="24"/>
                <w:szCs w:val="24"/>
                <w:lang w:val="hy-AM"/>
              </w:rPr>
              <w:t>միջավայրի շարունակական բարելավմանը և հաշմանդամություն ունեցող անձանց կրթության իրավունքի իրացման համար նպաստավոր պայմանների և հնարավորությունների ապահովմանը, միևնույն ժամանակ ապահովելով այդ միջոցառումների չափելիությունը նաև դրանց կատարման գնահատման համար անհրաժեշտության տեսանկյունից։</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F624F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մասնակի։ 3-րդ կետի 4-րդ </w:t>
            </w:r>
            <w:r>
              <w:rPr>
                <w:rFonts w:ascii="GHEA Grapalat" w:eastAsia="Calibri" w:hAnsi="GHEA Grapalat"/>
                <w:bCs/>
                <w:color w:val="000000"/>
                <w:sz w:val="24"/>
                <w:szCs w:val="24"/>
                <w:lang w:val="hy-AM"/>
              </w:rPr>
              <w:t xml:space="preserve">ենթակետը, </w:t>
            </w:r>
            <w:r>
              <w:rPr>
                <w:rFonts w:ascii="GHEA Grapalat" w:hAnsi="GHEA Grapalat"/>
                <w:sz w:val="24"/>
                <w:szCs w:val="24"/>
                <w:lang w:val="hy-AM"/>
              </w:rPr>
              <w:t>3-րդ կետի</w:t>
            </w:r>
            <w:r>
              <w:rPr>
                <w:rFonts w:ascii="GHEA Grapalat" w:hAnsi="GHEA Grapalat"/>
                <w:bCs/>
                <w:color w:val="000000"/>
                <w:sz w:val="24"/>
                <w:szCs w:val="24"/>
                <w:lang w:val="hy-AM"/>
              </w:rPr>
              <w:t xml:space="preserve"> </w:t>
            </w:r>
            <w:r>
              <w:rPr>
                <w:rFonts w:ascii="GHEA Grapalat" w:hAnsi="GHEA Grapalat"/>
                <w:sz w:val="24"/>
                <w:szCs w:val="24"/>
                <w:lang w:val="hy-AM"/>
              </w:rPr>
              <w:t xml:space="preserve">5-րդ </w:t>
            </w:r>
            <w:r>
              <w:rPr>
                <w:rFonts w:ascii="GHEA Grapalat" w:eastAsia="Calibri" w:hAnsi="GHEA Grapalat"/>
                <w:bCs/>
                <w:color w:val="000000"/>
                <w:sz w:val="24"/>
                <w:szCs w:val="24"/>
                <w:lang w:val="hy-AM"/>
              </w:rPr>
              <w:t xml:space="preserve">ենթակետը հանվել են,  </w:t>
            </w:r>
            <w:r>
              <w:rPr>
                <w:rFonts w:ascii="GHEA Grapalat" w:hAnsi="GHEA Grapalat"/>
                <w:bCs/>
                <w:sz w:val="24"/>
                <w:szCs w:val="24"/>
                <w:lang w:val="hy-AM"/>
              </w:rPr>
              <w:t xml:space="preserve">4-րդ կետի 1-ին ենթակետի արդյունքային ցուցանիշները հստակ արտացոլում են միջոցառման արդյունքը,  </w:t>
            </w:r>
            <w:r>
              <w:rPr>
                <w:rFonts w:ascii="GHEA Grapalat" w:eastAsia="Calibri" w:hAnsi="GHEA Grapalat" w:cs="GHEA Grapalat"/>
                <w:bCs/>
                <w:iCs/>
                <w:sz w:val="24"/>
                <w:szCs w:val="24"/>
                <w:lang w:val="hy-AM"/>
              </w:rPr>
              <w:t>«Հաշմանդամություն ունեցող բոլոր անձանց՝ որակյալ ներառական կրթության իրավունքի ապահովում կրթության բոլոր մակարդակներում» վերտառությամբ բաժինը լրամշակվել է։</w:t>
            </w:r>
          </w:p>
        </w:tc>
      </w:tr>
      <w:tr w:rsidR="002333D4" w:rsidRPr="002333D4" w14:paraId="3E2E7BE0"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7D9651"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hAnsi="GHEA Grapalat"/>
                <w:bCs/>
                <w:sz w:val="24"/>
                <w:szCs w:val="24"/>
                <w:lang w:val="hy-AM"/>
              </w:rPr>
            </w:pPr>
            <w:r>
              <w:rPr>
                <w:rFonts w:ascii="GHEA Grapalat" w:hAnsi="GHEA Grapalat"/>
                <w:bCs/>
                <w:sz w:val="24"/>
                <w:szCs w:val="24"/>
                <w:lang w:val="hy-AM"/>
              </w:rPr>
              <w:t>Նախագծի</w:t>
            </w:r>
            <w:r>
              <w:rPr>
                <w:rFonts w:ascii="GHEA Grapalat" w:eastAsia="Calibri" w:hAnsi="GHEA Grapalat" w:cs="Sylfaen"/>
                <w:sz w:val="24"/>
                <w:szCs w:val="24"/>
                <w:lang w:val="hy-AM"/>
              </w:rPr>
              <w:t xml:space="preserve"> հավելված </w:t>
            </w:r>
            <w:r>
              <w:rPr>
                <w:rFonts w:ascii="GHEA Grapalat" w:hAnsi="GHEA Grapalat"/>
                <w:sz w:val="24"/>
                <w:szCs w:val="24"/>
                <w:lang w:val="hy-AM"/>
              </w:rPr>
              <w:t>N 2-ի (ներկայիս աղյուսակ 1-ի) 6</w:t>
            </w:r>
            <w:r>
              <w:rPr>
                <w:rFonts w:ascii="GHEA Grapalat" w:hAnsi="GHEA Grapalat"/>
                <w:bCs/>
                <w:sz w:val="24"/>
                <w:szCs w:val="24"/>
                <w:lang w:val="hy-AM"/>
              </w:rPr>
              <w:t xml:space="preserve">-րդ կետով նախատեսված սպորտային </w:t>
            </w:r>
            <w:r>
              <w:rPr>
                <w:rFonts w:ascii="GHEA Grapalat" w:eastAsia="Calibri" w:hAnsi="GHEA Grapalat"/>
                <w:bCs/>
                <w:color w:val="000000"/>
                <w:sz w:val="24"/>
                <w:szCs w:val="24"/>
                <w:lang w:val="hy-AM"/>
              </w:rPr>
              <w:t>միջոցառումները</w:t>
            </w:r>
            <w:r>
              <w:rPr>
                <w:rFonts w:ascii="GHEA Grapalat" w:hAnsi="GHEA Grapalat"/>
                <w:bCs/>
                <w:sz w:val="24"/>
                <w:szCs w:val="24"/>
                <w:lang w:val="hy-AM"/>
              </w:rPr>
              <w:t xml:space="preserve"> նախատեսվում է իրականացնել միայն Երևան համայնքում։ Մինչդեռ հաշմանդամություն ունեցող անձանց սոցիալական ներառման հետ կապված համակարգային խնդիրներն առավել </w:t>
            </w:r>
            <w:r>
              <w:rPr>
                <w:rFonts w:ascii="GHEA Grapalat" w:eastAsia="Calibri" w:hAnsi="GHEA Grapalat"/>
                <w:bCs/>
                <w:color w:val="000000"/>
                <w:sz w:val="24"/>
                <w:szCs w:val="24"/>
                <w:lang w:val="hy-AM"/>
              </w:rPr>
              <w:t>սուր</w:t>
            </w:r>
            <w:r>
              <w:rPr>
                <w:rFonts w:ascii="GHEA Grapalat" w:hAnsi="GHEA Grapalat"/>
                <w:bCs/>
                <w:sz w:val="24"/>
                <w:szCs w:val="24"/>
                <w:lang w:val="hy-AM"/>
              </w:rPr>
              <w:t xml:space="preserve"> են հատկապես ՀՀ մարզերում, որտեղ իրականացվող ծրագրերն ու համայնքահեն ծառայությունները, հնարավորություններն համեմատաբար սահմանափակ են, իսկ որոշ դեպքում առհասարակ բացակայում են։ Այս խնդիրներն առավել մանրամասն ներկայացված են </w:t>
            </w:r>
            <w:r>
              <w:rPr>
                <w:rFonts w:ascii="GHEA Grapalat" w:hAnsi="GHEA Grapalat"/>
                <w:sz w:val="24"/>
                <w:szCs w:val="24"/>
                <w:lang w:val="hy-AM"/>
              </w:rPr>
              <w:t xml:space="preserve">Մարդու իրավունքների պաշտպանի ինչպես տարեկան հաղորդումներում, այնպես էլ </w:t>
            </w:r>
            <w:r>
              <w:rPr>
                <w:rFonts w:ascii="GHEA Grapalat" w:eastAsia="Tahoma" w:hAnsi="GHEA Grapalat" w:cs="Tahoma"/>
                <w:sz w:val="24"/>
                <w:szCs w:val="24"/>
                <w:lang w:val="hy-AM"/>
              </w:rPr>
              <w:t>Հայաստանի Հանրապետությունում հաշմանդամություն ունեցող անձանց իրավունքների ապահովման վերաբերյալ արտահերթ</w:t>
            </w:r>
            <w:r>
              <w:rPr>
                <w:rFonts w:ascii="Calibri" w:eastAsia="Tahoma" w:hAnsi="Calibri" w:cs="Calibri"/>
                <w:sz w:val="24"/>
                <w:szCs w:val="24"/>
                <w:lang w:val="hy-AM"/>
              </w:rPr>
              <w:t> </w:t>
            </w:r>
            <w:r>
              <w:rPr>
                <w:rFonts w:ascii="GHEA Grapalat" w:eastAsia="Tahoma" w:hAnsi="GHEA Grapalat" w:cs="Tahoma"/>
                <w:sz w:val="24"/>
                <w:szCs w:val="24"/>
                <w:lang w:val="hy-AM"/>
              </w:rPr>
              <w:t xml:space="preserve">զեկույցում։ </w:t>
            </w:r>
          </w:p>
          <w:p w14:paraId="10FC8A07" w14:textId="77777777" w:rsidR="002333D4" w:rsidRDefault="002333D4">
            <w:pPr>
              <w:tabs>
                <w:tab w:val="left" w:pos="1080"/>
                <w:tab w:val="left" w:pos="1152"/>
              </w:tabs>
              <w:autoSpaceDE w:val="0"/>
              <w:autoSpaceDN w:val="0"/>
              <w:adjustRightInd w:val="0"/>
              <w:spacing w:line="360" w:lineRule="auto"/>
              <w:ind w:firstLine="540"/>
              <w:jc w:val="both"/>
              <w:rPr>
                <w:rFonts w:ascii="GHEA Grapalat" w:eastAsia="Calibri" w:hAnsi="GHEA Grapalat" w:cs="GHEA Grapalat"/>
                <w:bCs/>
                <w:iCs/>
                <w:sz w:val="24"/>
                <w:szCs w:val="24"/>
                <w:lang w:val="hy-AM"/>
              </w:rPr>
            </w:pPr>
            <w:r>
              <w:rPr>
                <w:rFonts w:ascii="GHEA Grapalat" w:hAnsi="GHEA Grapalat"/>
                <w:bCs/>
                <w:sz w:val="24"/>
                <w:szCs w:val="24"/>
                <w:lang w:val="hy-AM"/>
              </w:rPr>
              <w:tab/>
            </w:r>
            <w:r>
              <w:rPr>
                <w:rFonts w:ascii="GHEA Grapalat" w:eastAsia="Calibri" w:hAnsi="GHEA Grapalat" w:cs="GHEA Grapalat"/>
                <w:bCs/>
                <w:iCs/>
                <w:sz w:val="24"/>
                <w:szCs w:val="24"/>
                <w:lang w:val="hy-AM"/>
              </w:rPr>
              <w:t xml:space="preserve">Հիմք ընդունելով վերոգրյալը՝ առաջարկում ենք ընդլայնել սպորտային միջոցառումների շրջանակը՝ ներառելով նաև հանրապետության մարզերը, որի արդյունքում մարզերում բնակվող հաշմանդամություն ունեցող անձանց համար կստեղծվեն սպորտային միջոցառումներին մասնակցելու և համայնքում ներգրավվելու լրացուցիչ նախադրյալներ, հատկապես, այն դեպքերում, երբ վերջիններս Երևանում կազմակերպվող միջոցառումներին մասնակցելու հնարավորություն չեն ունենում։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47F7E6"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3AFE05B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6-րդ կետով նախատեսված միջոցառումների մի մասը իրականացվում է Երևանի քաղաքապետարանի կողմից և հետևաբար իրականացվում է Երևան համայնքում։</w:t>
            </w:r>
          </w:p>
        </w:tc>
      </w:tr>
      <w:tr w:rsidR="002333D4" w:rsidRPr="002333D4" w14:paraId="2D36238E" w14:textId="77777777" w:rsidTr="002333D4">
        <w:trPr>
          <w:trHeight w:val="88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5308E9"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hAnsi="GHEA Grapalat"/>
                <w:bCs/>
                <w:sz w:val="24"/>
                <w:szCs w:val="24"/>
                <w:lang w:val="hy-AM"/>
              </w:rPr>
            </w:pPr>
            <w:r>
              <w:rPr>
                <w:rFonts w:ascii="GHEA Grapalat" w:hAnsi="GHEA Grapalat"/>
                <w:bCs/>
                <w:sz w:val="24"/>
                <w:szCs w:val="24"/>
                <w:lang w:val="hy-AM"/>
              </w:rPr>
              <w:t>Նախագծի</w:t>
            </w:r>
            <w:r>
              <w:rPr>
                <w:rFonts w:ascii="GHEA Grapalat" w:eastAsia="Calibri" w:hAnsi="GHEA Grapalat" w:cs="Sylfaen"/>
                <w:sz w:val="24"/>
                <w:szCs w:val="24"/>
                <w:lang w:val="hy-AM"/>
              </w:rPr>
              <w:t xml:space="preserve"> </w:t>
            </w:r>
            <w:r>
              <w:rPr>
                <w:rFonts w:ascii="GHEA Grapalat" w:hAnsi="GHEA Grapalat"/>
                <w:sz w:val="24"/>
                <w:szCs w:val="24"/>
                <w:lang w:val="hy-AM"/>
              </w:rPr>
              <w:t xml:space="preserve">N հավելված 2-ի (ներկայիս աղյուսակ 1-ի) 7-րդ կետի </w:t>
            </w:r>
            <w:r>
              <w:rPr>
                <w:rFonts w:ascii="GHEA Grapalat" w:hAnsi="GHEA Grapalat"/>
                <w:bCs/>
                <w:sz w:val="24"/>
                <w:szCs w:val="24"/>
                <w:lang w:val="hy-AM"/>
              </w:rPr>
              <w:t>1-ին ենթակետով որպես միջոցառում նախատեսվում է ներդնել անձի ֆունկցիոնալության գնահատման համակարգ, որի արդյունքում ակնկալվում է իրականացնել ան</w:t>
            </w:r>
            <w:r>
              <w:rPr>
                <w:rFonts w:ascii="GHEA Grapalat" w:eastAsia="Tahoma" w:hAnsi="GHEA Grapalat" w:cs="Tahoma"/>
                <w:sz w:val="24"/>
                <w:szCs w:val="24"/>
                <w:lang w:val="hy-AM"/>
              </w:rPr>
              <w:t xml:space="preserve">ձի ֆունկցիոնալության գնահատումը և ձևավորել կարիքի հիման վրա ծառայությունների համակարգ։ </w:t>
            </w:r>
          </w:p>
          <w:p w14:paraId="44897F87" w14:textId="77777777" w:rsidR="002333D4" w:rsidRDefault="002333D4">
            <w:pPr>
              <w:tabs>
                <w:tab w:val="left" w:pos="1080"/>
                <w:tab w:val="left" w:pos="1152"/>
              </w:tabs>
              <w:autoSpaceDE w:val="0"/>
              <w:autoSpaceDN w:val="0"/>
              <w:adjustRightInd w:val="0"/>
              <w:spacing w:line="360" w:lineRule="auto"/>
              <w:ind w:firstLine="540"/>
              <w:jc w:val="both"/>
              <w:rPr>
                <w:rFonts w:ascii="GHEA Grapalat" w:hAnsi="GHEA Grapalat"/>
                <w:bCs/>
                <w:sz w:val="24"/>
                <w:szCs w:val="24"/>
                <w:lang w:val="hy-AM"/>
              </w:rPr>
            </w:pPr>
            <w:r>
              <w:rPr>
                <w:rFonts w:ascii="GHEA Grapalat" w:eastAsia="Tahoma" w:hAnsi="GHEA Grapalat" w:cs="Tahoma"/>
                <w:sz w:val="24"/>
                <w:szCs w:val="24"/>
                <w:lang w:val="hy-AM"/>
              </w:rPr>
              <w:t xml:space="preserve">Կարևորելով անձի ֆունկցիոնալության գնահատման </w:t>
            </w:r>
            <w:r>
              <w:rPr>
                <w:rFonts w:ascii="GHEA Grapalat" w:hAnsi="GHEA Grapalat"/>
                <w:bCs/>
                <w:sz w:val="24"/>
                <w:szCs w:val="24"/>
                <w:lang w:val="hy-AM"/>
              </w:rPr>
              <w:t>համակարգի</w:t>
            </w:r>
            <w:r>
              <w:rPr>
                <w:rFonts w:ascii="GHEA Grapalat" w:eastAsia="Tahoma" w:hAnsi="GHEA Grapalat" w:cs="Tahoma"/>
                <w:sz w:val="24"/>
                <w:szCs w:val="24"/>
                <w:lang w:val="hy-AM"/>
              </w:rPr>
              <w:t xml:space="preserve"> ներդրումը, ինչպես նաև ևս մեկ անգամ ընդգծելով անձի նկատմամբ հաշմանդամության կարգավիճակի սահմանման ոլորտում առկա համակարգային խնդիրները, որոնք ներկայացված են նաև Մարդու իրավունքների պաշտպանի </w:t>
            </w:r>
            <w:r>
              <w:rPr>
                <w:rFonts w:ascii="GHEA Grapalat" w:eastAsia="Calibri" w:hAnsi="GHEA Grapalat" w:cs="GHEA Grapalat"/>
                <w:bCs/>
                <w:iCs/>
                <w:sz w:val="24"/>
                <w:szCs w:val="24"/>
                <w:lang w:val="hy-AM"/>
              </w:rPr>
              <w:t>տարեկան</w:t>
            </w:r>
            <w:r>
              <w:rPr>
                <w:rFonts w:ascii="GHEA Grapalat" w:eastAsia="Tahoma" w:hAnsi="GHEA Grapalat" w:cs="Tahoma"/>
                <w:sz w:val="24"/>
                <w:szCs w:val="24"/>
                <w:lang w:val="hy-AM"/>
              </w:rPr>
              <w:t xml:space="preserve"> </w:t>
            </w:r>
            <w:r>
              <w:rPr>
                <w:rFonts w:ascii="GHEA Grapalat" w:eastAsia="Calibri" w:hAnsi="GHEA Grapalat" w:cs="GHEA Grapalat"/>
                <w:bCs/>
                <w:iCs/>
                <w:sz w:val="24"/>
                <w:szCs w:val="24"/>
                <w:lang w:val="hy-AM"/>
              </w:rPr>
              <w:t>հաղորդումներով</w:t>
            </w:r>
            <w:r>
              <w:rPr>
                <w:rFonts w:ascii="GHEA Grapalat" w:eastAsia="Tahoma" w:hAnsi="GHEA Grapalat" w:cs="Tahoma"/>
                <w:sz w:val="24"/>
                <w:szCs w:val="24"/>
                <w:lang w:val="hy-AM"/>
              </w:rPr>
              <w:t xml:space="preserve">՝ հարկ ենք համարում նշել, որ բացի նշված համակարգի ներդնումից սկզբունքային նշանակություն ունի հատկապես Միասնական սոցիալական ծառայության աշխատակիցների, անձի ֆունկցիոնալության գնահատումն իրականացնող մասնագետների շարունակական </w:t>
            </w:r>
            <w:r>
              <w:rPr>
                <w:rFonts w:ascii="GHEA Grapalat" w:hAnsi="GHEA Grapalat"/>
                <w:bCs/>
                <w:sz w:val="24"/>
                <w:szCs w:val="24"/>
                <w:lang w:val="hy-AM"/>
              </w:rPr>
              <w:t>վերապատրաստումները։</w:t>
            </w:r>
          </w:p>
          <w:p w14:paraId="69EE3050" w14:textId="77777777" w:rsidR="002333D4" w:rsidRDefault="002333D4">
            <w:pPr>
              <w:tabs>
                <w:tab w:val="left" w:pos="1080"/>
                <w:tab w:val="left" w:pos="1152"/>
              </w:tabs>
              <w:autoSpaceDE w:val="0"/>
              <w:autoSpaceDN w:val="0"/>
              <w:adjustRightInd w:val="0"/>
              <w:spacing w:line="360" w:lineRule="auto"/>
              <w:ind w:firstLine="540"/>
              <w:jc w:val="both"/>
              <w:rPr>
                <w:rFonts w:ascii="GHEA Grapalat" w:hAnsi="GHEA Grapalat"/>
                <w:bCs/>
                <w:iCs/>
                <w:sz w:val="24"/>
                <w:szCs w:val="24"/>
                <w:lang w:val="hy-AM"/>
              </w:rPr>
            </w:pPr>
            <w:r>
              <w:rPr>
                <w:rFonts w:ascii="GHEA Grapalat" w:hAnsi="GHEA Grapalat"/>
                <w:bCs/>
                <w:sz w:val="24"/>
                <w:szCs w:val="24"/>
                <w:lang w:val="hy-AM"/>
              </w:rPr>
              <w:t xml:space="preserve">Հիմք ընդունելով վերոգրյալը՝ </w:t>
            </w:r>
            <w:r>
              <w:rPr>
                <w:rFonts w:ascii="GHEA Grapalat" w:hAnsi="GHEA Grapalat"/>
                <w:bCs/>
                <w:iCs/>
                <w:sz w:val="24"/>
                <w:szCs w:val="24"/>
                <w:lang w:val="hy-AM"/>
              </w:rPr>
              <w:t xml:space="preserve">առաջարկում ենք նշված միջոցառման շրջանակներում նախատեսել նաև մասնագիտական վերապատրաստումների, ինչպես նաև ներդրվող համակարգի առանձնահատկությունների վերաբերյալ իրազեկվածության բարձրացմանը նպաստող տեղեկատվական արշավների իրականացում։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C057D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մասնակի։</w:t>
            </w:r>
          </w:p>
          <w:p w14:paraId="7AF6805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«Հաշմանդամության գնահատման համակարգի բարեփոխումների և անձի ֆունկցիոնալության գնահատման համակարգը  ներդնելու </w:t>
            </w:r>
          </w:p>
          <w:p w14:paraId="5DA73E89"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ծրագիրը հաստատելու </w:t>
            </w:r>
            <w:r>
              <w:rPr>
                <w:rFonts w:ascii="GHEA Grapalat" w:eastAsia="Tahoma" w:hAnsi="GHEA Grapalat" w:cs="Tahoma"/>
                <w:sz w:val="24"/>
                <w:szCs w:val="24"/>
                <w:lang w:val="hy-AM"/>
              </w:rPr>
              <w:t>մասին</w:t>
            </w:r>
            <w:r>
              <w:rPr>
                <w:rFonts w:ascii="GHEA Grapalat" w:hAnsi="GHEA Grapalat"/>
                <w:sz w:val="24"/>
                <w:szCs w:val="24"/>
                <w:lang w:val="hy-AM"/>
              </w:rPr>
              <w:t>» ՀՀ կառավարության որոշման նախագծի համաձայն՝ նախատեսվում է իրականացնել մասնագետների վերապատրաստում, ինչպես նաև իրազեկմանն ուղղված աշխատանքներ: Հարկ է նշել, որ ներկայումս ԵՄ աջակցությամբ վերապատրաստումների փուլը մեկնարկել է։</w:t>
            </w:r>
          </w:p>
          <w:p w14:paraId="7416E402"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Բացի այդ, սույն նախագծի աղյուսակի 1</w:t>
            </w:r>
            <w:r>
              <w:rPr>
                <w:rFonts w:ascii="Times New Roman" w:hAnsi="Times New Roman" w:cs="Times New Roman"/>
                <w:sz w:val="24"/>
                <w:szCs w:val="24"/>
                <w:lang w:val="hy-AM"/>
              </w:rPr>
              <w:t>․</w:t>
            </w:r>
            <w:r>
              <w:rPr>
                <w:rFonts w:ascii="GHEA Grapalat" w:hAnsi="GHEA Grapalat"/>
                <w:sz w:val="24"/>
                <w:szCs w:val="24"/>
                <w:lang w:val="hy-AM"/>
              </w:rPr>
              <w:t>3 կետում կատարվել է համապատասխան լրացում, ինչի արդյունքում «Անձի ֆունկցիոնալության գնահատման մասին» օրենքի վերաբերյալ կիրականացվեն իրազեկվածության բարձրացման գործողություններ։</w:t>
            </w:r>
          </w:p>
        </w:tc>
      </w:tr>
      <w:tr w:rsidR="002333D4" w14:paraId="39266AB5"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FEB7C2" w14:textId="77777777" w:rsidR="002333D4" w:rsidRDefault="002333D4" w:rsidP="002333D4">
            <w:pPr>
              <w:pStyle w:val="ListParagraph"/>
              <w:numPr>
                <w:ilvl w:val="0"/>
                <w:numId w:val="13"/>
              </w:numPr>
              <w:tabs>
                <w:tab w:val="left" w:pos="360"/>
                <w:tab w:val="left" w:pos="1152"/>
              </w:tabs>
              <w:spacing w:line="360" w:lineRule="auto"/>
              <w:ind w:left="0" w:firstLine="540"/>
              <w:jc w:val="both"/>
              <w:rPr>
                <w:rFonts w:ascii="GHEA Grapalat" w:hAnsi="GHEA Grapalat"/>
                <w:sz w:val="24"/>
                <w:szCs w:val="24"/>
                <w:lang w:val="hy-AM"/>
              </w:rPr>
            </w:pPr>
            <w:r>
              <w:rPr>
                <w:rFonts w:ascii="GHEA Grapalat" w:hAnsi="GHEA Grapalat"/>
                <w:bCs/>
                <w:sz w:val="24"/>
                <w:szCs w:val="24"/>
                <w:lang w:val="hy-AM"/>
              </w:rPr>
              <w:t>Նախագծի</w:t>
            </w:r>
            <w:r>
              <w:rPr>
                <w:rFonts w:ascii="GHEA Grapalat" w:eastAsia="Calibri" w:hAnsi="GHEA Grapalat" w:cs="Sylfaen"/>
                <w:sz w:val="24"/>
                <w:szCs w:val="24"/>
                <w:lang w:val="hy-AM"/>
              </w:rPr>
              <w:t xml:space="preserve"> հավելված </w:t>
            </w:r>
            <w:r>
              <w:rPr>
                <w:rFonts w:ascii="GHEA Grapalat" w:hAnsi="GHEA Grapalat"/>
                <w:sz w:val="24"/>
                <w:szCs w:val="24"/>
                <w:lang w:val="hy-AM"/>
              </w:rPr>
              <w:t>N 2-ի  (ներկայիս աղյուսակ 1-ի) 7-րդ կետի 16-րդ ենթակետով որպես միջոցառում նախատեսվում է տեղական սոցիալական ծրագրերի իրականացումը՝ ուղղված հաշմանդամություն ունեցող անձանց կենսամակարդակի պայմանների բարելավմանը, որի պատասխանատու կատարող նույն կետով նշվում է Երևանի քաղաքապետարանը (համաձայնությամբ)։</w:t>
            </w:r>
          </w:p>
          <w:p w14:paraId="16DC57A9" w14:textId="77777777" w:rsidR="002333D4" w:rsidRDefault="002333D4">
            <w:pPr>
              <w:tabs>
                <w:tab w:val="left" w:pos="1080"/>
                <w:tab w:val="left" w:pos="1152"/>
              </w:tabs>
              <w:autoSpaceDE w:val="0"/>
              <w:autoSpaceDN w:val="0"/>
              <w:adjustRightInd w:val="0"/>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 Այս կապակցությամբ հարկ է նշել, որ «Սոցիալական աջակցության մասին» ՀՀ օրենքի 34-րդ հոդվածի համաձայն՝ տեղական սոցիալական ծրագրերը կազմվում են տարածքային առանձնահատկությունների, տարածքում առկա խնդիրների հաշվառմամբ` կարճաժամկետ և միջնաժամկետ </w:t>
            </w:r>
            <w:r>
              <w:rPr>
                <w:rFonts w:ascii="GHEA Grapalat" w:eastAsia="Tahoma" w:hAnsi="GHEA Grapalat" w:cs="Tahoma"/>
                <w:sz w:val="24"/>
                <w:szCs w:val="24"/>
                <w:lang w:val="hy-AM"/>
              </w:rPr>
              <w:t>կտրվածքով</w:t>
            </w:r>
            <w:r>
              <w:rPr>
                <w:rFonts w:ascii="GHEA Grapalat" w:hAnsi="GHEA Grapalat"/>
                <w:sz w:val="24"/>
                <w:szCs w:val="24"/>
                <w:lang w:val="hy-AM"/>
              </w:rPr>
              <w:t xml:space="preserve">` համայնք(ներ)ի սոցիալական կարիքների գնահատման հիման վրա: Ընդ որում՝ դրանք մշակվում են համայնքի ղեկավարի կողմից, լիազոր պետական մարմնի աշխատակազմում չընդգրկված և կառավարման ոլորտից դուրս գործող տարածքային մարմնի սոցիալական դեպք վարողի մասնագիտական աջակցությամբ` գործընթացին մասնակից դարձնելով համայնքի տարածքում գործող աջակցող ցանցի մասնակիցներին և համայնքի բնակչության ներկայացուցիչներին և իրականացվում են տեղական ինքնակառավարման մարմնի աշխատակազմի կամ պայմանագրային հիմունքներով՝ համայնքում գործող աջակցող ցանցի մասնակցի կողմից։ </w:t>
            </w:r>
          </w:p>
          <w:p w14:paraId="1E1B9B21" w14:textId="77777777" w:rsidR="002333D4" w:rsidRDefault="002333D4">
            <w:pPr>
              <w:tabs>
                <w:tab w:val="left" w:pos="1080"/>
                <w:tab w:val="left" w:pos="1152"/>
              </w:tabs>
              <w:autoSpaceDE w:val="0"/>
              <w:autoSpaceDN w:val="0"/>
              <w:adjustRightInd w:val="0"/>
              <w:spacing w:line="360" w:lineRule="auto"/>
              <w:ind w:firstLine="540"/>
              <w:jc w:val="both"/>
              <w:rPr>
                <w:rFonts w:ascii="GHEA Grapalat" w:hAnsi="GHEA Grapalat"/>
                <w:i/>
                <w:iCs/>
                <w:sz w:val="24"/>
                <w:szCs w:val="24"/>
                <w:lang w:val="hy-AM"/>
              </w:rPr>
            </w:pPr>
            <w:r>
              <w:rPr>
                <w:rFonts w:ascii="GHEA Grapalat" w:hAnsi="GHEA Grapalat"/>
                <w:sz w:val="24"/>
                <w:szCs w:val="24"/>
                <w:lang w:val="hy-AM"/>
              </w:rPr>
              <w:t>Հիմք ընդունելով վերոգրյալը՝ առաջարկում ենք Նախագծի քննարկվող միջոցառման շրջանակներում դրա պատասխանատու կատարող կառույցների ցանկում ավելացնել նաև տեղական ինքնակառավարման մարմիններին՝ այն համապատասխանեցնելով «Սոցիալական աջակցության մասին» ՀՀ օրենքի՝ տեղական սոցիալական ծրագրերին վերաբերող դրույթներին։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1B0553"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3BA80DCE"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Կետը հանվել է վարչապետի աշխատակազմի առաջարկի հիման վրա։</w:t>
            </w:r>
          </w:p>
        </w:tc>
      </w:tr>
      <w:tr w:rsidR="002333D4" w14:paraId="179A7920" w14:textId="77777777" w:rsidTr="002333D4">
        <w:trPr>
          <w:trHeight w:val="818"/>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D8778D"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en-US"/>
              </w:rPr>
            </w:pPr>
            <w:r>
              <w:rPr>
                <w:rFonts w:ascii="GHEA Grapalat" w:eastAsia="Times New Roman" w:hAnsi="GHEA Grapalat" w:cs="Sylfaen"/>
                <w:sz w:val="24"/>
                <w:szCs w:val="24"/>
                <w:lang w:val="en-US"/>
              </w:rPr>
              <w:t>E_draft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6F0EE0"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Ամփոփաթերթը կցվում է։</w:t>
            </w:r>
          </w:p>
        </w:tc>
      </w:tr>
      <w:tr w:rsidR="002333D4" w14:paraId="6D87BF06"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257A9F"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16</w:t>
            </w:r>
            <w:r>
              <w:rPr>
                <w:rFonts w:ascii="Times New Roman" w:eastAsia="Times New Roman" w:hAnsi="Times New Roman" w:cs="Times New Roman"/>
                <w:sz w:val="24"/>
                <w:szCs w:val="24"/>
                <w:lang w:val="hy-AM"/>
              </w:rPr>
              <w:t>․</w:t>
            </w:r>
            <w:r>
              <w:rPr>
                <w:rFonts w:ascii="GHEA Grapalat" w:eastAsia="Times New Roman" w:hAnsi="GHEA Grapalat" w:cs="Cambria Math"/>
                <w:sz w:val="24"/>
                <w:szCs w:val="24"/>
                <w:lang w:val="hy-AM"/>
              </w:rPr>
              <w:t xml:space="preserve"> </w:t>
            </w:r>
            <w:r>
              <w:rPr>
                <w:rFonts w:ascii="GHEA Grapalat" w:eastAsia="Times New Roman" w:hAnsi="GHEA Grapalat" w:cs="Sylfaen"/>
                <w:sz w:val="24"/>
                <w:szCs w:val="24"/>
                <w:lang w:val="hy-AM"/>
              </w:rPr>
              <w:t>Քաղաքաշինության կոմիտե</w:t>
            </w:r>
          </w:p>
          <w:p w14:paraId="64DDEFDD"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p>
          <w:p w14:paraId="3147E3C7"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FA11C0"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07.09.2022 թ.</w:t>
            </w:r>
          </w:p>
        </w:tc>
      </w:tr>
      <w:tr w:rsidR="002333D4" w14:paraId="74713B13" w14:textId="77777777" w:rsidTr="002333D4">
        <w:trPr>
          <w:trHeight w:val="512"/>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0BB845F0"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5FCC4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01/14.1/9755-2022</w:t>
            </w:r>
          </w:p>
          <w:p w14:paraId="712D5DB7" w14:textId="77777777" w:rsidR="002333D4" w:rsidRDefault="002333D4">
            <w:pPr>
              <w:spacing w:line="360" w:lineRule="auto"/>
              <w:jc w:val="center"/>
              <w:rPr>
                <w:rFonts w:ascii="GHEA Grapalat" w:hAnsi="GHEA Grapalat"/>
                <w:sz w:val="24"/>
                <w:szCs w:val="24"/>
                <w:lang w:val="hy-AM"/>
              </w:rPr>
            </w:pPr>
          </w:p>
        </w:tc>
      </w:tr>
      <w:tr w:rsidR="002333D4" w14:paraId="5D50D861"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F44303" w14:textId="77777777" w:rsidR="002333D4" w:rsidRDefault="002333D4">
            <w:pPr>
              <w:spacing w:line="360" w:lineRule="auto"/>
              <w:ind w:firstLine="450"/>
              <w:jc w:val="both"/>
              <w:rPr>
                <w:rFonts w:ascii="GHEA Grapalat" w:hAnsi="GHEA Grapalat" w:cs="Sylfaen"/>
                <w:szCs w:val="24"/>
              </w:rPr>
            </w:pPr>
            <w:r>
              <w:rPr>
                <w:rFonts w:ascii="GHEA Grapalat" w:hAnsi="GHEA Grapalat" w:cs="Sylfaen"/>
                <w:szCs w:val="24"/>
                <w:lang w:val="en-US"/>
              </w:rPr>
              <w:t>Միջոցառման</w:t>
            </w:r>
            <w:r>
              <w:rPr>
                <w:rFonts w:ascii="GHEA Grapalat" w:hAnsi="GHEA Grapalat" w:cs="Sylfaen"/>
                <w:szCs w:val="24"/>
              </w:rPr>
              <w:t xml:space="preserve"> </w:t>
            </w:r>
            <w:r>
              <w:rPr>
                <w:rFonts w:ascii="GHEA Grapalat" w:hAnsi="GHEA Grapalat" w:cs="Sylfaen"/>
                <w:szCs w:val="24"/>
                <w:lang w:val="en-US"/>
              </w:rPr>
              <w:t>շրջանակներում</w:t>
            </w:r>
            <w:r>
              <w:rPr>
                <w:rFonts w:ascii="GHEA Grapalat" w:hAnsi="GHEA Grapalat" w:cs="Sylfaen"/>
                <w:szCs w:val="24"/>
              </w:rPr>
              <w:t xml:space="preserve"> </w:t>
            </w:r>
            <w:r>
              <w:rPr>
                <w:rFonts w:ascii="GHEA Grapalat" w:hAnsi="GHEA Grapalat" w:cs="Sylfaen"/>
                <w:szCs w:val="24"/>
                <w:lang w:val="en-US"/>
              </w:rPr>
              <w:t>ընդգրկված</w:t>
            </w:r>
            <w:r>
              <w:rPr>
                <w:rFonts w:ascii="GHEA Grapalat" w:hAnsi="GHEA Grapalat" w:cs="Sylfaen"/>
                <w:szCs w:val="24"/>
              </w:rPr>
              <w:t xml:space="preserve"> </w:t>
            </w:r>
            <w:r>
              <w:rPr>
                <w:rFonts w:ascii="GHEA Grapalat" w:hAnsi="GHEA Grapalat" w:cs="Sylfaen"/>
                <w:szCs w:val="24"/>
                <w:lang w:val="en-US"/>
              </w:rPr>
              <w:t>շենքերի</w:t>
            </w:r>
            <w:r>
              <w:rPr>
                <w:rFonts w:ascii="GHEA Grapalat" w:hAnsi="GHEA Grapalat" w:cs="Sylfaen"/>
                <w:szCs w:val="24"/>
              </w:rPr>
              <w:t xml:space="preserve"> </w:t>
            </w:r>
            <w:r>
              <w:rPr>
                <w:rFonts w:ascii="GHEA Grapalat" w:hAnsi="GHEA Grapalat" w:cs="Sylfaen"/>
                <w:szCs w:val="24"/>
                <w:lang w:val="en-US"/>
              </w:rPr>
              <w:t>ու</w:t>
            </w:r>
            <w:r>
              <w:rPr>
                <w:rFonts w:ascii="GHEA Grapalat" w:hAnsi="GHEA Grapalat" w:cs="Sylfaen"/>
                <w:szCs w:val="24"/>
              </w:rPr>
              <w:t xml:space="preserve"> </w:t>
            </w:r>
            <w:r>
              <w:rPr>
                <w:rFonts w:ascii="GHEA Grapalat" w:hAnsi="GHEA Grapalat" w:cs="Sylfaen"/>
                <w:szCs w:val="24"/>
                <w:lang w:val="en-US"/>
              </w:rPr>
              <w:t>շինությունների</w:t>
            </w:r>
            <w:r>
              <w:rPr>
                <w:rFonts w:ascii="GHEA Grapalat" w:hAnsi="GHEA Grapalat" w:cs="Sylfaen"/>
                <w:szCs w:val="24"/>
              </w:rPr>
              <w:t xml:space="preserve"> </w:t>
            </w:r>
            <w:r>
              <w:rPr>
                <w:rFonts w:ascii="GHEA Grapalat" w:hAnsi="GHEA Grapalat" w:cs="Sylfaen"/>
                <w:szCs w:val="24"/>
                <w:lang w:val="en-US"/>
              </w:rPr>
              <w:t>տեխնիկական</w:t>
            </w:r>
            <w:r>
              <w:rPr>
                <w:rFonts w:ascii="GHEA Grapalat" w:hAnsi="GHEA Grapalat" w:cs="Sylfaen"/>
                <w:szCs w:val="24"/>
              </w:rPr>
              <w:t xml:space="preserve"> </w:t>
            </w:r>
            <w:r>
              <w:rPr>
                <w:rFonts w:ascii="GHEA Grapalat" w:hAnsi="GHEA Grapalat" w:cs="Sylfaen"/>
                <w:szCs w:val="24"/>
                <w:lang w:val="en-US"/>
              </w:rPr>
              <w:t>վիճակի</w:t>
            </w:r>
            <w:r>
              <w:rPr>
                <w:rFonts w:ascii="GHEA Grapalat" w:hAnsi="GHEA Grapalat" w:cs="Sylfaen"/>
                <w:szCs w:val="24"/>
              </w:rPr>
              <w:t xml:space="preserve"> </w:t>
            </w:r>
            <w:r>
              <w:rPr>
                <w:rFonts w:ascii="GHEA Grapalat" w:hAnsi="GHEA Grapalat" w:cs="Sylfaen"/>
                <w:szCs w:val="24"/>
                <w:lang w:val="en-US"/>
              </w:rPr>
              <w:t>հետազննության</w:t>
            </w:r>
            <w:r>
              <w:rPr>
                <w:rFonts w:ascii="GHEA Grapalat" w:hAnsi="GHEA Grapalat" w:cs="Sylfaen"/>
                <w:szCs w:val="24"/>
              </w:rPr>
              <w:t xml:space="preserve"> </w:t>
            </w:r>
            <w:r>
              <w:rPr>
                <w:rFonts w:ascii="GHEA Grapalat" w:hAnsi="GHEA Grapalat" w:cs="Sylfaen"/>
                <w:szCs w:val="24"/>
                <w:lang w:val="en-US"/>
              </w:rPr>
              <w:t>և</w:t>
            </w:r>
            <w:r>
              <w:rPr>
                <w:rFonts w:ascii="GHEA Grapalat" w:hAnsi="GHEA Grapalat" w:cs="Sylfaen"/>
                <w:szCs w:val="24"/>
              </w:rPr>
              <w:t xml:space="preserve"> </w:t>
            </w:r>
            <w:r>
              <w:rPr>
                <w:rFonts w:ascii="GHEA Grapalat" w:hAnsi="GHEA Grapalat" w:cs="Sylfaen"/>
                <w:szCs w:val="24"/>
                <w:lang w:val="en-US"/>
              </w:rPr>
              <w:t>անձնագրավորման</w:t>
            </w:r>
            <w:r>
              <w:rPr>
                <w:rFonts w:ascii="GHEA Grapalat" w:hAnsi="GHEA Grapalat" w:cs="Sylfaen"/>
                <w:szCs w:val="24"/>
              </w:rPr>
              <w:t xml:space="preserve"> </w:t>
            </w:r>
            <w:r>
              <w:rPr>
                <w:rFonts w:ascii="GHEA Grapalat" w:hAnsi="GHEA Grapalat" w:cs="Sylfaen"/>
                <w:szCs w:val="24"/>
                <w:lang w:val="en-US"/>
              </w:rPr>
              <w:t>ծառայությունների</w:t>
            </w:r>
            <w:r>
              <w:rPr>
                <w:rFonts w:ascii="GHEA Grapalat" w:hAnsi="GHEA Grapalat" w:cs="Sylfaen"/>
                <w:szCs w:val="24"/>
              </w:rPr>
              <w:t xml:space="preserve"> </w:t>
            </w:r>
            <w:r>
              <w:rPr>
                <w:rFonts w:ascii="GHEA Grapalat" w:hAnsi="GHEA Grapalat" w:cs="Sylfaen"/>
                <w:szCs w:val="24"/>
                <w:lang w:val="en-US"/>
              </w:rPr>
              <w:t>մատուցման</w:t>
            </w:r>
            <w:r>
              <w:rPr>
                <w:rFonts w:ascii="GHEA Grapalat" w:hAnsi="GHEA Grapalat" w:cs="Sylfaen"/>
                <w:szCs w:val="24"/>
              </w:rPr>
              <w:t xml:space="preserve"> </w:t>
            </w:r>
            <w:r>
              <w:rPr>
                <w:rFonts w:ascii="GHEA Grapalat" w:hAnsi="GHEA Grapalat" w:cs="Sylfaen"/>
                <w:szCs w:val="24"/>
                <w:lang w:val="en-US"/>
              </w:rPr>
              <w:t>համար</w:t>
            </w:r>
            <w:r>
              <w:rPr>
                <w:rFonts w:ascii="GHEA Grapalat" w:hAnsi="GHEA Grapalat" w:cs="Sylfaen"/>
                <w:szCs w:val="24"/>
              </w:rPr>
              <w:t xml:space="preserve">  </w:t>
            </w:r>
            <w:r>
              <w:rPr>
                <w:rFonts w:ascii="GHEA Grapalat" w:hAnsi="GHEA Grapalat" w:cs="Sylfaen"/>
                <w:szCs w:val="24"/>
                <w:lang w:val="en-US"/>
              </w:rPr>
              <w:t>ՀՀ</w:t>
            </w:r>
            <w:r>
              <w:rPr>
                <w:rFonts w:ascii="GHEA Grapalat" w:hAnsi="GHEA Grapalat" w:cs="Sylfaen"/>
                <w:szCs w:val="24"/>
              </w:rPr>
              <w:t xml:space="preserve"> </w:t>
            </w:r>
            <w:r>
              <w:rPr>
                <w:rFonts w:ascii="GHEA Grapalat" w:hAnsi="GHEA Grapalat" w:cs="Sylfaen"/>
                <w:szCs w:val="24"/>
                <w:lang w:val="en-US"/>
              </w:rPr>
              <w:t>քաղաքաշինության</w:t>
            </w:r>
            <w:r>
              <w:rPr>
                <w:rFonts w:ascii="GHEA Grapalat" w:hAnsi="GHEA Grapalat" w:cs="Sylfaen"/>
                <w:szCs w:val="24"/>
              </w:rPr>
              <w:t xml:space="preserve"> </w:t>
            </w:r>
            <w:r>
              <w:rPr>
                <w:rFonts w:ascii="GHEA Grapalat" w:hAnsi="GHEA Grapalat" w:cs="Sylfaen"/>
                <w:szCs w:val="24"/>
                <w:lang w:val="en-US"/>
              </w:rPr>
              <w:t>կոմիտեի</w:t>
            </w:r>
            <w:r>
              <w:rPr>
                <w:rFonts w:ascii="GHEA Grapalat" w:hAnsi="GHEA Grapalat" w:cs="Sylfaen"/>
                <w:szCs w:val="24"/>
              </w:rPr>
              <w:t xml:space="preserve"> 2022 </w:t>
            </w:r>
            <w:r>
              <w:rPr>
                <w:rFonts w:ascii="GHEA Grapalat" w:hAnsi="GHEA Grapalat" w:cs="Sylfaen"/>
                <w:szCs w:val="24"/>
                <w:lang w:val="en-US"/>
              </w:rPr>
              <w:t>թվականի</w:t>
            </w:r>
            <w:r>
              <w:rPr>
                <w:rFonts w:ascii="GHEA Grapalat" w:hAnsi="GHEA Grapalat" w:cs="Sylfaen"/>
                <w:szCs w:val="24"/>
              </w:rPr>
              <w:t xml:space="preserve"> </w:t>
            </w:r>
            <w:r>
              <w:rPr>
                <w:rFonts w:ascii="GHEA Grapalat" w:hAnsi="GHEA Grapalat" w:cs="Sylfaen"/>
                <w:szCs w:val="24"/>
                <w:lang w:val="en-US"/>
              </w:rPr>
              <w:t>օգոստոսի</w:t>
            </w:r>
            <w:r>
              <w:rPr>
                <w:rFonts w:ascii="GHEA Grapalat" w:hAnsi="GHEA Grapalat" w:cs="Sylfaen"/>
                <w:szCs w:val="24"/>
              </w:rPr>
              <w:t xml:space="preserve"> 8-</w:t>
            </w:r>
            <w:r>
              <w:rPr>
                <w:rFonts w:ascii="GHEA Grapalat" w:hAnsi="GHEA Grapalat" w:cs="Sylfaen"/>
                <w:szCs w:val="24"/>
                <w:lang w:val="en-US"/>
              </w:rPr>
              <w:t>ի</w:t>
            </w:r>
            <w:r>
              <w:rPr>
                <w:rFonts w:ascii="GHEA Grapalat" w:hAnsi="GHEA Grapalat" w:cs="Sylfaen"/>
                <w:szCs w:val="24"/>
              </w:rPr>
              <w:t xml:space="preserve"> </w:t>
            </w:r>
            <w:r>
              <w:rPr>
                <w:rFonts w:ascii="GHEA Grapalat" w:hAnsi="GHEA Grapalat" w:cs="Sylfaen"/>
                <w:szCs w:val="24"/>
                <w:lang w:val="en-US"/>
              </w:rPr>
              <w:t>N</w:t>
            </w:r>
            <w:r>
              <w:rPr>
                <w:rFonts w:ascii="GHEA Grapalat" w:hAnsi="GHEA Grapalat" w:cs="Sylfaen"/>
                <w:szCs w:val="24"/>
              </w:rPr>
              <w:t xml:space="preserve"> 01/16.1/8072-2022 </w:t>
            </w:r>
            <w:r>
              <w:rPr>
                <w:rFonts w:ascii="GHEA Grapalat" w:hAnsi="GHEA Grapalat" w:cs="Sylfaen"/>
                <w:szCs w:val="24"/>
                <w:lang w:val="en-US"/>
              </w:rPr>
              <w:t>գրությամբ</w:t>
            </w:r>
            <w:r>
              <w:rPr>
                <w:rFonts w:ascii="GHEA Grapalat" w:hAnsi="GHEA Grapalat" w:cs="Sylfaen"/>
                <w:szCs w:val="24"/>
              </w:rPr>
              <w:t xml:space="preserve"> </w:t>
            </w:r>
            <w:r>
              <w:rPr>
                <w:rFonts w:ascii="GHEA Grapalat" w:hAnsi="GHEA Grapalat" w:cs="Sylfaen"/>
                <w:szCs w:val="24"/>
                <w:lang w:val="en-US"/>
              </w:rPr>
              <w:t>ՀՀ</w:t>
            </w:r>
            <w:r>
              <w:rPr>
                <w:rFonts w:ascii="GHEA Grapalat" w:hAnsi="GHEA Grapalat" w:cs="Sylfaen"/>
                <w:szCs w:val="24"/>
              </w:rPr>
              <w:t xml:space="preserve"> </w:t>
            </w:r>
            <w:r>
              <w:rPr>
                <w:rFonts w:ascii="GHEA Grapalat" w:hAnsi="GHEA Grapalat" w:cs="Sylfaen"/>
                <w:szCs w:val="24"/>
                <w:lang w:val="en-US"/>
              </w:rPr>
              <w:t>ֆինանսների</w:t>
            </w:r>
            <w:r>
              <w:rPr>
                <w:rFonts w:ascii="GHEA Grapalat" w:hAnsi="GHEA Grapalat" w:cs="Sylfaen"/>
                <w:szCs w:val="24"/>
              </w:rPr>
              <w:t xml:space="preserve"> </w:t>
            </w:r>
            <w:r>
              <w:rPr>
                <w:rFonts w:ascii="GHEA Grapalat" w:hAnsi="GHEA Grapalat" w:cs="Sylfaen"/>
                <w:szCs w:val="24"/>
                <w:lang w:val="en-US"/>
              </w:rPr>
              <w:t>նախարարություն</w:t>
            </w:r>
            <w:r>
              <w:rPr>
                <w:rFonts w:ascii="GHEA Grapalat" w:hAnsi="GHEA Grapalat" w:cs="Sylfaen"/>
                <w:szCs w:val="24"/>
              </w:rPr>
              <w:t xml:space="preserve"> </w:t>
            </w:r>
            <w:r>
              <w:rPr>
                <w:rFonts w:ascii="GHEA Grapalat" w:hAnsi="GHEA Grapalat" w:cs="Sylfaen"/>
                <w:szCs w:val="24"/>
                <w:lang w:val="en-US"/>
              </w:rPr>
              <w:t>ներկայացված</w:t>
            </w:r>
            <w:r>
              <w:rPr>
                <w:rFonts w:ascii="GHEA Grapalat" w:hAnsi="GHEA Grapalat" w:cs="Sylfaen"/>
                <w:szCs w:val="24"/>
              </w:rPr>
              <w:t xml:space="preserve"> «</w:t>
            </w:r>
            <w:r>
              <w:rPr>
                <w:rFonts w:ascii="GHEA Grapalat" w:hAnsi="GHEA Grapalat" w:cs="Sylfaen"/>
                <w:szCs w:val="24"/>
                <w:lang w:val="en-US"/>
              </w:rPr>
              <w:t>Շենքերի</w:t>
            </w:r>
            <w:r>
              <w:rPr>
                <w:rFonts w:ascii="GHEA Grapalat" w:hAnsi="GHEA Grapalat" w:cs="Sylfaen"/>
                <w:szCs w:val="24"/>
              </w:rPr>
              <w:t xml:space="preserve"> </w:t>
            </w:r>
            <w:r>
              <w:rPr>
                <w:rFonts w:ascii="GHEA Grapalat" w:hAnsi="GHEA Grapalat" w:cs="Sylfaen"/>
                <w:szCs w:val="24"/>
                <w:lang w:val="en-US"/>
              </w:rPr>
              <w:t>և</w:t>
            </w:r>
            <w:r>
              <w:rPr>
                <w:rFonts w:ascii="GHEA Grapalat" w:hAnsi="GHEA Grapalat" w:cs="Sylfaen"/>
                <w:szCs w:val="24"/>
              </w:rPr>
              <w:t xml:space="preserve"> </w:t>
            </w:r>
            <w:r>
              <w:rPr>
                <w:rFonts w:ascii="GHEA Grapalat" w:hAnsi="GHEA Grapalat" w:cs="Sylfaen"/>
                <w:szCs w:val="24"/>
                <w:lang w:val="en-US"/>
              </w:rPr>
              <w:t>շինությունների</w:t>
            </w:r>
            <w:r>
              <w:rPr>
                <w:rFonts w:ascii="GHEA Grapalat" w:hAnsi="GHEA Grapalat" w:cs="Sylfaen"/>
                <w:szCs w:val="24"/>
              </w:rPr>
              <w:t xml:space="preserve"> </w:t>
            </w:r>
            <w:r>
              <w:rPr>
                <w:rFonts w:ascii="GHEA Grapalat" w:hAnsi="GHEA Grapalat" w:cs="Sylfaen"/>
                <w:szCs w:val="24"/>
                <w:lang w:val="en-US"/>
              </w:rPr>
              <w:t>մատչելիություն</w:t>
            </w:r>
            <w:r>
              <w:rPr>
                <w:rFonts w:ascii="GHEA Grapalat" w:hAnsi="GHEA Grapalat" w:cs="Sylfaen"/>
                <w:szCs w:val="24"/>
              </w:rPr>
              <w:t xml:space="preserve"> </w:t>
            </w:r>
            <w:r>
              <w:rPr>
                <w:rFonts w:ascii="GHEA Grapalat" w:hAnsi="GHEA Grapalat" w:cs="Sylfaen"/>
                <w:szCs w:val="24"/>
                <w:lang w:val="en-US"/>
              </w:rPr>
              <w:t>և</w:t>
            </w:r>
            <w:r>
              <w:rPr>
                <w:rFonts w:ascii="GHEA Grapalat" w:hAnsi="GHEA Grapalat" w:cs="Sylfaen"/>
                <w:szCs w:val="24"/>
              </w:rPr>
              <w:t xml:space="preserve"> </w:t>
            </w:r>
            <w:r>
              <w:rPr>
                <w:rFonts w:ascii="GHEA Grapalat" w:hAnsi="GHEA Grapalat" w:cs="Sylfaen"/>
                <w:szCs w:val="24"/>
                <w:lang w:val="en-US"/>
              </w:rPr>
              <w:t>անձնագրավորում</w:t>
            </w:r>
            <w:r>
              <w:rPr>
                <w:rFonts w:ascii="GHEA Grapalat" w:hAnsi="GHEA Grapalat" w:cs="Sylfaen"/>
                <w:szCs w:val="24"/>
              </w:rPr>
              <w:t xml:space="preserve">» </w:t>
            </w:r>
            <w:r>
              <w:rPr>
                <w:rFonts w:ascii="GHEA Grapalat" w:hAnsi="GHEA Grapalat" w:cs="Sylfaen"/>
                <w:szCs w:val="24"/>
                <w:lang w:val="en-US"/>
              </w:rPr>
              <w:t>միջոցառման</w:t>
            </w:r>
            <w:r>
              <w:rPr>
                <w:rFonts w:ascii="GHEA Grapalat" w:hAnsi="GHEA Grapalat" w:cs="Sylfaen"/>
                <w:szCs w:val="24"/>
              </w:rPr>
              <w:t xml:space="preserve"> </w:t>
            </w:r>
            <w:r>
              <w:rPr>
                <w:rFonts w:ascii="GHEA Grapalat" w:hAnsi="GHEA Grapalat" w:cs="Sylfaen"/>
                <w:szCs w:val="24"/>
                <w:lang w:val="en-US"/>
              </w:rPr>
              <w:t>ՀՀ</w:t>
            </w:r>
            <w:r>
              <w:rPr>
                <w:rFonts w:ascii="GHEA Grapalat" w:hAnsi="GHEA Grapalat" w:cs="Sylfaen"/>
                <w:szCs w:val="24"/>
              </w:rPr>
              <w:t xml:space="preserve"> 2023-2025 </w:t>
            </w:r>
            <w:r>
              <w:rPr>
                <w:rFonts w:ascii="GHEA Grapalat" w:hAnsi="GHEA Grapalat" w:cs="Sylfaen"/>
                <w:szCs w:val="24"/>
                <w:lang w:val="en-US"/>
              </w:rPr>
              <w:t>թվականների</w:t>
            </w:r>
            <w:r>
              <w:rPr>
                <w:rFonts w:ascii="GHEA Grapalat" w:hAnsi="GHEA Grapalat" w:cs="Sylfaen"/>
                <w:szCs w:val="24"/>
              </w:rPr>
              <w:t xml:space="preserve"> </w:t>
            </w:r>
            <w:r>
              <w:rPr>
                <w:rFonts w:ascii="GHEA Grapalat" w:hAnsi="GHEA Grapalat" w:cs="Sylfaen"/>
                <w:szCs w:val="24"/>
                <w:lang w:val="en-US"/>
              </w:rPr>
              <w:t>միջնաժամկետ</w:t>
            </w:r>
            <w:r>
              <w:rPr>
                <w:rFonts w:ascii="GHEA Grapalat" w:hAnsi="GHEA Grapalat" w:cs="Sylfaen"/>
                <w:szCs w:val="24"/>
              </w:rPr>
              <w:t xml:space="preserve"> </w:t>
            </w:r>
            <w:r>
              <w:rPr>
                <w:rFonts w:ascii="GHEA Grapalat" w:hAnsi="GHEA Grapalat" w:cs="Sylfaen"/>
                <w:szCs w:val="24"/>
                <w:lang w:val="en-US"/>
              </w:rPr>
              <w:t>ծախսային</w:t>
            </w:r>
            <w:r>
              <w:rPr>
                <w:rFonts w:ascii="GHEA Grapalat" w:hAnsi="GHEA Grapalat" w:cs="Sylfaen"/>
                <w:szCs w:val="24"/>
              </w:rPr>
              <w:t xml:space="preserve"> </w:t>
            </w:r>
            <w:r>
              <w:rPr>
                <w:rFonts w:ascii="GHEA Grapalat" w:hAnsi="GHEA Grapalat" w:cs="Sylfaen"/>
                <w:szCs w:val="24"/>
                <w:lang w:val="en-US"/>
              </w:rPr>
              <w:t>ծրագրի</w:t>
            </w:r>
            <w:r>
              <w:rPr>
                <w:rFonts w:ascii="GHEA Grapalat" w:hAnsi="GHEA Grapalat" w:cs="Sylfaen"/>
                <w:szCs w:val="24"/>
              </w:rPr>
              <w:t xml:space="preserve"> </w:t>
            </w:r>
            <w:r>
              <w:rPr>
                <w:rFonts w:ascii="GHEA Grapalat" w:hAnsi="GHEA Grapalat" w:cs="Sylfaen"/>
                <w:szCs w:val="24"/>
                <w:lang w:val="en-US"/>
              </w:rPr>
              <w:t>և</w:t>
            </w:r>
            <w:r>
              <w:rPr>
                <w:rFonts w:ascii="GHEA Grapalat" w:hAnsi="GHEA Grapalat" w:cs="Sylfaen"/>
                <w:szCs w:val="24"/>
              </w:rPr>
              <w:t xml:space="preserve"> </w:t>
            </w:r>
            <w:r>
              <w:rPr>
                <w:rFonts w:ascii="GHEA Grapalat" w:hAnsi="GHEA Grapalat" w:cs="Sylfaen"/>
                <w:szCs w:val="24"/>
                <w:lang w:val="en-US"/>
              </w:rPr>
              <w:t>ՀՀ</w:t>
            </w:r>
            <w:r>
              <w:rPr>
                <w:rFonts w:ascii="GHEA Grapalat" w:hAnsi="GHEA Grapalat" w:cs="Sylfaen"/>
                <w:szCs w:val="24"/>
              </w:rPr>
              <w:t xml:space="preserve"> 2023 </w:t>
            </w:r>
            <w:r>
              <w:rPr>
                <w:rFonts w:ascii="GHEA Grapalat" w:hAnsi="GHEA Grapalat" w:cs="Sylfaen"/>
                <w:szCs w:val="24"/>
                <w:lang w:val="en-US"/>
              </w:rPr>
              <w:t>թվականի</w:t>
            </w:r>
            <w:r>
              <w:rPr>
                <w:rFonts w:ascii="GHEA Grapalat" w:hAnsi="GHEA Grapalat" w:cs="Sylfaen"/>
                <w:szCs w:val="24"/>
              </w:rPr>
              <w:t xml:space="preserve"> </w:t>
            </w:r>
            <w:r>
              <w:rPr>
                <w:rFonts w:ascii="GHEA Grapalat" w:hAnsi="GHEA Grapalat" w:cs="Sylfaen"/>
                <w:szCs w:val="24"/>
                <w:lang w:val="en-US"/>
              </w:rPr>
              <w:t>պետական</w:t>
            </w:r>
            <w:r>
              <w:rPr>
                <w:rFonts w:ascii="GHEA Grapalat" w:hAnsi="GHEA Grapalat" w:cs="Sylfaen"/>
                <w:szCs w:val="24"/>
              </w:rPr>
              <w:t xml:space="preserve"> </w:t>
            </w:r>
            <w:r>
              <w:rPr>
                <w:rFonts w:ascii="GHEA Grapalat" w:hAnsi="GHEA Grapalat" w:cs="Sylfaen"/>
                <w:szCs w:val="24"/>
                <w:lang w:val="en-US"/>
              </w:rPr>
              <w:t>բյուջեի</w:t>
            </w:r>
            <w:r>
              <w:rPr>
                <w:rFonts w:ascii="GHEA Grapalat" w:hAnsi="GHEA Grapalat" w:cs="Sylfaen"/>
                <w:szCs w:val="24"/>
              </w:rPr>
              <w:t xml:space="preserve"> </w:t>
            </w:r>
            <w:r>
              <w:rPr>
                <w:rFonts w:ascii="GHEA Grapalat" w:hAnsi="GHEA Grapalat" w:cs="Sylfaen"/>
                <w:szCs w:val="24"/>
                <w:lang w:val="en-US"/>
              </w:rPr>
              <w:t>հայտով</w:t>
            </w:r>
            <w:r>
              <w:rPr>
                <w:rFonts w:ascii="GHEA Grapalat" w:hAnsi="GHEA Grapalat" w:cs="Sylfaen"/>
                <w:szCs w:val="24"/>
              </w:rPr>
              <w:t xml:space="preserve"> </w:t>
            </w:r>
            <w:r>
              <w:rPr>
                <w:rFonts w:ascii="GHEA Grapalat" w:hAnsi="GHEA Grapalat" w:cs="Sylfaen"/>
                <w:szCs w:val="24"/>
                <w:lang w:val="en-US"/>
              </w:rPr>
              <w:t>նախատեսված</w:t>
            </w:r>
            <w:r>
              <w:rPr>
                <w:rFonts w:ascii="GHEA Grapalat" w:hAnsi="GHEA Grapalat" w:cs="Sylfaen"/>
                <w:szCs w:val="24"/>
              </w:rPr>
              <w:t xml:space="preserve"> </w:t>
            </w:r>
            <w:r>
              <w:rPr>
                <w:rFonts w:ascii="GHEA Grapalat" w:hAnsi="GHEA Grapalat" w:cs="Sylfaen"/>
                <w:szCs w:val="24"/>
                <w:lang w:val="en-US"/>
              </w:rPr>
              <w:t>է</w:t>
            </w:r>
            <w:r>
              <w:rPr>
                <w:rFonts w:ascii="GHEA Grapalat" w:hAnsi="GHEA Grapalat" w:cs="Sylfaen"/>
                <w:szCs w:val="24"/>
              </w:rPr>
              <w:t xml:space="preserve"> 218.0 </w:t>
            </w:r>
            <w:r>
              <w:rPr>
                <w:rFonts w:ascii="GHEA Grapalat" w:hAnsi="GHEA Grapalat" w:cs="Sylfaen"/>
                <w:szCs w:val="24"/>
                <w:lang w:val="en-US"/>
              </w:rPr>
              <w:t>մլն</w:t>
            </w:r>
            <w:r>
              <w:rPr>
                <w:rFonts w:ascii="GHEA Grapalat" w:hAnsi="GHEA Grapalat" w:cs="Sylfaen"/>
                <w:szCs w:val="24"/>
              </w:rPr>
              <w:t xml:space="preserve"> </w:t>
            </w:r>
            <w:r>
              <w:rPr>
                <w:rFonts w:ascii="GHEA Grapalat" w:hAnsi="GHEA Grapalat" w:cs="Sylfaen"/>
                <w:szCs w:val="24"/>
                <w:lang w:val="en-US"/>
              </w:rPr>
              <w:t>դրամ</w:t>
            </w:r>
            <w:r>
              <w:rPr>
                <w:rFonts w:ascii="GHEA Grapalat" w:hAnsi="GHEA Grapalat" w:cs="Sylfaen"/>
                <w:szCs w:val="24"/>
              </w:rPr>
              <w:t xml:space="preserve"> </w:t>
            </w:r>
            <w:r>
              <w:rPr>
                <w:rFonts w:ascii="GHEA Grapalat" w:hAnsi="GHEA Grapalat" w:cs="Sylfaen"/>
                <w:szCs w:val="24"/>
                <w:lang w:val="en-US"/>
              </w:rPr>
              <w:t>գումար</w:t>
            </w:r>
            <w:r>
              <w:rPr>
                <w:rFonts w:ascii="GHEA Grapalat" w:hAnsi="GHEA Grapalat" w:cs="Sylfaen"/>
                <w:szCs w:val="24"/>
              </w:rPr>
              <w:t xml:space="preserve"> </w:t>
            </w:r>
            <w:r>
              <w:rPr>
                <w:rFonts w:ascii="GHEA Grapalat" w:hAnsi="GHEA Grapalat" w:cs="Sylfaen"/>
                <w:szCs w:val="24"/>
                <w:lang w:val="en-US"/>
              </w:rPr>
              <w:t>թվով</w:t>
            </w:r>
            <w:r>
              <w:rPr>
                <w:rFonts w:ascii="GHEA Grapalat" w:hAnsi="GHEA Grapalat" w:cs="Sylfaen"/>
                <w:szCs w:val="24"/>
              </w:rPr>
              <w:t xml:space="preserve"> 29 </w:t>
            </w:r>
            <w:r>
              <w:rPr>
                <w:rFonts w:ascii="GHEA Grapalat" w:hAnsi="GHEA Grapalat" w:cs="Sylfaen"/>
                <w:szCs w:val="24"/>
                <w:lang w:val="en-US"/>
              </w:rPr>
              <w:t>շենքերի</w:t>
            </w:r>
            <w:r>
              <w:rPr>
                <w:rFonts w:ascii="GHEA Grapalat" w:hAnsi="GHEA Grapalat" w:cs="Sylfaen"/>
                <w:szCs w:val="24"/>
              </w:rPr>
              <w:t xml:space="preserve"> </w:t>
            </w:r>
            <w:r>
              <w:rPr>
                <w:rFonts w:ascii="GHEA Grapalat" w:hAnsi="GHEA Grapalat" w:cs="Sylfaen"/>
                <w:szCs w:val="24"/>
                <w:lang w:val="en-US"/>
              </w:rPr>
              <w:t>և</w:t>
            </w:r>
            <w:r>
              <w:rPr>
                <w:rFonts w:ascii="GHEA Grapalat" w:hAnsi="GHEA Grapalat" w:cs="Sylfaen"/>
                <w:szCs w:val="24"/>
              </w:rPr>
              <w:t xml:space="preserve"> </w:t>
            </w:r>
            <w:r>
              <w:rPr>
                <w:rFonts w:ascii="GHEA Grapalat" w:hAnsi="GHEA Grapalat" w:cs="Sylfaen"/>
                <w:szCs w:val="24"/>
                <w:lang w:val="en-US"/>
              </w:rPr>
              <w:t>շինությունների</w:t>
            </w:r>
            <w:r>
              <w:rPr>
                <w:rFonts w:ascii="GHEA Grapalat" w:hAnsi="GHEA Grapalat" w:cs="Sylfaen"/>
                <w:szCs w:val="24"/>
              </w:rPr>
              <w:t xml:space="preserve"> (</w:t>
            </w:r>
            <w:r>
              <w:rPr>
                <w:rFonts w:ascii="GHEA Grapalat" w:hAnsi="GHEA Grapalat" w:cs="Sylfaen"/>
                <w:szCs w:val="24"/>
                <w:lang w:val="en-US"/>
              </w:rPr>
              <w:t>թվով</w:t>
            </w:r>
            <w:r>
              <w:rPr>
                <w:rFonts w:ascii="GHEA Grapalat" w:hAnsi="GHEA Grapalat" w:cs="Sylfaen"/>
                <w:szCs w:val="24"/>
              </w:rPr>
              <w:t xml:space="preserve"> 17 </w:t>
            </w:r>
            <w:r>
              <w:rPr>
                <w:rFonts w:ascii="GHEA Grapalat" w:hAnsi="GHEA Grapalat" w:cs="Sylfaen"/>
                <w:szCs w:val="24"/>
                <w:lang w:val="en-US"/>
              </w:rPr>
              <w:t>օբյեկտ</w:t>
            </w:r>
            <w:r>
              <w:rPr>
                <w:rFonts w:ascii="GHEA Grapalat" w:hAnsi="GHEA Grapalat" w:cs="Sylfaen"/>
                <w:szCs w:val="24"/>
              </w:rPr>
              <w:t xml:space="preserve">)  </w:t>
            </w:r>
            <w:r>
              <w:rPr>
                <w:rFonts w:ascii="GHEA Grapalat" w:hAnsi="GHEA Grapalat" w:cs="Sylfaen"/>
                <w:szCs w:val="24"/>
                <w:lang w:val="en-US"/>
              </w:rPr>
              <w:t>համար</w:t>
            </w:r>
            <w:r>
              <w:rPr>
                <w:rFonts w:ascii="GHEA Grapalat" w:hAnsi="GHEA Grapalat" w:cs="Sylfaen"/>
                <w:szCs w:val="24"/>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BB8E59"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 Կետը խմբագրվել է։</w:t>
            </w:r>
          </w:p>
        </w:tc>
      </w:tr>
      <w:tr w:rsidR="002333D4" w14:paraId="2B5E7A1E"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0189D83C" w14:textId="77777777" w:rsidR="002333D4" w:rsidRDefault="002333D4">
            <w:pPr>
              <w:spacing w:line="360" w:lineRule="auto"/>
              <w:ind w:firstLine="450"/>
              <w:jc w:val="both"/>
              <w:rPr>
                <w:rFonts w:ascii="GHEA Grapalat" w:hAnsi="GHEA Grapalat" w:cs="Sylfaen"/>
                <w:szCs w:val="24"/>
              </w:rPr>
            </w:pPr>
            <w:r>
              <w:rPr>
                <w:rFonts w:ascii="GHEA Grapalat" w:hAnsi="GHEA Grapalat" w:cs="Sylfaen"/>
                <w:szCs w:val="24"/>
                <w:lang w:val="en-US"/>
              </w:rPr>
              <w:t>Միաժամանակ</w:t>
            </w:r>
            <w:r>
              <w:rPr>
                <w:rFonts w:ascii="GHEA Grapalat" w:hAnsi="GHEA Grapalat" w:cs="Sylfaen"/>
                <w:szCs w:val="24"/>
              </w:rPr>
              <w:t xml:space="preserve"> </w:t>
            </w:r>
            <w:r>
              <w:rPr>
                <w:rFonts w:ascii="GHEA Grapalat" w:hAnsi="GHEA Grapalat" w:cs="Sylfaen"/>
                <w:szCs w:val="24"/>
                <w:lang w:val="en-US"/>
              </w:rPr>
              <w:t>տեղեկացնում</w:t>
            </w:r>
            <w:r>
              <w:rPr>
                <w:rFonts w:ascii="GHEA Grapalat" w:hAnsi="GHEA Grapalat" w:cs="Sylfaen"/>
                <w:szCs w:val="24"/>
              </w:rPr>
              <w:t xml:space="preserve"> </w:t>
            </w:r>
            <w:r>
              <w:rPr>
                <w:rFonts w:ascii="GHEA Grapalat" w:hAnsi="GHEA Grapalat" w:cs="Sylfaen"/>
                <w:szCs w:val="24"/>
                <w:lang w:val="en-US"/>
              </w:rPr>
              <w:t>ենք</w:t>
            </w:r>
            <w:r>
              <w:rPr>
                <w:rFonts w:ascii="GHEA Grapalat" w:hAnsi="GHEA Grapalat" w:cs="Sylfaen"/>
                <w:szCs w:val="24"/>
              </w:rPr>
              <w:t xml:space="preserve">, </w:t>
            </w:r>
            <w:r>
              <w:rPr>
                <w:rFonts w:ascii="GHEA Grapalat" w:hAnsi="GHEA Grapalat" w:cs="Sylfaen"/>
                <w:szCs w:val="24"/>
                <w:lang w:val="en-US"/>
              </w:rPr>
              <w:t>որ</w:t>
            </w:r>
            <w:r>
              <w:rPr>
                <w:rFonts w:ascii="GHEA Grapalat" w:hAnsi="GHEA Grapalat" w:cs="Sylfaen"/>
                <w:szCs w:val="24"/>
              </w:rPr>
              <w:t xml:space="preserve"> </w:t>
            </w:r>
            <w:r>
              <w:rPr>
                <w:rFonts w:ascii="GHEA Grapalat" w:hAnsi="GHEA Grapalat" w:cs="Sylfaen"/>
                <w:szCs w:val="24"/>
                <w:lang w:val="en-US"/>
              </w:rPr>
              <w:t>Միջոցառման</w:t>
            </w:r>
            <w:r>
              <w:rPr>
                <w:rFonts w:ascii="GHEA Grapalat" w:hAnsi="GHEA Grapalat" w:cs="Sylfaen"/>
                <w:szCs w:val="24"/>
              </w:rPr>
              <w:t xml:space="preserve">, </w:t>
            </w:r>
            <w:r>
              <w:rPr>
                <w:rFonts w:ascii="GHEA Grapalat" w:hAnsi="GHEA Grapalat" w:cs="Sylfaen"/>
                <w:szCs w:val="24"/>
                <w:lang w:val="en-US"/>
              </w:rPr>
              <w:t>ինչպես</w:t>
            </w:r>
            <w:r>
              <w:rPr>
                <w:rFonts w:ascii="GHEA Grapalat" w:hAnsi="GHEA Grapalat" w:cs="Sylfaen"/>
                <w:szCs w:val="24"/>
              </w:rPr>
              <w:t xml:space="preserve"> </w:t>
            </w:r>
            <w:r>
              <w:rPr>
                <w:rFonts w:ascii="GHEA Grapalat" w:hAnsi="GHEA Grapalat" w:cs="Sylfaen"/>
                <w:szCs w:val="24"/>
                <w:lang w:val="en-US"/>
              </w:rPr>
              <w:t>նաև</w:t>
            </w:r>
            <w:r>
              <w:rPr>
                <w:rFonts w:ascii="GHEA Grapalat" w:hAnsi="GHEA Grapalat" w:cs="Sylfaen"/>
                <w:szCs w:val="24"/>
              </w:rPr>
              <w:t xml:space="preserve"> </w:t>
            </w:r>
            <w:r>
              <w:rPr>
                <w:rFonts w:ascii="GHEA Grapalat" w:hAnsi="GHEA Grapalat" w:cs="Sylfaen"/>
                <w:szCs w:val="24"/>
                <w:lang w:val="en-US"/>
              </w:rPr>
              <w:t>Նախագծով</w:t>
            </w:r>
            <w:r>
              <w:rPr>
                <w:rFonts w:ascii="GHEA Grapalat" w:hAnsi="GHEA Grapalat" w:cs="Sylfaen"/>
                <w:szCs w:val="24"/>
              </w:rPr>
              <w:t xml:space="preserve"> </w:t>
            </w:r>
            <w:r>
              <w:rPr>
                <w:rFonts w:ascii="GHEA Grapalat" w:hAnsi="GHEA Grapalat" w:cs="Sylfaen"/>
                <w:szCs w:val="24"/>
                <w:lang w:val="en-US"/>
              </w:rPr>
              <w:t>նախատեսված</w:t>
            </w:r>
            <w:r>
              <w:rPr>
                <w:rFonts w:ascii="GHEA Grapalat" w:hAnsi="GHEA Grapalat" w:cs="Sylfaen"/>
                <w:szCs w:val="24"/>
              </w:rPr>
              <w:t xml:space="preserve"> </w:t>
            </w:r>
            <w:r>
              <w:rPr>
                <w:rFonts w:ascii="GHEA Grapalat" w:hAnsi="GHEA Grapalat" w:cs="Sylfaen"/>
                <w:szCs w:val="24"/>
                <w:lang w:val="en-US"/>
              </w:rPr>
              <w:t>այլ</w:t>
            </w:r>
            <w:r>
              <w:rPr>
                <w:rFonts w:ascii="GHEA Grapalat" w:hAnsi="GHEA Grapalat" w:cs="Sylfaen"/>
                <w:szCs w:val="24"/>
              </w:rPr>
              <w:t xml:space="preserve"> </w:t>
            </w:r>
            <w:r>
              <w:rPr>
                <w:rFonts w:ascii="GHEA Grapalat" w:hAnsi="GHEA Grapalat" w:cs="Sylfaen"/>
                <w:szCs w:val="24"/>
                <w:lang w:val="en-US"/>
              </w:rPr>
              <w:t>միջոցառումների</w:t>
            </w:r>
            <w:r>
              <w:rPr>
                <w:rFonts w:ascii="GHEA Grapalat" w:hAnsi="GHEA Grapalat" w:cs="Sylfaen"/>
                <w:szCs w:val="24"/>
              </w:rPr>
              <w:t xml:space="preserve"> </w:t>
            </w:r>
            <w:r>
              <w:rPr>
                <w:rFonts w:ascii="GHEA Grapalat" w:hAnsi="GHEA Grapalat" w:cs="Sylfaen"/>
                <w:szCs w:val="24"/>
                <w:lang w:val="en-US"/>
              </w:rPr>
              <w:t>վերաբերյալ</w:t>
            </w:r>
            <w:r>
              <w:rPr>
                <w:rFonts w:ascii="GHEA Grapalat" w:hAnsi="GHEA Grapalat" w:cs="Sylfaen"/>
                <w:szCs w:val="24"/>
              </w:rPr>
              <w:t xml:space="preserve"> </w:t>
            </w:r>
            <w:r>
              <w:rPr>
                <w:rFonts w:ascii="GHEA Grapalat" w:hAnsi="GHEA Grapalat" w:cs="Sylfaen"/>
                <w:szCs w:val="24"/>
                <w:lang w:val="en-US"/>
              </w:rPr>
              <w:t>ՀՀ</w:t>
            </w:r>
            <w:r>
              <w:rPr>
                <w:rFonts w:ascii="GHEA Grapalat" w:hAnsi="GHEA Grapalat" w:cs="Sylfaen"/>
                <w:szCs w:val="24"/>
              </w:rPr>
              <w:t xml:space="preserve"> </w:t>
            </w:r>
            <w:r>
              <w:rPr>
                <w:rFonts w:ascii="GHEA Grapalat" w:hAnsi="GHEA Grapalat" w:cs="Sylfaen"/>
                <w:szCs w:val="24"/>
                <w:lang w:val="en-US"/>
              </w:rPr>
              <w:t>քաղաքաշինության</w:t>
            </w:r>
            <w:r>
              <w:rPr>
                <w:rFonts w:ascii="GHEA Grapalat" w:hAnsi="GHEA Grapalat" w:cs="Sylfaen"/>
                <w:szCs w:val="24"/>
              </w:rPr>
              <w:t xml:space="preserve"> </w:t>
            </w:r>
            <w:r>
              <w:rPr>
                <w:rFonts w:ascii="GHEA Grapalat" w:hAnsi="GHEA Grapalat" w:cs="Sylfaen"/>
                <w:szCs w:val="24"/>
                <w:lang w:val="en-US"/>
              </w:rPr>
              <w:t>կոմիտեի</w:t>
            </w:r>
            <w:r>
              <w:rPr>
                <w:rFonts w:ascii="GHEA Grapalat" w:hAnsi="GHEA Grapalat" w:cs="Sylfaen"/>
                <w:szCs w:val="24"/>
              </w:rPr>
              <w:t xml:space="preserve"> </w:t>
            </w:r>
            <w:r>
              <w:rPr>
                <w:rFonts w:ascii="GHEA Grapalat" w:hAnsi="GHEA Grapalat" w:cs="Sylfaen"/>
                <w:szCs w:val="24"/>
                <w:lang w:val="en-US"/>
              </w:rPr>
              <w:t>առաջարկությունները</w:t>
            </w:r>
            <w:r>
              <w:rPr>
                <w:rFonts w:ascii="GHEA Grapalat" w:hAnsi="GHEA Grapalat" w:cs="Sylfaen"/>
                <w:szCs w:val="24"/>
              </w:rPr>
              <w:t xml:space="preserve"> 2022 </w:t>
            </w:r>
            <w:r>
              <w:rPr>
                <w:rFonts w:ascii="GHEA Grapalat" w:hAnsi="GHEA Grapalat" w:cs="Sylfaen"/>
                <w:szCs w:val="24"/>
                <w:lang w:val="en-US"/>
              </w:rPr>
              <w:t>թվականի</w:t>
            </w:r>
            <w:r>
              <w:rPr>
                <w:rFonts w:ascii="GHEA Grapalat" w:hAnsi="GHEA Grapalat" w:cs="Sylfaen"/>
                <w:szCs w:val="24"/>
              </w:rPr>
              <w:t xml:space="preserve"> </w:t>
            </w:r>
            <w:r>
              <w:rPr>
                <w:rFonts w:ascii="GHEA Grapalat" w:hAnsi="GHEA Grapalat" w:cs="Sylfaen"/>
                <w:szCs w:val="24"/>
                <w:lang w:val="en-US"/>
              </w:rPr>
              <w:t>օգոստոսի</w:t>
            </w:r>
            <w:r>
              <w:rPr>
                <w:rFonts w:ascii="GHEA Grapalat" w:hAnsi="GHEA Grapalat" w:cs="Sylfaen"/>
                <w:szCs w:val="24"/>
              </w:rPr>
              <w:t xml:space="preserve"> 18-</w:t>
            </w:r>
            <w:r>
              <w:rPr>
                <w:rFonts w:ascii="GHEA Grapalat" w:hAnsi="GHEA Grapalat" w:cs="Sylfaen"/>
                <w:szCs w:val="24"/>
                <w:lang w:val="en-US"/>
              </w:rPr>
              <w:t>ի</w:t>
            </w:r>
            <w:r>
              <w:rPr>
                <w:rFonts w:ascii="GHEA Grapalat" w:hAnsi="GHEA Grapalat" w:cs="Sylfaen"/>
                <w:szCs w:val="24"/>
              </w:rPr>
              <w:t xml:space="preserve"> </w:t>
            </w:r>
            <w:r>
              <w:rPr>
                <w:rFonts w:ascii="GHEA Grapalat" w:hAnsi="GHEA Grapalat" w:cs="Sylfaen"/>
                <w:szCs w:val="24"/>
                <w:lang w:val="en-US"/>
              </w:rPr>
              <w:t>N</w:t>
            </w:r>
            <w:r>
              <w:rPr>
                <w:rFonts w:ascii="GHEA Grapalat" w:hAnsi="GHEA Grapalat" w:cs="Sylfaen"/>
                <w:szCs w:val="24"/>
              </w:rPr>
              <w:t xml:space="preserve"> 01/14.1/8877-2022 </w:t>
            </w:r>
            <w:r>
              <w:rPr>
                <w:rFonts w:ascii="GHEA Grapalat" w:hAnsi="GHEA Grapalat" w:cs="Sylfaen"/>
                <w:szCs w:val="24"/>
                <w:lang w:val="en-US"/>
              </w:rPr>
              <w:t>գրությամբ</w:t>
            </w:r>
            <w:r>
              <w:rPr>
                <w:rFonts w:ascii="GHEA Grapalat" w:hAnsi="GHEA Grapalat" w:cs="Sylfaen"/>
                <w:szCs w:val="24"/>
              </w:rPr>
              <w:t xml:space="preserve"> (</w:t>
            </w:r>
            <w:r>
              <w:rPr>
                <w:rFonts w:ascii="GHEA Grapalat" w:hAnsi="GHEA Grapalat" w:cs="Sylfaen"/>
                <w:szCs w:val="24"/>
                <w:lang w:val="en-US"/>
              </w:rPr>
              <w:t>կցվում</w:t>
            </w:r>
            <w:r>
              <w:rPr>
                <w:rFonts w:ascii="GHEA Grapalat" w:hAnsi="GHEA Grapalat" w:cs="Sylfaen"/>
                <w:szCs w:val="24"/>
              </w:rPr>
              <w:t xml:space="preserve"> </w:t>
            </w:r>
            <w:r>
              <w:rPr>
                <w:rFonts w:ascii="GHEA Grapalat" w:hAnsi="GHEA Grapalat" w:cs="Sylfaen"/>
                <w:szCs w:val="24"/>
                <w:lang w:val="en-US"/>
              </w:rPr>
              <w:t>է</w:t>
            </w:r>
            <w:r>
              <w:rPr>
                <w:rFonts w:ascii="GHEA Grapalat" w:hAnsi="GHEA Grapalat" w:cs="Sylfaen"/>
                <w:szCs w:val="24"/>
              </w:rPr>
              <w:t xml:space="preserve">) </w:t>
            </w:r>
            <w:r>
              <w:rPr>
                <w:rFonts w:ascii="GHEA Grapalat" w:hAnsi="GHEA Grapalat" w:cs="Sylfaen"/>
                <w:szCs w:val="24"/>
                <w:lang w:val="en-US"/>
              </w:rPr>
              <w:t>ներկայացվել</w:t>
            </w:r>
            <w:r>
              <w:rPr>
                <w:rFonts w:ascii="GHEA Grapalat" w:hAnsi="GHEA Grapalat" w:cs="Sylfaen"/>
                <w:szCs w:val="24"/>
              </w:rPr>
              <w:t xml:space="preserve"> </w:t>
            </w:r>
            <w:r>
              <w:rPr>
                <w:rFonts w:ascii="GHEA Grapalat" w:hAnsi="GHEA Grapalat" w:cs="Sylfaen"/>
                <w:szCs w:val="24"/>
                <w:lang w:val="en-US"/>
              </w:rPr>
              <w:t>է</w:t>
            </w:r>
            <w:r>
              <w:rPr>
                <w:rFonts w:ascii="GHEA Grapalat" w:hAnsi="GHEA Grapalat" w:cs="Sylfaen"/>
                <w:szCs w:val="24"/>
              </w:rPr>
              <w:t xml:space="preserve"> </w:t>
            </w:r>
            <w:r>
              <w:rPr>
                <w:rFonts w:ascii="GHEA Grapalat" w:hAnsi="GHEA Grapalat" w:cs="Sylfaen"/>
                <w:szCs w:val="24"/>
                <w:lang w:val="en-US"/>
              </w:rPr>
              <w:t>ՀՀ</w:t>
            </w:r>
            <w:r>
              <w:rPr>
                <w:rFonts w:ascii="GHEA Grapalat" w:hAnsi="GHEA Grapalat" w:cs="Sylfaen"/>
                <w:szCs w:val="24"/>
              </w:rPr>
              <w:t xml:space="preserve"> </w:t>
            </w:r>
            <w:r>
              <w:rPr>
                <w:rFonts w:ascii="GHEA Grapalat" w:hAnsi="GHEA Grapalat" w:cs="Sylfaen"/>
                <w:szCs w:val="24"/>
                <w:lang w:val="en-US"/>
              </w:rPr>
              <w:t>աշխատանքի</w:t>
            </w:r>
            <w:r>
              <w:rPr>
                <w:rFonts w:ascii="GHEA Grapalat" w:hAnsi="GHEA Grapalat" w:cs="Sylfaen"/>
                <w:szCs w:val="24"/>
              </w:rPr>
              <w:t xml:space="preserve"> </w:t>
            </w:r>
            <w:r>
              <w:rPr>
                <w:rFonts w:ascii="GHEA Grapalat" w:hAnsi="GHEA Grapalat" w:cs="Sylfaen"/>
                <w:szCs w:val="24"/>
                <w:lang w:val="en-US"/>
              </w:rPr>
              <w:t>և</w:t>
            </w:r>
            <w:r>
              <w:rPr>
                <w:rFonts w:ascii="GHEA Grapalat" w:hAnsi="GHEA Grapalat" w:cs="Sylfaen"/>
                <w:szCs w:val="24"/>
              </w:rPr>
              <w:t xml:space="preserve"> </w:t>
            </w:r>
            <w:r>
              <w:rPr>
                <w:rFonts w:ascii="GHEA Grapalat" w:hAnsi="GHEA Grapalat" w:cs="Sylfaen"/>
                <w:szCs w:val="24"/>
                <w:lang w:val="en-US"/>
              </w:rPr>
              <w:t>սոցիալական</w:t>
            </w:r>
            <w:r>
              <w:rPr>
                <w:rFonts w:ascii="GHEA Grapalat" w:hAnsi="GHEA Grapalat" w:cs="Sylfaen"/>
                <w:szCs w:val="24"/>
              </w:rPr>
              <w:t xml:space="preserve"> </w:t>
            </w:r>
            <w:r>
              <w:rPr>
                <w:rFonts w:ascii="GHEA Grapalat" w:hAnsi="GHEA Grapalat" w:cs="Sylfaen"/>
                <w:szCs w:val="24"/>
                <w:lang w:val="en-US"/>
              </w:rPr>
              <w:t>հարցերի</w:t>
            </w:r>
            <w:r>
              <w:rPr>
                <w:rFonts w:ascii="GHEA Grapalat" w:hAnsi="GHEA Grapalat" w:cs="Sylfaen"/>
                <w:szCs w:val="24"/>
              </w:rPr>
              <w:t xml:space="preserve"> </w:t>
            </w:r>
            <w:r>
              <w:rPr>
                <w:rFonts w:ascii="GHEA Grapalat" w:hAnsi="GHEA Grapalat" w:cs="Sylfaen"/>
                <w:szCs w:val="24"/>
                <w:lang w:val="en-US"/>
              </w:rPr>
              <w:t>նախարարություն</w:t>
            </w:r>
            <w:r>
              <w:rPr>
                <w:rFonts w:ascii="GHEA Grapalat" w:hAnsi="GHEA Grapalat" w:cs="Sylfaen"/>
                <w:szCs w:val="24"/>
              </w:rPr>
              <w:t xml:space="preserve">, </w:t>
            </w:r>
            <w:r>
              <w:rPr>
                <w:rFonts w:ascii="GHEA Grapalat" w:hAnsi="GHEA Grapalat" w:cs="Sylfaen"/>
                <w:szCs w:val="24"/>
                <w:lang w:val="en-US"/>
              </w:rPr>
              <w:t>սակայն</w:t>
            </w:r>
            <w:r>
              <w:rPr>
                <w:rFonts w:ascii="GHEA Grapalat" w:hAnsi="GHEA Grapalat" w:cs="Sylfaen"/>
                <w:szCs w:val="24"/>
              </w:rPr>
              <w:t xml:space="preserve"> </w:t>
            </w:r>
            <w:r>
              <w:rPr>
                <w:rFonts w:ascii="GHEA Grapalat" w:hAnsi="GHEA Grapalat" w:cs="Sylfaen"/>
                <w:szCs w:val="24"/>
                <w:lang w:val="en-US"/>
              </w:rPr>
              <w:t>դրանք</w:t>
            </w:r>
            <w:r>
              <w:rPr>
                <w:rFonts w:ascii="GHEA Grapalat" w:hAnsi="GHEA Grapalat" w:cs="Sylfaen"/>
                <w:szCs w:val="24"/>
              </w:rPr>
              <w:t xml:space="preserve"> </w:t>
            </w:r>
            <w:r>
              <w:rPr>
                <w:rFonts w:ascii="GHEA Grapalat" w:hAnsi="GHEA Grapalat" w:cs="Sylfaen"/>
                <w:szCs w:val="24"/>
                <w:lang w:val="en-US"/>
              </w:rPr>
              <w:t>Նախագծում</w:t>
            </w:r>
            <w:r>
              <w:rPr>
                <w:rFonts w:ascii="GHEA Grapalat" w:hAnsi="GHEA Grapalat" w:cs="Sylfaen"/>
                <w:szCs w:val="24"/>
              </w:rPr>
              <w:t xml:space="preserve"> </w:t>
            </w:r>
            <w:r>
              <w:rPr>
                <w:rFonts w:ascii="GHEA Grapalat" w:hAnsi="GHEA Grapalat" w:cs="Sylfaen"/>
                <w:szCs w:val="24"/>
                <w:lang w:val="en-US"/>
              </w:rPr>
              <w:t>չեն</w:t>
            </w:r>
            <w:r>
              <w:rPr>
                <w:rFonts w:ascii="GHEA Grapalat" w:hAnsi="GHEA Grapalat" w:cs="Sylfaen"/>
                <w:szCs w:val="24"/>
              </w:rPr>
              <w:t xml:space="preserve"> </w:t>
            </w:r>
            <w:r>
              <w:rPr>
                <w:rFonts w:ascii="GHEA Grapalat" w:hAnsi="GHEA Grapalat" w:cs="Sylfaen"/>
                <w:szCs w:val="24"/>
                <w:lang w:val="en-US"/>
              </w:rPr>
              <w:t>ներառվել</w:t>
            </w:r>
            <w:r>
              <w:rPr>
                <w:rFonts w:ascii="GHEA Grapalat" w:hAnsi="GHEA Grapalat" w:cs="Sylfaen"/>
                <w:szCs w:val="24"/>
              </w:rPr>
              <w:t>:</w:t>
            </w:r>
          </w:p>
          <w:p w14:paraId="203924DB" w14:textId="77777777" w:rsidR="002333D4" w:rsidRDefault="002333D4">
            <w:pPr>
              <w:spacing w:line="360" w:lineRule="auto"/>
              <w:ind w:firstLine="450"/>
              <w:jc w:val="both"/>
              <w:rPr>
                <w:rFonts w:ascii="GHEA Grapalat" w:hAnsi="GHEA Grapalat" w:cs="Sylfaen"/>
                <w:szCs w:val="24"/>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479BB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ի գիտություն։ </w:t>
            </w:r>
          </w:p>
          <w:p w14:paraId="152E46C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Ձեր կողմից ներկայացված առաջարկությունները ներառված են նախագծում</w:t>
            </w:r>
          </w:p>
        </w:tc>
      </w:tr>
      <w:tr w:rsidR="002333D4" w14:paraId="14C10224"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7F965B"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17</w:t>
            </w:r>
            <w:r>
              <w:rPr>
                <w:rFonts w:ascii="Times New Roman" w:eastAsia="Times New Roman" w:hAnsi="Times New Roman" w:cs="Times New Roman"/>
                <w:sz w:val="24"/>
                <w:szCs w:val="24"/>
                <w:lang w:val="hy-AM"/>
              </w:rPr>
              <w:t>․</w:t>
            </w:r>
            <w:r>
              <w:rPr>
                <w:rFonts w:ascii="GHEA Grapalat" w:eastAsia="Times New Roman" w:hAnsi="GHEA Grapalat" w:cs="Sylfaen"/>
                <w:sz w:val="24"/>
                <w:szCs w:val="24"/>
                <w:lang w:val="hy-AM"/>
              </w:rPr>
              <w:t xml:space="preserve"> ՀՀ առողջապահության նախարարություն</w:t>
            </w:r>
          </w:p>
          <w:p w14:paraId="53B80982"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51A20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06.09.2022 թ.</w:t>
            </w:r>
          </w:p>
        </w:tc>
      </w:tr>
      <w:tr w:rsidR="002333D4" w14:paraId="36F1C6E7" w14:textId="77777777" w:rsidTr="002333D4">
        <w:trPr>
          <w:trHeight w:val="512"/>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4B7BE9A2"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BEBB6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ԱԱ/02.2/21561-2022</w:t>
            </w:r>
          </w:p>
          <w:p w14:paraId="0F291AB2" w14:textId="77777777" w:rsidR="002333D4" w:rsidRDefault="002333D4">
            <w:pPr>
              <w:spacing w:line="360" w:lineRule="auto"/>
              <w:jc w:val="center"/>
              <w:rPr>
                <w:rFonts w:ascii="GHEA Grapalat" w:hAnsi="GHEA Grapalat"/>
                <w:sz w:val="24"/>
                <w:szCs w:val="24"/>
                <w:lang w:val="hy-AM"/>
              </w:rPr>
            </w:pPr>
          </w:p>
        </w:tc>
      </w:tr>
      <w:tr w:rsidR="002333D4" w14:paraId="4C612642"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685425" w14:textId="77777777" w:rsidR="002333D4" w:rsidRDefault="002333D4">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s="Sylfaen"/>
                <w:color w:val="000000"/>
                <w:sz w:val="24"/>
                <w:szCs w:val="24"/>
                <w:lang w:val="hy-AM"/>
              </w:rPr>
              <w:t xml:space="preserve">          </w:t>
            </w:r>
            <w:r>
              <w:rPr>
                <w:rFonts w:ascii="GHEA Grapalat" w:hAnsi="GHEA Grapalat"/>
                <w:color w:val="000000"/>
                <w:sz w:val="24"/>
                <w:szCs w:val="24"/>
                <w:shd w:val="clear" w:color="auto" w:fill="FFFFFF"/>
                <w:lang w:val="hy-AM"/>
              </w:rPr>
              <w:t xml:space="preserve">ի պատասխան </w:t>
            </w:r>
            <w:r>
              <w:rPr>
                <w:rFonts w:ascii="GHEA Grapalat" w:hAnsi="GHEA Grapalat" w:cs="Sylfaen"/>
                <w:color w:val="000000"/>
                <w:sz w:val="24"/>
                <w:szCs w:val="24"/>
                <w:lang w:val="hy-AM"/>
              </w:rPr>
              <w:t xml:space="preserve">Աշխատանքի և սոցիալական հարցերի նախարարության 11.08.2022թ. թիվ </w:t>
            </w:r>
            <w:r>
              <w:rPr>
                <w:rFonts w:ascii="GHEA Grapalat" w:hAnsi="GHEA Grapalat"/>
                <w:color w:val="000000"/>
                <w:sz w:val="24"/>
                <w:szCs w:val="24"/>
                <w:shd w:val="clear" w:color="auto" w:fill="FFFFFF"/>
                <w:lang w:val="hy-AM"/>
              </w:rPr>
              <w:t>ՄՆ/ՔՀ-3-3/20766-2022 գրության, Առողջապահության նախարարությունը  16.08.2022թ. թիվ ԱԱ/02.2/19863-2022 գրությամբ ներկայացրել էր առաջարկություններ, սակայն վերջիններս չեն ներառվել ներկայացված Նախագծում:</w:t>
            </w:r>
          </w:p>
          <w:p w14:paraId="6171138A" w14:textId="77777777" w:rsidR="002333D4" w:rsidRDefault="002333D4">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Ելնելով վերոգրյալից, առաջարկում եմ հաշվի առնել Առողջապահության նախարարության վերը նշված գրությամբ ներկայացված առաջարկությունները և Նախագծի խմբագրված տարբերակը ներկայացնել Առողջապահության նախարարություն`  կարծիք ստանալու համար:</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0777F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ի գիտություն։ </w:t>
            </w:r>
          </w:p>
          <w:p w14:paraId="1B92089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Առողջապահության նախարարության  կողմից ներկայացված առաջարկությունը ընդունվել և ներառվել է նախագծում։</w:t>
            </w:r>
          </w:p>
        </w:tc>
      </w:tr>
      <w:tr w:rsidR="002333D4" w14:paraId="35CE4119"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0586CC" w14:textId="77777777" w:rsidR="002333D4" w:rsidRDefault="002333D4">
            <w:pPr>
              <w:shd w:val="clear" w:color="auto" w:fill="FFFFFF"/>
              <w:spacing w:line="360" w:lineRule="auto"/>
              <w:jc w:val="both"/>
              <w:rPr>
                <w:rFonts w:ascii="GHEA Grapalat" w:hAnsi="GHEA Grapalat" w:cs="Sylfaen"/>
                <w:color w:val="000000"/>
                <w:sz w:val="24"/>
                <w:szCs w:val="24"/>
                <w:lang w:val="hy-AM"/>
              </w:rPr>
            </w:pPr>
            <w:r>
              <w:rPr>
                <w:rFonts w:ascii="GHEA Grapalat" w:hAnsi="GHEA Grapalat"/>
                <w:color w:val="000000"/>
                <w:sz w:val="24"/>
                <w:szCs w:val="24"/>
                <w:shd w:val="clear" w:color="auto" w:fill="FFFFFF"/>
                <w:lang w:val="hy-AM"/>
              </w:rPr>
              <w:t xml:space="preserve">      Միաժամանակ տեղեկացնում եմ, որ Նախագծի հավելվածի </w:t>
            </w:r>
            <w:r>
              <w:rPr>
                <w:rFonts w:ascii="GHEA Grapalat" w:hAnsi="GHEA Grapalat"/>
                <w:sz w:val="24"/>
                <w:szCs w:val="24"/>
                <w:lang w:val="hy-AM"/>
              </w:rPr>
              <w:t xml:space="preserve">(ներկայիս աղյուսակ 1-ի) </w:t>
            </w:r>
            <w:r>
              <w:rPr>
                <w:rFonts w:ascii="GHEA Grapalat" w:hAnsi="GHEA Grapalat"/>
                <w:color w:val="000000"/>
                <w:sz w:val="24"/>
                <w:szCs w:val="24"/>
                <w:shd w:val="clear" w:color="auto" w:fill="FFFFFF"/>
                <w:lang w:val="hy-AM"/>
              </w:rPr>
              <w:t xml:space="preserve"> 5-րդ կետի 1-ին ենթակետով նախատեսված միջոցառումը կազմակերպվում է ՀՀ պետական բյուջեի շրջանակներում` «Առողջապահության նախարարություն» բաժնի` </w:t>
            </w:r>
            <w:r>
              <w:rPr>
                <w:rFonts w:ascii="GHEA Grapalat" w:hAnsi="GHEA Grapalat" w:cs="Sylfaen"/>
                <w:sz w:val="24"/>
                <w:szCs w:val="24"/>
                <w:lang w:val="hy-AM"/>
              </w:rPr>
              <w:t>«Սոցիալապես անապահով և առանձին խմբերի անձանց բժշկական օգնություն» ծրագրի շրջանակներում, իսկ 5-րդ կետի 3-րդ ենթակետի միջոցառումը`  «Խորհրդատվական, մասնագիտական աջակցություն և հետազոտություններ» ծրագրի շրջանակներում:</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110B43"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71E9EA4B"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 </w:t>
            </w:r>
          </w:p>
        </w:tc>
      </w:tr>
      <w:tr w:rsidR="002333D4" w14:paraId="0E3C32E9"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A42DAE"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18</w:t>
            </w:r>
            <w:r>
              <w:rPr>
                <w:rFonts w:ascii="Times New Roman" w:eastAsia="Times New Roman" w:hAnsi="Times New Roman" w:cs="Times New Roman"/>
                <w:sz w:val="24"/>
                <w:szCs w:val="24"/>
                <w:lang w:val="hy-AM"/>
              </w:rPr>
              <w:t>․</w:t>
            </w:r>
            <w:r>
              <w:rPr>
                <w:rFonts w:ascii="GHEA Grapalat" w:eastAsia="Times New Roman" w:hAnsi="GHEA Grapalat" w:cs="Sylfaen"/>
                <w:sz w:val="24"/>
                <w:szCs w:val="24"/>
                <w:lang w:val="hy-AM"/>
              </w:rPr>
              <w:t xml:space="preserve"> ՀՀ կրթության, գիտության, մշակույթի և սպորտի նախարարություն</w:t>
            </w:r>
          </w:p>
          <w:p w14:paraId="69793EA1"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649F3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06.09.2022 թ.</w:t>
            </w:r>
          </w:p>
        </w:tc>
      </w:tr>
      <w:tr w:rsidR="002333D4" w14:paraId="58EA4F15" w14:textId="77777777" w:rsidTr="002333D4">
        <w:trPr>
          <w:trHeight w:val="701"/>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3679BDEE"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78308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01/21/21753-2022</w:t>
            </w:r>
          </w:p>
        </w:tc>
      </w:tr>
      <w:tr w:rsidR="002333D4" w14:paraId="3CB1FE78" w14:textId="77777777" w:rsidTr="002333D4">
        <w:trPr>
          <w:trHeight w:val="109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E8C0B5" w14:textId="77777777" w:rsidR="002333D4" w:rsidRDefault="002333D4">
            <w:pPr>
              <w:spacing w:line="360" w:lineRule="auto"/>
              <w:jc w:val="both"/>
              <w:rPr>
                <w:rFonts w:ascii="GHEA Grapalat" w:hAnsi="GHEA Grapalat"/>
                <w:sz w:val="24"/>
                <w:szCs w:val="24"/>
                <w:lang w:val="hy-AM"/>
              </w:rPr>
            </w:pPr>
            <w:r>
              <w:rPr>
                <w:rFonts w:ascii="GHEA Grapalat" w:hAnsi="GHEA Grapalat"/>
                <w:i/>
                <w:sz w:val="24"/>
                <w:szCs w:val="24"/>
                <w:lang w:val="hy-AM"/>
              </w:rPr>
              <w:tab/>
            </w:r>
            <w:r>
              <w:rPr>
                <w:rFonts w:ascii="GHEA Grapalat" w:hAnsi="GHEA Grapalat"/>
                <w:color w:val="FF0000"/>
                <w:sz w:val="24"/>
                <w:szCs w:val="24"/>
                <w:lang w:val="hy-AM"/>
              </w:rPr>
              <w:t xml:space="preserve">         </w:t>
            </w:r>
            <w:r>
              <w:rPr>
                <w:rFonts w:ascii="GHEA Grapalat" w:hAnsi="GHEA Grapalat"/>
                <w:sz w:val="24"/>
                <w:szCs w:val="24"/>
                <w:lang w:val="hy-AM"/>
              </w:rPr>
              <w:t>Հավելված 2-ի (աղյուսակ 1-ի) ՝</w:t>
            </w:r>
          </w:p>
          <w:p w14:paraId="0F359EB2" w14:textId="77777777" w:rsidR="002333D4" w:rsidRDefault="002333D4">
            <w:pPr>
              <w:spacing w:line="360" w:lineRule="auto"/>
              <w:ind w:firstLine="720"/>
              <w:jc w:val="both"/>
              <w:rPr>
                <w:rFonts w:ascii="GHEA Grapalat" w:hAnsi="GHEA Grapalat" w:cs="GHEA Grapalat"/>
                <w:bCs/>
                <w:sz w:val="24"/>
                <w:szCs w:val="24"/>
                <w:lang w:val="it-IT"/>
              </w:rPr>
            </w:pPr>
            <w:r>
              <w:rPr>
                <w:rFonts w:ascii="GHEA Grapalat" w:hAnsi="GHEA Grapalat"/>
                <w:b/>
                <w:sz w:val="24"/>
                <w:szCs w:val="24"/>
                <w:lang w:val="hy-AM"/>
              </w:rPr>
              <w:t xml:space="preserve">3.1 </w:t>
            </w:r>
            <w:r>
              <w:rPr>
                <w:rFonts w:ascii="GHEA Grapalat" w:hAnsi="GHEA Grapalat" w:cs="Sylfaen"/>
                <w:b/>
                <w:i/>
                <w:sz w:val="24"/>
                <w:szCs w:val="24"/>
                <w:lang w:val="hy-AM"/>
              </w:rPr>
              <w:t>ենթակետ.</w:t>
            </w:r>
            <w:r>
              <w:rPr>
                <w:rFonts w:ascii="GHEA Grapalat" w:hAnsi="GHEA Grapalat" w:cs="Sylfaen"/>
                <w:i/>
                <w:sz w:val="24"/>
                <w:szCs w:val="24"/>
                <w:lang w:val="hy-AM"/>
              </w:rPr>
              <w:t xml:space="preserve">  </w:t>
            </w:r>
            <w:r>
              <w:rPr>
                <w:rFonts w:ascii="GHEA Grapalat" w:hAnsi="GHEA Grapalat"/>
                <w:sz w:val="24"/>
                <w:szCs w:val="24"/>
                <w:lang w:val="hy-AM"/>
              </w:rPr>
              <w:t xml:space="preserve">ֆինանսավորման չափի և աղբյուրը սյունակում նշել </w:t>
            </w:r>
            <w:r>
              <w:rPr>
                <w:rFonts w:ascii="GHEA Grapalat" w:hAnsi="GHEA Grapalat" w:cs="GHEA Grapalat"/>
                <w:bCs/>
                <w:sz w:val="24"/>
                <w:szCs w:val="24"/>
                <w:lang w:val="it-IT"/>
              </w:rPr>
              <w:t>Պետական բյուջե. (2023</w:t>
            </w:r>
            <w:r>
              <w:rPr>
                <w:rFonts w:ascii="GHEA Grapalat" w:hAnsi="GHEA Grapalat" w:cs="GHEA Grapalat"/>
                <w:bCs/>
                <w:sz w:val="24"/>
                <w:szCs w:val="24"/>
              </w:rPr>
              <w:t>թ</w:t>
            </w:r>
            <w:r>
              <w:rPr>
                <w:rFonts w:ascii="GHEA Grapalat" w:hAnsi="GHEA Grapalat" w:cs="GHEA Grapalat"/>
                <w:bCs/>
                <w:sz w:val="24"/>
                <w:szCs w:val="24"/>
                <w:lang w:val="it-IT"/>
              </w:rPr>
              <w:t>.</w:t>
            </w:r>
            <w:r>
              <w:rPr>
                <w:rFonts w:ascii="GHEA Grapalat" w:hAnsi="GHEA Grapalat" w:cs="GHEA Grapalat"/>
                <w:bCs/>
                <w:sz w:val="24"/>
                <w:szCs w:val="24"/>
              </w:rPr>
              <w:t>նախագիծ</w:t>
            </w:r>
            <w:r>
              <w:rPr>
                <w:rFonts w:ascii="GHEA Grapalat" w:hAnsi="GHEA Grapalat" w:cs="GHEA Grapalat"/>
                <w:bCs/>
                <w:sz w:val="24"/>
                <w:szCs w:val="24"/>
                <w:lang w:val="it-IT"/>
              </w:rPr>
              <w:t xml:space="preserve">) 20.834.2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r>
              <w:rPr>
                <w:rFonts w:ascii="GHEA Grapalat" w:hAnsi="GHEA Grapalat" w:cs="GHEA Grapalat"/>
                <w:bCs/>
                <w:sz w:val="24"/>
                <w:szCs w:val="24"/>
                <w:lang w:val="it-IT"/>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15DC5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Խմգագրվել է։</w:t>
            </w:r>
          </w:p>
        </w:tc>
      </w:tr>
      <w:tr w:rsidR="002333D4" w14:paraId="40BC30A4"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137C22C7" w14:textId="77777777" w:rsidR="002333D4" w:rsidRDefault="002333D4">
            <w:pPr>
              <w:spacing w:line="360" w:lineRule="auto"/>
              <w:ind w:firstLine="720"/>
              <w:jc w:val="both"/>
              <w:rPr>
                <w:rFonts w:ascii="GHEA Grapalat" w:hAnsi="GHEA Grapalat"/>
                <w:sz w:val="24"/>
                <w:szCs w:val="24"/>
                <w:lang w:val="it-IT"/>
              </w:rPr>
            </w:pPr>
            <w:r>
              <w:rPr>
                <w:rFonts w:ascii="GHEA Grapalat" w:hAnsi="GHEA Grapalat"/>
                <w:b/>
                <w:sz w:val="24"/>
                <w:szCs w:val="24"/>
                <w:lang w:val="it-IT"/>
              </w:rPr>
              <w:t xml:space="preserve">3.2 </w:t>
            </w:r>
            <w:r>
              <w:rPr>
                <w:rFonts w:ascii="GHEA Grapalat" w:hAnsi="GHEA Grapalat" w:cs="Sylfaen"/>
                <w:b/>
                <w:i/>
                <w:sz w:val="24"/>
                <w:szCs w:val="24"/>
                <w:lang w:val="hy-AM"/>
              </w:rPr>
              <w:t>ենթակետ.</w:t>
            </w:r>
            <w:r>
              <w:rPr>
                <w:rFonts w:ascii="GHEA Grapalat" w:hAnsi="GHEA Grapalat" w:cs="Sylfaen"/>
                <w:i/>
                <w:sz w:val="24"/>
                <w:szCs w:val="24"/>
                <w:lang w:val="hy-AM"/>
              </w:rPr>
              <w:t xml:space="preserve">  </w:t>
            </w:r>
            <w:r>
              <w:rPr>
                <w:rFonts w:ascii="GHEA Grapalat" w:hAnsi="GHEA Grapalat"/>
                <w:sz w:val="24"/>
                <w:szCs w:val="24"/>
                <w:lang w:val="hy-AM"/>
              </w:rPr>
              <w:t xml:space="preserve">ֆինանսավորման չափ և աղբյուր. </w:t>
            </w:r>
            <w:r>
              <w:rPr>
                <w:rFonts w:ascii="GHEA Grapalat" w:hAnsi="GHEA Grapalat" w:cs="GHEA Grapalat"/>
                <w:bCs/>
                <w:sz w:val="24"/>
                <w:szCs w:val="24"/>
                <w:lang w:val="it-IT"/>
              </w:rPr>
              <w:t>Պետական բյուջե. (2023</w:t>
            </w:r>
            <w:r>
              <w:rPr>
                <w:rFonts w:ascii="GHEA Grapalat" w:hAnsi="GHEA Grapalat" w:cs="GHEA Grapalat"/>
                <w:bCs/>
                <w:sz w:val="24"/>
                <w:szCs w:val="24"/>
                <w:lang w:val="hy-AM"/>
              </w:rPr>
              <w:t>թ</w:t>
            </w:r>
            <w:r>
              <w:rPr>
                <w:rFonts w:ascii="GHEA Grapalat" w:hAnsi="GHEA Grapalat" w:cs="GHEA Grapalat"/>
                <w:bCs/>
                <w:sz w:val="24"/>
                <w:szCs w:val="24"/>
                <w:lang w:val="it-IT"/>
              </w:rPr>
              <w:t>.</w:t>
            </w:r>
            <w:r>
              <w:rPr>
                <w:rFonts w:ascii="GHEA Grapalat" w:hAnsi="GHEA Grapalat" w:cs="GHEA Grapalat"/>
                <w:bCs/>
                <w:sz w:val="24"/>
                <w:szCs w:val="24"/>
                <w:lang w:val="hy-AM"/>
              </w:rPr>
              <w:t>նախագիծ</w:t>
            </w:r>
            <w:r>
              <w:rPr>
                <w:rFonts w:ascii="GHEA Grapalat" w:hAnsi="GHEA Grapalat" w:cs="GHEA Grapalat"/>
                <w:bCs/>
                <w:sz w:val="24"/>
                <w:szCs w:val="24"/>
                <w:lang w:val="it-IT"/>
              </w:rPr>
              <w:t xml:space="preserve">) </w:t>
            </w:r>
            <w:r>
              <w:rPr>
                <w:rFonts w:ascii="GHEA Grapalat" w:hAnsi="GHEA Grapalat" w:cs="GHEA Grapalat"/>
                <w:bCs/>
                <w:sz w:val="24"/>
                <w:szCs w:val="24"/>
                <w:lang w:val="hy-AM"/>
              </w:rPr>
              <w:t>ֆինանսավորման</w:t>
            </w:r>
            <w:r>
              <w:rPr>
                <w:rFonts w:ascii="GHEA Grapalat" w:hAnsi="GHEA Grapalat" w:cs="GHEA Grapalat"/>
                <w:bCs/>
                <w:sz w:val="24"/>
                <w:szCs w:val="24"/>
                <w:lang w:val="it-IT"/>
              </w:rPr>
              <w:t xml:space="preserve"> </w:t>
            </w:r>
            <w:r>
              <w:rPr>
                <w:rFonts w:ascii="GHEA Grapalat" w:hAnsi="GHEA Grapalat" w:cs="GHEA Grapalat"/>
                <w:bCs/>
                <w:sz w:val="24"/>
                <w:szCs w:val="24"/>
                <w:lang w:val="hy-AM"/>
              </w:rPr>
              <w:t>չափը</w:t>
            </w:r>
            <w:r>
              <w:rPr>
                <w:rFonts w:ascii="GHEA Grapalat" w:hAnsi="GHEA Grapalat" w:cs="GHEA Grapalat"/>
                <w:bCs/>
                <w:sz w:val="24"/>
                <w:szCs w:val="24"/>
                <w:lang w:val="it-IT"/>
              </w:rPr>
              <w:t xml:space="preserve"> </w:t>
            </w:r>
            <w:r>
              <w:rPr>
                <w:rFonts w:ascii="GHEA Grapalat" w:hAnsi="GHEA Grapalat" w:cs="GHEA Grapalat"/>
                <w:bCs/>
                <w:sz w:val="24"/>
                <w:szCs w:val="24"/>
                <w:lang w:val="hy-AM"/>
              </w:rPr>
              <w:t>դեռևս</w:t>
            </w:r>
            <w:r>
              <w:rPr>
                <w:rFonts w:ascii="GHEA Grapalat" w:hAnsi="GHEA Grapalat" w:cs="GHEA Grapalat"/>
                <w:bCs/>
                <w:sz w:val="24"/>
                <w:szCs w:val="24"/>
                <w:lang w:val="it-IT"/>
              </w:rPr>
              <w:t xml:space="preserve"> </w:t>
            </w:r>
            <w:r>
              <w:rPr>
                <w:rFonts w:ascii="GHEA Grapalat" w:hAnsi="GHEA Grapalat" w:cs="GHEA Grapalat"/>
                <w:bCs/>
                <w:sz w:val="24"/>
                <w:szCs w:val="24"/>
                <w:lang w:val="hy-AM"/>
              </w:rPr>
              <w:t>ճշգրտման</w:t>
            </w:r>
            <w:r>
              <w:rPr>
                <w:rFonts w:ascii="GHEA Grapalat" w:hAnsi="GHEA Grapalat" w:cs="GHEA Grapalat"/>
                <w:bCs/>
                <w:sz w:val="24"/>
                <w:szCs w:val="24"/>
                <w:lang w:val="it-IT"/>
              </w:rPr>
              <w:t xml:space="preserve"> </w:t>
            </w:r>
            <w:r>
              <w:rPr>
                <w:rFonts w:ascii="GHEA Grapalat" w:hAnsi="GHEA Grapalat" w:cs="GHEA Grapalat"/>
                <w:bCs/>
                <w:sz w:val="24"/>
                <w:szCs w:val="24"/>
                <w:lang w:val="hy-AM"/>
              </w:rPr>
              <w:t>փուլում</w:t>
            </w:r>
            <w:r>
              <w:rPr>
                <w:rFonts w:ascii="GHEA Grapalat" w:hAnsi="GHEA Grapalat" w:cs="GHEA Grapalat"/>
                <w:bCs/>
                <w:sz w:val="24"/>
                <w:szCs w:val="24"/>
                <w:lang w:val="it-IT"/>
              </w:rPr>
              <w:t xml:space="preserve"> </w:t>
            </w:r>
            <w:r>
              <w:rPr>
                <w:rFonts w:ascii="GHEA Grapalat" w:hAnsi="GHEA Grapalat" w:cs="GHEA Grapalat"/>
                <w:bCs/>
                <w:sz w:val="24"/>
                <w:szCs w:val="24"/>
                <w:lang w:val="hy-AM"/>
              </w:rPr>
              <w:t>է</w:t>
            </w:r>
            <w:r>
              <w:rPr>
                <w:rFonts w:ascii="GHEA Grapalat" w:hAnsi="GHEA Grapalat" w:cs="GHEA Grapalat"/>
                <w:bCs/>
                <w:sz w:val="24"/>
                <w:szCs w:val="24"/>
                <w:lang w:val="it-IT"/>
              </w:rPr>
              <w:t>:</w:t>
            </w:r>
          </w:p>
          <w:p w14:paraId="1C4EF653" w14:textId="77777777" w:rsidR="002333D4" w:rsidRDefault="002333D4">
            <w:pPr>
              <w:spacing w:line="360" w:lineRule="auto"/>
              <w:ind w:firstLine="720"/>
              <w:jc w:val="both"/>
              <w:rPr>
                <w:rFonts w:ascii="GHEA Grapalat" w:hAnsi="GHEA Grapalat"/>
                <w:color w:val="FF0000"/>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4C9350"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333D4" w14:paraId="7A15E0F9"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0EA2CF7C" w14:textId="77777777" w:rsidR="002333D4" w:rsidRDefault="002333D4">
            <w:pPr>
              <w:spacing w:line="360" w:lineRule="auto"/>
              <w:ind w:firstLine="720"/>
              <w:jc w:val="both"/>
              <w:rPr>
                <w:rFonts w:ascii="GHEA Grapalat" w:hAnsi="GHEA Grapalat"/>
                <w:sz w:val="24"/>
                <w:szCs w:val="24"/>
                <w:lang w:val="hy-AM"/>
              </w:rPr>
            </w:pPr>
            <w:r>
              <w:rPr>
                <w:rFonts w:ascii="GHEA Grapalat" w:hAnsi="GHEA Grapalat"/>
                <w:b/>
                <w:sz w:val="24"/>
                <w:szCs w:val="24"/>
                <w:lang w:val="it-IT"/>
              </w:rPr>
              <w:t xml:space="preserve">3.3 </w:t>
            </w:r>
            <w:r>
              <w:rPr>
                <w:rFonts w:ascii="GHEA Grapalat" w:hAnsi="GHEA Grapalat" w:cs="Sylfaen"/>
                <w:b/>
                <w:i/>
                <w:sz w:val="24"/>
                <w:szCs w:val="24"/>
                <w:lang w:val="hy-AM"/>
              </w:rPr>
              <w:t>ենթակետ.</w:t>
            </w:r>
            <w:r>
              <w:rPr>
                <w:rFonts w:ascii="GHEA Grapalat" w:hAnsi="GHEA Grapalat" w:cs="Sylfaen"/>
                <w:i/>
                <w:sz w:val="24"/>
                <w:szCs w:val="24"/>
                <w:lang w:val="hy-AM"/>
              </w:rPr>
              <w:t xml:space="preserve">  </w:t>
            </w:r>
            <w:r>
              <w:rPr>
                <w:rFonts w:ascii="GHEA Grapalat" w:hAnsi="GHEA Grapalat"/>
                <w:sz w:val="24"/>
                <w:szCs w:val="24"/>
                <w:lang w:val="hy-AM"/>
              </w:rPr>
              <w:t xml:space="preserve">ֆինանսավորման չափի և աղբյուրը սյունակում նշել </w:t>
            </w:r>
            <w:r>
              <w:rPr>
                <w:rFonts w:ascii="GHEA Grapalat" w:hAnsi="GHEA Grapalat" w:cs="GHEA Grapalat"/>
                <w:bCs/>
                <w:sz w:val="24"/>
                <w:szCs w:val="24"/>
                <w:lang w:val="it-IT"/>
              </w:rPr>
              <w:t>Պետական բյուջե. (2023</w:t>
            </w:r>
            <w:r>
              <w:rPr>
                <w:rFonts w:ascii="GHEA Grapalat" w:hAnsi="GHEA Grapalat" w:cs="GHEA Grapalat"/>
                <w:bCs/>
                <w:sz w:val="24"/>
                <w:szCs w:val="24"/>
              </w:rPr>
              <w:t>թ</w:t>
            </w:r>
            <w:r>
              <w:rPr>
                <w:rFonts w:ascii="GHEA Grapalat" w:hAnsi="GHEA Grapalat" w:cs="GHEA Grapalat"/>
                <w:bCs/>
                <w:sz w:val="24"/>
                <w:szCs w:val="24"/>
                <w:lang w:val="it-IT"/>
              </w:rPr>
              <w:t>.</w:t>
            </w:r>
            <w:r>
              <w:rPr>
                <w:rFonts w:ascii="GHEA Grapalat" w:hAnsi="GHEA Grapalat" w:cs="GHEA Grapalat"/>
                <w:bCs/>
                <w:sz w:val="24"/>
                <w:szCs w:val="24"/>
              </w:rPr>
              <w:t>նախագիծ</w:t>
            </w:r>
            <w:r>
              <w:rPr>
                <w:rFonts w:ascii="GHEA Grapalat" w:hAnsi="GHEA Grapalat" w:cs="GHEA Grapalat"/>
                <w:bCs/>
                <w:sz w:val="24"/>
                <w:szCs w:val="24"/>
                <w:lang w:val="it-IT"/>
              </w:rPr>
              <w:t xml:space="preserve">) </w:t>
            </w:r>
            <w:r>
              <w:rPr>
                <w:rFonts w:ascii="GHEA Grapalat" w:hAnsi="GHEA Grapalat" w:cs="Sylfaen"/>
                <w:sz w:val="24"/>
                <w:szCs w:val="24"/>
                <w:lang w:val="hy-AM"/>
              </w:rPr>
              <w:t xml:space="preserve">127,654.2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r>
              <w:rPr>
                <w:rFonts w:ascii="GHEA Grapalat" w:hAnsi="GHEA Grapalat" w:cs="GHEA Grapalat"/>
                <w:bCs/>
                <w:sz w:val="24"/>
                <w:szCs w:val="24"/>
                <w:lang w:val="it-IT"/>
              </w:rPr>
              <w:t></w:t>
            </w:r>
          </w:p>
          <w:p w14:paraId="16FE7B9A" w14:textId="77777777" w:rsidR="002333D4" w:rsidRDefault="002333D4">
            <w:pPr>
              <w:spacing w:line="360" w:lineRule="auto"/>
              <w:ind w:firstLine="720"/>
              <w:jc w:val="both"/>
              <w:rPr>
                <w:rFonts w:ascii="GHEA Grapalat" w:hAnsi="GHEA Grapalat"/>
                <w:color w:val="FF0000"/>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D87539"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Խմգագրվել է։</w:t>
            </w:r>
          </w:p>
        </w:tc>
      </w:tr>
      <w:tr w:rsidR="002333D4" w14:paraId="66E340DD"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64A56C" w14:textId="77777777" w:rsidR="002333D4" w:rsidRDefault="002333D4">
            <w:pPr>
              <w:spacing w:after="120" w:line="360" w:lineRule="auto"/>
              <w:ind w:firstLine="720"/>
              <w:jc w:val="both"/>
              <w:rPr>
                <w:rFonts w:ascii="GHEA Grapalat" w:hAnsi="GHEA Grapalat" w:cs="Sylfaen"/>
                <w:sz w:val="24"/>
                <w:szCs w:val="24"/>
                <w:lang w:val="hy-AM"/>
              </w:rPr>
            </w:pPr>
            <w:r>
              <w:rPr>
                <w:rFonts w:ascii="GHEA Grapalat" w:hAnsi="GHEA Grapalat"/>
                <w:b/>
                <w:i/>
                <w:sz w:val="24"/>
                <w:szCs w:val="24"/>
                <w:shd w:val="clear" w:color="auto" w:fill="FFFFFF"/>
                <w:lang w:val="hy-AM"/>
              </w:rPr>
              <w:t>3.6 ենթակետ.</w:t>
            </w:r>
            <w:r>
              <w:rPr>
                <w:rFonts w:ascii="GHEA Grapalat" w:hAnsi="GHEA Grapalat"/>
                <w:sz w:val="24"/>
                <w:szCs w:val="24"/>
                <w:shd w:val="clear" w:color="auto" w:fill="FFFFFF"/>
                <w:lang w:val="hy-AM"/>
              </w:rPr>
              <w:t xml:space="preserve"> </w:t>
            </w:r>
            <w:r>
              <w:rPr>
                <w:rFonts w:ascii="GHEA Grapalat" w:eastAsia="Tahoma" w:hAnsi="GHEA Grapalat" w:cs="Tahoma"/>
                <w:sz w:val="24"/>
                <w:szCs w:val="24"/>
                <w:lang w:val="hy-AM"/>
              </w:rPr>
              <w:t>«մասնավոր ուսումնական հաստատություններում ներառականության պահանջի ամրագրման, ներառականության մշտադիտարկման և գնահատման մեխանիզմների բարելավման նպատակով կրթության տարբեր մակարդակներում կրթական ծրագրերի իրականացման լիցենզավորման կարգերը և պայմանները վերանայելու հետ կապված</w:t>
            </w:r>
            <w:r>
              <w:rPr>
                <w:rFonts w:ascii="GHEA Grapalat" w:hAnsi="GHEA Grapalat"/>
                <w:sz w:val="24"/>
                <w:szCs w:val="24"/>
                <w:shd w:val="clear" w:color="auto" w:fill="FFFFFF"/>
                <w:lang w:val="hy-AM"/>
              </w:rPr>
              <w:t>»</w:t>
            </w:r>
            <w:r>
              <w:rPr>
                <w:rFonts w:ascii="GHEA Grapalat" w:eastAsia="Tahoma" w:hAnsi="GHEA Grapalat" w:cs="Tahoma"/>
                <w:sz w:val="24"/>
                <w:szCs w:val="24"/>
                <w:lang w:val="hy-AM"/>
              </w:rPr>
              <w:t xml:space="preserve"> անհրաժեշտ է նշել, որ </w:t>
            </w:r>
            <w:r>
              <w:rPr>
                <w:rFonts w:ascii="GHEA Grapalat" w:hAnsi="GHEA Grapalat"/>
                <w:sz w:val="24"/>
                <w:szCs w:val="24"/>
                <w:shd w:val="clear" w:color="auto" w:fill="FFFFFF"/>
                <w:lang w:val="hy-AM"/>
              </w:rPr>
              <w:t>նախադպրոցական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նախադպրոցական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ծառայության, տարրական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հանրակրթական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 հիմնական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հանրակրթական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 միջնակարգ</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հանրակրթական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 նախնական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մասնագիտական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արհեստագործական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 միջին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մասնագիտական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 բակալավրի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 մագիստրոսի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ծրագրի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իրականացման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դեպքում հաշմանդամություն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ունեցող</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անձանց</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համար</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բարենպաստ</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կրթական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միջավայրի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հետ</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կապված</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նորմերը</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սահմանվում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են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քաղաքաշինական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նորմատիվներով</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անհրաժեշտության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դեպքում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անհրաժեշտ</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է</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վերանայել</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այդ</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նորմատիվները</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Մասնավորապես՝</w:t>
            </w:r>
            <w:r>
              <w:rPr>
                <w:rFonts w:ascii="GHEA Grapalat" w:hAnsi="GHEA Grapalat"/>
                <w:sz w:val="24"/>
                <w:szCs w:val="24"/>
                <w:shd w:val="clear" w:color="auto" w:fill="FFFFFF"/>
                <w:lang w:val="af-ZA"/>
              </w:rPr>
              <w:t xml:space="preserve"> </w:t>
            </w:r>
            <w:r>
              <w:rPr>
                <w:rFonts w:ascii="GHEA Grapalat" w:hAnsi="GHEA Grapalat" w:cs="GHEAGrapalat"/>
                <w:sz w:val="24"/>
                <w:szCs w:val="24"/>
                <w:lang w:val="hy-AM"/>
              </w:rPr>
              <w:t>ՀՀ</w:t>
            </w:r>
            <w:r>
              <w:rPr>
                <w:rFonts w:ascii="GHEA Grapalat" w:hAnsi="GHEA Grapalat" w:cs="GHEAGrapalat"/>
                <w:sz w:val="24"/>
                <w:szCs w:val="24"/>
                <w:lang w:val="af-ZA"/>
              </w:rPr>
              <w:t xml:space="preserve"> </w:t>
            </w:r>
            <w:r>
              <w:rPr>
                <w:rFonts w:ascii="GHEA Grapalat" w:hAnsi="GHEA Grapalat" w:cs="GHEAGrapalat"/>
                <w:sz w:val="24"/>
                <w:szCs w:val="24"/>
                <w:lang w:val="hy-AM"/>
              </w:rPr>
              <w:t>քաղաքաշինության</w:t>
            </w:r>
            <w:r>
              <w:rPr>
                <w:rFonts w:ascii="GHEA Grapalat" w:hAnsi="GHEA Grapalat" w:cs="GHEAGrapalat"/>
                <w:sz w:val="24"/>
                <w:szCs w:val="24"/>
                <w:lang w:val="af-ZA"/>
              </w:rPr>
              <w:t xml:space="preserve"> </w:t>
            </w:r>
            <w:r>
              <w:rPr>
                <w:rFonts w:ascii="GHEA Grapalat" w:hAnsi="GHEA Grapalat" w:cs="GHEAGrapalat"/>
                <w:sz w:val="24"/>
                <w:szCs w:val="24"/>
                <w:lang w:val="hy-AM"/>
              </w:rPr>
              <w:t>նախարարի</w:t>
            </w:r>
            <w:r>
              <w:rPr>
                <w:rFonts w:ascii="GHEA Grapalat" w:hAnsi="GHEA Grapalat"/>
                <w:sz w:val="24"/>
                <w:szCs w:val="24"/>
                <w:lang w:val="af-ZA"/>
              </w:rPr>
              <w:t xml:space="preserve"> </w:t>
            </w:r>
            <w:r>
              <w:rPr>
                <w:rFonts w:ascii="GHEA Grapalat" w:hAnsi="GHEA Grapalat" w:cs="Sylfaen"/>
                <w:sz w:val="24"/>
                <w:szCs w:val="24"/>
                <w:lang w:val="hy-AM"/>
              </w:rPr>
              <w:t xml:space="preserve">2014 թվականի ապրիլի 9-ին </w:t>
            </w:r>
            <w:r>
              <w:rPr>
                <w:rFonts w:ascii="GHEA Grapalat" w:hAnsi="GHEA Grapalat"/>
                <w:sz w:val="24"/>
                <w:szCs w:val="24"/>
                <w:shd w:val="clear" w:color="auto" w:fill="FFFFFF"/>
                <w:lang w:val="hy-AM"/>
              </w:rPr>
              <w:t xml:space="preserve">հաստատված </w:t>
            </w:r>
            <w:r>
              <w:rPr>
                <w:rFonts w:ascii="GHEA Grapalat" w:hAnsi="GHEA Grapalat" w:cs="Sylfaen"/>
                <w:sz w:val="24"/>
                <w:szCs w:val="24"/>
                <w:lang w:val="hy-AM"/>
              </w:rPr>
              <w:t>«</w:t>
            </w:r>
            <w:r>
              <w:rPr>
                <w:rFonts w:ascii="GHEA Grapalat" w:hAnsi="GHEA Grapalat"/>
                <w:sz w:val="24"/>
                <w:szCs w:val="24"/>
                <w:lang w:val="hy-AM"/>
              </w:rPr>
              <w:t>ՀՀՇՆ</w:t>
            </w:r>
            <w:r>
              <w:rPr>
                <w:rFonts w:ascii="GHEA Grapalat" w:hAnsi="GHEA Grapalat"/>
                <w:sz w:val="24"/>
                <w:szCs w:val="24"/>
                <w:lang w:val="af-ZA"/>
              </w:rPr>
              <w:t xml:space="preserve"> 31-03.01-2014 «</w:t>
            </w:r>
            <w:r>
              <w:rPr>
                <w:rFonts w:ascii="GHEA Grapalat" w:hAnsi="GHEA Grapalat"/>
                <w:sz w:val="24"/>
                <w:szCs w:val="24"/>
                <w:lang w:val="hy-AM"/>
              </w:rPr>
              <w:t>Հանրակրթական</w:t>
            </w:r>
            <w:r>
              <w:rPr>
                <w:rFonts w:ascii="GHEA Grapalat" w:hAnsi="GHEA Grapalat"/>
                <w:sz w:val="24"/>
                <w:szCs w:val="24"/>
                <w:lang w:val="af-ZA"/>
              </w:rPr>
              <w:t xml:space="preserve"> </w:t>
            </w:r>
            <w:r>
              <w:rPr>
                <w:rFonts w:ascii="GHEA Grapalat" w:hAnsi="GHEA Grapalat"/>
                <w:sz w:val="24"/>
                <w:szCs w:val="24"/>
                <w:lang w:val="hy-AM"/>
              </w:rPr>
              <w:t>նշանակության</w:t>
            </w:r>
            <w:r>
              <w:rPr>
                <w:rFonts w:ascii="GHEA Grapalat" w:hAnsi="GHEA Grapalat"/>
                <w:sz w:val="24"/>
                <w:szCs w:val="24"/>
                <w:lang w:val="af-ZA"/>
              </w:rPr>
              <w:t xml:space="preserve"> </w:t>
            </w:r>
            <w:r>
              <w:rPr>
                <w:rFonts w:ascii="GHEA Grapalat" w:hAnsi="GHEA Grapalat"/>
                <w:sz w:val="24"/>
                <w:szCs w:val="24"/>
                <w:lang w:val="hy-AM"/>
              </w:rPr>
              <w:t>շենքեր</w:t>
            </w:r>
            <w:r>
              <w:rPr>
                <w:rFonts w:ascii="GHEA Grapalat" w:hAnsi="GHEA Grapalat"/>
                <w:sz w:val="24"/>
                <w:szCs w:val="24"/>
                <w:lang w:val="af-ZA"/>
              </w:rPr>
              <w:t xml:space="preserve">» </w:t>
            </w:r>
            <w:r>
              <w:rPr>
                <w:rFonts w:ascii="GHEA Grapalat" w:hAnsi="GHEA Grapalat"/>
                <w:sz w:val="24"/>
                <w:szCs w:val="24"/>
                <w:lang w:val="hy-AM"/>
              </w:rPr>
              <w:t>շինարարական</w:t>
            </w:r>
            <w:r>
              <w:rPr>
                <w:rFonts w:ascii="GHEA Grapalat" w:hAnsi="GHEA Grapalat"/>
                <w:sz w:val="24"/>
                <w:szCs w:val="24"/>
                <w:lang w:val="af-ZA"/>
              </w:rPr>
              <w:t xml:space="preserve"> </w:t>
            </w:r>
            <w:r>
              <w:rPr>
                <w:rFonts w:ascii="GHEA Grapalat" w:hAnsi="GHEA Grapalat"/>
                <w:sz w:val="24"/>
                <w:szCs w:val="24"/>
                <w:lang w:val="hy-AM"/>
              </w:rPr>
              <w:t>նորմերը</w:t>
            </w:r>
            <w:r>
              <w:rPr>
                <w:rFonts w:ascii="GHEA Grapalat" w:hAnsi="GHEA Grapalat"/>
                <w:sz w:val="24"/>
                <w:szCs w:val="24"/>
                <w:lang w:val="af-ZA"/>
              </w:rPr>
              <w:t xml:space="preserve"> </w:t>
            </w:r>
            <w:r>
              <w:rPr>
                <w:rFonts w:ascii="GHEA Grapalat" w:hAnsi="GHEA Grapalat"/>
                <w:sz w:val="24"/>
                <w:szCs w:val="24"/>
                <w:lang w:val="hy-AM"/>
              </w:rPr>
              <w:t>հաստատելու</w:t>
            </w:r>
            <w:r>
              <w:rPr>
                <w:rFonts w:ascii="GHEA Grapalat" w:hAnsi="GHEA Grapalat"/>
                <w:sz w:val="24"/>
                <w:szCs w:val="24"/>
                <w:lang w:val="af-ZA"/>
              </w:rPr>
              <w:t xml:space="preserve"> </w:t>
            </w:r>
            <w:r>
              <w:rPr>
                <w:rFonts w:ascii="GHEA Grapalat" w:hAnsi="GHEA Grapalat"/>
                <w:sz w:val="24"/>
                <w:szCs w:val="24"/>
                <w:lang w:val="hy-AM"/>
              </w:rPr>
              <w:t>մասին</w:t>
            </w:r>
            <w:r>
              <w:rPr>
                <w:rFonts w:ascii="GHEA Grapalat" w:hAnsi="GHEA Grapalat"/>
                <w:sz w:val="24"/>
                <w:szCs w:val="24"/>
                <w:lang w:val="af-ZA"/>
              </w:rPr>
              <w:t xml:space="preserve">» </w:t>
            </w:r>
            <w:r>
              <w:rPr>
                <w:rFonts w:ascii="GHEA Grapalat" w:hAnsi="GHEA Grapalat"/>
                <w:sz w:val="24"/>
                <w:szCs w:val="24"/>
                <w:lang w:val="hy-AM"/>
              </w:rPr>
              <w:t>N 103-Ն</w:t>
            </w:r>
            <w:r>
              <w:rPr>
                <w:rFonts w:ascii="GHEA Grapalat" w:hAnsi="GHEA Grapalat" w:cs="Sylfaen"/>
                <w:sz w:val="24"/>
                <w:szCs w:val="24"/>
                <w:lang w:val="hy-AM"/>
              </w:rPr>
              <w:t>,</w:t>
            </w:r>
            <w:r>
              <w:rPr>
                <w:rFonts w:ascii="GHEA Grapalat" w:hAnsi="GHEA Grapalat" w:cs="GHEAGrapalat"/>
                <w:sz w:val="24"/>
                <w:szCs w:val="24"/>
                <w:lang w:val="af-ZA"/>
              </w:rPr>
              <w:t xml:space="preserve"> </w:t>
            </w:r>
            <w:r>
              <w:rPr>
                <w:rFonts w:ascii="GHEA Grapalat" w:hAnsi="GHEA Grapalat"/>
                <w:sz w:val="24"/>
                <w:szCs w:val="24"/>
                <w:shd w:val="clear" w:color="auto" w:fill="FFFFFF"/>
                <w:lang w:val="hy-AM"/>
              </w:rPr>
              <w:t>ՀՀ</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քաղաքաշինության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կոմիտեի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նախագահի</w:t>
            </w:r>
            <w:r>
              <w:rPr>
                <w:rFonts w:ascii="GHEA Grapalat" w:hAnsi="GHEA Grapalat"/>
                <w:sz w:val="24"/>
                <w:szCs w:val="24"/>
                <w:shd w:val="clear" w:color="auto" w:fill="FFFFFF"/>
                <w:lang w:val="af-ZA"/>
              </w:rPr>
              <w:t xml:space="preserve"> </w:t>
            </w:r>
            <w:r>
              <w:rPr>
                <w:rFonts w:ascii="GHEA Grapalat" w:hAnsi="GHEA Grapalat" w:cs="Sylfaen"/>
                <w:sz w:val="24"/>
                <w:szCs w:val="24"/>
                <w:lang w:val="hy-AM"/>
              </w:rPr>
              <w:t xml:space="preserve">2020 թվականի դեկտեմբերի 10-ին </w:t>
            </w:r>
            <w:r>
              <w:rPr>
                <w:rFonts w:ascii="GHEA Grapalat" w:hAnsi="GHEA Grapalat"/>
                <w:sz w:val="24"/>
                <w:szCs w:val="24"/>
                <w:shd w:val="clear" w:color="auto" w:fill="FFFFFF"/>
                <w:lang w:val="hy-AM"/>
              </w:rPr>
              <w:t xml:space="preserve">հաստատված </w:t>
            </w:r>
            <w:r>
              <w:rPr>
                <w:rFonts w:ascii="GHEA Grapalat" w:hAnsi="GHEA Grapalat" w:cs="Sylfaen"/>
                <w:sz w:val="24"/>
                <w:szCs w:val="24"/>
                <w:lang w:val="hy-AM"/>
              </w:rPr>
              <w:t>«</w:t>
            </w:r>
            <w:r>
              <w:rPr>
                <w:rFonts w:ascii="GHEA Grapalat" w:hAnsi="GHEA Grapalat"/>
                <w:sz w:val="24"/>
                <w:szCs w:val="24"/>
                <w:shd w:val="clear" w:color="auto" w:fill="FFFFFF"/>
                <w:lang w:val="hy-AM"/>
              </w:rPr>
              <w:t>ՀՀՇՆ 31-03-«Հասարակական շենքեր և շինություններ» Հայաստանի Հանրապետության շինարարական նորմերը</w:t>
            </w:r>
            <w:r>
              <w:rPr>
                <w:rFonts w:ascii="GHEA Grapalat" w:hAnsi="GHEA Grapalat" w:cs="Sylfaen"/>
                <w:sz w:val="24"/>
                <w:szCs w:val="24"/>
                <w:lang w:val="hy-AM"/>
              </w:rPr>
              <w:t xml:space="preserve"> հաստատելու և Հայաստանի Հանրապետության քաղաքաշինության նախարարի 2001 թվականի հոկտեմբերի 1-ի</w:t>
            </w:r>
            <w:r>
              <w:rPr>
                <w:rFonts w:ascii="GHEA Grapalat" w:hAnsi="GHEA Grapalat"/>
                <w:sz w:val="24"/>
                <w:szCs w:val="24"/>
                <w:lang w:val="hy-AM"/>
              </w:rPr>
              <w:t xml:space="preserve"> N 82 հրամանում փոփոխություն կատարելու մասին</w:t>
            </w:r>
            <w:r>
              <w:rPr>
                <w:rFonts w:ascii="GHEA Grapalat" w:hAnsi="GHEA Grapalat" w:cs="Sylfaen"/>
                <w:sz w:val="24"/>
                <w:szCs w:val="24"/>
                <w:lang w:val="hy-AM"/>
              </w:rPr>
              <w:t xml:space="preserve">» </w:t>
            </w:r>
            <w:r>
              <w:rPr>
                <w:rFonts w:ascii="GHEA Grapalat" w:hAnsi="GHEA Grapalat"/>
                <w:sz w:val="24"/>
                <w:szCs w:val="24"/>
                <w:lang w:val="hy-AM"/>
              </w:rPr>
              <w:t>N 95-Ն</w:t>
            </w:r>
            <w:r>
              <w:rPr>
                <w:rFonts w:ascii="GHEA Grapalat" w:hAnsi="GHEA Grapalat" w:cs="Sylfaen"/>
                <w:sz w:val="24"/>
                <w:szCs w:val="24"/>
                <w:lang w:val="hy-AM"/>
              </w:rPr>
              <w:t xml:space="preserve"> </w:t>
            </w:r>
            <w:r>
              <w:rPr>
                <w:rFonts w:ascii="GHEA Grapalat" w:hAnsi="GHEA Grapalat" w:cs="GHEAGrapalat"/>
                <w:sz w:val="24"/>
                <w:szCs w:val="24"/>
                <w:lang w:val="hy-AM"/>
              </w:rPr>
              <w:t>հրամաններով,</w:t>
            </w:r>
            <w:r>
              <w:rPr>
                <w:rFonts w:ascii="GHEA Grapalat" w:hAnsi="GHEA Grapalat" w:cs="GHEAGrapalat"/>
                <w:sz w:val="24"/>
                <w:szCs w:val="24"/>
                <w:lang w:val="af-ZA"/>
              </w:rPr>
              <w:t xml:space="preserve"> </w:t>
            </w:r>
            <w:r>
              <w:rPr>
                <w:rFonts w:ascii="GHEA Grapalat" w:hAnsi="GHEA Grapalat" w:cs="GHEAGrapalat"/>
                <w:sz w:val="24"/>
                <w:szCs w:val="24"/>
                <w:lang w:val="hy-AM"/>
              </w:rPr>
              <w:t>որոնք</w:t>
            </w:r>
            <w:r>
              <w:rPr>
                <w:rFonts w:ascii="GHEA Grapalat" w:hAnsi="GHEA Grapalat" w:cs="GHEAGrapalat"/>
                <w:sz w:val="24"/>
                <w:szCs w:val="24"/>
                <w:lang w:val="af-ZA"/>
              </w:rPr>
              <w:t xml:space="preserve"> </w:t>
            </w:r>
            <w:r>
              <w:rPr>
                <w:rFonts w:ascii="GHEA Grapalat" w:hAnsi="GHEA Grapalat" w:cs="GHEAGrapalat"/>
                <w:sz w:val="24"/>
                <w:szCs w:val="24"/>
                <w:lang w:val="hy-AM"/>
              </w:rPr>
              <w:t>սակայն</w:t>
            </w:r>
            <w:r>
              <w:rPr>
                <w:rFonts w:ascii="GHEA Grapalat" w:hAnsi="GHEA Grapalat" w:cs="GHEAGrapalat"/>
                <w:sz w:val="24"/>
                <w:szCs w:val="24"/>
                <w:lang w:val="af-ZA"/>
              </w:rPr>
              <w:t xml:space="preserve"> </w:t>
            </w:r>
            <w:r>
              <w:rPr>
                <w:rFonts w:ascii="GHEA Grapalat" w:hAnsi="GHEA Grapalat" w:cs="GHEAGrapalat"/>
                <w:sz w:val="24"/>
                <w:szCs w:val="24"/>
                <w:lang w:val="hy-AM"/>
              </w:rPr>
              <w:t>տարածվում</w:t>
            </w:r>
            <w:r>
              <w:rPr>
                <w:rFonts w:ascii="GHEA Grapalat" w:hAnsi="GHEA Grapalat" w:cs="GHEAGrapalat"/>
                <w:sz w:val="24"/>
                <w:szCs w:val="24"/>
                <w:lang w:val="af-ZA"/>
              </w:rPr>
              <w:t xml:space="preserve"> </w:t>
            </w:r>
            <w:r>
              <w:rPr>
                <w:rFonts w:ascii="GHEA Grapalat" w:hAnsi="GHEA Grapalat" w:cs="GHEAGrapalat"/>
                <w:sz w:val="24"/>
                <w:szCs w:val="24"/>
                <w:lang w:val="hy-AM"/>
              </w:rPr>
              <w:t>են</w:t>
            </w:r>
            <w:r>
              <w:rPr>
                <w:rFonts w:ascii="GHEA Grapalat" w:hAnsi="GHEA Grapalat" w:cs="GHEAGrapalat"/>
                <w:sz w:val="24"/>
                <w:szCs w:val="24"/>
                <w:lang w:val="af-ZA"/>
              </w:rPr>
              <w:t xml:space="preserve"> </w:t>
            </w:r>
            <w:r>
              <w:rPr>
                <w:rFonts w:ascii="GHEA Grapalat" w:hAnsi="GHEA Grapalat" w:cs="GHEAGrapalat"/>
                <w:sz w:val="24"/>
                <w:szCs w:val="24"/>
                <w:lang w:val="hy-AM"/>
              </w:rPr>
              <w:t>միայն ն</w:t>
            </w:r>
            <w:r>
              <w:rPr>
                <w:rFonts w:ascii="GHEA Grapalat" w:hAnsi="GHEA Grapalat"/>
                <w:sz w:val="24"/>
                <w:szCs w:val="24"/>
                <w:shd w:val="clear" w:color="auto" w:fill="FFFFFF"/>
                <w:lang w:val="hy-AM"/>
              </w:rPr>
              <w:t>որ</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կառուցվող</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վերակառուցվող</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հիմնանորոգվող</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շենքերի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շինությունների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նախագծմանը</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ներկայացվող</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պահանջների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վրա</w:t>
            </w:r>
            <w:r>
              <w:rPr>
                <w:rFonts w:ascii="GHEA Grapalat" w:hAnsi="GHEA Grapalat"/>
                <w:sz w:val="24"/>
                <w:szCs w:val="24"/>
                <w:shd w:val="clear" w:color="auto" w:fill="FFFFFF"/>
                <w:lang w:val="af-ZA"/>
              </w:rPr>
              <w:t>:</w:t>
            </w:r>
            <w:r>
              <w:rPr>
                <w:rFonts w:ascii="GHEA Grapalat" w:hAnsi="GHEA Grapalat" w:cs="Arial Unicode"/>
                <w:sz w:val="24"/>
                <w:szCs w:val="24"/>
                <w:shd w:val="clear" w:color="auto" w:fill="FFFFFF"/>
                <w:lang w:val="af-ZA"/>
              </w:rPr>
              <w:t xml:space="preserve"> </w:t>
            </w:r>
          </w:p>
          <w:p w14:paraId="142AE88B" w14:textId="77777777" w:rsidR="002333D4" w:rsidRDefault="002333D4">
            <w:pPr>
              <w:spacing w:line="360" w:lineRule="auto"/>
              <w:jc w:val="both"/>
              <w:rPr>
                <w:rStyle w:val="Strong"/>
                <w:b w:val="0"/>
              </w:rPr>
            </w:pPr>
            <w:r>
              <w:rPr>
                <w:rFonts w:ascii="GHEA Grapalat" w:hAnsi="GHEA Grapalat" w:cs="GHEA Grapalat"/>
                <w:sz w:val="24"/>
                <w:szCs w:val="24"/>
                <w:lang w:val="hy-AM"/>
              </w:rPr>
              <w:t xml:space="preserve">       </w:t>
            </w:r>
            <w:r>
              <w:rPr>
                <w:rFonts w:ascii="GHEA Grapalat" w:hAnsi="GHEA Grapalat" w:cs="Arial Unicode"/>
                <w:sz w:val="24"/>
                <w:szCs w:val="24"/>
                <w:shd w:val="clear" w:color="auto" w:fill="FFFFFF"/>
                <w:lang w:val="hy-AM"/>
              </w:rPr>
              <w:t xml:space="preserve">Միաժամանակ, </w:t>
            </w:r>
            <w:r>
              <w:rPr>
                <w:rFonts w:ascii="GHEA Grapalat" w:hAnsi="GHEA Grapalat"/>
                <w:sz w:val="24"/>
                <w:szCs w:val="24"/>
                <w:lang w:val="hy-AM"/>
              </w:rPr>
              <w:t>ՀՀ կառավարության 2009 թվականի հուլիսի 9-ի N 808-Ն</w:t>
            </w:r>
            <w:r>
              <w:rPr>
                <w:rStyle w:val="Strong"/>
                <w:rFonts w:ascii="GHEA Grapalat" w:hAnsi="GHEA Grapalat"/>
                <w:sz w:val="24"/>
                <w:szCs w:val="24"/>
                <w:lang w:val="hy-AM"/>
              </w:rPr>
              <w:t xml:space="preserve"> որոշման համաձայն իրականացվող կրթական ծրագրերը տարածվում են բոլոր ուսումնական հաստատություններում անկախ իրենց կազմակերպաիրավական ձևից:</w:t>
            </w:r>
          </w:p>
          <w:p w14:paraId="4D27DAD6" w14:textId="77777777" w:rsidR="002333D4" w:rsidRDefault="002333D4">
            <w:pPr>
              <w:tabs>
                <w:tab w:val="left" w:pos="851"/>
              </w:tabs>
              <w:spacing w:line="360" w:lineRule="auto"/>
              <w:jc w:val="both"/>
              <w:rPr>
                <w:rFonts w:eastAsia="Tahoma" w:cs="Tahoma"/>
              </w:rPr>
            </w:pPr>
            <w:r>
              <w:rPr>
                <w:rStyle w:val="Strong"/>
                <w:rFonts w:ascii="GHEA Grapalat" w:hAnsi="GHEA Grapalat"/>
                <w:sz w:val="24"/>
                <w:szCs w:val="24"/>
                <w:lang w:val="hy-AM"/>
              </w:rPr>
              <w:tab/>
              <w:t xml:space="preserve">Հաշվի առնելով վերևում նշված մեր դիտարկումները,  առաջարկում ենք այս միջոցառման </w:t>
            </w:r>
            <w:r>
              <w:rPr>
                <w:rFonts w:ascii="GHEA Grapalat" w:eastAsia="Calibri" w:hAnsi="GHEA Grapalat" w:cs="GHEA Grapalat"/>
                <w:bCs/>
                <w:sz w:val="24"/>
                <w:szCs w:val="24"/>
                <w:lang w:val="hy-AM"/>
              </w:rPr>
              <w:t>պատասխանատու կատարող</w:t>
            </w:r>
            <w:r>
              <w:rPr>
                <w:rFonts w:ascii="GHEA Grapalat" w:eastAsia="Tahoma" w:hAnsi="GHEA Grapalat" w:cs="Tahoma"/>
                <w:sz w:val="24"/>
                <w:szCs w:val="24"/>
                <w:lang w:val="hy-AM"/>
              </w:rPr>
              <w:t xml:space="preserve"> սյունակից</w:t>
            </w:r>
            <w:r>
              <w:rPr>
                <w:rFonts w:ascii="GHEA Grapalat" w:eastAsia="Tahoma" w:hAnsi="GHEA Grapalat" w:cs="Tahoma"/>
                <w:sz w:val="24"/>
                <w:szCs w:val="24"/>
                <w:lang w:val="it-IT"/>
              </w:rPr>
              <w:t xml:space="preserve"> </w:t>
            </w:r>
            <w:r>
              <w:rPr>
                <w:rFonts w:ascii="GHEA Grapalat" w:eastAsia="Tahoma" w:hAnsi="GHEA Grapalat" w:cs="Tahoma"/>
                <w:sz w:val="24"/>
                <w:szCs w:val="24"/>
                <w:lang w:val="hy-AM"/>
              </w:rPr>
              <w:t>հանել</w:t>
            </w:r>
            <w:r>
              <w:rPr>
                <w:rFonts w:ascii="GHEA Grapalat" w:eastAsia="Tahoma" w:hAnsi="GHEA Grapalat" w:cs="Tahoma"/>
                <w:sz w:val="24"/>
                <w:szCs w:val="24"/>
                <w:lang w:val="it-IT"/>
              </w:rPr>
              <w:t xml:space="preserve"> </w:t>
            </w:r>
            <w:r>
              <w:rPr>
                <w:rFonts w:ascii="GHEA Grapalat" w:hAnsi="GHEA Grapalat"/>
                <w:sz w:val="24"/>
                <w:szCs w:val="24"/>
                <w:lang w:val="hy-AM"/>
              </w:rPr>
              <w:t>«</w:t>
            </w:r>
            <w:r>
              <w:rPr>
                <w:rFonts w:ascii="GHEA Grapalat" w:eastAsia="Tahoma" w:hAnsi="GHEA Grapalat" w:cs="Tahoma"/>
                <w:sz w:val="24"/>
                <w:szCs w:val="24"/>
                <w:lang w:val="hy-AM"/>
              </w:rPr>
              <w:t>ՀՀ կրթության, գիտության, մշակույթի և սպորտի նախարարություն</w:t>
            </w:r>
            <w:r>
              <w:rPr>
                <w:rFonts w:ascii="GHEA Grapalat" w:eastAsia="Calibri" w:hAnsi="GHEA Grapalat" w:cs="GHEA Grapalat"/>
                <w:bCs/>
                <w:sz w:val="24"/>
                <w:szCs w:val="24"/>
                <w:lang w:val="hy-AM"/>
              </w:rPr>
              <w:t>»</w:t>
            </w:r>
            <w:r>
              <w:rPr>
                <w:rFonts w:ascii="GHEA Grapalat" w:eastAsia="Tahoma" w:hAnsi="GHEA Grapalat" w:cs="Tahoma"/>
                <w:sz w:val="24"/>
                <w:szCs w:val="24"/>
                <w:lang w:val="it-IT"/>
              </w:rPr>
              <w:t xml:space="preserve"> </w:t>
            </w:r>
            <w:r>
              <w:rPr>
                <w:rFonts w:ascii="GHEA Grapalat" w:eastAsia="Tahoma" w:hAnsi="GHEA Grapalat" w:cs="Tahoma"/>
                <w:sz w:val="24"/>
                <w:szCs w:val="24"/>
                <w:lang w:val="hy-AM"/>
              </w:rPr>
              <w:t xml:space="preserve">բառերը: </w:t>
            </w:r>
          </w:p>
          <w:p w14:paraId="0D032261" w14:textId="77777777" w:rsidR="002333D4" w:rsidRDefault="002333D4">
            <w:pPr>
              <w:spacing w:line="360" w:lineRule="auto"/>
              <w:jc w:val="both"/>
              <w:rPr>
                <w:rFonts w:ascii="GHEA Grapalat" w:hAnsi="GHEA Grapalat"/>
                <w:color w:val="FF0000"/>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4AA686"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Կետը հանվել է։</w:t>
            </w:r>
          </w:p>
        </w:tc>
      </w:tr>
      <w:tr w:rsidR="002333D4" w14:paraId="3CCE7DF5"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3C447D" w14:textId="77777777" w:rsidR="002333D4" w:rsidRDefault="002333D4">
            <w:pPr>
              <w:tabs>
                <w:tab w:val="left" w:pos="851"/>
              </w:tabs>
              <w:spacing w:line="360" w:lineRule="auto"/>
              <w:jc w:val="both"/>
              <w:rPr>
                <w:rFonts w:ascii="GHEA Grapalat" w:eastAsia="Tahoma" w:hAnsi="GHEA Grapalat" w:cs="Tahoma"/>
                <w:sz w:val="24"/>
                <w:szCs w:val="24"/>
                <w:lang w:val="hy-AM"/>
              </w:rPr>
            </w:pPr>
            <w:r>
              <w:rPr>
                <w:rFonts w:ascii="GHEA Grapalat" w:hAnsi="GHEA Grapalat"/>
                <w:b/>
                <w:i/>
                <w:sz w:val="24"/>
                <w:szCs w:val="24"/>
                <w:lang w:val="hy-AM"/>
              </w:rPr>
              <w:t xml:space="preserve">           3.7 ենթակետ.</w:t>
            </w:r>
            <w:r>
              <w:rPr>
                <w:rFonts w:ascii="GHEA Grapalat" w:hAnsi="GHEA Grapalat"/>
                <w:i/>
                <w:sz w:val="24"/>
                <w:szCs w:val="24"/>
                <w:lang w:val="hy-AM"/>
              </w:rPr>
              <w:t xml:space="preserve"> </w:t>
            </w:r>
            <w:r>
              <w:rPr>
                <w:rFonts w:ascii="GHEA Grapalat" w:hAnsi="GHEA Grapalat"/>
                <w:sz w:val="24"/>
                <w:szCs w:val="24"/>
                <w:lang w:val="hy-AM"/>
              </w:rPr>
              <w:t xml:space="preserve">նկատի ունենալով, որ դեռևս սահմանված չեն </w:t>
            </w:r>
            <w:r>
              <w:rPr>
                <w:rFonts w:ascii="GHEA Grapalat" w:eastAsia="Tahoma" w:hAnsi="GHEA Grapalat" w:cs="Tahoma"/>
                <w:sz w:val="24"/>
                <w:szCs w:val="24"/>
                <w:lang w:val="hy-AM"/>
              </w:rPr>
              <w:t>հաշմանդամություն ունեցող անձանց համար</w:t>
            </w:r>
            <w:r>
              <w:rPr>
                <w:rFonts w:ascii="GHEA Grapalat" w:hAnsi="GHEA Grapalat"/>
                <w:sz w:val="24"/>
                <w:szCs w:val="24"/>
                <w:lang w:val="hy-AM"/>
              </w:rPr>
              <w:t xml:space="preserve"> </w:t>
            </w:r>
            <w:r>
              <w:rPr>
                <w:rFonts w:ascii="GHEA Grapalat" w:eastAsia="Tahoma" w:hAnsi="GHEA Grapalat" w:cs="Tahoma"/>
                <w:sz w:val="24"/>
                <w:szCs w:val="24"/>
                <w:lang w:val="hy-AM"/>
              </w:rPr>
              <w:t>ուսումնական հաստատությունների մատչելիության գնահատման</w:t>
            </w:r>
            <w:r>
              <w:rPr>
                <w:rFonts w:ascii="GHEA Grapalat" w:eastAsia="Calibri" w:hAnsi="GHEA Grapalat" w:cs="GHEA Grapalat"/>
                <w:bCs/>
                <w:sz w:val="24"/>
                <w:szCs w:val="24"/>
                <w:lang w:val="hy-AM"/>
              </w:rPr>
              <w:t xml:space="preserve"> չափանիշներ և չափորոշիչներ, առաջարկում ենք միջոցառումը վերաձևակերպել</w:t>
            </w:r>
            <w:r>
              <w:rPr>
                <w:rFonts w:ascii="GHEA Grapalat" w:eastAsia="Calibri" w:hAnsi="GHEA Grapalat" w:cs="Times New Roman"/>
                <w:bCs/>
                <w:sz w:val="24"/>
                <w:szCs w:val="24"/>
                <w:lang w:val="hy-AM"/>
              </w:rPr>
              <w:t xml:space="preserve"> հետևյալ կերպ՝</w:t>
            </w:r>
            <w:r>
              <w:rPr>
                <w:rFonts w:ascii="GHEA Grapalat" w:eastAsia="Calibri" w:hAnsi="GHEA Grapalat" w:cs="GHEA Grapalat"/>
                <w:bCs/>
                <w:sz w:val="24"/>
                <w:szCs w:val="24"/>
                <w:lang w:val="hy-AM"/>
              </w:rPr>
              <w:t xml:space="preserve"> </w:t>
            </w:r>
            <w:r>
              <w:rPr>
                <w:rFonts w:ascii="GHEA Grapalat" w:hAnsi="GHEA Grapalat"/>
                <w:sz w:val="24"/>
                <w:szCs w:val="24"/>
                <w:lang w:val="hy-AM"/>
              </w:rPr>
              <w:t>«Հ</w:t>
            </w:r>
            <w:r>
              <w:rPr>
                <w:rFonts w:ascii="GHEA Grapalat" w:eastAsia="Tahoma" w:hAnsi="GHEA Grapalat" w:cs="Tahoma"/>
                <w:sz w:val="24"/>
                <w:szCs w:val="24"/>
                <w:lang w:val="hy-AM"/>
              </w:rPr>
              <w:t>աշմանդամություն ունեցող անձանց համար</w:t>
            </w:r>
            <w:r>
              <w:rPr>
                <w:rFonts w:ascii="GHEA Grapalat" w:hAnsi="GHEA Grapalat"/>
                <w:sz w:val="24"/>
                <w:szCs w:val="24"/>
                <w:lang w:val="hy-AM"/>
              </w:rPr>
              <w:t xml:space="preserve"> ուսումնական հաստատությունների մատչելիության գնահատման մեթոդաբանության մշակում</w:t>
            </w:r>
            <w:r>
              <w:rPr>
                <w:rFonts w:ascii="GHEA Grapalat" w:eastAsia="Calibri" w:hAnsi="GHEA Grapalat" w:cs="GHEA Grapalat"/>
                <w:bCs/>
                <w:sz w:val="24"/>
                <w:szCs w:val="24"/>
                <w:lang w:val="hy-AM"/>
              </w:rPr>
              <w:t xml:space="preserve">», իսկ պատասխանատու կատարող սահմանել </w:t>
            </w:r>
            <w:r>
              <w:rPr>
                <w:rFonts w:ascii="GHEA Grapalat" w:eastAsia="Tahoma" w:hAnsi="GHEA Grapalat" w:cs="Tahoma"/>
                <w:sz w:val="24"/>
                <w:szCs w:val="24"/>
                <w:lang w:val="hy-AM"/>
              </w:rPr>
              <w:t xml:space="preserve"> ՀՀ աշխատանքի և սոցիալական հարցերի նախարարությանը, համակատարողներ՝ ՀՀ քաղաքաշինության կոմիտե և ՀՀ կրթության, գիտության, մշակույթի և սպորտի նախարարություն: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C3FF6"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Հետագա քննարկումների արդյունքում կետը հանվել է։</w:t>
            </w:r>
          </w:p>
        </w:tc>
      </w:tr>
      <w:tr w:rsidR="002333D4" w14:paraId="28FC8A32"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C305AE" w14:textId="77777777" w:rsidR="002333D4" w:rsidRDefault="002333D4">
            <w:pPr>
              <w:tabs>
                <w:tab w:val="left" w:pos="709"/>
              </w:tabs>
              <w:spacing w:line="360" w:lineRule="auto"/>
              <w:jc w:val="both"/>
              <w:rPr>
                <w:rFonts w:ascii="GHEA Grapalat" w:eastAsia="Tahoma" w:hAnsi="GHEA Grapalat" w:cs="Tahoma"/>
                <w:sz w:val="24"/>
                <w:szCs w:val="24"/>
                <w:lang w:val="hy-AM"/>
              </w:rPr>
            </w:pPr>
            <w:r>
              <w:rPr>
                <w:rFonts w:ascii="GHEA Grapalat" w:eastAsia="Tahoma" w:hAnsi="GHEA Grapalat" w:cs="Tahoma"/>
                <w:b/>
                <w:i/>
                <w:sz w:val="24"/>
                <w:szCs w:val="24"/>
                <w:lang w:val="hy-AM"/>
              </w:rPr>
              <w:t xml:space="preserve">         3.8  և 3.9 </w:t>
            </w:r>
            <w:r>
              <w:rPr>
                <w:rFonts w:ascii="GHEA Grapalat" w:hAnsi="GHEA Grapalat"/>
                <w:b/>
                <w:i/>
                <w:sz w:val="24"/>
                <w:szCs w:val="24"/>
                <w:lang w:val="hy-AM"/>
              </w:rPr>
              <w:t>ենթակետեր</w:t>
            </w:r>
            <w:r>
              <w:rPr>
                <w:rFonts w:ascii="GHEA Grapalat" w:hAnsi="GHEA Grapalat"/>
                <w:i/>
                <w:sz w:val="24"/>
                <w:szCs w:val="24"/>
                <w:lang w:val="hy-AM"/>
              </w:rPr>
              <w:t>.</w:t>
            </w:r>
            <w:r>
              <w:rPr>
                <w:rFonts w:ascii="GHEA Grapalat" w:eastAsia="Tahoma" w:hAnsi="GHEA Grapalat" w:cs="Tahoma"/>
                <w:sz w:val="24"/>
                <w:szCs w:val="24"/>
                <w:lang w:val="hy-AM"/>
              </w:rPr>
              <w:t xml:space="preserve"> Հաշվի առնելով  այս ենթակետերով սահմանված միջոցառումների համար 2023 թվականի պետական բյուջեից անհրաժեշտ ֆինանսական միջոցների բացակայությունը, առաջարկում ենք հանել միջոցառումների ցանկից: </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BDD0B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3.8  և 3.9 ենթակետերը հանվել են։</w:t>
            </w:r>
          </w:p>
        </w:tc>
      </w:tr>
      <w:tr w:rsidR="002333D4" w14:paraId="25E6669E"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7B4E5CDA" w14:textId="77777777" w:rsidR="002333D4" w:rsidRDefault="002333D4">
            <w:pPr>
              <w:tabs>
                <w:tab w:val="left" w:pos="709"/>
              </w:tabs>
              <w:spacing w:line="360" w:lineRule="auto"/>
              <w:jc w:val="both"/>
              <w:rPr>
                <w:rFonts w:ascii="GHEA Grapalat" w:eastAsia="Calibri" w:hAnsi="GHEA Grapalat" w:cs="GHEA Grapalat"/>
                <w:bCs/>
                <w:sz w:val="24"/>
                <w:szCs w:val="24"/>
                <w:lang w:val="hy-AM"/>
              </w:rPr>
            </w:pPr>
            <w:r>
              <w:rPr>
                <w:rFonts w:ascii="GHEA Grapalat" w:hAnsi="GHEA Grapalat"/>
                <w:b/>
                <w:i/>
                <w:sz w:val="24"/>
                <w:szCs w:val="24"/>
                <w:lang w:val="hy-AM"/>
              </w:rPr>
              <w:t xml:space="preserve">        6.1  ենթակետ.</w:t>
            </w:r>
            <w:r>
              <w:rPr>
                <w:rFonts w:ascii="GHEA Grapalat" w:hAnsi="GHEA Grapalat"/>
                <w:i/>
                <w:sz w:val="24"/>
                <w:szCs w:val="24"/>
                <w:lang w:val="hy-AM"/>
              </w:rPr>
              <w:t xml:space="preserve"> </w:t>
            </w:r>
            <w:r>
              <w:rPr>
                <w:rFonts w:ascii="GHEA Grapalat" w:hAnsi="GHEA Grapalat"/>
                <w:sz w:val="24"/>
                <w:szCs w:val="24"/>
                <w:lang w:val="hy-AM"/>
              </w:rPr>
              <w:t>ֆինանսավորման չափի և աղբյուրի «</w:t>
            </w:r>
            <w:r>
              <w:rPr>
                <w:rFonts w:ascii="GHEA Grapalat" w:eastAsia="Calibri" w:hAnsi="GHEA Grapalat" w:cs="GHEA Grapalat"/>
                <w:bCs/>
                <w:sz w:val="24"/>
                <w:szCs w:val="24"/>
                <w:lang w:val="hy-AM"/>
              </w:rPr>
              <w:t xml:space="preserve">5.578.0 հազ. դրամ» թվերը փոխարինել «5574.0 հազ. դրամ» թվերով </w:t>
            </w:r>
            <w:r>
              <w:rPr>
                <w:rFonts w:ascii="GHEA Grapalat" w:hAnsi="GHEA Grapalat" w:cs="GHEA Grapalat"/>
                <w:bCs/>
                <w:sz w:val="24"/>
                <w:szCs w:val="24"/>
                <w:lang w:val="hy-AM"/>
              </w:rPr>
              <w:t>(2023թ.նախագիծ)</w:t>
            </w:r>
            <w:r>
              <w:rPr>
                <w:rFonts w:ascii="GHEA Grapalat" w:eastAsia="Calibri" w:hAnsi="GHEA Grapalat" w:cs="GHEA Grapalat"/>
                <w:bCs/>
                <w:sz w:val="24"/>
                <w:szCs w:val="24"/>
                <w:lang w:val="hy-AM"/>
              </w:rPr>
              <w:t>: Իսկ ակնկալվող արդյունքը շարադրել հետևյալ կերպ՝ «ՀՀ 10 մարզերում շուրջ 650 տեղաշարժման դժվարություն և հաշմանդամություն ունեցող անձանց համար գրադարանային սպասարկում՝ տնային պայմաններում»:</w:t>
            </w:r>
          </w:p>
          <w:p w14:paraId="084D1C59" w14:textId="77777777" w:rsidR="002333D4" w:rsidRDefault="002333D4">
            <w:pPr>
              <w:spacing w:line="360" w:lineRule="auto"/>
              <w:jc w:val="both"/>
              <w:rPr>
                <w:rFonts w:ascii="GHEA Grapalat" w:hAnsi="GHEA Grapalat"/>
                <w:color w:val="FF0000"/>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452D4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tc>
      </w:tr>
      <w:tr w:rsidR="002333D4" w14:paraId="283B9DA1" w14:textId="77777777" w:rsidTr="002333D4">
        <w:trPr>
          <w:trHeight w:val="1052"/>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FB77DE" w14:textId="77777777" w:rsidR="002333D4" w:rsidRDefault="002333D4">
            <w:pPr>
              <w:spacing w:line="360" w:lineRule="auto"/>
              <w:ind w:firstLine="720"/>
              <w:jc w:val="both"/>
              <w:rPr>
                <w:rFonts w:ascii="GHEA Grapalat" w:hAnsi="GHEA Grapalat"/>
                <w:sz w:val="24"/>
                <w:szCs w:val="24"/>
                <w:lang w:val="hy-AM"/>
              </w:rPr>
            </w:pPr>
            <w:r>
              <w:rPr>
                <w:rFonts w:ascii="GHEA Grapalat" w:hAnsi="GHEA Grapalat"/>
                <w:b/>
                <w:i/>
                <w:sz w:val="24"/>
                <w:szCs w:val="24"/>
                <w:lang w:val="hy-AM"/>
              </w:rPr>
              <w:t>6.2  ենթակետ.</w:t>
            </w:r>
            <w:r>
              <w:rPr>
                <w:rFonts w:ascii="GHEA Grapalat" w:hAnsi="GHEA Grapalat"/>
                <w:i/>
                <w:sz w:val="24"/>
                <w:szCs w:val="24"/>
                <w:lang w:val="hy-AM"/>
              </w:rPr>
              <w:t xml:space="preserve"> </w:t>
            </w:r>
            <w:r>
              <w:rPr>
                <w:rFonts w:ascii="GHEA Grapalat" w:hAnsi="GHEA Grapalat"/>
                <w:sz w:val="24"/>
                <w:szCs w:val="24"/>
                <w:lang w:val="hy-AM"/>
              </w:rPr>
              <w:t xml:space="preserve"> «ՀՀ պետական բյուջե» բառերը փոխարինել «Օրենքով չարգելվող այլ միջոցներ» բառերով:</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32498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Հետագա քննարկումների արդյունքում կետը հանվել է։</w:t>
            </w:r>
          </w:p>
        </w:tc>
      </w:tr>
      <w:tr w:rsidR="002333D4" w14:paraId="1C90EEA8"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1AFE4F" w14:textId="77777777" w:rsidR="002333D4" w:rsidRDefault="002333D4">
            <w:pPr>
              <w:spacing w:line="360" w:lineRule="auto"/>
              <w:ind w:firstLine="720"/>
              <w:jc w:val="both"/>
              <w:rPr>
                <w:rFonts w:ascii="GHEA Grapalat" w:hAnsi="GHEA Grapalat"/>
                <w:sz w:val="24"/>
                <w:szCs w:val="24"/>
                <w:lang w:val="hy-AM"/>
              </w:rPr>
            </w:pPr>
            <w:r>
              <w:rPr>
                <w:rFonts w:ascii="GHEA Grapalat" w:hAnsi="GHEA Grapalat"/>
                <w:b/>
                <w:i/>
                <w:sz w:val="24"/>
                <w:szCs w:val="24"/>
                <w:lang w:val="hy-AM"/>
              </w:rPr>
              <w:t>6.3 ենթակետ.</w:t>
            </w:r>
            <w:r>
              <w:rPr>
                <w:rFonts w:ascii="GHEA Grapalat" w:hAnsi="GHEA Grapalat"/>
                <w:sz w:val="24"/>
                <w:szCs w:val="24"/>
                <w:lang w:val="hy-AM"/>
              </w:rPr>
              <w:t xml:space="preserve"> </w:t>
            </w:r>
            <w:r>
              <w:rPr>
                <w:rFonts w:ascii="GHEA Grapalat" w:hAnsi="GHEA Grapalat" w:cs="GHEA Grapalat"/>
                <w:bCs/>
                <w:sz w:val="24"/>
                <w:szCs w:val="24"/>
                <w:lang w:val="hy-AM"/>
              </w:rPr>
              <w:t xml:space="preserve">(ներկայիս՝ 6.2) </w:t>
            </w:r>
            <w:r>
              <w:rPr>
                <w:rFonts w:ascii="GHEA Grapalat" w:eastAsia="Calibri" w:hAnsi="GHEA Grapalat" w:cs="GHEA Grapalat"/>
                <w:bCs/>
                <w:sz w:val="24"/>
                <w:szCs w:val="24"/>
                <w:lang w:val="hy-AM"/>
              </w:rPr>
              <w:t>ակնկալվող արդյունքը շարադրել հետևյալ կերպ՝ «Տեսողությունը կորցրած հաշմանդամություն ունեցող անձանց համար Բրայլյան տառատեսակով գրքերի և տետրերի տպագրության, «Խոսող գրքերի»՝ աուդիոգրքերի ձայնագրության ծառայությունների ապահովում»:</w:t>
            </w:r>
          </w:p>
          <w:p w14:paraId="309AE7DB" w14:textId="77777777" w:rsidR="002333D4" w:rsidRDefault="002333D4">
            <w:pPr>
              <w:spacing w:line="360" w:lineRule="auto"/>
              <w:jc w:val="both"/>
              <w:rPr>
                <w:rFonts w:ascii="GHEA Grapalat" w:hAnsi="GHEA Grapalat"/>
                <w:color w:val="FF0000"/>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BD772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tc>
      </w:tr>
      <w:tr w:rsidR="002333D4" w14:paraId="2516FD52"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7F20748D" w14:textId="77777777" w:rsidR="002333D4" w:rsidRDefault="002333D4">
            <w:pPr>
              <w:spacing w:line="360" w:lineRule="auto"/>
              <w:ind w:firstLine="720"/>
              <w:jc w:val="both"/>
              <w:rPr>
                <w:rFonts w:ascii="GHEA Grapalat" w:hAnsi="GHEA Grapalat" w:cs="GHEA Grapalat"/>
                <w:bCs/>
                <w:sz w:val="24"/>
                <w:szCs w:val="24"/>
                <w:lang w:val="it-IT"/>
              </w:rPr>
            </w:pPr>
            <w:r>
              <w:rPr>
                <w:rFonts w:ascii="GHEA Grapalat" w:hAnsi="GHEA Grapalat"/>
                <w:b/>
                <w:i/>
                <w:sz w:val="24"/>
                <w:szCs w:val="24"/>
                <w:lang w:val="hy-AM"/>
              </w:rPr>
              <w:t>6.4 ենթակետ.</w:t>
            </w:r>
            <w:r>
              <w:rPr>
                <w:rFonts w:ascii="GHEA Grapalat" w:hAnsi="GHEA Grapalat"/>
                <w:sz w:val="24"/>
                <w:szCs w:val="24"/>
                <w:lang w:val="hy-AM"/>
              </w:rPr>
              <w:t xml:space="preserve"> </w:t>
            </w:r>
            <w:r>
              <w:rPr>
                <w:rFonts w:ascii="GHEA Grapalat" w:hAnsi="GHEA Grapalat" w:cs="GHEA Grapalat"/>
                <w:bCs/>
                <w:sz w:val="24"/>
                <w:szCs w:val="24"/>
                <w:lang w:val="hy-AM"/>
              </w:rPr>
              <w:t xml:space="preserve">(ներկայիս՝ 6.3) </w:t>
            </w:r>
            <w:r>
              <w:rPr>
                <w:rFonts w:ascii="GHEA Grapalat" w:hAnsi="GHEA Grapalat"/>
                <w:sz w:val="24"/>
                <w:szCs w:val="24"/>
                <w:lang w:val="hy-AM"/>
              </w:rPr>
              <w:t xml:space="preserve">միջոցառման անվանումը ձևակերպել հետևյալ կերպ՝ </w:t>
            </w:r>
            <w:r>
              <w:rPr>
                <w:rFonts w:ascii="GHEA Grapalat" w:eastAsia="Calibri" w:hAnsi="GHEA Grapalat" w:cs="GHEA Grapalat"/>
                <w:bCs/>
                <w:sz w:val="24"/>
                <w:szCs w:val="24"/>
                <w:lang w:val="hy-AM"/>
              </w:rPr>
              <w:t>«Արտադպրոցական դաստիարակության ծրագրի իրականացում», ինչպես նաև ակնկալվող արդյունքը շարադրել հետևյալ ձևով՝ «</w:t>
            </w:r>
            <w:r>
              <w:rPr>
                <w:rFonts w:ascii="GHEA Grapalat" w:hAnsi="GHEA Grapalat"/>
                <w:sz w:val="24"/>
                <w:szCs w:val="24"/>
                <w:lang w:val="hy-AM"/>
              </w:rPr>
              <w:t>Ծնողազուրկ, սոցիալապես</w:t>
            </w:r>
            <w:r>
              <w:rPr>
                <w:rFonts w:ascii="Calibri" w:hAnsi="Calibri" w:cs="Calibri"/>
                <w:sz w:val="24"/>
                <w:szCs w:val="24"/>
                <w:lang w:val="hy-AM"/>
              </w:rPr>
              <w:t> </w:t>
            </w:r>
            <w:r>
              <w:rPr>
                <w:rFonts w:ascii="GHEA Grapalat" w:hAnsi="GHEA Grapalat"/>
                <w:sz w:val="24"/>
                <w:szCs w:val="24"/>
                <w:lang w:val="hy-AM"/>
              </w:rPr>
              <w:t>անապահով ընտանիքների և հաշմանդամություն ունեցող  շուրջ 609  երեխաների համար արվեստի և արհեստների անվճար ուսուցում</w:t>
            </w:r>
            <w:r>
              <w:rPr>
                <w:rFonts w:ascii="GHEA Grapalat" w:eastAsia="Calibri" w:hAnsi="GHEA Grapalat" w:cs="GHEA Grapalat"/>
                <w:bCs/>
                <w:sz w:val="24"/>
                <w:szCs w:val="24"/>
                <w:lang w:val="hy-AM"/>
              </w:rPr>
              <w:t xml:space="preserve">»: </w:t>
            </w:r>
            <w:r>
              <w:rPr>
                <w:rFonts w:ascii="GHEA Grapalat" w:hAnsi="GHEA Grapalat"/>
                <w:sz w:val="24"/>
                <w:szCs w:val="24"/>
                <w:lang w:val="hy-AM"/>
              </w:rPr>
              <w:t xml:space="preserve">Ֆինանսավորման չափի և աղբյուրը սյունակում նշել </w:t>
            </w:r>
            <w:r>
              <w:rPr>
                <w:rFonts w:ascii="GHEA Grapalat" w:hAnsi="GHEA Grapalat" w:cs="GHEA Grapalat"/>
                <w:bCs/>
                <w:sz w:val="24"/>
                <w:szCs w:val="24"/>
                <w:lang w:val="it-IT"/>
              </w:rPr>
              <w:t xml:space="preserve">Պետական բյուջե </w:t>
            </w:r>
            <w:r>
              <w:rPr>
                <w:rFonts w:ascii="GHEA Grapalat" w:hAnsi="GHEA Grapalat" w:cs="GHEA Grapalat"/>
                <w:bCs/>
                <w:sz w:val="24"/>
                <w:szCs w:val="24"/>
                <w:lang w:val="hy-AM"/>
              </w:rPr>
              <w:t xml:space="preserve">(2023թ.նախագիծ) </w:t>
            </w:r>
            <w:r>
              <w:rPr>
                <w:rFonts w:ascii="GHEA Grapalat" w:hAnsi="GHEA Grapalat" w:cs="GHEA Grapalat"/>
                <w:bCs/>
                <w:sz w:val="24"/>
                <w:szCs w:val="24"/>
                <w:lang w:val="it-IT"/>
              </w:rPr>
              <w:t xml:space="preserve">83.000.0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r>
              <w:rPr>
                <w:rFonts w:ascii="GHEA Grapalat" w:hAnsi="GHEA Grapalat" w:cs="GHEA Grapalat"/>
                <w:bCs/>
                <w:sz w:val="24"/>
                <w:szCs w:val="24"/>
                <w:lang w:val="it-IT"/>
              </w:rPr>
              <w:t>:</w:t>
            </w:r>
          </w:p>
          <w:p w14:paraId="1B24370B" w14:textId="77777777" w:rsidR="002333D4" w:rsidRDefault="002333D4">
            <w:pPr>
              <w:spacing w:line="360" w:lineRule="auto"/>
              <w:jc w:val="both"/>
              <w:rPr>
                <w:rFonts w:ascii="GHEA Grapalat" w:hAnsi="GHEA Grapalat"/>
                <w:color w:val="FF0000"/>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60512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tc>
      </w:tr>
      <w:tr w:rsidR="002333D4" w14:paraId="313D8524"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7E0101AF" w14:textId="77777777" w:rsidR="002333D4" w:rsidRDefault="002333D4">
            <w:pPr>
              <w:spacing w:line="360" w:lineRule="auto"/>
              <w:ind w:firstLine="720"/>
              <w:jc w:val="both"/>
              <w:rPr>
                <w:rFonts w:ascii="GHEA Grapalat" w:hAnsi="GHEA Grapalat" w:cs="GHEA Grapalat"/>
                <w:bCs/>
                <w:sz w:val="24"/>
                <w:szCs w:val="24"/>
                <w:lang w:val="it-IT"/>
              </w:rPr>
            </w:pPr>
            <w:r>
              <w:rPr>
                <w:rFonts w:ascii="GHEA Grapalat" w:hAnsi="GHEA Grapalat"/>
                <w:b/>
                <w:i/>
                <w:sz w:val="24"/>
                <w:szCs w:val="24"/>
                <w:lang w:val="hy-AM"/>
              </w:rPr>
              <w:t>6.5 ենթակետ.</w:t>
            </w:r>
            <w:r>
              <w:rPr>
                <w:rFonts w:ascii="GHEA Grapalat" w:hAnsi="GHEA Grapalat"/>
                <w:i/>
                <w:sz w:val="24"/>
                <w:szCs w:val="24"/>
                <w:lang w:val="hy-AM"/>
              </w:rPr>
              <w:t xml:space="preserve"> </w:t>
            </w:r>
            <w:r>
              <w:rPr>
                <w:rFonts w:ascii="GHEA Grapalat" w:hAnsi="GHEA Grapalat" w:cs="GHEA Grapalat"/>
                <w:bCs/>
                <w:sz w:val="24"/>
                <w:szCs w:val="24"/>
                <w:lang w:val="hy-AM"/>
              </w:rPr>
              <w:t xml:space="preserve">(ներկայիս՝ 6.4) </w:t>
            </w:r>
            <w:r>
              <w:rPr>
                <w:rFonts w:ascii="GHEA Grapalat" w:hAnsi="GHEA Grapalat"/>
                <w:sz w:val="24"/>
                <w:szCs w:val="24"/>
                <w:lang w:val="hy-AM"/>
              </w:rPr>
              <w:t xml:space="preserve">միջոցառման անվանումը ձևակերպել հետևյալ կերպ՝ </w:t>
            </w:r>
            <w:r>
              <w:rPr>
                <w:rFonts w:ascii="GHEA Grapalat" w:eastAsia="Calibri" w:hAnsi="GHEA Grapalat" w:cs="GHEA Grapalat"/>
                <w:bCs/>
                <w:sz w:val="24"/>
                <w:szCs w:val="24"/>
                <w:lang w:val="hy-AM"/>
              </w:rPr>
              <w:t>«</w:t>
            </w:r>
            <w:r>
              <w:rPr>
                <w:rFonts w:ascii="GHEA Grapalat" w:hAnsi="GHEA Grapalat"/>
                <w:sz w:val="24"/>
                <w:szCs w:val="24"/>
                <w:lang w:val="hy-AM"/>
              </w:rPr>
              <w:t>Ներառական նախագծերի նպատակային աջակցություն ժամանակակից արվեստի ոլորտում</w:t>
            </w:r>
            <w:r>
              <w:rPr>
                <w:rFonts w:ascii="GHEA Grapalat" w:eastAsia="Calibri" w:hAnsi="GHEA Grapalat" w:cs="GHEA Grapalat"/>
                <w:bCs/>
                <w:sz w:val="24"/>
                <w:szCs w:val="24"/>
                <w:lang w:val="hy-AM"/>
              </w:rPr>
              <w:t>», ինչպես նաև ակնկալվող արդյունքը շարադրել հետևյալ ձևով՝</w:t>
            </w:r>
            <w:r>
              <w:rPr>
                <w:rFonts w:ascii="GHEA Grapalat" w:eastAsia="Calibri" w:hAnsi="GHEA Grapalat" w:cs="GHEA Grapalat"/>
                <w:bCs/>
                <w:sz w:val="24"/>
                <w:szCs w:val="24"/>
                <w:lang w:val="it-IT"/>
              </w:rPr>
              <w:t xml:space="preserve"> </w:t>
            </w:r>
            <w:r>
              <w:rPr>
                <w:rFonts w:ascii="GHEA Grapalat" w:hAnsi="GHEA Grapalat" w:cs="GHEA Grapalat"/>
                <w:bCs/>
                <w:sz w:val="24"/>
                <w:szCs w:val="24"/>
                <w:lang w:val="it-IT"/>
              </w:rPr>
              <w:t></w:t>
            </w:r>
            <w:r>
              <w:rPr>
                <w:rFonts w:ascii="GHEA Grapalat" w:hAnsi="GHEA Grapalat"/>
                <w:sz w:val="24"/>
                <w:szCs w:val="24"/>
                <w:lang w:val="hy-AM"/>
              </w:rPr>
              <w:t xml:space="preserve">Հաշմանդամություն ունեցող անձանց </w:t>
            </w:r>
            <w:r>
              <w:rPr>
                <w:rFonts w:ascii="GHEA Grapalat" w:hAnsi="GHEA Grapalat" w:cs="Arial"/>
                <w:sz w:val="24"/>
                <w:szCs w:val="24"/>
                <w:lang w:val="hy-AM"/>
              </w:rPr>
              <w:t>ստեղծագործական</w:t>
            </w:r>
            <w:r>
              <w:rPr>
                <w:rFonts w:ascii="GHEA Grapalat" w:hAnsi="GHEA Grapalat"/>
                <w:sz w:val="24"/>
                <w:szCs w:val="24"/>
                <w:lang w:val="hy-AM"/>
              </w:rPr>
              <w:t xml:space="preserve"> </w:t>
            </w:r>
            <w:r>
              <w:rPr>
                <w:rFonts w:ascii="GHEA Grapalat" w:hAnsi="GHEA Grapalat" w:cs="Arial"/>
                <w:sz w:val="24"/>
                <w:szCs w:val="24"/>
                <w:lang w:val="hy-AM"/>
              </w:rPr>
              <w:t>ներուժի</w:t>
            </w:r>
            <w:r>
              <w:rPr>
                <w:rFonts w:ascii="GHEA Grapalat" w:hAnsi="GHEA Grapalat"/>
                <w:sz w:val="24"/>
                <w:szCs w:val="24"/>
                <w:lang w:val="hy-AM"/>
              </w:rPr>
              <w:t xml:space="preserve"> </w:t>
            </w:r>
            <w:r>
              <w:rPr>
                <w:rFonts w:ascii="GHEA Grapalat" w:hAnsi="GHEA Grapalat" w:cs="Arial"/>
                <w:sz w:val="24"/>
                <w:szCs w:val="24"/>
                <w:lang w:val="hy-AM"/>
              </w:rPr>
              <w:t>բացահայտմանը</w:t>
            </w:r>
            <w:r>
              <w:rPr>
                <w:rFonts w:ascii="GHEA Grapalat" w:hAnsi="GHEA Grapalat"/>
                <w:sz w:val="24"/>
                <w:szCs w:val="24"/>
                <w:lang w:val="hy-AM"/>
              </w:rPr>
              <w:t xml:space="preserve"> </w:t>
            </w:r>
            <w:r>
              <w:rPr>
                <w:rFonts w:ascii="GHEA Grapalat" w:hAnsi="GHEA Grapalat" w:cs="Arial"/>
                <w:sz w:val="24"/>
                <w:szCs w:val="24"/>
                <w:lang w:val="hy-AM"/>
              </w:rPr>
              <w:t>ու</w:t>
            </w:r>
            <w:r>
              <w:rPr>
                <w:rFonts w:ascii="GHEA Grapalat" w:hAnsi="GHEA Grapalat"/>
                <w:sz w:val="24"/>
                <w:szCs w:val="24"/>
                <w:lang w:val="hy-AM"/>
              </w:rPr>
              <w:t xml:space="preserve"> </w:t>
            </w:r>
            <w:r>
              <w:rPr>
                <w:rFonts w:ascii="GHEA Grapalat" w:hAnsi="GHEA Grapalat" w:cs="Arial"/>
                <w:sz w:val="24"/>
                <w:szCs w:val="24"/>
                <w:lang w:val="hy-AM"/>
              </w:rPr>
              <w:t>խթանմանն</w:t>
            </w:r>
            <w:r>
              <w:rPr>
                <w:rFonts w:ascii="GHEA Grapalat" w:hAnsi="GHEA Grapalat"/>
                <w:sz w:val="24"/>
                <w:szCs w:val="24"/>
                <w:lang w:val="hy-AM"/>
              </w:rPr>
              <w:t xml:space="preserve"> </w:t>
            </w:r>
            <w:r>
              <w:rPr>
                <w:rFonts w:ascii="GHEA Grapalat" w:hAnsi="GHEA Grapalat" w:cs="Arial"/>
                <w:sz w:val="24"/>
                <w:szCs w:val="24"/>
                <w:lang w:val="hy-AM"/>
              </w:rPr>
              <w:t>ուղղված</w:t>
            </w:r>
            <w:r>
              <w:rPr>
                <w:rFonts w:ascii="GHEA Grapalat" w:hAnsi="GHEA Grapalat"/>
                <w:sz w:val="24"/>
                <w:szCs w:val="24"/>
                <w:lang w:val="hy-AM"/>
              </w:rPr>
              <w:t xml:space="preserve"> </w:t>
            </w:r>
            <w:r>
              <w:rPr>
                <w:rFonts w:ascii="GHEA Grapalat" w:hAnsi="GHEA Grapalat" w:cs="Arial"/>
                <w:sz w:val="24"/>
                <w:szCs w:val="24"/>
                <w:lang w:val="hy-AM"/>
              </w:rPr>
              <w:t>հնարավորությունների</w:t>
            </w:r>
            <w:r>
              <w:rPr>
                <w:rFonts w:ascii="GHEA Grapalat" w:hAnsi="GHEA Grapalat"/>
                <w:sz w:val="24"/>
                <w:szCs w:val="24"/>
                <w:lang w:val="hy-AM"/>
              </w:rPr>
              <w:t xml:space="preserve"> </w:t>
            </w:r>
            <w:r>
              <w:rPr>
                <w:rFonts w:ascii="GHEA Grapalat" w:hAnsi="GHEA Grapalat" w:cs="Arial"/>
                <w:sz w:val="24"/>
                <w:szCs w:val="24"/>
                <w:lang w:val="hy-AM"/>
              </w:rPr>
              <w:t>ստեղծում</w:t>
            </w:r>
            <w:r>
              <w:rPr>
                <w:rFonts w:ascii="GHEA Grapalat" w:hAnsi="GHEA Grapalat"/>
                <w:sz w:val="24"/>
                <w:szCs w:val="24"/>
                <w:lang w:val="hy-AM"/>
              </w:rPr>
              <w:t xml:space="preserve">, </w:t>
            </w:r>
            <w:r>
              <w:rPr>
                <w:rFonts w:ascii="GHEA Grapalat" w:hAnsi="GHEA Grapalat" w:cs="Arial"/>
                <w:sz w:val="24"/>
                <w:szCs w:val="24"/>
                <w:lang w:val="hy-AM"/>
              </w:rPr>
              <w:t>ինչպես</w:t>
            </w:r>
            <w:r>
              <w:rPr>
                <w:rFonts w:ascii="GHEA Grapalat" w:hAnsi="GHEA Grapalat"/>
                <w:sz w:val="24"/>
                <w:szCs w:val="24"/>
                <w:lang w:val="hy-AM"/>
              </w:rPr>
              <w:t xml:space="preserve"> </w:t>
            </w:r>
            <w:r>
              <w:rPr>
                <w:rFonts w:ascii="GHEA Grapalat" w:hAnsi="GHEA Grapalat" w:cs="Arial"/>
                <w:sz w:val="24"/>
                <w:szCs w:val="24"/>
                <w:lang w:val="hy-AM"/>
              </w:rPr>
              <w:t>նաև</w:t>
            </w:r>
            <w:r>
              <w:rPr>
                <w:rFonts w:ascii="GHEA Grapalat" w:hAnsi="GHEA Grapalat"/>
                <w:sz w:val="24"/>
                <w:szCs w:val="24"/>
                <w:lang w:val="hy-AM"/>
              </w:rPr>
              <w:t xml:space="preserve"> </w:t>
            </w:r>
            <w:r>
              <w:rPr>
                <w:rFonts w:ascii="GHEA Grapalat" w:hAnsi="GHEA Grapalat" w:cs="Arial"/>
                <w:sz w:val="24"/>
                <w:szCs w:val="24"/>
                <w:lang w:val="hy-AM"/>
              </w:rPr>
              <w:t>մշակույթի</w:t>
            </w:r>
            <w:r>
              <w:rPr>
                <w:rFonts w:ascii="GHEA Grapalat" w:hAnsi="GHEA Grapalat"/>
                <w:sz w:val="24"/>
                <w:szCs w:val="24"/>
                <w:lang w:val="hy-AM"/>
              </w:rPr>
              <w:t xml:space="preserve"> </w:t>
            </w:r>
            <w:r>
              <w:rPr>
                <w:rFonts w:ascii="GHEA Grapalat" w:hAnsi="GHEA Grapalat" w:cs="Arial"/>
                <w:sz w:val="24"/>
                <w:szCs w:val="24"/>
                <w:lang w:val="hy-AM"/>
              </w:rPr>
              <w:t>միջոցով</w:t>
            </w:r>
            <w:r>
              <w:rPr>
                <w:rFonts w:ascii="GHEA Grapalat" w:hAnsi="GHEA Grapalat"/>
                <w:sz w:val="24"/>
                <w:szCs w:val="24"/>
                <w:lang w:val="hy-AM"/>
              </w:rPr>
              <w:t xml:space="preserve"> </w:t>
            </w:r>
            <w:r>
              <w:rPr>
                <w:rFonts w:ascii="GHEA Grapalat" w:hAnsi="GHEA Grapalat" w:cs="Arial"/>
                <w:sz w:val="24"/>
                <w:szCs w:val="24"/>
                <w:lang w:val="hy-AM"/>
              </w:rPr>
              <w:t>նրանց</w:t>
            </w:r>
            <w:r>
              <w:rPr>
                <w:rFonts w:ascii="GHEA Grapalat" w:hAnsi="GHEA Grapalat"/>
                <w:sz w:val="24"/>
                <w:szCs w:val="24"/>
                <w:lang w:val="hy-AM"/>
              </w:rPr>
              <w:t xml:space="preserve">  </w:t>
            </w:r>
            <w:r>
              <w:rPr>
                <w:rFonts w:ascii="GHEA Grapalat" w:hAnsi="GHEA Grapalat" w:cs="Arial"/>
                <w:sz w:val="24"/>
                <w:szCs w:val="24"/>
                <w:lang w:val="hy-AM"/>
              </w:rPr>
              <w:t>ինտեգրման</w:t>
            </w:r>
            <w:r>
              <w:rPr>
                <w:rFonts w:ascii="GHEA Grapalat" w:hAnsi="GHEA Grapalat"/>
                <w:sz w:val="24"/>
                <w:szCs w:val="24"/>
                <w:lang w:val="hy-AM"/>
              </w:rPr>
              <w:t xml:space="preserve"> </w:t>
            </w:r>
            <w:r>
              <w:rPr>
                <w:rFonts w:ascii="GHEA Grapalat" w:hAnsi="GHEA Grapalat" w:cs="Arial"/>
                <w:sz w:val="24"/>
                <w:szCs w:val="24"/>
                <w:lang w:val="hy-AM"/>
              </w:rPr>
              <w:t>ապահովում</w:t>
            </w:r>
            <w:r>
              <w:rPr>
                <w:rFonts w:ascii="GHEA Grapalat" w:hAnsi="GHEA Grapalat"/>
                <w:sz w:val="24"/>
                <w:szCs w:val="24"/>
                <w:lang w:val="hy-AM"/>
              </w:rPr>
              <w:t xml:space="preserve"> </w:t>
            </w:r>
            <w:r>
              <w:rPr>
                <w:rFonts w:ascii="GHEA Grapalat" w:hAnsi="GHEA Grapalat" w:cs="Arial"/>
                <w:sz w:val="24"/>
                <w:szCs w:val="24"/>
                <w:lang w:val="hy-AM"/>
              </w:rPr>
              <w:t>հասարակություն՝</w:t>
            </w:r>
            <w:r>
              <w:rPr>
                <w:rFonts w:ascii="GHEA Grapalat" w:hAnsi="GHEA Grapalat"/>
                <w:sz w:val="24"/>
                <w:szCs w:val="24"/>
                <w:lang w:val="hy-AM"/>
              </w:rPr>
              <w:t xml:space="preserve">  հաշմանդամություն ունեցող անձանց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նրանց</w:t>
            </w:r>
            <w:r>
              <w:rPr>
                <w:rFonts w:ascii="GHEA Grapalat" w:hAnsi="GHEA Grapalat"/>
                <w:sz w:val="24"/>
                <w:szCs w:val="24"/>
                <w:lang w:val="hy-AM"/>
              </w:rPr>
              <w:t xml:space="preserve"> </w:t>
            </w:r>
            <w:r>
              <w:rPr>
                <w:rFonts w:ascii="GHEA Grapalat" w:hAnsi="GHEA Grapalat" w:cs="Arial"/>
                <w:sz w:val="24"/>
                <w:szCs w:val="24"/>
                <w:lang w:val="hy-AM"/>
              </w:rPr>
              <w:t>հարցերով</w:t>
            </w:r>
            <w:r>
              <w:rPr>
                <w:rFonts w:ascii="GHEA Grapalat" w:hAnsi="GHEA Grapalat"/>
                <w:sz w:val="24"/>
                <w:szCs w:val="24"/>
                <w:lang w:val="hy-AM"/>
              </w:rPr>
              <w:t xml:space="preserve"> </w:t>
            </w:r>
            <w:r>
              <w:rPr>
                <w:rFonts w:ascii="GHEA Grapalat" w:hAnsi="GHEA Grapalat" w:cs="Arial"/>
                <w:sz w:val="24"/>
                <w:szCs w:val="24"/>
                <w:lang w:val="hy-AM"/>
              </w:rPr>
              <w:t xml:space="preserve">զբաղվող </w:t>
            </w:r>
            <w:r>
              <w:rPr>
                <w:rFonts w:ascii="GHEA Grapalat" w:hAnsi="GHEA Grapalat"/>
                <w:sz w:val="24"/>
                <w:szCs w:val="24"/>
                <w:lang w:val="hy-AM"/>
              </w:rPr>
              <w:t xml:space="preserve"> </w:t>
            </w:r>
            <w:r>
              <w:rPr>
                <w:rFonts w:ascii="GHEA Grapalat" w:hAnsi="GHEA Grapalat" w:cs="Arial"/>
                <w:sz w:val="24"/>
                <w:szCs w:val="24"/>
                <w:lang w:val="hy-AM"/>
              </w:rPr>
              <w:t>հասարակական</w:t>
            </w:r>
            <w:r>
              <w:rPr>
                <w:rFonts w:ascii="GHEA Grapalat" w:hAnsi="GHEA Grapalat"/>
                <w:sz w:val="24"/>
                <w:szCs w:val="24"/>
                <w:lang w:val="hy-AM"/>
              </w:rPr>
              <w:t xml:space="preserve"> կազմակերպություններին տարեկան մինչև </w:t>
            </w:r>
            <w:r>
              <w:rPr>
                <w:rFonts w:ascii="GHEA Grapalat" w:hAnsi="GHEA Grapalat" w:cs="Arial"/>
                <w:sz w:val="24"/>
                <w:szCs w:val="24"/>
                <w:lang w:val="hy-AM"/>
              </w:rPr>
              <w:t>5</w:t>
            </w:r>
            <w:r>
              <w:rPr>
                <w:rFonts w:ascii="GHEA Grapalat" w:hAnsi="GHEA Grapalat"/>
                <w:sz w:val="24"/>
                <w:szCs w:val="24"/>
                <w:lang w:val="hy-AM"/>
              </w:rPr>
              <w:t xml:space="preserve"> </w:t>
            </w:r>
            <w:r>
              <w:rPr>
                <w:rFonts w:ascii="GHEA Grapalat" w:hAnsi="GHEA Grapalat" w:cs="Arial"/>
                <w:sz w:val="24"/>
                <w:szCs w:val="24"/>
                <w:lang w:val="hy-AM"/>
              </w:rPr>
              <w:t>ստեղծագործական</w:t>
            </w:r>
            <w:r>
              <w:rPr>
                <w:rFonts w:ascii="GHEA Grapalat" w:hAnsi="GHEA Grapalat"/>
                <w:sz w:val="24"/>
                <w:szCs w:val="24"/>
                <w:lang w:val="hy-AM"/>
              </w:rPr>
              <w:t xml:space="preserve"> </w:t>
            </w:r>
            <w:r>
              <w:rPr>
                <w:rFonts w:ascii="GHEA Grapalat" w:hAnsi="GHEA Grapalat" w:cs="Arial"/>
                <w:sz w:val="24"/>
                <w:szCs w:val="24"/>
                <w:lang w:val="hy-AM"/>
              </w:rPr>
              <w:t>ծրագրերի</w:t>
            </w:r>
            <w:r>
              <w:rPr>
                <w:rFonts w:ascii="GHEA Grapalat" w:hAnsi="GHEA Grapalat"/>
                <w:sz w:val="24"/>
                <w:szCs w:val="24"/>
                <w:lang w:val="hy-AM"/>
              </w:rPr>
              <w:t xml:space="preserve"> </w:t>
            </w:r>
            <w:r>
              <w:rPr>
                <w:rFonts w:ascii="GHEA Grapalat" w:hAnsi="GHEA Grapalat" w:cs="Arial"/>
                <w:sz w:val="24"/>
                <w:szCs w:val="24"/>
                <w:lang w:val="hy-AM"/>
              </w:rPr>
              <w:t>նպատակային</w:t>
            </w:r>
            <w:r>
              <w:rPr>
                <w:rFonts w:ascii="GHEA Grapalat" w:hAnsi="GHEA Grapalat"/>
                <w:sz w:val="24"/>
                <w:szCs w:val="24"/>
                <w:lang w:val="hy-AM"/>
              </w:rPr>
              <w:t xml:space="preserve"> </w:t>
            </w:r>
            <w:r>
              <w:rPr>
                <w:rFonts w:ascii="GHEA Grapalat" w:hAnsi="GHEA Grapalat" w:cs="Arial"/>
                <w:sz w:val="24"/>
                <w:szCs w:val="24"/>
                <w:lang w:val="hy-AM"/>
              </w:rPr>
              <w:t>աջակցմամբ</w:t>
            </w:r>
            <w:r>
              <w:rPr>
                <w:rFonts w:ascii="GHEA Grapalat" w:hAnsi="GHEA Grapalat" w:cs="GHEA Grapalat"/>
                <w:bCs/>
                <w:sz w:val="24"/>
                <w:szCs w:val="24"/>
                <w:lang w:val="it-IT"/>
              </w:rPr>
              <w:t></w:t>
            </w:r>
            <w:r>
              <w:rPr>
                <w:rFonts w:ascii="GHEA Grapalat" w:hAnsi="GHEA Grapalat" w:cs="Arial"/>
                <w:sz w:val="24"/>
                <w:szCs w:val="24"/>
                <w:lang w:val="hy-AM"/>
              </w:rPr>
              <w:t xml:space="preserve">: </w:t>
            </w:r>
            <w:r>
              <w:rPr>
                <w:rFonts w:ascii="GHEA Grapalat" w:hAnsi="GHEA Grapalat"/>
                <w:sz w:val="24"/>
                <w:szCs w:val="24"/>
                <w:lang w:val="hy-AM"/>
              </w:rPr>
              <w:t xml:space="preserve">Ֆինանսավորման չափի և աղբյուրը սյունակում նշել </w:t>
            </w:r>
            <w:r>
              <w:rPr>
                <w:rFonts w:ascii="GHEA Grapalat" w:hAnsi="GHEA Grapalat" w:cs="GHEA Grapalat"/>
                <w:bCs/>
                <w:sz w:val="24"/>
                <w:szCs w:val="24"/>
                <w:lang w:val="it-IT"/>
              </w:rPr>
              <w:t xml:space="preserve">Պետական բյուջե. </w:t>
            </w:r>
            <w:r>
              <w:rPr>
                <w:rFonts w:ascii="GHEA Grapalat" w:hAnsi="GHEA Grapalat" w:cs="GHEA Grapalat"/>
                <w:bCs/>
                <w:sz w:val="24"/>
                <w:szCs w:val="24"/>
                <w:lang w:val="hy-AM"/>
              </w:rPr>
              <w:t>(2023թ.նախագիծ) 53.000.0 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r>
              <w:rPr>
                <w:rFonts w:ascii="GHEA Grapalat" w:hAnsi="GHEA Grapalat" w:cs="GHEA Grapalat"/>
                <w:bCs/>
                <w:sz w:val="24"/>
                <w:szCs w:val="24"/>
                <w:lang w:val="it-IT"/>
              </w:rPr>
              <w:t></w:t>
            </w:r>
          </w:p>
          <w:p w14:paraId="07AAA10C" w14:textId="77777777" w:rsidR="002333D4" w:rsidRDefault="002333D4">
            <w:pPr>
              <w:spacing w:line="360" w:lineRule="auto"/>
              <w:jc w:val="both"/>
              <w:rPr>
                <w:rFonts w:ascii="GHEA Grapalat" w:hAnsi="GHEA Grapalat"/>
                <w:color w:val="FF0000"/>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F0F03F"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tc>
      </w:tr>
      <w:tr w:rsidR="002333D4" w14:paraId="4D7B46EA"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20299145" w14:textId="77777777" w:rsidR="002333D4" w:rsidRDefault="002333D4">
            <w:pPr>
              <w:spacing w:line="360" w:lineRule="auto"/>
              <w:ind w:firstLine="708"/>
              <w:jc w:val="both"/>
              <w:rPr>
                <w:rFonts w:ascii="GHEA Grapalat" w:hAnsi="GHEA Grapalat" w:cs="GHEA Grapalat"/>
                <w:bCs/>
                <w:sz w:val="24"/>
                <w:szCs w:val="24"/>
                <w:u w:val="single"/>
                <w:lang w:val="it-IT"/>
              </w:rPr>
            </w:pPr>
            <w:r>
              <w:rPr>
                <w:rFonts w:ascii="GHEA Grapalat" w:hAnsi="GHEA Grapalat" w:cs="Sylfaen"/>
                <w:b/>
                <w:i/>
                <w:sz w:val="24"/>
                <w:szCs w:val="24"/>
                <w:lang w:val="hy-AM"/>
              </w:rPr>
              <w:t>6.6 ենթակետ.</w:t>
            </w:r>
            <w:r>
              <w:rPr>
                <w:rFonts w:ascii="GHEA Grapalat" w:hAnsi="GHEA Grapalat" w:cs="GHEA Grapalat"/>
                <w:bCs/>
                <w:sz w:val="24"/>
                <w:szCs w:val="24"/>
                <w:lang w:val="hy-AM"/>
              </w:rPr>
              <w:t xml:space="preserve"> (ներկայիս՝ 6.5) </w:t>
            </w:r>
            <w:r>
              <w:rPr>
                <w:rFonts w:ascii="GHEA Grapalat" w:hAnsi="GHEA Grapalat" w:cs="Sylfaen"/>
                <w:i/>
                <w:sz w:val="24"/>
                <w:szCs w:val="24"/>
                <w:lang w:val="hy-AM"/>
              </w:rPr>
              <w:t xml:space="preserve">  </w:t>
            </w:r>
            <w:r>
              <w:rPr>
                <w:rFonts w:ascii="GHEA Grapalat" w:hAnsi="GHEA Grapalat"/>
                <w:sz w:val="24"/>
                <w:szCs w:val="24"/>
                <w:lang w:val="hy-AM"/>
              </w:rPr>
              <w:t xml:space="preserve">ֆինանսավորման չափի և աղբյուրի </w:t>
            </w:r>
            <w:r>
              <w:rPr>
                <w:rFonts w:ascii="GHEA Grapalat" w:hAnsi="GHEA Grapalat" w:cs="GHEA Grapalat"/>
                <w:bCs/>
                <w:sz w:val="24"/>
                <w:szCs w:val="24"/>
                <w:lang w:val="it-IT"/>
              </w:rPr>
              <w:t xml:space="preserve">145.686.0 </w:t>
            </w:r>
            <w:r>
              <w:rPr>
                <w:rFonts w:ascii="GHEA Grapalat" w:hAnsi="GHEA Grapalat" w:cs="GHEA Grapalat"/>
                <w:bCs/>
                <w:sz w:val="24"/>
                <w:szCs w:val="24"/>
                <w:lang w:val="hy-AM"/>
              </w:rPr>
              <w:t>հազ</w:t>
            </w:r>
            <w:r>
              <w:rPr>
                <w:rFonts w:ascii="GHEA Grapalat" w:hAnsi="GHEA Grapalat" w:cs="GHEA Grapalat"/>
                <w:bCs/>
                <w:sz w:val="24"/>
                <w:szCs w:val="24"/>
                <w:lang w:val="it-IT"/>
              </w:rPr>
              <w:t>.</w:t>
            </w:r>
            <w:r>
              <w:rPr>
                <w:rFonts w:ascii="GHEA Grapalat" w:hAnsi="GHEA Grapalat" w:cs="GHEA Grapalat"/>
                <w:bCs/>
                <w:sz w:val="24"/>
                <w:szCs w:val="24"/>
                <w:lang w:val="hy-AM"/>
              </w:rPr>
              <w:t xml:space="preserve"> դրամ</w:t>
            </w:r>
            <w:r>
              <w:rPr>
                <w:rFonts w:ascii="GHEA Grapalat" w:hAnsi="GHEA Grapalat" w:cs="GHEA Grapalat"/>
                <w:bCs/>
                <w:sz w:val="24"/>
                <w:szCs w:val="24"/>
                <w:lang w:val="it-IT"/>
              </w:rPr>
              <w:t xml:space="preserve"> թվերը  </w:t>
            </w:r>
            <w:r>
              <w:rPr>
                <w:rFonts w:ascii="GHEA Grapalat" w:hAnsi="GHEA Grapalat" w:cs="GHEA Grapalat"/>
                <w:bCs/>
                <w:sz w:val="24"/>
                <w:szCs w:val="24"/>
                <w:lang w:val="hy-AM"/>
              </w:rPr>
              <w:t>փոխարինել</w:t>
            </w:r>
            <w:r>
              <w:rPr>
                <w:rFonts w:ascii="GHEA Grapalat" w:hAnsi="GHEA Grapalat" w:cs="GHEA Grapalat"/>
                <w:bCs/>
                <w:sz w:val="24"/>
                <w:szCs w:val="24"/>
                <w:lang w:val="it-IT"/>
              </w:rPr>
              <w:t xml:space="preserve"> </w:t>
            </w:r>
            <w:r>
              <w:rPr>
                <w:rFonts w:ascii="GHEA Grapalat" w:hAnsi="GHEA Grapalat" w:cs="GHEA Grapalat"/>
                <w:bCs/>
                <w:sz w:val="24"/>
                <w:szCs w:val="24"/>
                <w:lang w:val="hy-AM"/>
              </w:rPr>
              <w:t>121.685.0</w:t>
            </w:r>
            <w:r>
              <w:rPr>
                <w:rFonts w:ascii="GHEA Grapalat" w:hAnsi="GHEA Grapalat" w:cs="GHEA Grapalat"/>
                <w:bCs/>
                <w:sz w:val="24"/>
                <w:szCs w:val="24"/>
                <w:lang w:val="it-IT"/>
              </w:rPr>
              <w:t xml:space="preserve"> </w:t>
            </w:r>
            <w:r>
              <w:rPr>
                <w:rFonts w:ascii="GHEA Grapalat" w:hAnsi="GHEA Grapalat" w:cs="GHEA Grapalat"/>
                <w:bCs/>
                <w:sz w:val="24"/>
                <w:szCs w:val="24"/>
                <w:lang w:val="hy-AM"/>
              </w:rPr>
              <w:t>հազ</w:t>
            </w:r>
            <w:r>
              <w:rPr>
                <w:rFonts w:ascii="GHEA Grapalat" w:hAnsi="GHEA Grapalat" w:cs="GHEA Grapalat"/>
                <w:bCs/>
                <w:sz w:val="24"/>
                <w:szCs w:val="24"/>
                <w:lang w:val="it-IT"/>
              </w:rPr>
              <w:t xml:space="preserve">. դրամ </w:t>
            </w:r>
            <w:r>
              <w:rPr>
                <w:rFonts w:ascii="GHEA Grapalat" w:hAnsi="GHEA Grapalat" w:cs="GHEA Grapalat"/>
                <w:bCs/>
                <w:sz w:val="24"/>
                <w:szCs w:val="24"/>
                <w:lang w:val="hy-AM"/>
              </w:rPr>
              <w:t xml:space="preserve">(2023թ.նախագիծ) </w:t>
            </w:r>
            <w:r>
              <w:rPr>
                <w:rFonts w:ascii="GHEA Grapalat" w:hAnsi="GHEA Grapalat" w:cs="GHEA Grapalat"/>
                <w:bCs/>
                <w:sz w:val="24"/>
                <w:szCs w:val="24"/>
                <w:lang w:val="it-IT"/>
              </w:rPr>
              <w:t xml:space="preserve"> թվերով:</w:t>
            </w:r>
            <w:r>
              <w:rPr>
                <w:rFonts w:ascii="GHEA Grapalat" w:hAnsi="GHEA Grapalat" w:cs="GHEA Grapalat"/>
                <w:bCs/>
                <w:sz w:val="24"/>
                <w:szCs w:val="24"/>
                <w:u w:val="single"/>
                <w:lang w:val="it-IT"/>
              </w:rPr>
              <w:t xml:space="preserve"> </w:t>
            </w:r>
          </w:p>
          <w:p w14:paraId="75B6B9B6" w14:textId="77777777" w:rsidR="002333D4" w:rsidRDefault="002333D4">
            <w:pPr>
              <w:spacing w:line="360" w:lineRule="auto"/>
              <w:ind w:firstLine="720"/>
              <w:jc w:val="both"/>
              <w:rPr>
                <w:rFonts w:ascii="GHEA Grapalat" w:hAnsi="GHEA Grapalat"/>
                <w:b/>
                <w:i/>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FF7D6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Խմբագրվել է։</w:t>
            </w:r>
          </w:p>
        </w:tc>
      </w:tr>
      <w:tr w:rsidR="002333D4" w14:paraId="36F04312"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5C5F25" w14:textId="77777777" w:rsidR="002333D4" w:rsidRDefault="002333D4">
            <w:pPr>
              <w:spacing w:line="360" w:lineRule="auto"/>
              <w:ind w:firstLine="708"/>
              <w:jc w:val="both"/>
              <w:rPr>
                <w:rFonts w:ascii="GHEA Grapalat" w:hAnsi="GHEA Grapalat" w:cs="Sylfaen"/>
                <w:b/>
                <w:i/>
                <w:sz w:val="24"/>
                <w:szCs w:val="24"/>
                <w:lang w:val="hy-AM"/>
              </w:rPr>
            </w:pPr>
            <w:r>
              <w:rPr>
                <w:rFonts w:ascii="GHEA Grapalat" w:hAnsi="GHEA Grapalat" w:cs="GHEA Grapalat"/>
                <w:b/>
                <w:bCs/>
                <w:sz w:val="24"/>
                <w:szCs w:val="24"/>
                <w:lang w:val="it-IT"/>
              </w:rPr>
              <w:t>6</w:t>
            </w:r>
            <w:r>
              <w:rPr>
                <w:rFonts w:ascii="GHEA Grapalat" w:hAnsi="GHEA Grapalat" w:cs="GHEA Grapalat"/>
                <w:b/>
                <w:bCs/>
                <w:i/>
                <w:sz w:val="24"/>
                <w:szCs w:val="24"/>
                <w:lang w:val="it-IT"/>
              </w:rPr>
              <w:t>.11 և 6.12 ենթակետեր</w:t>
            </w:r>
            <w:r>
              <w:rPr>
                <w:rFonts w:ascii="GHEA Grapalat" w:hAnsi="GHEA Grapalat" w:cs="GHEA Grapalat"/>
                <w:bCs/>
                <w:sz w:val="24"/>
                <w:szCs w:val="24"/>
                <w:lang w:val="it-IT"/>
              </w:rPr>
              <w:t xml:space="preserve">. </w:t>
            </w:r>
            <w:r>
              <w:rPr>
                <w:rFonts w:ascii="GHEA Grapalat" w:eastAsia="Calibri" w:hAnsi="GHEA Grapalat" w:cs="GHEA Grapalat"/>
                <w:bCs/>
                <w:sz w:val="24"/>
                <w:szCs w:val="24"/>
                <w:lang w:val="hy-AM"/>
              </w:rPr>
              <w:t>պատասխանատու կատարող</w:t>
            </w:r>
            <w:r>
              <w:rPr>
                <w:rFonts w:ascii="GHEA Grapalat" w:eastAsia="Tahoma" w:hAnsi="GHEA Grapalat" w:cs="Tahoma"/>
                <w:sz w:val="24"/>
                <w:szCs w:val="24"/>
                <w:lang w:val="hy-AM"/>
              </w:rPr>
              <w:t xml:space="preserve">՝ </w:t>
            </w:r>
            <w:r>
              <w:rPr>
                <w:rFonts w:ascii="GHEA Grapalat" w:eastAsia="Tahoma" w:hAnsi="GHEA Grapalat" w:cs="Tahoma"/>
                <w:sz w:val="24"/>
                <w:szCs w:val="24"/>
                <w:lang w:val="it-IT"/>
              </w:rPr>
              <w:t xml:space="preserve"> </w:t>
            </w:r>
            <w:r>
              <w:rPr>
                <w:rFonts w:ascii="GHEA Grapalat" w:eastAsia="Tahoma" w:hAnsi="GHEA Grapalat" w:cs="Tahoma"/>
                <w:sz w:val="24"/>
                <w:szCs w:val="24"/>
              </w:rPr>
              <w:t>սյունակից</w:t>
            </w:r>
            <w:r>
              <w:rPr>
                <w:rFonts w:ascii="GHEA Grapalat" w:eastAsia="Tahoma" w:hAnsi="GHEA Grapalat" w:cs="Tahoma"/>
                <w:sz w:val="24"/>
                <w:szCs w:val="24"/>
                <w:lang w:val="it-IT"/>
              </w:rPr>
              <w:t xml:space="preserve"> </w:t>
            </w:r>
            <w:r>
              <w:rPr>
                <w:rFonts w:ascii="GHEA Grapalat" w:eastAsia="Tahoma" w:hAnsi="GHEA Grapalat" w:cs="Tahoma"/>
                <w:sz w:val="24"/>
                <w:szCs w:val="24"/>
              </w:rPr>
              <w:t>հանել</w:t>
            </w:r>
            <w:r>
              <w:rPr>
                <w:rFonts w:ascii="GHEA Grapalat" w:eastAsia="Tahoma" w:hAnsi="GHEA Grapalat" w:cs="Tahoma"/>
                <w:sz w:val="24"/>
                <w:szCs w:val="24"/>
                <w:lang w:val="it-IT"/>
              </w:rPr>
              <w:t xml:space="preserve"> </w:t>
            </w:r>
            <w:r>
              <w:rPr>
                <w:rFonts w:ascii="GHEA Grapalat" w:hAnsi="GHEA Grapalat"/>
                <w:sz w:val="24"/>
                <w:szCs w:val="24"/>
                <w:lang w:val="hy-AM"/>
              </w:rPr>
              <w:t>«</w:t>
            </w:r>
            <w:r>
              <w:rPr>
                <w:rFonts w:ascii="GHEA Grapalat" w:eastAsia="Tahoma" w:hAnsi="GHEA Grapalat" w:cs="Tahoma"/>
                <w:sz w:val="24"/>
                <w:szCs w:val="24"/>
                <w:lang w:val="hy-AM"/>
              </w:rPr>
              <w:t>ՀՀ կրթության, գիտության, մշակույթի և սպորտի նախարարություն</w:t>
            </w:r>
            <w:r>
              <w:rPr>
                <w:rFonts w:ascii="GHEA Grapalat" w:eastAsia="Calibri" w:hAnsi="GHEA Grapalat" w:cs="GHEA Grapalat"/>
                <w:bCs/>
                <w:sz w:val="24"/>
                <w:szCs w:val="24"/>
                <w:lang w:val="hy-AM"/>
              </w:rPr>
              <w:t>»</w:t>
            </w:r>
            <w:r>
              <w:rPr>
                <w:rFonts w:ascii="GHEA Grapalat" w:eastAsia="Tahoma" w:hAnsi="GHEA Grapalat" w:cs="Tahoma"/>
                <w:sz w:val="24"/>
                <w:szCs w:val="24"/>
                <w:lang w:val="it-IT"/>
              </w:rPr>
              <w:t xml:space="preserve"> </w:t>
            </w:r>
            <w:r>
              <w:rPr>
                <w:rFonts w:ascii="GHEA Grapalat" w:eastAsia="Tahoma" w:hAnsi="GHEA Grapalat" w:cs="Tahoma"/>
                <w:sz w:val="24"/>
                <w:szCs w:val="24"/>
              </w:rPr>
              <w:t>բառերը</w:t>
            </w:r>
            <w:r>
              <w:rPr>
                <w:rFonts w:ascii="GHEA Grapalat" w:eastAsia="Tahoma" w:hAnsi="GHEA Grapalat" w:cs="Tahoma"/>
                <w:sz w:val="24"/>
                <w:szCs w:val="24"/>
                <w:lang w:val="hy-AM"/>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BAC3A4" w14:textId="77777777" w:rsidR="002333D4" w:rsidRDefault="002333D4">
            <w:pPr>
              <w:spacing w:line="360" w:lineRule="auto"/>
              <w:jc w:val="center"/>
              <w:rPr>
                <w:rFonts w:ascii="GHEA Grapalat" w:hAnsi="GHEA Grapalat"/>
                <w:sz w:val="24"/>
                <w:szCs w:val="24"/>
                <w:highlight w:val="yellow"/>
                <w:lang w:val="hy-AM"/>
              </w:rPr>
            </w:pPr>
            <w:r>
              <w:rPr>
                <w:rFonts w:ascii="GHEA Grapalat" w:hAnsi="GHEA Grapalat"/>
                <w:sz w:val="24"/>
                <w:szCs w:val="24"/>
                <w:lang w:val="hy-AM"/>
              </w:rPr>
              <w:t>Ընդունվել է։ 6.11 և 6.12 ենթակետերը հանվել են։</w:t>
            </w:r>
          </w:p>
        </w:tc>
      </w:tr>
      <w:tr w:rsidR="002333D4" w14:paraId="79941268"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49D0DF"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19</w:t>
            </w:r>
            <w:r>
              <w:rPr>
                <w:rFonts w:ascii="Times New Roman" w:eastAsia="Times New Roman" w:hAnsi="Times New Roman" w:cs="Times New Roman"/>
                <w:sz w:val="24"/>
                <w:szCs w:val="24"/>
                <w:lang w:val="hy-AM"/>
              </w:rPr>
              <w:t>․</w:t>
            </w:r>
            <w:r>
              <w:rPr>
                <w:rFonts w:ascii="GHEA Grapalat" w:eastAsia="Times New Roman" w:hAnsi="GHEA Grapalat" w:cs="Sylfaen"/>
                <w:sz w:val="24"/>
                <w:szCs w:val="24"/>
                <w:lang w:val="hy-AM"/>
              </w:rPr>
              <w:t xml:space="preserve"> ՀՀ արտակարգ իրավիճակների նախարարություն</w:t>
            </w:r>
          </w:p>
          <w:p w14:paraId="3CDED1DB"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25860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06.09.2022 թ.</w:t>
            </w:r>
          </w:p>
        </w:tc>
      </w:tr>
      <w:tr w:rsidR="002333D4" w14:paraId="3C8AEB5B" w14:textId="77777777" w:rsidTr="002333D4">
        <w:trPr>
          <w:trHeight w:val="512"/>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40932BBF"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0223E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01/06.2/6022-2022</w:t>
            </w:r>
          </w:p>
          <w:p w14:paraId="1228A692" w14:textId="77777777" w:rsidR="002333D4" w:rsidRDefault="002333D4">
            <w:pPr>
              <w:spacing w:line="360" w:lineRule="auto"/>
              <w:jc w:val="center"/>
              <w:rPr>
                <w:rFonts w:ascii="GHEA Grapalat" w:hAnsi="GHEA Grapalat"/>
                <w:sz w:val="24"/>
                <w:szCs w:val="24"/>
                <w:lang w:val="hy-AM"/>
              </w:rPr>
            </w:pPr>
          </w:p>
        </w:tc>
      </w:tr>
      <w:tr w:rsidR="002333D4" w14:paraId="6DD3C01A"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73E45E" w14:textId="77777777" w:rsidR="002333D4" w:rsidRDefault="002333D4">
            <w:pPr>
              <w:spacing w:line="360" w:lineRule="auto"/>
              <w:jc w:val="both"/>
              <w:rPr>
                <w:rFonts w:ascii="GHEA Grapalat" w:eastAsia="Times New Roman" w:hAnsi="GHEA Grapalat"/>
                <w:sz w:val="24"/>
                <w:szCs w:val="24"/>
                <w:lang w:val="fr-FR"/>
              </w:rPr>
            </w:pPr>
            <w:r>
              <w:rPr>
                <w:rFonts w:ascii="GHEA Grapalat" w:hAnsi="GHEA Grapalat"/>
                <w:lang w:val="fr-FR"/>
              </w:rPr>
              <w:t xml:space="preserve"> </w:t>
            </w:r>
            <w:r>
              <w:rPr>
                <w:rFonts w:ascii="GHEA Grapalat" w:hAnsi="GHEA Grapalat"/>
                <w:lang w:val="hy-AM"/>
              </w:rPr>
              <w:t xml:space="preserve">         </w:t>
            </w:r>
            <w:r>
              <w:rPr>
                <w:rFonts w:ascii="GHEA Grapalat" w:eastAsia="Times New Roman" w:hAnsi="GHEA Grapalat"/>
                <w:sz w:val="24"/>
                <w:szCs w:val="24"/>
                <w:lang w:val="hy-AM"/>
              </w:rPr>
              <w:t>«</w:t>
            </w:r>
            <w:r>
              <w:rPr>
                <w:rFonts w:ascii="GHEA Grapalat" w:eastAsia="Times New Roman" w:hAnsi="GHEA Grapalat"/>
                <w:color w:val="000000" w:themeColor="text1"/>
                <w:sz w:val="24"/>
                <w:szCs w:val="24"/>
                <w:lang w:val="hy-AM"/>
              </w:rPr>
              <w:t>Հաշմանդամություն</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ունեցող</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անձանց</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սոցիալական</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ներառման</w:t>
            </w:r>
            <w:r>
              <w:rPr>
                <w:rFonts w:ascii="GHEA Grapalat" w:eastAsia="Times New Roman" w:hAnsi="GHEA Grapalat"/>
                <w:color w:val="000000" w:themeColor="text1"/>
                <w:sz w:val="24"/>
                <w:szCs w:val="24"/>
                <w:lang w:val="fr-FR"/>
              </w:rPr>
              <w:t xml:space="preserve">  2023</w:t>
            </w:r>
            <w:r>
              <w:rPr>
                <w:rFonts w:ascii="GHEA Grapalat" w:eastAsia="Times New Roman" w:hAnsi="GHEA Grapalat"/>
                <w:color w:val="000000" w:themeColor="text1"/>
                <w:sz w:val="24"/>
                <w:szCs w:val="24"/>
                <w:lang w:val="hy-AM"/>
              </w:rPr>
              <w:t>թ</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տարեկան</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ծրագիրը</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և</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միջոցառումների</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ցանկը</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հաստատելու</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մասին</w:t>
            </w:r>
            <w:r>
              <w:rPr>
                <w:rFonts w:ascii="GHEA Grapalat" w:eastAsia="Times New Roman" w:hAnsi="GHEA Grapalat"/>
                <w:sz w:val="24"/>
                <w:szCs w:val="24"/>
                <w:lang w:val="hy-AM"/>
              </w:rPr>
              <w:t>»</w:t>
            </w:r>
            <w:r>
              <w:rPr>
                <w:rFonts w:ascii="GHEA Grapalat" w:eastAsia="Times New Roman" w:hAnsi="GHEA Grapalat"/>
                <w:color w:val="000000" w:themeColor="text1"/>
                <w:sz w:val="20"/>
                <w:szCs w:val="20"/>
                <w:lang w:val="fr-FR"/>
              </w:rPr>
              <w:t xml:space="preserve"> </w:t>
            </w:r>
            <w:r>
              <w:rPr>
                <w:rFonts w:ascii="GHEA Grapalat" w:eastAsia="Times New Roman" w:hAnsi="GHEA Grapalat"/>
                <w:color w:val="000000" w:themeColor="text1"/>
                <w:sz w:val="24"/>
                <w:szCs w:val="24"/>
                <w:lang w:val="hy-AM"/>
              </w:rPr>
              <w:t>ՀՀ</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կառավարության</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որոշման</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նախագծի</w:t>
            </w:r>
            <w:r>
              <w:rPr>
                <w:rFonts w:ascii="GHEA Grapalat" w:eastAsia="Times New Roman" w:hAnsi="GHEA Grapalat"/>
                <w:color w:val="000000" w:themeColor="text1"/>
                <w:sz w:val="24"/>
                <w:szCs w:val="24"/>
                <w:lang w:val="fr-FR"/>
              </w:rPr>
              <w:t xml:space="preserve"> </w:t>
            </w:r>
            <w:r>
              <w:rPr>
                <w:rFonts w:ascii="GHEA Grapalat" w:eastAsia="Times New Roman" w:hAnsi="GHEA Grapalat"/>
                <w:color w:val="000000" w:themeColor="text1"/>
                <w:sz w:val="24"/>
                <w:szCs w:val="24"/>
                <w:lang w:val="hy-AM"/>
              </w:rPr>
              <w:t>վերաբերյալ</w:t>
            </w:r>
            <w:r>
              <w:rPr>
                <w:rFonts w:ascii="GHEA Grapalat" w:eastAsia="Times New Roman" w:hAnsi="GHEA Grapalat"/>
                <w:color w:val="000000" w:themeColor="text1"/>
                <w:sz w:val="20"/>
                <w:szCs w:val="20"/>
                <w:lang w:val="fr-FR"/>
              </w:rPr>
              <w:t xml:space="preserve"> </w:t>
            </w:r>
            <w:r>
              <w:rPr>
                <w:rFonts w:ascii="GHEA Grapalat" w:eastAsia="Times New Roman" w:hAnsi="GHEA Grapalat"/>
                <w:sz w:val="24"/>
                <w:szCs w:val="24"/>
                <w:lang w:val="hy-AM"/>
              </w:rPr>
              <w:t>առաջարկում</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եմ</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նախագծի</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հավելված</w:t>
            </w:r>
            <w:r>
              <w:rPr>
                <w:rFonts w:ascii="GHEA Grapalat" w:eastAsia="Times New Roman" w:hAnsi="GHEA Grapalat"/>
                <w:sz w:val="24"/>
                <w:szCs w:val="24"/>
                <w:lang w:val="fr-FR"/>
              </w:rPr>
              <w:t xml:space="preserve"> 2-</w:t>
            </w:r>
            <w:r>
              <w:rPr>
                <w:rFonts w:ascii="GHEA Grapalat" w:eastAsia="Times New Roman" w:hAnsi="GHEA Grapalat"/>
                <w:sz w:val="24"/>
                <w:szCs w:val="24"/>
                <w:lang w:val="hy-AM"/>
              </w:rPr>
              <w:t>ի</w:t>
            </w:r>
            <w:r>
              <w:rPr>
                <w:rFonts w:ascii="GHEA Grapalat" w:eastAsia="Times New Roman" w:hAnsi="GHEA Grapalat"/>
                <w:sz w:val="24"/>
                <w:szCs w:val="24"/>
                <w:lang w:val="fr-FR"/>
              </w:rPr>
              <w:t xml:space="preserve"> </w:t>
            </w:r>
            <w:r>
              <w:rPr>
                <w:rFonts w:ascii="GHEA Grapalat" w:hAnsi="GHEA Grapalat" w:cs="GHEA Grapalat"/>
                <w:bCs/>
                <w:sz w:val="24"/>
                <w:szCs w:val="24"/>
                <w:lang w:val="hy-AM"/>
              </w:rPr>
              <w:t xml:space="preserve">(ներկայիս աղյուսակ 1-ի) </w:t>
            </w:r>
            <w:r>
              <w:rPr>
                <w:rFonts w:ascii="GHEA Grapalat" w:eastAsia="Times New Roman" w:hAnsi="GHEA Grapalat"/>
                <w:sz w:val="24"/>
                <w:szCs w:val="24"/>
                <w:lang w:val="fr-FR"/>
              </w:rPr>
              <w:t>8-</w:t>
            </w:r>
            <w:r>
              <w:rPr>
                <w:rFonts w:ascii="GHEA Grapalat" w:eastAsia="Times New Roman" w:hAnsi="GHEA Grapalat"/>
                <w:sz w:val="24"/>
                <w:szCs w:val="24"/>
                <w:lang w:val="hy-AM"/>
              </w:rPr>
              <w:t>րդ</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կետի</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w:t>
            </w:r>
            <w:r>
              <w:rPr>
                <w:rFonts w:ascii="GHEA Grapalat" w:eastAsia="Times New Roman" w:hAnsi="GHEA Grapalat"/>
                <w:sz w:val="24"/>
                <w:szCs w:val="24"/>
                <w:lang w:val="fr-FR"/>
              </w:rPr>
              <w:t xml:space="preserve">1) </w:t>
            </w:r>
            <w:r>
              <w:rPr>
                <w:rFonts w:ascii="GHEA Grapalat" w:hAnsi="GHEA Grapalat" w:cs="Arial"/>
                <w:sz w:val="24"/>
                <w:szCs w:val="24"/>
                <w:lang w:val="hy-AM"/>
              </w:rPr>
              <w:t>Կազմակերպել սեմինարներ, զեկուցումներ, վարժանքներ արտակարգ իրավիճակներում բնակչության պաշտպանության և քաղաքացիական պաշտպանության թեմաներով (ազդարարում, պատսպարում, տարահանում, վարքականոններ տարբեր իրավիճակներում և այլն)</w:t>
            </w:r>
            <w:r>
              <w:rPr>
                <w:rFonts w:ascii="GHEA Grapalat" w:eastAsia="Times New Roman" w:hAnsi="GHEA Grapalat"/>
                <w:sz w:val="24"/>
                <w:szCs w:val="24"/>
                <w:lang w:val="hy-AM"/>
              </w:rPr>
              <w:t>»</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միջոցառման</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«Ֆինանսավորման</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չափը</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և</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աղբյուրը»</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սյունակի</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«ՀՀ</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պետական</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բյուջե»</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բառերի</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փոխարեն</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գրել</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«Օրենքով</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չարգելված</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այլ</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աղբյուրներ»</w:t>
            </w:r>
            <w:r>
              <w:rPr>
                <w:rFonts w:ascii="GHEA Grapalat" w:eastAsia="Times New Roman" w:hAnsi="GHEA Grapalat"/>
                <w:sz w:val="24"/>
                <w:szCs w:val="24"/>
                <w:lang w:val="fr-FR"/>
              </w:rPr>
              <w:t xml:space="preserve"> </w:t>
            </w:r>
            <w:r>
              <w:rPr>
                <w:rFonts w:ascii="GHEA Grapalat" w:eastAsia="Times New Roman" w:hAnsi="GHEA Grapalat"/>
                <w:sz w:val="24"/>
                <w:szCs w:val="24"/>
                <w:lang w:val="hy-AM"/>
              </w:rPr>
              <w:t>բառերը</w:t>
            </w:r>
            <w:r>
              <w:rPr>
                <w:rFonts w:ascii="GHEA Grapalat" w:eastAsia="Times New Roman" w:hAnsi="GHEA Grapalat"/>
                <w:sz w:val="24"/>
                <w:szCs w:val="24"/>
                <w:lang w:val="fr-FR"/>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0CA99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Կետը խմբագրվել է։</w:t>
            </w:r>
          </w:p>
        </w:tc>
      </w:tr>
      <w:tr w:rsidR="002333D4" w14:paraId="1ABE7CED"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7D9E01"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20</w:t>
            </w:r>
            <w:r>
              <w:rPr>
                <w:rFonts w:ascii="Times New Roman" w:eastAsia="Times New Roman" w:hAnsi="Times New Roman" w:cs="Times New Roman"/>
                <w:sz w:val="24"/>
                <w:szCs w:val="24"/>
                <w:lang w:val="hy-AM"/>
              </w:rPr>
              <w:t>․</w:t>
            </w:r>
            <w:r>
              <w:rPr>
                <w:rFonts w:ascii="GHEA Grapalat" w:eastAsia="Times New Roman" w:hAnsi="GHEA Grapalat" w:cs="Sylfaen"/>
                <w:sz w:val="24"/>
                <w:szCs w:val="24"/>
                <w:lang w:val="hy-AM"/>
              </w:rPr>
              <w:t xml:space="preserve"> ՀՀ պաշտպանության նախարարություն</w:t>
            </w:r>
          </w:p>
          <w:p w14:paraId="4123703E" w14:textId="77777777" w:rsidR="002333D4" w:rsidRDefault="002333D4">
            <w:pPr>
              <w:autoSpaceDE w:val="0"/>
              <w:autoSpaceDN w:val="0"/>
              <w:adjustRightInd w:val="0"/>
              <w:spacing w:line="36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95D950"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06.09.2022 թ.</w:t>
            </w:r>
          </w:p>
        </w:tc>
      </w:tr>
      <w:tr w:rsidR="002333D4" w14:paraId="41AF9FFA" w14:textId="77777777" w:rsidTr="002333D4">
        <w:trPr>
          <w:trHeight w:val="557"/>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18CB3FAE"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56B6C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ՊՆ/01/4276-2022</w:t>
            </w:r>
          </w:p>
        </w:tc>
      </w:tr>
      <w:tr w:rsidR="002333D4" w14:paraId="234DE0F6"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991AEE"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r>
              <w:rPr>
                <w:rFonts w:ascii="GHEA Grapalat" w:hAnsi="GHEA Grapalat"/>
                <w:sz w:val="24"/>
                <w:szCs w:val="24"/>
                <w:lang w:val="hy-AM"/>
              </w:rPr>
              <w:t>2022 թվականի սեպտեմբերի 2-ի Ձեր N ՄՆ/ՔՀ-3-3/22713-2022 գրության համաձայն և Ֆինանսների նախարարության նկատառումների հաշվառմամբ՝ կից ուղարկվում է «Հաշմանդամություն ունեցող անձանց սոցիալական ներառման 2023 թվականի տարեկան ծրագիրը և միջոցառումների ցանկը հաստատելու մասին» Կառավարության որոշման նախագծի վերաբերյալ Պաշտպանության նախարարության մասով համապատասխան միջոցառումների ապահովման ոչ ֆինանսական և ֆինանսական ցուցանիշները:</w:t>
            </w:r>
            <w:r>
              <w:rPr>
                <w:rFonts w:ascii="GHEA Grapalat" w:hAnsi="GHEA Grapalat"/>
                <w:sz w:val="24"/>
                <w:szCs w:val="24"/>
                <w:lang w:val="hy-AM"/>
              </w:rPr>
              <w:tab/>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AADF85"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333D4" w14:paraId="5F209E63"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BC0991" w14:textId="77777777" w:rsidR="002333D4" w:rsidRDefault="002333D4">
            <w:pPr>
              <w:autoSpaceDE w:val="0"/>
              <w:autoSpaceDN w:val="0"/>
              <w:adjustRightInd w:val="0"/>
              <w:spacing w:line="360" w:lineRule="auto"/>
              <w:ind w:left="60" w:firstLine="90"/>
              <w:jc w:val="both"/>
              <w:rPr>
                <w:rFonts w:ascii="GHEA Grapalat" w:hAnsi="GHEA Grapalat"/>
                <w:sz w:val="24"/>
                <w:szCs w:val="24"/>
                <w:lang w:val="hy-AM"/>
              </w:rPr>
            </w:pPr>
            <w:r>
              <w:rPr>
                <w:rFonts w:ascii="GHEA Grapalat" w:hAnsi="GHEA Grapalat"/>
                <w:sz w:val="24"/>
                <w:szCs w:val="24"/>
                <w:lang w:val="hy-AM"/>
              </w:rPr>
              <w:t>Ինչ վերաբերում է միջոցառումների ցանկի 5-րդ կետի 3-րդ ենթակետին, ապա անհրաժեշտ է «Պատասխանատու կատարողը» սյունակում «Պաշտպանության նախարարություն» բառերը փոխարինել «Առողջապահության նախարարություն» բառերով, քանի որ համապատասխան գործընթացի ծախսային ծրագրով Պաշտպանության նախարարությունը բյուջետային միջոցներ չի ստանում, այդ ուղղությամբ միջոցները հատկացված են Առողջապահության նախարարությանը: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C7F57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Կետը հանվել է։</w:t>
            </w:r>
          </w:p>
        </w:tc>
      </w:tr>
      <w:tr w:rsidR="002333D4" w14:paraId="0FD4CBC7"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6912BC"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21</w:t>
            </w:r>
            <w:r>
              <w:rPr>
                <w:rFonts w:ascii="Times New Roman" w:eastAsia="Times New Roman" w:hAnsi="Times New Roman" w:cs="Times New Roman"/>
                <w:sz w:val="24"/>
                <w:szCs w:val="24"/>
                <w:lang w:val="hy-AM"/>
              </w:rPr>
              <w:t>․</w:t>
            </w:r>
            <w:r>
              <w:rPr>
                <w:rFonts w:ascii="GHEA Grapalat" w:eastAsia="Times New Roman" w:hAnsi="GHEA Grapalat" w:cs="Cambria Math"/>
                <w:sz w:val="24"/>
                <w:szCs w:val="24"/>
                <w:lang w:val="hy-AM"/>
              </w:rPr>
              <w:t xml:space="preserve"> </w:t>
            </w:r>
            <w:r>
              <w:rPr>
                <w:rFonts w:ascii="GHEA Grapalat" w:eastAsia="Times New Roman" w:hAnsi="GHEA Grapalat" w:cs="Sylfaen"/>
                <w:sz w:val="24"/>
                <w:szCs w:val="24"/>
                <w:lang w:val="hy-AM"/>
              </w:rPr>
              <w:t>Կենտրոնական ընտրական հանձնաժողով</w:t>
            </w:r>
          </w:p>
          <w:p w14:paraId="370076D0" w14:textId="77777777" w:rsidR="002333D4" w:rsidRDefault="002333D4">
            <w:pPr>
              <w:autoSpaceDE w:val="0"/>
              <w:autoSpaceDN w:val="0"/>
              <w:adjustRightInd w:val="0"/>
              <w:spacing w:line="360" w:lineRule="auto"/>
              <w:ind w:left="60" w:firstLine="90"/>
              <w:jc w:val="center"/>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DACC1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06.09.2022 թ.</w:t>
            </w:r>
          </w:p>
        </w:tc>
      </w:tr>
      <w:tr w:rsidR="002333D4" w14:paraId="6F1CB233" w14:textId="77777777" w:rsidTr="002333D4">
        <w:trPr>
          <w:trHeight w:val="512"/>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719A4BF6" w14:textId="77777777" w:rsidR="002333D4" w:rsidRDefault="002333D4">
            <w:pPr>
              <w:spacing w:line="240" w:lineRule="auto"/>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60FED3"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01/11/294-2022</w:t>
            </w:r>
          </w:p>
        </w:tc>
      </w:tr>
      <w:tr w:rsidR="002333D4" w14:paraId="3F995830"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ED4EA8" w14:textId="77777777" w:rsidR="002333D4" w:rsidRDefault="002333D4">
            <w:pPr>
              <w:autoSpaceDE w:val="0"/>
              <w:autoSpaceDN w:val="0"/>
              <w:adjustRightInd w:val="0"/>
              <w:spacing w:line="360" w:lineRule="auto"/>
              <w:ind w:left="60" w:firstLine="90"/>
              <w:jc w:val="both"/>
              <w:rPr>
                <w:rFonts w:ascii="GHEA Grapalat" w:hAnsi="GHEA Grapalat" w:cs="Sylfaen"/>
                <w:color w:val="000000"/>
                <w:sz w:val="24"/>
                <w:szCs w:val="24"/>
                <w:lang w:val="hy-AM"/>
              </w:rPr>
            </w:pPr>
            <w:r>
              <w:rPr>
                <w:rFonts w:ascii="GHEA Grapalat" w:hAnsi="GHEA Grapalat" w:cs="Sylfaen"/>
                <w:color w:val="000000"/>
                <w:sz w:val="24"/>
                <w:szCs w:val="24"/>
                <w:lang w:val="hy-AM"/>
              </w:rPr>
              <w:t xml:space="preserve">«Հաշմանդամություն ունեցող անձանց սոցիալական ներառման 2023 թվականի տարեկան ծրագիրը և միջոցառումների ցանկը հաստատելու մասին» Կառավարության որոշման նախագծի </w:t>
            </w:r>
            <w:r>
              <w:rPr>
                <w:rFonts w:ascii="GHEA Grapalat" w:hAnsi="GHEA Grapalat" w:cs="Sylfaen"/>
                <w:color w:val="000000"/>
                <w:sz w:val="24"/>
                <w:szCs w:val="24"/>
              </w:rPr>
              <w:t>(</w:t>
            </w:r>
            <w:r>
              <w:rPr>
                <w:rFonts w:ascii="GHEA Grapalat" w:hAnsi="GHEA Grapalat" w:cs="Sylfaen"/>
                <w:color w:val="000000"/>
                <w:sz w:val="24"/>
                <w:szCs w:val="24"/>
                <w:lang w:val="hy-AM"/>
              </w:rPr>
              <w:t>այսուհետ՝ Նախագիծ</w:t>
            </w:r>
            <w:r>
              <w:rPr>
                <w:rFonts w:ascii="GHEA Grapalat" w:hAnsi="GHEA Grapalat" w:cs="Sylfaen"/>
                <w:color w:val="000000"/>
                <w:sz w:val="24"/>
                <w:szCs w:val="24"/>
              </w:rPr>
              <w:t>)</w:t>
            </w:r>
            <w:r>
              <w:rPr>
                <w:rFonts w:ascii="GHEA Grapalat" w:hAnsi="GHEA Grapalat" w:cs="Sylfaen"/>
                <w:color w:val="000000"/>
                <w:sz w:val="24"/>
                <w:szCs w:val="24"/>
                <w:lang w:val="hy-AM"/>
              </w:rPr>
              <w:t xml:space="preserve"> կապակցությամբ միջոցառումների ֆինանսավորման գումարը նշելու առնչությամբ տեղեկացնում ենք, որ Կենտրոնական ընտրական հանձնաժողովին առնչվում են Նախագծի </w:t>
            </w:r>
            <w:r>
              <w:rPr>
                <w:rFonts w:ascii="GHEA Grapalat" w:hAnsi="GHEA Grapalat" w:cs="Sylfaen"/>
                <w:color w:val="000000"/>
                <w:sz w:val="24"/>
                <w:szCs w:val="24"/>
                <w:lang w:val="en-GB"/>
              </w:rPr>
              <w:t>N</w:t>
            </w:r>
            <w:r>
              <w:rPr>
                <w:rFonts w:ascii="GHEA Grapalat" w:hAnsi="GHEA Grapalat" w:cs="Sylfaen"/>
                <w:color w:val="000000"/>
                <w:sz w:val="24"/>
                <w:szCs w:val="24"/>
                <w:lang w:val="hy-AM"/>
              </w:rPr>
              <w:t xml:space="preserve"> 2 հավելվածով </w:t>
            </w:r>
            <w:r>
              <w:rPr>
                <w:rFonts w:ascii="GHEA Grapalat" w:hAnsi="GHEA Grapalat" w:cs="GHEA Grapalat"/>
                <w:bCs/>
                <w:sz w:val="24"/>
                <w:szCs w:val="24"/>
                <w:lang w:val="hy-AM"/>
              </w:rPr>
              <w:t xml:space="preserve">(ներկայիս՝ աղյուսակ 1-ի) </w:t>
            </w:r>
            <w:r>
              <w:rPr>
                <w:rFonts w:ascii="GHEA Grapalat" w:hAnsi="GHEA Grapalat" w:cs="Sylfaen"/>
                <w:color w:val="000000"/>
                <w:sz w:val="24"/>
                <w:szCs w:val="24"/>
                <w:lang w:val="hy-AM"/>
              </w:rPr>
              <w:t>սահմանված 8-րդ, 9-րդ և 10-րդ միջոցառումները, որոնց վերաբերյալ ներկայացվում են հետևյալ նկատառումները</w:t>
            </w:r>
            <w:r>
              <w:rPr>
                <w:rFonts w:ascii="Times New Roman" w:hAnsi="Times New Roman" w:cs="Times New Roman"/>
                <w:color w:val="000000"/>
                <w:sz w:val="24"/>
                <w:szCs w:val="24"/>
                <w:lang w:val="hy-AM"/>
              </w:rPr>
              <w:t>․</w:t>
            </w:r>
            <w:r>
              <w:rPr>
                <w:rFonts w:ascii="GHEA Grapalat" w:hAnsi="GHEA Grapalat" w:cs="Sylfaen"/>
                <w:color w:val="000000"/>
                <w:sz w:val="24"/>
                <w:szCs w:val="24"/>
                <w:lang w:val="hy-AM"/>
              </w:rPr>
              <w:t xml:space="preserve"> </w:t>
            </w:r>
          </w:p>
          <w:tbl>
            <w:tblPr>
              <w:tblStyle w:val="TableGrid"/>
              <w:tblW w:w="0" w:type="auto"/>
              <w:tblInd w:w="60" w:type="dxa"/>
              <w:tblLayout w:type="fixed"/>
              <w:tblLook w:val="04A0" w:firstRow="1" w:lastRow="0" w:firstColumn="1" w:lastColumn="0" w:noHBand="0" w:noVBand="1"/>
            </w:tblPr>
            <w:tblGrid>
              <w:gridCol w:w="6925"/>
              <w:gridCol w:w="4312"/>
            </w:tblGrid>
            <w:tr w:rsidR="002333D4" w14:paraId="63B360D4" w14:textId="77777777">
              <w:tc>
                <w:tcPr>
                  <w:tcW w:w="6925" w:type="dxa"/>
                  <w:tcBorders>
                    <w:top w:val="single" w:sz="4" w:space="0" w:color="auto"/>
                    <w:left w:val="single" w:sz="4" w:space="0" w:color="auto"/>
                    <w:bottom w:val="single" w:sz="4" w:space="0" w:color="auto"/>
                    <w:right w:val="single" w:sz="4" w:space="0" w:color="auto"/>
                  </w:tcBorders>
                  <w:hideMark/>
                </w:tcPr>
                <w:p w14:paraId="3CEF4DE3" w14:textId="77777777" w:rsidR="002333D4" w:rsidRDefault="002333D4">
                  <w:pPr>
                    <w:autoSpaceDE w:val="0"/>
                    <w:autoSpaceDN w:val="0"/>
                    <w:adjustRightInd w:val="0"/>
                    <w:spacing w:line="360" w:lineRule="auto"/>
                    <w:jc w:val="both"/>
                    <w:rPr>
                      <w:rFonts w:ascii="GHEA Grapalat" w:eastAsia="Times New Roman" w:hAnsi="GHEA Grapalat" w:cs="Sylfaen"/>
                      <w:sz w:val="24"/>
                      <w:szCs w:val="24"/>
                      <w:lang w:val="hy-AM"/>
                    </w:rPr>
                  </w:pPr>
                  <w:r>
                    <w:rPr>
                      <w:rFonts w:ascii="GHEA Grapalat" w:hAnsi="GHEA Grapalat" w:cs="Calibri"/>
                      <w:sz w:val="24"/>
                      <w:szCs w:val="24"/>
                      <w:lang w:val="hy-AM"/>
                    </w:rPr>
                    <w:t>Քվեարկությանը մասնակցելու դժվարություններ ունեցող ընտրողների համար քվերակությունը մատչելի դարձնելու նպատակով շարունակաբար զարգացնել լրացուցիչ հնարավորություններ սահմանելու պարտավորությունը՝ ապահովելով քվերակողի կամքի ազատ արտահայտման հնարավորությունը և քվերակության գաղտնիությունը</w:t>
                  </w:r>
                </w:p>
              </w:tc>
              <w:tc>
                <w:tcPr>
                  <w:tcW w:w="4312" w:type="dxa"/>
                  <w:tcBorders>
                    <w:top w:val="single" w:sz="4" w:space="0" w:color="auto"/>
                    <w:left w:val="single" w:sz="4" w:space="0" w:color="auto"/>
                    <w:bottom w:val="single" w:sz="4" w:space="0" w:color="auto"/>
                    <w:right w:val="single" w:sz="4" w:space="0" w:color="auto"/>
                  </w:tcBorders>
                  <w:hideMark/>
                </w:tcPr>
                <w:p w14:paraId="438BC28D" w14:textId="77777777" w:rsidR="002333D4" w:rsidRDefault="002333D4">
                  <w:pPr>
                    <w:autoSpaceDE w:val="0"/>
                    <w:autoSpaceDN w:val="0"/>
                    <w:adjustRightInd w:val="0"/>
                    <w:spacing w:line="360"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Հնարավոր չէ կանխավ գնահատել</w:t>
                  </w:r>
                </w:p>
              </w:tc>
            </w:tr>
            <w:tr w:rsidR="002333D4" w14:paraId="3DD66E3E" w14:textId="77777777">
              <w:tc>
                <w:tcPr>
                  <w:tcW w:w="6925" w:type="dxa"/>
                  <w:tcBorders>
                    <w:top w:val="single" w:sz="4" w:space="0" w:color="auto"/>
                    <w:left w:val="single" w:sz="4" w:space="0" w:color="auto"/>
                    <w:bottom w:val="single" w:sz="4" w:space="0" w:color="auto"/>
                    <w:right w:val="single" w:sz="4" w:space="0" w:color="auto"/>
                  </w:tcBorders>
                  <w:hideMark/>
                </w:tcPr>
                <w:p w14:paraId="73969B66" w14:textId="77777777" w:rsidR="002333D4" w:rsidRDefault="002333D4">
                  <w:pPr>
                    <w:autoSpaceDE w:val="0"/>
                    <w:autoSpaceDN w:val="0"/>
                    <w:adjustRightInd w:val="0"/>
                    <w:spacing w:line="360" w:lineRule="auto"/>
                    <w:jc w:val="both"/>
                    <w:rPr>
                      <w:rFonts w:ascii="GHEA Grapalat" w:eastAsia="Times New Roman" w:hAnsi="GHEA Grapalat" w:cs="Sylfaen"/>
                      <w:sz w:val="24"/>
                      <w:szCs w:val="24"/>
                      <w:lang w:val="hy-AM"/>
                    </w:rPr>
                  </w:pPr>
                  <w:r>
                    <w:rPr>
                      <w:rFonts w:ascii="GHEA Grapalat" w:hAnsi="GHEA Grapalat" w:cs="Calibri"/>
                      <w:sz w:val="24"/>
                      <w:szCs w:val="24"/>
                      <w:lang w:val="hy-AM"/>
                    </w:rPr>
                    <w:t>Հաշմանդամություն ունեցող անձանց քվերակության գործիքների շարունակական զարգացում, տեղամասային կենտրոնների մատչելիության գնահատում</w:t>
                  </w:r>
                </w:p>
              </w:tc>
              <w:tc>
                <w:tcPr>
                  <w:tcW w:w="4312" w:type="dxa"/>
                  <w:tcBorders>
                    <w:top w:val="single" w:sz="4" w:space="0" w:color="auto"/>
                    <w:left w:val="single" w:sz="4" w:space="0" w:color="auto"/>
                    <w:bottom w:val="single" w:sz="4" w:space="0" w:color="auto"/>
                    <w:right w:val="single" w:sz="4" w:space="0" w:color="auto"/>
                  </w:tcBorders>
                  <w:hideMark/>
                </w:tcPr>
                <w:p w14:paraId="73D497F4" w14:textId="77777777" w:rsidR="002333D4" w:rsidRDefault="002333D4">
                  <w:pPr>
                    <w:autoSpaceDE w:val="0"/>
                    <w:autoSpaceDN w:val="0"/>
                    <w:adjustRightInd w:val="0"/>
                    <w:spacing w:line="360"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5,000,000 դրամ՝ յուրաքանչյուր տեղամասային կենտրոնի համար բրայլյան այբուբենով կաղապար՝ իր ծրարով, կուսակցությունների, կուսակցությունների դաշինքների անվանումները և ընտրական ցուցանակները պարունակող՝ բրայլյան այբուբենով տպագրված պաստառներ տպագրելու համար</w:t>
                  </w:r>
                </w:p>
              </w:tc>
            </w:tr>
            <w:tr w:rsidR="002333D4" w14:paraId="6A768732" w14:textId="77777777">
              <w:tc>
                <w:tcPr>
                  <w:tcW w:w="6925" w:type="dxa"/>
                  <w:tcBorders>
                    <w:top w:val="single" w:sz="4" w:space="0" w:color="auto"/>
                    <w:left w:val="single" w:sz="4" w:space="0" w:color="auto"/>
                    <w:bottom w:val="single" w:sz="4" w:space="0" w:color="auto"/>
                    <w:right w:val="single" w:sz="4" w:space="0" w:color="auto"/>
                  </w:tcBorders>
                  <w:hideMark/>
                </w:tcPr>
                <w:p w14:paraId="66500B13" w14:textId="77777777" w:rsidR="002333D4" w:rsidRDefault="002333D4">
                  <w:pPr>
                    <w:autoSpaceDE w:val="0"/>
                    <w:autoSpaceDN w:val="0"/>
                    <w:adjustRightInd w:val="0"/>
                    <w:spacing w:line="360" w:lineRule="auto"/>
                    <w:jc w:val="both"/>
                    <w:rPr>
                      <w:rFonts w:ascii="GHEA Grapalat" w:eastAsia="Times New Roman" w:hAnsi="GHEA Grapalat" w:cs="Sylfaen"/>
                      <w:sz w:val="24"/>
                      <w:szCs w:val="24"/>
                      <w:lang w:val="hy-AM"/>
                    </w:rPr>
                  </w:pPr>
                  <w:r>
                    <w:rPr>
                      <w:rFonts w:ascii="GHEA Grapalat" w:hAnsi="GHEA Grapalat" w:cs="Calibri"/>
                      <w:sz w:val="24"/>
                      <w:szCs w:val="24"/>
                      <w:lang w:val="hy-AM"/>
                    </w:rPr>
                    <w:t>Կազմակերպել դասընթացներ հաշմանդամություն ունեցող անձանց համար՝ քվեարկությունը մատչելի դարձնելու վերաբերյալ և ներգարվել վերջիններիս ընտրական գործընթացներում</w:t>
                  </w:r>
                </w:p>
              </w:tc>
              <w:tc>
                <w:tcPr>
                  <w:tcW w:w="4312" w:type="dxa"/>
                  <w:tcBorders>
                    <w:top w:val="single" w:sz="4" w:space="0" w:color="auto"/>
                    <w:left w:val="single" w:sz="4" w:space="0" w:color="auto"/>
                    <w:bottom w:val="single" w:sz="4" w:space="0" w:color="auto"/>
                    <w:right w:val="single" w:sz="4" w:space="0" w:color="auto"/>
                  </w:tcBorders>
                  <w:hideMark/>
                </w:tcPr>
                <w:p w14:paraId="27C5CDD7" w14:textId="77777777" w:rsidR="002333D4" w:rsidRDefault="002333D4">
                  <w:pPr>
                    <w:autoSpaceDE w:val="0"/>
                    <w:autoSpaceDN w:val="0"/>
                    <w:adjustRightInd w:val="0"/>
                    <w:spacing w:line="360"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Դասավանդողների ուսուցման դասընթացներ՝ 5,000,000 դրամ, դասավանդողների շարքում հաշմանդամություն ունեցող դասավանդողի ներգրավմամբ՝ հավելյալ 4,000,000 դրամ, հաշմանդամություն ունեցող ընտրողների ուսուցում՝ 5,000 դրամ՝ յուրաքանչյուր մասնակցի հաշվարկով (հաշմանդամություն ունեցող ընտրողների թիվն ակնկալվում է ստանալ </w:t>
                  </w:r>
                  <w:r>
                    <w:rPr>
                      <w:rFonts w:ascii="GHEA Grapalat" w:eastAsia="Times New Roman" w:hAnsi="GHEA Grapalat" w:cs="Sylfaen"/>
                      <w:sz w:val="24"/>
                      <w:szCs w:val="24"/>
                      <w:lang w:val="hy-AM"/>
                    </w:rPr>
                    <w:br/>
                    <w:t>ՀՀ աշխատանքի և սոցիալական հարցերի նախարարությունից)</w:t>
                  </w:r>
                </w:p>
              </w:tc>
            </w:tr>
          </w:tbl>
          <w:p w14:paraId="602D7E0D"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49A059"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2333D4" w14:paraId="3C7A7B1A" w14:textId="77777777" w:rsidTr="002333D4">
        <w:trPr>
          <w:trHeight w:val="584"/>
        </w:trPr>
        <w:tc>
          <w:tcPr>
            <w:tcW w:w="1152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D90BD1"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20</w:t>
            </w:r>
            <w:r>
              <w:rPr>
                <w:rFonts w:ascii="Times New Roman" w:hAnsi="Times New Roman" w:cs="Times New Roman"/>
                <w:sz w:val="24"/>
                <w:szCs w:val="24"/>
                <w:lang w:val="hy-AM"/>
              </w:rPr>
              <w:t>․</w:t>
            </w:r>
            <w:r>
              <w:rPr>
                <w:rFonts w:ascii="GHEA Grapalat" w:hAnsi="GHEA Grapalat"/>
                <w:sz w:val="24"/>
                <w:szCs w:val="24"/>
                <w:lang w:val="hy-AM"/>
              </w:rPr>
              <w:t xml:space="preserve"> ՀՀ վարչապետի աշխատակազմի </w:t>
            </w:r>
            <w:r>
              <w:rPr>
                <w:rFonts w:ascii="GHEA Grapalat" w:hAnsi="GHEA Grapalat"/>
                <w:sz w:val="24"/>
                <w:szCs w:val="24"/>
                <w:lang w:val="hy-AM"/>
              </w:rPr>
              <w:br/>
              <w:t>Սոցիալական հարցերի վարչություն</w:t>
            </w:r>
          </w:p>
          <w:p w14:paraId="39A73DB9" w14:textId="77777777" w:rsidR="002333D4" w:rsidRDefault="002333D4">
            <w:pPr>
              <w:spacing w:line="360" w:lineRule="auto"/>
              <w:rPr>
                <w:rFonts w:ascii="GHEA Grapalat" w:hAnsi="GHEA Grapalat"/>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F7B227" w14:textId="77777777" w:rsidR="002333D4" w:rsidRDefault="002333D4">
            <w:pPr>
              <w:spacing w:line="360" w:lineRule="auto"/>
              <w:jc w:val="center"/>
              <w:rPr>
                <w:rFonts w:ascii="GHEA Grapalat" w:hAnsi="GHEA Grapalat"/>
                <w:sz w:val="24"/>
                <w:szCs w:val="24"/>
                <w:lang w:val="hy-AM"/>
              </w:rPr>
            </w:pPr>
          </w:p>
        </w:tc>
      </w:tr>
      <w:tr w:rsidR="002333D4" w14:paraId="62CE9BC9" w14:textId="77777777" w:rsidTr="002333D4">
        <w:trPr>
          <w:trHeight w:val="620"/>
        </w:trPr>
        <w:tc>
          <w:tcPr>
            <w:tcW w:w="11523" w:type="dxa"/>
            <w:vMerge/>
            <w:tcBorders>
              <w:top w:val="single" w:sz="4" w:space="0" w:color="auto"/>
              <w:left w:val="single" w:sz="4" w:space="0" w:color="auto"/>
              <w:bottom w:val="single" w:sz="4" w:space="0" w:color="auto"/>
              <w:right w:val="single" w:sz="4" w:space="0" w:color="auto"/>
            </w:tcBorders>
            <w:vAlign w:val="center"/>
            <w:hideMark/>
          </w:tcPr>
          <w:p w14:paraId="41D174BA" w14:textId="77777777" w:rsidR="002333D4" w:rsidRDefault="002333D4">
            <w:pPr>
              <w:spacing w:line="240" w:lineRule="auto"/>
              <w:rPr>
                <w:rFonts w:ascii="GHEA Grapalat" w:hAnsi="GHEA Grapalat"/>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77ED12" w14:textId="77777777" w:rsidR="002333D4" w:rsidRDefault="002333D4">
            <w:pPr>
              <w:spacing w:line="360" w:lineRule="auto"/>
              <w:rPr>
                <w:rFonts w:ascii="GHEA Grapalat" w:hAnsi="GHEA Grapalat"/>
                <w:sz w:val="24"/>
                <w:szCs w:val="24"/>
                <w:lang w:val="hy-AM"/>
              </w:rPr>
            </w:pPr>
          </w:p>
        </w:tc>
      </w:tr>
      <w:tr w:rsidR="002333D4" w14:paraId="6A35248A"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3B5C77" w14:textId="77777777" w:rsidR="002333D4" w:rsidRDefault="002333D4" w:rsidP="002333D4">
            <w:pPr>
              <w:pStyle w:val="ListParagraph"/>
              <w:numPr>
                <w:ilvl w:val="0"/>
                <w:numId w:val="15"/>
              </w:numPr>
              <w:spacing w:line="360" w:lineRule="auto"/>
              <w:jc w:val="both"/>
              <w:rPr>
                <w:rFonts w:ascii="GHEA Grapalat" w:hAnsi="GHEA Grapalat"/>
                <w:sz w:val="24"/>
                <w:szCs w:val="24"/>
                <w:lang w:val="hy-AM"/>
              </w:rPr>
            </w:pPr>
            <w:r>
              <w:rPr>
                <w:rFonts w:ascii="GHEA Grapalat" w:hAnsi="GHEA Grapalat"/>
                <w:sz w:val="24"/>
                <w:szCs w:val="24"/>
                <w:lang w:val="hy-AM"/>
              </w:rPr>
              <w:t>Որոշման նախագծի 2-րդ և 3-րդ ենթակետերը խմբագրել այն ենթատեքստում, որ պատասխանատու մարմինները կիսամյակի ավարտից հետո հաշվետվությունը ներկայացնեն աշխատանքի և սոցիալական հարցերի նախարարություն (այսուհետ՝ ԱՍՀՆ), իսկ վերջինս ամփոփի և ներկայացնի վարչապետի աշխատակազմ:</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571108"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Նախագծի 2-րդ և 3-րդ ենթակետերը խմբագրվել են։</w:t>
            </w:r>
          </w:p>
        </w:tc>
      </w:tr>
      <w:tr w:rsidR="002333D4" w14:paraId="6B963747"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C7AAA9" w14:textId="77777777" w:rsidR="002333D4" w:rsidRDefault="002333D4" w:rsidP="002333D4">
            <w:pPr>
              <w:pStyle w:val="ListParagraph"/>
              <w:numPr>
                <w:ilvl w:val="0"/>
                <w:numId w:val="15"/>
              </w:numPr>
              <w:spacing w:line="360" w:lineRule="auto"/>
              <w:jc w:val="both"/>
              <w:rPr>
                <w:rFonts w:ascii="GHEA Grapalat" w:hAnsi="GHEA Grapalat"/>
                <w:sz w:val="24"/>
                <w:szCs w:val="24"/>
                <w:lang w:val="hy-AM"/>
              </w:rPr>
            </w:pPr>
            <w:r>
              <w:rPr>
                <w:rFonts w:ascii="GHEA Grapalat" w:hAnsi="GHEA Grapalat"/>
                <w:sz w:val="24"/>
                <w:szCs w:val="24"/>
                <w:lang w:val="hy-AM"/>
              </w:rPr>
              <w:t>N 1 հավելվածի 5-րդ կետի 2-րդ ենթակետով հաշմանդամություն ունեցող անձանց մատչելիության ապահովման տեսակներն անհրաժեշտ է համապատասխանեցնել «Հաշմանդամություն ունեցող անձանց իրավունքների մասին» օրենքի 16-րդ հոդվածով սահմանված տեսակներին: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EAD7C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6564EAF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Կետը խմբագրվել է։</w:t>
            </w:r>
          </w:p>
        </w:tc>
      </w:tr>
      <w:tr w:rsidR="002333D4" w14:paraId="7C98021C" w14:textId="77777777" w:rsidTr="002333D4">
        <w:trPr>
          <w:trHeight w:val="1052"/>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D3982C" w14:textId="77777777" w:rsidR="002333D4" w:rsidRDefault="002333D4" w:rsidP="002333D4">
            <w:pPr>
              <w:pStyle w:val="ListParagraph"/>
              <w:numPr>
                <w:ilvl w:val="0"/>
                <w:numId w:val="15"/>
              </w:numPr>
              <w:spacing w:line="360" w:lineRule="auto"/>
              <w:jc w:val="both"/>
              <w:rPr>
                <w:rFonts w:ascii="GHEA Grapalat" w:hAnsi="GHEA Grapalat"/>
                <w:sz w:val="24"/>
                <w:szCs w:val="24"/>
                <w:lang w:val="hy-AM"/>
              </w:rPr>
            </w:pPr>
            <w:r>
              <w:rPr>
                <w:rFonts w:ascii="GHEA Grapalat" w:hAnsi="GHEA Grapalat"/>
                <w:sz w:val="24"/>
                <w:szCs w:val="24"/>
                <w:lang w:val="hy-AM"/>
              </w:rPr>
              <w:t>Հավելվածի 7-րդ կետը խմբագրել՝ հստակեցնելով, որ ոլորտի կարգավորման ուղղությամբ անհրաժեշտ ենթաօրենսդրական իրավական ակտերի մի մասն արդեն իսկ ընդունվել է:</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1DA13"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7-րդ կետը խմբագրվել է։</w:t>
            </w:r>
          </w:p>
        </w:tc>
      </w:tr>
      <w:tr w:rsidR="002333D4" w14:paraId="4A8FBEAC"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95EBFF" w14:textId="77777777" w:rsidR="002333D4" w:rsidRDefault="002333D4" w:rsidP="002333D4">
            <w:pPr>
              <w:pStyle w:val="ListParagraph"/>
              <w:numPr>
                <w:ilvl w:val="0"/>
                <w:numId w:val="15"/>
              </w:numPr>
              <w:spacing w:line="360" w:lineRule="auto"/>
              <w:jc w:val="both"/>
              <w:rPr>
                <w:rFonts w:ascii="GHEA Grapalat" w:hAnsi="GHEA Grapalat"/>
                <w:sz w:val="24"/>
                <w:szCs w:val="24"/>
                <w:lang w:val="hy-AM"/>
              </w:rPr>
            </w:pPr>
            <w:r>
              <w:rPr>
                <w:rFonts w:ascii="GHEA Grapalat" w:hAnsi="GHEA Grapalat"/>
                <w:sz w:val="24"/>
                <w:szCs w:val="24"/>
                <w:lang w:val="hy-AM"/>
              </w:rPr>
              <w:t>Աղյուսակ 1-ով սահմանված միջոցառումների ցանկի վերաբերյալ.</w:t>
            </w:r>
          </w:p>
          <w:p w14:paraId="088B9159"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Առաջարկում ենք վերանայել 1-ին բաժնով նախատեսվող իրավական ակտերի ցանկերը՝ բացառելով այն տարբերակների ամրագրումը նախագծում, որոնք արդեն իսկ որևէ իրավական ակտով սահմանված են: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53B29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3EF7FC1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Անդրադարձ կկատարվի  «Հաշմանդամություն ունեցող անձանց սոցիալական ներառման 2022-2027 թվականների համալիր ծրագիրը և ծրագրի իրականացումն ապահովող</w:t>
            </w:r>
            <w:r>
              <w:rPr>
                <w:rFonts w:ascii="Calibri" w:hAnsi="Calibri" w:cs="Calibri"/>
                <w:sz w:val="24"/>
                <w:szCs w:val="24"/>
                <w:lang w:val="hy-AM"/>
              </w:rPr>
              <w:t> </w:t>
            </w:r>
            <w:r>
              <w:rPr>
                <w:rFonts w:ascii="GHEA Grapalat" w:hAnsi="GHEA Grapalat"/>
                <w:sz w:val="24"/>
                <w:szCs w:val="24"/>
                <w:lang w:val="hy-AM"/>
              </w:rPr>
              <w:t xml:space="preserve"> միջոցառումների ցանկը հաստատելու մասին» ՀՀ կառավարության որոշման նախագծի քննարկման շրջանակում։</w:t>
            </w:r>
          </w:p>
        </w:tc>
      </w:tr>
      <w:tr w:rsidR="002333D4" w14:paraId="5B16BF81"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92BA09"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Առաջարկում ենք քննարկել 1-ին բաժնի 1-ին և 2-րդ միջոցառումների միավորման հարցը, քանի որ նախատեսում են միևնույն իրավական ակտում փոփոխություն: Միաժամանակ, ընդունել ի գիտություն, որ այդ 2 միջոցառումների ընդունումը չի կարող ֆինանսավորում չպահանջել:</w:t>
            </w:r>
          </w:p>
          <w:p w14:paraId="22F78DD0"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08344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14:paraId="6BCAB88C"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Միջոցառումները միավորվել են։ </w:t>
            </w:r>
            <w:r>
              <w:rPr>
                <w:rFonts w:ascii="GHEA Grapalat" w:eastAsia="Times New Roman" w:hAnsi="GHEA Grapalat" w:cs="Times New Roman"/>
                <w:sz w:val="24"/>
                <w:szCs w:val="24"/>
                <w:lang w:val="hy-AM"/>
              </w:rPr>
              <w:t>«Զինվորա</w:t>
            </w:r>
            <w:r>
              <w:rPr>
                <w:rFonts w:ascii="GHEA Grapalat" w:eastAsia="Times New Roman" w:hAnsi="GHEA Grapalat" w:cs="Times New Roman"/>
                <w:sz w:val="24"/>
                <w:szCs w:val="24"/>
                <w:lang w:val="hy-AM"/>
              </w:rPr>
              <w:softHyphen/>
              <w:t xml:space="preserve">կան ծառայության և զինծառայողի կարգավիճակի մասին» </w:t>
            </w:r>
            <w:r>
              <w:rPr>
                <w:rFonts w:ascii="GHEA Grapalat" w:hAnsi="GHEA Grapalat"/>
                <w:sz w:val="24"/>
                <w:szCs w:val="24"/>
                <w:shd w:val="clear" w:color="auto" w:fill="FFFFFF"/>
                <w:lang w:val="hy-AM"/>
              </w:rPr>
              <w:t>ՀՀ օրենքում լրացումներ կատարելու մասին ՀՀ օրենքի  նախագծի ընդունումը ենթադրում է նոր արտոնությունների սահմանում, ինչի վերաբերյալ ներկայումս ֆինանսական գնահատական տալ հնարավոր չէ։</w:t>
            </w:r>
          </w:p>
        </w:tc>
      </w:tr>
      <w:tr w:rsidR="002333D4" w14:paraId="5B7F1BDB"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BDA064"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Պարզաբանման կարիք ունի այն, թե միջոցառումները, որոնց ֆինանսավորումն օրենքով չարգելված այլ աղբյուրներն են, և տարվա ընթացքում չլինեն այդ աղբյուրները, ինչպես են կատարվելու միջոցառումները (պետական բյուջեի պարագայում լրացուցիչ բեռ է՝ հատկապես, եթե չկա նախատեսված, իսկ հակառակ պարագայում միջոցառումը կհամարվի չկատարված):</w:t>
            </w:r>
          </w:p>
          <w:p w14:paraId="0FBEDEB8"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72E9C6"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Հարկ է նշել, որ պարբերաբար քննարկումներ են անցկացվում դոնոր կազմակերպությունների հետ, ներկայացվում են ծրագրային առաջարկներ կամ այլ ձևաչափերով փորձեր են կատարվում ֆինանսական միջոցներ ձեռք բերելու և համապատասխան միջոցառումներն իրականացնելու ուղղությամբ։ Սա թերևս, մեծ ջանքեր պահանջող աշխատանք է։ Եթե այդ միջոցները հնարավոր չի լինում ձեռք բերել և պետական բյուջեում էլ չկան համապատասխան միջոցներ, ապա իսկապես այդ միջոցառման կատարումը վտանգված է և հնարավոր չէ իրականացնել։</w:t>
            </w:r>
          </w:p>
        </w:tc>
      </w:tr>
      <w:tr w:rsidR="002333D4" w14:paraId="0974121A"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365C92FA"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 xml:space="preserve"> Շատ են միջոցառումները, որոնք նախատեսված են </w:t>
            </w:r>
            <w:r>
              <w:rPr>
                <w:rFonts w:ascii="GHEA Grapalat" w:hAnsi="GHEA Grapalat"/>
                <w:sz w:val="24"/>
                <w:szCs w:val="24"/>
                <w:lang w:val="hy-AM"/>
              </w:rPr>
              <w:br/>
            </w:r>
            <w:r>
              <w:rPr>
                <w:rFonts w:ascii="GHEA Grapalat" w:hAnsi="GHEA Grapalat"/>
                <w:color w:val="000000"/>
                <w:sz w:val="24"/>
                <w:szCs w:val="24"/>
                <w:shd w:val="clear" w:color="auto" w:fill="FFFFFF"/>
                <w:lang w:val="hy-AM"/>
              </w:rPr>
              <w:t>«Հաշմանդամություն ունեցող անձանց սոցիալական ներառման 2022-2027 թվականների համալիր ծրագիրը և ծրագրի իրականացումն ապահովող միջոցառումների ցանկը հաստատելու մասին» Կառավարության որոշման նախագծում (որը դեռևս քննարկման փուլում է): Հետևաբար անհրաժեշտ է քննարկել այդպիսի միջցառումները  ծրագրերից միայն մեկում ներառելու հարցը (օրինակ՝ 2-րբ բաժնի 1-ին, 6-րդ, 9-րդ (ներկայիս՝ 8-րդ), 11-13-րդ (ներկայիս՝ 10-12-րդ) միջոցառումներ և այլն):</w:t>
            </w:r>
          </w:p>
          <w:p w14:paraId="187F424F" w14:textId="77777777" w:rsidR="002333D4" w:rsidRDefault="002333D4">
            <w:pPr>
              <w:autoSpaceDE w:val="0"/>
              <w:autoSpaceDN w:val="0"/>
              <w:adjustRightInd w:val="0"/>
              <w:spacing w:line="360" w:lineRule="auto"/>
              <w:ind w:left="60" w:firstLine="90"/>
              <w:jc w:val="both"/>
              <w:rPr>
                <w:rFonts w:ascii="GHEA Grapalat" w:eastAsia="Times New Roman" w:hAnsi="GHEA Grapalat" w:cs="Sylfaen"/>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1FA118" w14:textId="77777777" w:rsidR="002333D4" w:rsidRDefault="002333D4">
            <w:pPr>
              <w:spacing w:line="360" w:lineRule="auto"/>
              <w:jc w:val="both"/>
              <w:rPr>
                <w:rFonts w:ascii="GHEA Grapalat" w:hAnsi="GHEA Grapalat"/>
                <w:sz w:val="24"/>
                <w:szCs w:val="24"/>
                <w:lang w:val="hy-AM"/>
              </w:rPr>
            </w:pPr>
            <w:r>
              <w:rPr>
                <w:rFonts w:ascii="GHEA Grapalat" w:hAnsi="GHEA Grapalat"/>
                <w:bCs/>
                <w:color w:val="000000"/>
                <w:sz w:val="24"/>
                <w:szCs w:val="24"/>
                <w:shd w:val="clear" w:color="auto" w:fill="FFFFFF"/>
                <w:lang w:val="hy-AM"/>
              </w:rPr>
              <w:t>«Հաշմանդամություն ունեցող անձանց իրավունքների մասին» օրենքի 3-րդ հոդվածի 1-ին մասի 9-րդ կետի համաձայն հաշմանդամություն</w:t>
            </w:r>
            <w:r>
              <w:rPr>
                <w:rFonts w:ascii="Calibri" w:hAnsi="Calibri" w:cs="Calibri"/>
                <w:bCs/>
                <w:color w:val="000000"/>
                <w:sz w:val="24"/>
                <w:szCs w:val="24"/>
                <w:shd w:val="clear" w:color="auto" w:fill="FFFFFF"/>
                <w:lang w:val="hy-AM"/>
              </w:rPr>
              <w:t> </w:t>
            </w:r>
            <w:r>
              <w:rPr>
                <w:rFonts w:ascii="GHEA Grapalat" w:hAnsi="GHEA Grapalat"/>
                <w:bCs/>
                <w:color w:val="000000"/>
                <w:sz w:val="24"/>
                <w:szCs w:val="24"/>
                <w:shd w:val="clear" w:color="auto" w:fill="FFFFFF"/>
                <w:lang w:val="hy-AM"/>
              </w:rPr>
              <w:t>ունեցող</w:t>
            </w:r>
            <w:r>
              <w:rPr>
                <w:rFonts w:ascii="Calibri" w:hAnsi="Calibri" w:cs="Calibri"/>
                <w:bCs/>
                <w:color w:val="000000"/>
                <w:sz w:val="24"/>
                <w:szCs w:val="24"/>
                <w:shd w:val="clear" w:color="auto" w:fill="FFFFFF"/>
                <w:lang w:val="hy-AM"/>
              </w:rPr>
              <w:t> </w:t>
            </w:r>
            <w:r>
              <w:rPr>
                <w:rFonts w:ascii="GHEA Grapalat" w:hAnsi="GHEA Grapalat"/>
                <w:bCs/>
                <w:color w:val="000000"/>
                <w:sz w:val="24"/>
                <w:szCs w:val="24"/>
                <w:shd w:val="clear" w:color="auto" w:fill="FFFFFF"/>
                <w:lang w:val="hy-AM"/>
              </w:rPr>
              <w:t>անձանց</w:t>
            </w:r>
            <w:r>
              <w:rPr>
                <w:rFonts w:ascii="Calibri" w:hAnsi="Calibri" w:cs="Calibri"/>
                <w:bCs/>
                <w:color w:val="000000"/>
                <w:sz w:val="24"/>
                <w:szCs w:val="24"/>
                <w:shd w:val="clear" w:color="auto" w:fill="FFFFFF"/>
                <w:lang w:val="hy-AM"/>
              </w:rPr>
              <w:t> </w:t>
            </w:r>
            <w:r>
              <w:rPr>
                <w:rFonts w:ascii="GHEA Grapalat" w:hAnsi="GHEA Grapalat"/>
                <w:bCs/>
                <w:color w:val="000000"/>
                <w:sz w:val="24"/>
                <w:szCs w:val="24"/>
                <w:shd w:val="clear" w:color="auto" w:fill="FFFFFF"/>
                <w:lang w:val="hy-AM"/>
              </w:rPr>
              <w:t>սոցիալական</w:t>
            </w:r>
            <w:r>
              <w:rPr>
                <w:rFonts w:ascii="Calibri" w:hAnsi="Calibri" w:cs="Calibri"/>
                <w:bCs/>
                <w:color w:val="000000"/>
                <w:sz w:val="24"/>
                <w:szCs w:val="24"/>
                <w:shd w:val="clear" w:color="auto" w:fill="FFFFFF"/>
                <w:lang w:val="hy-AM"/>
              </w:rPr>
              <w:t> </w:t>
            </w:r>
            <w:r>
              <w:rPr>
                <w:rFonts w:ascii="GHEA Grapalat" w:hAnsi="GHEA Grapalat"/>
                <w:bCs/>
                <w:color w:val="000000"/>
                <w:sz w:val="24"/>
                <w:szCs w:val="24"/>
                <w:shd w:val="clear" w:color="auto" w:fill="FFFFFF"/>
                <w:lang w:val="hy-AM"/>
              </w:rPr>
              <w:t>ներառման</w:t>
            </w:r>
            <w:r>
              <w:rPr>
                <w:rFonts w:ascii="Calibri" w:hAnsi="Calibri" w:cs="Calibri"/>
                <w:bCs/>
                <w:color w:val="000000"/>
                <w:sz w:val="24"/>
                <w:szCs w:val="24"/>
                <w:shd w:val="clear" w:color="auto" w:fill="FFFFFF"/>
                <w:lang w:val="hy-AM"/>
              </w:rPr>
              <w:t> </w:t>
            </w:r>
            <w:r>
              <w:rPr>
                <w:rFonts w:ascii="GHEA Grapalat" w:hAnsi="GHEA Grapalat"/>
                <w:bCs/>
                <w:color w:val="000000"/>
                <w:sz w:val="24"/>
                <w:szCs w:val="24"/>
                <w:shd w:val="clear" w:color="auto" w:fill="FFFFFF"/>
                <w:lang w:val="hy-AM"/>
              </w:rPr>
              <w:t>տարեկան</w:t>
            </w:r>
            <w:r>
              <w:rPr>
                <w:rFonts w:ascii="Calibri" w:hAnsi="Calibri" w:cs="Calibri"/>
                <w:bCs/>
                <w:color w:val="000000"/>
                <w:sz w:val="24"/>
                <w:szCs w:val="24"/>
                <w:shd w:val="clear" w:color="auto" w:fill="FFFFFF"/>
                <w:lang w:val="hy-AM"/>
              </w:rPr>
              <w:t> </w:t>
            </w:r>
            <w:r>
              <w:rPr>
                <w:rFonts w:ascii="GHEA Grapalat" w:hAnsi="GHEA Grapalat" w:cs="Calibri"/>
                <w:bCs/>
                <w:color w:val="000000"/>
                <w:sz w:val="24"/>
                <w:szCs w:val="24"/>
                <w:shd w:val="clear" w:color="auto" w:fill="FFFFFF"/>
                <w:lang w:val="hy-AM"/>
              </w:rPr>
              <w:t xml:space="preserve">ծրագիրը </w:t>
            </w:r>
            <w:r>
              <w:rPr>
                <w:rFonts w:ascii="GHEA Grapalat" w:hAnsi="GHEA Grapalat"/>
                <w:color w:val="000000"/>
                <w:sz w:val="24"/>
                <w:szCs w:val="24"/>
                <w:shd w:val="clear" w:color="auto" w:fill="FFFFFF"/>
                <w:lang w:val="hy-AM"/>
              </w:rPr>
              <w:t>համալիր ծրագրի շրջանակներում հաշմանդամություն ունեցող անձանց իրավունքների խթանման և պաշտպանության ոլորտում իրականացվող ամենամյա միջոցառումների, ծրագրերի, գործողությունների ամբողջությունը ներառող փաստաթուղթ է։ Նույն օրենքի 12-րդ հոդվածի 1-ին մասի համաձայն տարեկան ծրագիրը ներառում է բյուջետային տարում իրականացման ենթակա միջոցառումների, ծրագրերի, գործողությունների ամբողջությունը համալիր ծրագրի շրջանակներում: Հաշվի առնելով առաջարկը և այն, որ «Հաշմանդամություն ունեցող անձանց սոցիալական ներառման 2022-2027 թվականների համալիր ծրագիրը և ծրագրի իրականացումն ապահովող միջոցառումների ցանկը հաստատելու մասին» Կառավարության որոշման նախագծում վարչապետի աշխատակազմի դիտարկումների հիման վրա գրեթե բոլոր միջոցառումների կատարման համար սահմանվել են որոշակի ժամկետներ, առաջարկվում է լրացուցիչ քննարկման առարկա դարձնել տարեկան ծրագրի մշակման անհրաժեշտությունը օրենսդրական փոփոխությունների համատեքստում, հաջորդ տարիների համար կրկնությունների խնդիրը բացառելու համար։</w:t>
            </w:r>
          </w:p>
        </w:tc>
      </w:tr>
      <w:tr w:rsidR="002333D4" w14:paraId="2FE20EDF" w14:textId="77777777" w:rsidTr="002333D4">
        <w:trPr>
          <w:trHeight w:val="1556"/>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E73700"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Լրացուցիչ քննարկման կարիք ունեն միջոցառումների համակատարողները: Օրինակ, 2-րդ բաժնի 2-րդ միջոցառումում քաղաքաշինության կոմիտեին, նույն բաժնի 3-րդ միջոցառումում ԿԳՄՍ, ՏԿԵՆ-ի ներառման հարցը և այլն: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35E6BE"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2-րդ բաժնի 2-3-րդ միջոցառումներում լրացվել են համապատասխան գերատեսչությունները որպես համակատարող։</w:t>
            </w:r>
          </w:p>
        </w:tc>
      </w:tr>
      <w:tr w:rsidR="002333D4" w14:paraId="46B90E4E"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6140A1"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Բազում միջոցառումների հիմնական կատարողը Երևանի քաղաքապետարանն է և այդ միջոցառումների ֆինանսավորման աղբյուրը նախատեսվում է համայնքային բյուջեն: Սակայն բացակայում է հստակ թվային գնահատականը և Երևանի քաղաքապետարանի կարծիքը (սահմանված ժամկետում չի ներկայացվել):</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F91C22"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10.08.2022թ</w:t>
            </w:r>
            <w:r>
              <w:rPr>
                <w:rFonts w:ascii="MS Gothic" w:eastAsia="MS Gothic" w:hAnsi="MS Gothic" w:cs="MS Gothic" w:hint="eastAsia"/>
                <w:sz w:val="24"/>
                <w:szCs w:val="24"/>
                <w:lang w:val="hy-AM"/>
              </w:rPr>
              <w:t>․</w:t>
            </w:r>
            <w:r>
              <w:rPr>
                <w:rFonts w:ascii="GHEA Grapalat" w:hAnsi="GHEA Grapalat"/>
                <w:sz w:val="24"/>
                <w:szCs w:val="24"/>
                <w:lang w:val="hy-AM"/>
              </w:rPr>
              <w:t xml:space="preserve"> թիվ 20766 գրությամբ ուղարկվել է։ Կարծիքը առ այսօր դեռևս չենք ստացել։ </w:t>
            </w:r>
          </w:p>
        </w:tc>
      </w:tr>
      <w:tr w:rsidR="002333D4" w14:paraId="4A91AF92" w14:textId="77777777" w:rsidTr="002333D4">
        <w:trPr>
          <w:trHeight w:val="106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66AAE4"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Լրացուցիչ քննարկման կարիք ունի 2-րդ բաժնի 7-րդ և 8-րդ միջոցառումների միավորման կամ խմբագրման հարցը: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B6BD8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8-րդ միջոցառումը հանվել է։</w:t>
            </w:r>
          </w:p>
        </w:tc>
      </w:tr>
      <w:tr w:rsidR="002333D4" w14:paraId="4AB4AA49" w14:textId="77777777" w:rsidTr="002333D4">
        <w:trPr>
          <w:trHeight w:val="719"/>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095179"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Անհասկանալի է 7-րդ բաժնի 2-րդ միջոցառման էությունը: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877C34"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Ընդունվել է։ 7-րդ բաժնի 2-րդ միջոցառումը հանվել է։</w:t>
            </w:r>
          </w:p>
        </w:tc>
      </w:tr>
      <w:tr w:rsidR="002333D4" w14:paraId="4844D5D0"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F592BB"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Այլ գերատեսչություններից ներկայացված առաջարկությունները և Ձեր կողմից դրանց ներառումը չեն համապատասխանում: Օրինակ, 2-րդ բաժնի 7-րդ միջոցառման վերաբերյալ ֆինանսների նախարարության և քաղաքաշինության կոմիտեի դիտարկումները և այլն: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0ACC1A"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Հարցը քննարկվել է 2 գերատեսչությունների հետ։ Արդյունքում կետը խմբագրվել է հաշվի առնելով 2 գերատեսչությունների կարծիքները (նշվել է շինությունների քանակը՝ 29, որոնք քաղաքաշինության կոմիտեի կողմից դիտարկվում են որպես 17 օբյեկտ)։</w:t>
            </w:r>
          </w:p>
        </w:tc>
      </w:tr>
      <w:tr w:rsidR="002333D4" w14:paraId="433EAD39" w14:textId="77777777" w:rsidTr="002333D4">
        <w:trPr>
          <w:trHeight w:val="1016"/>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CB7AA3" w14:textId="77777777" w:rsidR="002333D4" w:rsidRDefault="002333D4" w:rsidP="002333D4">
            <w:pPr>
              <w:pStyle w:val="ListParagraph"/>
              <w:numPr>
                <w:ilvl w:val="1"/>
                <w:numId w:val="15"/>
              </w:numPr>
              <w:spacing w:line="360" w:lineRule="auto"/>
              <w:jc w:val="both"/>
              <w:rPr>
                <w:rFonts w:ascii="GHEA Grapalat" w:hAnsi="GHEA Grapalat"/>
                <w:sz w:val="24"/>
                <w:szCs w:val="24"/>
                <w:lang w:val="hy-AM"/>
              </w:rPr>
            </w:pPr>
            <w:r>
              <w:rPr>
                <w:rFonts w:ascii="GHEA Grapalat" w:hAnsi="GHEA Grapalat"/>
                <w:sz w:val="24"/>
                <w:szCs w:val="24"/>
                <w:lang w:val="hy-AM"/>
              </w:rPr>
              <w:t>10 Բոլոր այն միջոցառումները, որոնց ֆինանսավորման աղբյուրը ՀՀ պետական բյուջեն է, պետք է հստակ նշվի ֆինանսավորման չափը: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2C6C2D" w14:textId="77777777" w:rsidR="002333D4" w:rsidRDefault="002333D4">
            <w:pPr>
              <w:spacing w:line="360" w:lineRule="auto"/>
              <w:rPr>
                <w:rFonts w:ascii="GHEA Grapalat" w:hAnsi="GHEA Grapalat"/>
                <w:sz w:val="24"/>
                <w:szCs w:val="24"/>
                <w:lang w:val="hy-AM"/>
              </w:rPr>
            </w:pPr>
            <w:r>
              <w:rPr>
                <w:rFonts w:ascii="GHEA Grapalat" w:hAnsi="GHEA Grapalat"/>
                <w:sz w:val="24"/>
                <w:szCs w:val="24"/>
                <w:lang w:val="hy-AM"/>
              </w:rPr>
              <w:t>Նախագիծը 02.09.2022 թ</w:t>
            </w:r>
            <w:r>
              <w:rPr>
                <w:rFonts w:ascii="MS Gothic" w:eastAsia="MS Gothic" w:hAnsi="MS Gothic" w:cs="MS Gothic" w:hint="eastAsia"/>
                <w:sz w:val="24"/>
                <w:szCs w:val="24"/>
                <w:lang w:val="hy-AM"/>
              </w:rPr>
              <w:t>․</w:t>
            </w:r>
            <w:r>
              <w:rPr>
                <w:rFonts w:ascii="GHEA Grapalat" w:hAnsi="GHEA Grapalat"/>
                <w:sz w:val="24"/>
                <w:szCs w:val="24"/>
                <w:lang w:val="hy-AM"/>
              </w:rPr>
              <w:t xml:space="preserve">  ուղարկվել է պատասխանատու կատարողներին՝ ֆինանսական միջոցները ներկայացնելու համար և ըստ գերատեսչություններից ստացված տեղեկատվության կատարվել են համապատասխան լրացումներ։</w:t>
            </w:r>
          </w:p>
        </w:tc>
      </w:tr>
      <w:tr w:rsidR="002333D4" w14:paraId="2EE1DE45" w14:textId="77777777" w:rsidTr="002333D4">
        <w:trPr>
          <w:trHeight w:val="100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884A5C" w14:textId="77777777" w:rsidR="002333D4" w:rsidRDefault="002333D4" w:rsidP="002333D4">
            <w:pPr>
              <w:pStyle w:val="ListParagraph"/>
              <w:numPr>
                <w:ilvl w:val="1"/>
                <w:numId w:val="15"/>
              </w:numPr>
              <w:spacing w:line="360" w:lineRule="auto"/>
              <w:ind w:left="540"/>
              <w:jc w:val="both"/>
              <w:rPr>
                <w:rFonts w:ascii="GHEA Grapalat" w:hAnsi="GHEA Grapalat"/>
                <w:sz w:val="24"/>
                <w:szCs w:val="24"/>
                <w:lang w:val="hy-AM"/>
              </w:rPr>
            </w:pPr>
            <w:r>
              <w:rPr>
                <w:rFonts w:ascii="GHEA Grapalat" w:hAnsi="GHEA Grapalat"/>
                <w:sz w:val="24"/>
                <w:szCs w:val="24"/>
                <w:lang w:val="hy-AM"/>
              </w:rPr>
              <w:t>Նախագծի վերաբերյալ բացակայում են 3-րդ բաժնի 2-րդ միջոցառմամբ՝ որպես համակատարող հանդիսացող մարզերի կարծիքները: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998DCD"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Հարկ է նշել, որ </w:t>
            </w:r>
            <w:r>
              <w:rPr>
                <w:rFonts w:ascii="GHEA Grapalat" w:hAnsi="GHEA Grapalat"/>
                <w:sz w:val="24"/>
                <w:szCs w:val="24"/>
                <w:lang w:val="af-ZA"/>
              </w:rPr>
              <w:t>№</w:t>
            </w:r>
            <w:r>
              <w:rPr>
                <w:rFonts w:ascii="GHEA Grapalat" w:hAnsi="GHEA Grapalat"/>
                <w:sz w:val="24"/>
                <w:szCs w:val="24"/>
                <w:lang w:val="hy-AM"/>
              </w:rPr>
              <w:t xml:space="preserve"> ԳՍ/15.2/22697-2022 գրությամբ ՏԿԵՆ-ից ստացված գրության համաձայն, ՏԿԵ նախարարությունը նախագիծը քննարկել է նախարարությունում և մարզպետարանների հետ, և ըստ այդմ ներկայացրել դիրքորոշում։ Նշված կետի վերաբերյալ դիտարկումներ չեն եղել։</w:t>
            </w:r>
          </w:p>
        </w:tc>
      </w:tr>
      <w:tr w:rsidR="002333D4" w14:paraId="3CC7F777" w14:textId="77777777" w:rsidTr="002333D4">
        <w:trPr>
          <w:trHeight w:val="70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18CD04" w14:textId="77777777" w:rsidR="002333D4" w:rsidRDefault="002333D4" w:rsidP="002333D4">
            <w:pPr>
              <w:pStyle w:val="ListParagraph"/>
              <w:numPr>
                <w:ilvl w:val="1"/>
                <w:numId w:val="15"/>
              </w:numPr>
              <w:spacing w:line="360" w:lineRule="auto"/>
              <w:ind w:left="540"/>
              <w:jc w:val="both"/>
              <w:rPr>
                <w:rFonts w:ascii="GHEA Grapalat" w:hAnsi="GHEA Grapalat"/>
                <w:sz w:val="24"/>
                <w:szCs w:val="24"/>
                <w:lang w:val="hy-AM"/>
              </w:rPr>
            </w:pPr>
            <w:r>
              <w:rPr>
                <w:rFonts w:ascii="GHEA Grapalat" w:hAnsi="GHEA Grapalat"/>
                <w:sz w:val="24"/>
                <w:szCs w:val="24"/>
                <w:lang w:val="hy-AM"/>
              </w:rPr>
              <w:t xml:space="preserve">2-րդ բաժնի 12-րդ </w:t>
            </w:r>
            <w:r>
              <w:rPr>
                <w:rFonts w:ascii="GHEA Grapalat" w:hAnsi="GHEA Grapalat"/>
                <w:color w:val="000000"/>
                <w:sz w:val="24"/>
                <w:szCs w:val="24"/>
                <w:shd w:val="clear" w:color="auto" w:fill="FFFFFF"/>
                <w:lang w:val="hy-AM"/>
              </w:rPr>
              <w:t xml:space="preserve">(ներկայիս՝ 11-րդ) </w:t>
            </w:r>
            <w:r>
              <w:rPr>
                <w:rFonts w:ascii="GHEA Grapalat" w:hAnsi="GHEA Grapalat"/>
                <w:sz w:val="24"/>
                <w:szCs w:val="24"/>
                <w:lang w:val="hy-AM"/>
              </w:rPr>
              <w:t>միջոցառման հետ կապված բացակայում է ՀՀ կենտրոնական բանկի կարծիքը: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7DE507"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Ուղարկվել է կենտրոնական բանկի կարծիքին։</w:t>
            </w:r>
          </w:p>
        </w:tc>
      </w:tr>
      <w:tr w:rsidR="002333D4" w14:paraId="3922CA23" w14:textId="77777777" w:rsidTr="002333D4">
        <w:trPr>
          <w:trHeight w:val="1061"/>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6D535D"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5</w:t>
            </w:r>
            <w:r>
              <w:rPr>
                <w:rFonts w:ascii="Times New Roman" w:hAnsi="Times New Roman" w:cs="Times New Roman"/>
                <w:sz w:val="24"/>
                <w:szCs w:val="24"/>
                <w:lang w:val="hy-AM"/>
              </w:rPr>
              <w:t>․</w:t>
            </w:r>
            <w:r>
              <w:rPr>
                <w:rFonts w:ascii="GHEA Grapalat" w:hAnsi="GHEA Grapalat"/>
                <w:sz w:val="24"/>
                <w:szCs w:val="24"/>
                <w:lang w:val="hy-AM"/>
              </w:rPr>
              <w:t xml:space="preserve"> Համաձայն ֆինանսների նախարարության վերջին դիտարկման վերաբերյալ ԱՍՀՆ դիրքորոշման՝ պարզ է դառնում, որ սա նախագծի խիստ նախնական տարբերակ է, քանի որ շահագրգիռ գերատեսչությունների մեծամասնությունը չի ներկայացրել, թե արդյոք այս միջոցառումների համար ունեն նախատեսված ֆինանսական միջոցներ, թե ոչ: Վերջինի պարագայում ստացվում է, որ նախատեսված միջոցառումները ենթակա չեն կատարման: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240D66"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Ամփոփաթերթում ֆինանսների նախարարության վերջին դիտարկման վերաբերյալ պարզաբանումը խմբագրվել է, քանի որ գերատեսչություններից տեղեկատվությունն ստանալուց հետո նախագիծը լրամշակվել է։ </w:t>
            </w:r>
          </w:p>
        </w:tc>
      </w:tr>
      <w:tr w:rsidR="002333D4" w:rsidRPr="002333D4" w14:paraId="1BBF2F05" w14:textId="77777777" w:rsidTr="002333D4">
        <w:trPr>
          <w:trHeight w:val="1079"/>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17084"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6</w:t>
            </w:r>
            <w:r>
              <w:rPr>
                <w:rFonts w:ascii="Times New Roman" w:hAnsi="Times New Roman" w:cs="Times New Roman"/>
                <w:sz w:val="24"/>
                <w:szCs w:val="24"/>
                <w:lang w:val="hy-AM"/>
              </w:rPr>
              <w:t>․</w:t>
            </w:r>
            <w:r>
              <w:rPr>
                <w:rFonts w:ascii="Cambria Math" w:hAnsi="Cambria Math" w:cs="Cambria Math"/>
                <w:sz w:val="24"/>
                <w:szCs w:val="24"/>
                <w:lang w:val="hy-AM"/>
              </w:rPr>
              <w:t xml:space="preserve"> </w:t>
            </w:r>
            <w:r>
              <w:rPr>
                <w:rFonts w:ascii="GHEA Grapalat" w:hAnsi="GHEA Grapalat"/>
                <w:sz w:val="24"/>
                <w:szCs w:val="24"/>
                <w:lang w:val="hy-AM"/>
              </w:rPr>
              <w:t>Անհրաժեշտ է լրամշակել ամփոփաթերթը՝ ԱՍՀՆ դիրքորոշման դաշտում հստակ նշելով, թե առաջարկվող փոփոխությունները նախագծի այս տարբերակի որ կետերին են վերաբերում:</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363C96"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Տարբերակները համեմատվել են և ըստ այդմ ամփոփաթերթում նշվել։ </w:t>
            </w:r>
          </w:p>
        </w:tc>
      </w:tr>
      <w:tr w:rsidR="002333D4" w:rsidRPr="002333D4" w14:paraId="6DA4CB6A" w14:textId="77777777" w:rsidTr="002333D4">
        <w:trPr>
          <w:trHeight w:val="1320"/>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tcPr>
          <w:p w14:paraId="107B9535"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7</w:t>
            </w:r>
            <w:r>
              <w:rPr>
                <w:rFonts w:ascii="Times New Roman" w:hAnsi="Times New Roman" w:cs="Times New Roman"/>
                <w:sz w:val="24"/>
                <w:szCs w:val="24"/>
                <w:lang w:val="hy-AM"/>
              </w:rPr>
              <w:t>․</w:t>
            </w:r>
            <w:r>
              <w:rPr>
                <w:rFonts w:ascii="GHEA Grapalat" w:hAnsi="GHEA Grapalat"/>
                <w:sz w:val="24"/>
                <w:szCs w:val="24"/>
                <w:lang w:val="hy-AM"/>
              </w:rPr>
              <w:t xml:space="preserve"> Ամփոփաթերթի 6-րդ կետով ներկայացված է ՀՀ վարչապետի աշխատակազմի դիտարկումները: Ընդունել ի գիտություն, որ նախագծի վերաբերյալ աշխատակազմի կողմից եզրակացություն չի ներկայացվել:</w:t>
            </w:r>
          </w:p>
          <w:p w14:paraId="7017C32E" w14:textId="77777777" w:rsidR="002333D4" w:rsidRDefault="002333D4">
            <w:pPr>
              <w:spacing w:line="360" w:lineRule="auto"/>
              <w:jc w:val="both"/>
              <w:rPr>
                <w:rFonts w:ascii="GHEA Grapalat" w:hAnsi="GHEA Grapalat"/>
                <w:sz w:val="24"/>
                <w:szCs w:val="24"/>
                <w:lang w:val="hy-AM"/>
              </w:rPr>
            </w:pP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A7AD00"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6-րդ կետում նշվել է, որ ներկայացված է  վարչապետի աշխատակազմի </w:t>
            </w:r>
            <w:r>
              <w:rPr>
                <w:rFonts w:ascii="GHEA Grapalat" w:hAnsi="GHEA Grapalat"/>
                <w:sz w:val="24"/>
                <w:szCs w:val="24"/>
                <w:lang w:val="hy-AM"/>
              </w:rPr>
              <w:br/>
              <w:t>Տեսչական մարմինների աշխատանքների համակարգման գրասենյակի կարծիքը։</w:t>
            </w:r>
          </w:p>
        </w:tc>
      </w:tr>
      <w:tr w:rsidR="002333D4" w14:paraId="5B1E340C" w14:textId="77777777" w:rsidTr="002333D4">
        <w:trPr>
          <w:trHeight w:val="64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1C895B"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8</w:t>
            </w:r>
            <w:r>
              <w:rPr>
                <w:rFonts w:ascii="Times New Roman" w:hAnsi="Times New Roman" w:cs="Times New Roman"/>
                <w:sz w:val="24"/>
                <w:szCs w:val="24"/>
                <w:lang w:val="hy-AM"/>
              </w:rPr>
              <w:t>․</w:t>
            </w:r>
            <w:r>
              <w:rPr>
                <w:rFonts w:ascii="GHEA Grapalat" w:hAnsi="GHEA Grapalat"/>
                <w:sz w:val="24"/>
                <w:szCs w:val="24"/>
                <w:lang w:val="hy-AM"/>
              </w:rPr>
              <w:t xml:space="preserve"> Խմբագրման կարիք ունի հիմնավորման 6-րդ բաժինը: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CE5EF8" w14:textId="77777777" w:rsidR="002333D4" w:rsidRDefault="002333D4">
            <w:pPr>
              <w:spacing w:line="360" w:lineRule="auto"/>
              <w:jc w:val="center"/>
              <w:rPr>
                <w:rFonts w:ascii="GHEA Grapalat" w:hAnsi="GHEA Grapalat"/>
                <w:sz w:val="24"/>
                <w:szCs w:val="24"/>
                <w:lang w:val="hy-AM"/>
              </w:rPr>
            </w:pPr>
            <w:r>
              <w:rPr>
                <w:rFonts w:ascii="GHEA Grapalat" w:hAnsi="GHEA Grapalat" w:cs="Times Armenian"/>
                <w:sz w:val="24"/>
                <w:szCs w:val="24"/>
                <w:lang w:val="hy-AM"/>
              </w:rPr>
              <w:t>Ընդունվել է։ Հիմնավորման 6-րդ բաժնում պարզաբանվել է, որ տարեկան ծրագրում ընդգրկված են պետական բյուջեից ֆինանսավորվող այն միջոցառումները, որոնք ներկայացվել են պետական բյուջեի հայտում, քննարկվել են և ունեն որոշակի համաձայնեցումներ։ Որոշ միջոցառումների ֆինանսավորման աղբյուրը օրենքով չարգելված միջոցներն են։</w:t>
            </w:r>
          </w:p>
        </w:tc>
      </w:tr>
      <w:tr w:rsidR="002333D4" w14:paraId="0C4EE46D" w14:textId="77777777" w:rsidTr="002333D4">
        <w:trPr>
          <w:trHeight w:val="647"/>
        </w:trPr>
        <w:tc>
          <w:tcPr>
            <w:tcW w:w="1152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BF9630" w14:textId="77777777" w:rsidR="002333D4" w:rsidRDefault="002333D4">
            <w:pPr>
              <w:spacing w:line="360" w:lineRule="auto"/>
              <w:jc w:val="center"/>
              <w:rPr>
                <w:rFonts w:ascii="GHEA Grapalat" w:hAnsi="GHEA Grapalat"/>
                <w:sz w:val="24"/>
                <w:szCs w:val="24"/>
                <w:lang w:val="hy-AM"/>
              </w:rPr>
            </w:pPr>
            <w:r>
              <w:rPr>
                <w:rFonts w:ascii="GHEA Grapalat" w:hAnsi="GHEA Grapalat"/>
                <w:sz w:val="24"/>
                <w:szCs w:val="24"/>
                <w:lang w:val="hy-AM"/>
              </w:rPr>
              <w:t>21</w:t>
            </w:r>
            <w:r>
              <w:rPr>
                <w:rFonts w:ascii="Times New Roman" w:hAnsi="Times New Roman" w:cs="Times New Roman"/>
                <w:sz w:val="24"/>
                <w:szCs w:val="24"/>
                <w:lang w:val="hy-AM"/>
              </w:rPr>
              <w:t>․</w:t>
            </w:r>
            <w:r>
              <w:rPr>
                <w:rFonts w:ascii="GHEA Grapalat" w:hAnsi="GHEA Grapalat"/>
                <w:sz w:val="24"/>
                <w:szCs w:val="24"/>
                <w:lang w:val="hy-AM"/>
              </w:rPr>
              <w:t xml:space="preserve"> ՀՀ վարչապետի աշխատակազմի </w:t>
            </w:r>
            <w:r>
              <w:rPr>
                <w:rFonts w:ascii="GHEA Grapalat" w:hAnsi="GHEA Grapalat"/>
                <w:sz w:val="24"/>
                <w:szCs w:val="24"/>
                <w:lang w:val="hy-AM"/>
              </w:rPr>
              <w:br/>
              <w:t>իրավաբանական վարչություն</w:t>
            </w:r>
          </w:p>
        </w:tc>
        <w:tc>
          <w:tcPr>
            <w:tcW w:w="39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F18382" w14:textId="77777777" w:rsidR="002333D4" w:rsidRDefault="002333D4">
            <w:pPr>
              <w:spacing w:line="360" w:lineRule="auto"/>
              <w:jc w:val="center"/>
              <w:rPr>
                <w:rFonts w:ascii="GHEA Grapalat" w:hAnsi="GHEA Grapalat" w:cs="Times Armenian"/>
                <w:sz w:val="24"/>
                <w:szCs w:val="24"/>
                <w:lang w:val="hy-AM"/>
              </w:rPr>
            </w:pPr>
          </w:p>
        </w:tc>
      </w:tr>
      <w:tr w:rsidR="002333D4" w:rsidRPr="002333D4" w14:paraId="49C02B40" w14:textId="77777777" w:rsidTr="002333D4">
        <w:trPr>
          <w:trHeight w:val="64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DE70A" w14:textId="77777777" w:rsidR="002333D4" w:rsidRDefault="002333D4">
            <w:pPr>
              <w:spacing w:line="360" w:lineRule="auto"/>
              <w:jc w:val="both"/>
              <w:rPr>
                <w:rFonts w:ascii="GHEA Grapalat" w:hAnsi="GHEA Grapalat" w:cs="Arial"/>
                <w:sz w:val="24"/>
                <w:szCs w:val="24"/>
                <w:lang w:val="hy-AM"/>
              </w:rPr>
            </w:pPr>
            <w:r>
              <w:rPr>
                <w:rFonts w:ascii="GHEA Grapalat" w:hAnsi="GHEA Grapalat" w:cs="Arial"/>
                <w:sz w:val="24"/>
                <w:szCs w:val="24"/>
                <w:lang w:val="hy-AM"/>
              </w:rPr>
              <w:t>1. «Հաշմանդամություն ունեցող անձանց իրավունքների մասին» օրենքի (այսուհետ՝ Օրենք) 11-րդ և 12-րդ հոդվածներով սահմանված է հաշմանդամություն ունեցող անձանց սոցիալական ներառման տարեկան ծրագրի բովանդակությունը: Մինչդեռ, նախագծում ներառված չէ Օրենքի 11-րդ 2-րդ մասի 2-րդ կետով նախատեսված հաշմանդամություն ունեցող անձանց իրավունքների պաշտպանության և սոցիալական ներառման ոլորտում իրավիճակի, վիճակագրական և այլ տվյալների վերլուծությունը, գնահատումներն ու կանխատեսումները, ինչպես նաև նույն հոդվածի 3-րդ մասով նախատեսված  իրականացվելիք աշխատանքների առաջնահերթությունները: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B54260" w14:textId="77777777" w:rsidR="002333D4" w:rsidRDefault="002333D4">
            <w:pPr>
              <w:spacing w:line="360" w:lineRule="auto"/>
              <w:jc w:val="both"/>
              <w:rPr>
                <w:rFonts w:ascii="GHEA Grapalat" w:hAnsi="GHEA Grapalat" w:cs="Times Armenian"/>
                <w:b/>
                <w:sz w:val="24"/>
                <w:szCs w:val="24"/>
                <w:lang w:val="hy-AM"/>
              </w:rPr>
            </w:pPr>
            <w:r>
              <w:rPr>
                <w:rStyle w:val="Strong"/>
                <w:rFonts w:ascii="GHEA Grapalat" w:hAnsi="GHEA Grapalat"/>
                <w:color w:val="000000"/>
                <w:sz w:val="24"/>
                <w:szCs w:val="24"/>
                <w:shd w:val="clear" w:color="auto" w:fill="FFFFFF"/>
                <w:lang w:val="hy-AM"/>
              </w:rPr>
              <w:t>Չի ընդունվել։ Օրենքի 11-րդ հոդվածով սահմանված են հաշմանդամություն ունեցող անձանց սոցիալական ներառման համալիր ծրագրի վերաբերյալ պահանջները։ Իսկ 12-րդ հոդվածի պահանջները հաշվի են առնված սույն նախագծի մշակման ժամանակ։</w:t>
            </w:r>
          </w:p>
        </w:tc>
      </w:tr>
      <w:tr w:rsidR="002333D4" w:rsidRPr="002333D4" w14:paraId="25E65627" w14:textId="77777777" w:rsidTr="002333D4">
        <w:trPr>
          <w:trHeight w:val="64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480FF0" w14:textId="77777777" w:rsidR="002333D4" w:rsidRDefault="002333D4">
            <w:pPr>
              <w:spacing w:line="360" w:lineRule="auto"/>
              <w:jc w:val="both"/>
              <w:rPr>
                <w:rFonts w:ascii="GHEA Grapalat" w:hAnsi="GHEA Grapalat" w:cs="Arial"/>
                <w:bCs/>
                <w:sz w:val="24"/>
                <w:szCs w:val="24"/>
                <w:lang w:val="hy-AM"/>
              </w:rPr>
            </w:pPr>
            <w:r>
              <w:rPr>
                <w:rFonts w:ascii="GHEA Grapalat" w:hAnsi="GHEA Grapalat" w:cs="Arial"/>
                <w:sz w:val="24"/>
                <w:szCs w:val="24"/>
                <w:lang w:val="hy-AM"/>
              </w:rPr>
              <w:t xml:space="preserve">2. Նախագծով հաստատվող 1-ին հավելվածի (այսուհետ՝ Հավելված) 15-րդ կետի համաձայն՝  </w:t>
            </w:r>
            <w:r>
              <w:rPr>
                <w:rFonts w:ascii="GHEA Grapalat" w:hAnsi="GHEA Grapalat" w:cs="Arial"/>
                <w:bCs/>
                <w:sz w:val="24"/>
                <w:szCs w:val="24"/>
                <w:lang w:val="hy-AM"/>
              </w:rPr>
              <w:t>հաշմանդամություն ունեցող անձանց սոցիալական ներառմանն ուղղված 2023 թվականի համար նախատեսված միջոցառումներն իրականացվելու են 10 հիմնական ուղղություններով` համաձայն N 1 աղյուսակի: Մինչդեռ, նախագծում բացակայում է միջոցառումների ցանկը հաստատելու վերաբերյալ դրույթը: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98544A" w14:textId="77777777" w:rsidR="002333D4" w:rsidRDefault="002333D4">
            <w:pPr>
              <w:spacing w:line="360" w:lineRule="auto"/>
              <w:rPr>
                <w:rFonts w:ascii="GHEA Grapalat" w:hAnsi="GHEA Grapalat" w:cs="Times Armenian"/>
                <w:sz w:val="24"/>
                <w:szCs w:val="24"/>
                <w:lang w:val="hy-AM"/>
              </w:rPr>
            </w:pPr>
            <w:r>
              <w:rPr>
                <w:rStyle w:val="Strong"/>
                <w:rFonts w:ascii="GHEA Grapalat" w:hAnsi="GHEA Grapalat"/>
                <w:color w:val="000000"/>
                <w:sz w:val="24"/>
                <w:szCs w:val="24"/>
                <w:shd w:val="clear" w:color="auto" w:fill="FFFFFF"/>
                <w:lang w:val="hy-AM"/>
              </w:rPr>
              <w:t xml:space="preserve">Չի ընդունվել։ </w:t>
            </w:r>
            <w:r>
              <w:rPr>
                <w:rFonts w:ascii="GHEA Grapalat" w:hAnsi="GHEA Grapalat" w:cs="Arial"/>
                <w:bCs/>
                <w:sz w:val="24"/>
                <w:szCs w:val="24"/>
                <w:lang w:val="hy-AM"/>
              </w:rPr>
              <w:t xml:space="preserve">N 1 աղյուսակը հավելվածի մի մասն է, առանձին հաստատելու կարիք չկա։ </w:t>
            </w:r>
          </w:p>
        </w:tc>
      </w:tr>
      <w:tr w:rsidR="002333D4" w:rsidRPr="002333D4" w14:paraId="3DB9387C" w14:textId="77777777" w:rsidTr="002333D4">
        <w:trPr>
          <w:trHeight w:val="64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83E3A6" w14:textId="77777777" w:rsidR="002333D4" w:rsidRDefault="002333D4">
            <w:pPr>
              <w:spacing w:line="360" w:lineRule="auto"/>
              <w:jc w:val="both"/>
              <w:rPr>
                <w:rFonts w:ascii="GHEA Grapalat" w:hAnsi="GHEA Grapalat" w:cs="Arial"/>
                <w:bCs/>
                <w:sz w:val="24"/>
                <w:szCs w:val="24"/>
                <w:lang w:val="hy-AM"/>
              </w:rPr>
            </w:pPr>
            <w:r>
              <w:rPr>
                <w:rFonts w:ascii="GHEA Grapalat" w:hAnsi="GHEA Grapalat" w:cs="Arial"/>
                <w:bCs/>
                <w:sz w:val="24"/>
                <w:szCs w:val="24"/>
                <w:lang w:val="hy-AM"/>
              </w:rPr>
              <w:t>3. Հավելվածի 1-ին աղյուսակով (այսուհետ՝ Աղյուսակ) նախատեսված մի շարք միջոցառումներ (օրինակ՝ 2-րդ կետի 5-րդ ենթակետը, 3-րդ կետի 3-րդ, 4-րդ և 5-րդ ենթակետերը, 6-րդ կետի 6-րդ և 11-րդ ենթակետերը, ինչպես նաև 7-րդ կետի 13-րդ և 16-րդ ենթակետերը) խիստ ընդհանրական են ձևակերպված, որի պարագայում որոշակիացված չէ այն գործողությունների շրջանակը, որոնց իրականացման արդյունքում հնարավոր կլինի հասնել ակնկալվող արդյունքին:</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C103BD" w14:textId="77777777" w:rsidR="002333D4" w:rsidRDefault="002333D4">
            <w:pPr>
              <w:spacing w:line="360" w:lineRule="auto"/>
              <w:jc w:val="both"/>
              <w:rPr>
                <w:rFonts w:ascii="GHEA Grapalat" w:hAnsi="GHEA Grapalat" w:cs="Times Armenian"/>
                <w:sz w:val="24"/>
                <w:szCs w:val="24"/>
                <w:lang w:val="hy-AM"/>
              </w:rPr>
            </w:pPr>
            <w:r>
              <w:rPr>
                <w:rFonts w:ascii="GHEA Grapalat" w:hAnsi="GHEA Grapalat" w:cs="Times Armenian"/>
                <w:sz w:val="24"/>
                <w:szCs w:val="24"/>
                <w:lang w:val="hy-AM"/>
              </w:rPr>
              <w:t xml:space="preserve">Ընդունվել է մասնակի։ Հանվել են </w:t>
            </w:r>
            <w:r>
              <w:rPr>
                <w:rFonts w:ascii="GHEA Grapalat" w:hAnsi="GHEA Grapalat" w:cs="Arial"/>
                <w:bCs/>
                <w:sz w:val="24"/>
                <w:szCs w:val="24"/>
                <w:lang w:val="hy-AM"/>
              </w:rPr>
              <w:t>3-րդ կետի 4-րդ և 5-րդ ենթակետերը</w:t>
            </w:r>
            <w:r>
              <w:rPr>
                <w:rFonts w:ascii="GHEA Grapalat" w:hAnsi="GHEA Grapalat" w:cs="Times Armenian"/>
                <w:sz w:val="24"/>
                <w:szCs w:val="24"/>
                <w:lang w:val="hy-AM"/>
              </w:rPr>
              <w:t xml:space="preserve">, </w:t>
            </w:r>
            <w:r>
              <w:rPr>
                <w:rFonts w:ascii="GHEA Grapalat" w:hAnsi="GHEA Grapalat" w:cs="Arial"/>
                <w:bCs/>
                <w:sz w:val="24"/>
                <w:szCs w:val="24"/>
                <w:lang w:val="hy-AM"/>
              </w:rPr>
              <w:t xml:space="preserve">6-րդ կետի 11-րդ ենթակետը, 7-րդ կետի 16-րդ ենթակետը։ </w:t>
            </w:r>
          </w:p>
        </w:tc>
      </w:tr>
      <w:tr w:rsidR="002333D4" w:rsidRPr="002333D4" w14:paraId="05357F4C" w14:textId="77777777" w:rsidTr="002333D4">
        <w:trPr>
          <w:trHeight w:val="64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B8CA30" w14:textId="77777777" w:rsidR="002333D4" w:rsidRDefault="002333D4">
            <w:pPr>
              <w:spacing w:line="360" w:lineRule="auto"/>
              <w:jc w:val="both"/>
              <w:rPr>
                <w:rFonts w:ascii="GHEA Grapalat" w:hAnsi="GHEA Grapalat"/>
                <w:sz w:val="24"/>
                <w:szCs w:val="24"/>
                <w:lang w:val="hy-AM"/>
              </w:rPr>
            </w:pPr>
            <w:r>
              <w:rPr>
                <w:rFonts w:ascii="GHEA Grapalat" w:hAnsi="GHEA Grapalat" w:cs="Arial"/>
                <w:bCs/>
                <w:sz w:val="24"/>
                <w:szCs w:val="24"/>
                <w:lang w:val="hy-AM"/>
              </w:rPr>
              <w:t>4. Աղյուսակով</w:t>
            </w:r>
            <w:r>
              <w:rPr>
                <w:rFonts w:ascii="GHEA Grapalat" w:hAnsi="GHEA Grapalat"/>
                <w:sz w:val="24"/>
                <w:szCs w:val="24"/>
                <w:lang w:val="hy-AM"/>
              </w:rPr>
              <w:t xml:space="preserve"> նախատեսված մի շարք միջոցառումների ակնկալվող արդյունքներ ևս խիստ ընդհանրական են ձևակերպված, ինչը խնդրահարույց է դրանց գնահատման տեսանկյունից (օրինակ՝ 2-րդ կետի 1-ին և 7-րդ ենթակետերը, </w:t>
            </w:r>
            <w:r>
              <w:rPr>
                <w:rFonts w:ascii="GHEA Grapalat" w:hAnsi="GHEA Grapalat" w:cs="Arial"/>
                <w:bCs/>
                <w:sz w:val="24"/>
                <w:szCs w:val="24"/>
                <w:lang w:val="hy-AM"/>
              </w:rPr>
              <w:t>3-րդ կետի 4-րդ և 6-րդ ենթակետեր, 4-րդ կետի 3-րդ ենթակետը, 6-րդ կետի 2-րդ և 8-10-րդ ենթակետերը, 7-րդ կետի 13-րդ և 16-րդ ենթակետերը</w:t>
            </w:r>
            <w:r>
              <w:rPr>
                <w:rFonts w:ascii="GHEA Grapalat" w:hAnsi="GHEA Grapalat"/>
                <w:sz w:val="24"/>
                <w:szCs w:val="24"/>
                <w:lang w:val="hy-AM"/>
              </w:rPr>
              <w:t>):</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D313E73" w14:textId="77777777" w:rsidR="002333D4" w:rsidRDefault="002333D4">
            <w:pPr>
              <w:spacing w:line="360" w:lineRule="auto"/>
              <w:jc w:val="center"/>
              <w:rPr>
                <w:rFonts w:ascii="GHEA Grapalat" w:hAnsi="GHEA Grapalat" w:cs="Times Armenian"/>
                <w:sz w:val="24"/>
                <w:szCs w:val="24"/>
                <w:lang w:val="hy-AM"/>
              </w:rPr>
            </w:pPr>
            <w:r>
              <w:rPr>
                <w:rFonts w:ascii="GHEA Grapalat" w:hAnsi="GHEA Grapalat" w:cs="Times Armenian"/>
                <w:sz w:val="24"/>
                <w:szCs w:val="24"/>
                <w:lang w:val="hy-AM"/>
              </w:rPr>
              <w:t xml:space="preserve">Ընդունվել է մասնակի։ </w:t>
            </w:r>
            <w:r>
              <w:rPr>
                <w:rFonts w:ascii="GHEA Grapalat" w:hAnsi="GHEA Grapalat"/>
                <w:sz w:val="24"/>
                <w:szCs w:val="24"/>
                <w:lang w:val="hy-AM"/>
              </w:rPr>
              <w:t xml:space="preserve">2-րդ կետի 1-ին և 7-րդ ենթակետերի, </w:t>
            </w:r>
            <w:r>
              <w:rPr>
                <w:rFonts w:ascii="GHEA Grapalat" w:hAnsi="GHEA Grapalat" w:cs="Arial"/>
                <w:bCs/>
                <w:sz w:val="24"/>
                <w:szCs w:val="24"/>
                <w:lang w:val="hy-AM"/>
              </w:rPr>
              <w:t xml:space="preserve">4-րդ կետի 3-րդ ենթակետի, </w:t>
            </w:r>
            <w:r>
              <w:rPr>
                <w:rFonts w:ascii="GHEA Grapalat" w:hAnsi="GHEA Grapalat"/>
                <w:sz w:val="24"/>
                <w:szCs w:val="24"/>
                <w:lang w:val="hy-AM"/>
              </w:rPr>
              <w:t xml:space="preserve"> </w:t>
            </w:r>
            <w:r>
              <w:rPr>
                <w:rFonts w:ascii="GHEA Grapalat" w:hAnsi="GHEA Grapalat" w:cs="Arial"/>
                <w:bCs/>
                <w:sz w:val="24"/>
                <w:szCs w:val="24"/>
                <w:lang w:val="hy-AM"/>
              </w:rPr>
              <w:t>6-րդ կետի 8-10-րդ ենթակետերի</w:t>
            </w:r>
            <w:r>
              <w:rPr>
                <w:rFonts w:ascii="GHEA Grapalat" w:hAnsi="GHEA Grapalat"/>
                <w:sz w:val="24"/>
                <w:szCs w:val="24"/>
                <w:lang w:val="hy-AM"/>
              </w:rPr>
              <w:t xml:space="preserve"> արդյունքները լրամշակվել են, իսկ 3-րդ կետի </w:t>
            </w:r>
            <w:r>
              <w:rPr>
                <w:rFonts w:ascii="GHEA Grapalat" w:hAnsi="GHEA Grapalat" w:cs="Arial"/>
                <w:bCs/>
                <w:sz w:val="24"/>
                <w:szCs w:val="24"/>
                <w:lang w:val="hy-AM"/>
              </w:rPr>
              <w:t xml:space="preserve">4-րդ և 6-րդ ենթակետերը, 6-րդ կետի 2-րդ ենթակետը, 7-րդ կետի 16-րդ ենթակետը հանվել են։ </w:t>
            </w:r>
          </w:p>
        </w:tc>
      </w:tr>
      <w:tr w:rsidR="002333D4" w:rsidRPr="002333D4" w14:paraId="1E58491E" w14:textId="77777777" w:rsidTr="002333D4">
        <w:trPr>
          <w:trHeight w:val="647"/>
        </w:trPr>
        <w:tc>
          <w:tcPr>
            <w:tcW w:w="115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613EF4" w14:textId="77777777" w:rsidR="002333D4" w:rsidRDefault="002333D4">
            <w:pPr>
              <w:spacing w:line="360" w:lineRule="auto"/>
              <w:jc w:val="both"/>
              <w:rPr>
                <w:rFonts w:ascii="GHEA Grapalat" w:hAnsi="GHEA Grapalat"/>
                <w:sz w:val="24"/>
                <w:szCs w:val="24"/>
                <w:lang w:val="hy-AM"/>
              </w:rPr>
            </w:pPr>
            <w:r>
              <w:rPr>
                <w:rFonts w:ascii="GHEA Grapalat" w:hAnsi="GHEA Grapalat"/>
                <w:sz w:val="24"/>
                <w:szCs w:val="24"/>
                <w:lang w:val="hy-AM"/>
              </w:rPr>
              <w:t xml:space="preserve">5. </w:t>
            </w:r>
            <w:r>
              <w:rPr>
                <w:rFonts w:ascii="GHEA Grapalat" w:hAnsi="GHEA Grapalat" w:cs="Arial"/>
                <w:bCs/>
                <w:sz w:val="24"/>
                <w:szCs w:val="24"/>
                <w:lang w:val="hy-AM"/>
              </w:rPr>
              <w:t>Աղյուսակի 1-ին կետի 1-ին և 2-րդ ենթակետերով նախատեսված «</w:t>
            </w:r>
            <w:r>
              <w:rPr>
                <w:rFonts w:ascii="GHEA Grapalat" w:eastAsia="Times New Roman" w:hAnsi="GHEA Grapalat" w:cs="Times New Roman"/>
                <w:sz w:val="24"/>
                <w:szCs w:val="24"/>
                <w:lang w:val="hy-AM"/>
              </w:rPr>
              <w:t xml:space="preserve">«Զինվորական ծառայության և զինծառայողի կարգավիճակի մասին» </w:t>
            </w:r>
            <w:r>
              <w:rPr>
                <w:rFonts w:ascii="GHEA Grapalat" w:hAnsi="GHEA Grapalat"/>
                <w:sz w:val="24"/>
                <w:szCs w:val="24"/>
                <w:shd w:val="clear" w:color="auto" w:fill="FFFFFF"/>
                <w:lang w:val="hy-AM"/>
              </w:rPr>
              <w:t xml:space="preserve">ՀՀ օրենքում լրացում կատարելու մասին ՀՀ օրենքի  նախագծի մշակում և ներկայացում ՀՀ վարչապետի աշխատակազմ» միջոցառումներն անհրաժեշտ է միավորել՝ հստակեցնելով միջոցառման </w:t>
            </w:r>
            <w:r>
              <w:rPr>
                <w:rFonts w:ascii="GHEA Grapalat" w:hAnsi="GHEA Grapalat"/>
                <w:sz w:val="24"/>
                <w:szCs w:val="24"/>
                <w:lang w:val="hy-AM"/>
              </w:rPr>
              <w:t>ակնկալվող արդյունքը:</w:t>
            </w:r>
          </w:p>
        </w:tc>
        <w:tc>
          <w:tcPr>
            <w:tcW w:w="39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B90742" w14:textId="77777777" w:rsidR="002333D4" w:rsidRDefault="002333D4">
            <w:pPr>
              <w:spacing w:line="360" w:lineRule="auto"/>
              <w:jc w:val="both"/>
              <w:rPr>
                <w:rFonts w:ascii="GHEA Grapalat" w:hAnsi="GHEA Grapalat" w:cs="Times Armenian"/>
                <w:sz w:val="24"/>
                <w:szCs w:val="24"/>
                <w:lang w:val="hy-AM"/>
              </w:rPr>
            </w:pPr>
            <w:r>
              <w:rPr>
                <w:rFonts w:ascii="GHEA Grapalat" w:hAnsi="GHEA Grapalat" w:cs="Times Armenian"/>
                <w:sz w:val="24"/>
                <w:szCs w:val="24"/>
                <w:lang w:val="hy-AM"/>
              </w:rPr>
              <w:t>Ընդունվել է։ Միջոցառումները միավորվել են։</w:t>
            </w:r>
          </w:p>
        </w:tc>
      </w:tr>
    </w:tbl>
    <w:p w14:paraId="3BF9CB15" w14:textId="77777777" w:rsidR="002333D4" w:rsidRDefault="002333D4" w:rsidP="002333D4">
      <w:pPr>
        <w:spacing w:line="360" w:lineRule="auto"/>
        <w:rPr>
          <w:rFonts w:ascii="GHEA Grapalat" w:hAnsi="GHEA Grapalat"/>
          <w:sz w:val="24"/>
          <w:szCs w:val="24"/>
          <w:lang w:val="fr-FR"/>
        </w:rPr>
      </w:pPr>
    </w:p>
    <w:p w14:paraId="3C43772B" w14:textId="77777777" w:rsidR="006550E3" w:rsidRPr="002333D4" w:rsidRDefault="006550E3" w:rsidP="002333D4">
      <w:pPr>
        <w:rPr>
          <w:lang w:val="fr-FR"/>
        </w:rPr>
      </w:pPr>
      <w:bookmarkStart w:id="0" w:name="_GoBack"/>
      <w:bookmarkEnd w:id="0"/>
    </w:p>
    <w:sectPr w:rsidR="006550E3" w:rsidRPr="002333D4" w:rsidSect="00254BF6">
      <w:pgSz w:w="16838" w:h="11906" w:orient="landscape"/>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Grapalat">
    <w:panose1 w:val="00000000000000000000"/>
    <w:charset w:val="00"/>
    <w:family w:val="auto"/>
    <w:notTrueType/>
    <w:pitch w:val="default"/>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ylfaenRegular">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B785F"/>
    <w:multiLevelType w:val="hybridMultilevel"/>
    <w:tmpl w:val="47FCED38"/>
    <w:lvl w:ilvl="0" w:tplc="8E30375C">
      <w:start w:val="1"/>
      <w:numFmt w:val="decimal"/>
      <w:lvlText w:val="%1."/>
      <w:lvlJc w:val="left"/>
      <w:pPr>
        <w:ind w:left="1350" w:hanging="360"/>
      </w:pPr>
      <w:rPr>
        <w:rFonts w:cs="Arial"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1FFA75CB"/>
    <w:multiLevelType w:val="hybridMultilevel"/>
    <w:tmpl w:val="22A0C24A"/>
    <w:lvl w:ilvl="0" w:tplc="23ACC9AA">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2C4B7F47"/>
    <w:multiLevelType w:val="hybridMultilevel"/>
    <w:tmpl w:val="20F6C37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53906FD"/>
    <w:multiLevelType w:val="multilevel"/>
    <w:tmpl w:val="C7E2CC82"/>
    <w:lvl w:ilvl="0">
      <w:start w:val="1"/>
      <w:numFmt w:val="decimal"/>
      <w:lvlText w:val="%1."/>
      <w:lvlJc w:val="left"/>
      <w:pPr>
        <w:ind w:left="720" w:hanging="360"/>
      </w:pPr>
    </w:lvl>
    <w:lvl w:ilvl="1">
      <w:start w:val="1"/>
      <w:numFmt w:val="decimal"/>
      <w:isLgl/>
      <w:lvlText w:val="%1.%2"/>
      <w:lvlJc w:val="left"/>
      <w:pPr>
        <w:ind w:left="555" w:hanging="37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 w15:restartNumberingAfterBreak="0">
    <w:nsid w:val="3FC22BBC"/>
    <w:multiLevelType w:val="hybridMultilevel"/>
    <w:tmpl w:val="05FC0372"/>
    <w:lvl w:ilvl="0" w:tplc="7B9C7FF2">
      <w:start w:val="1"/>
      <w:numFmt w:val="decimal"/>
      <w:lvlText w:val="%1."/>
      <w:lvlJc w:val="left"/>
      <w:pPr>
        <w:ind w:left="927" w:hanging="360"/>
      </w:pPr>
      <w:rPr>
        <w:rFonts w:cs="Calibri" w:hint="default"/>
        <w:i w:val="0"/>
        <w:u w:val="non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5AB6F36"/>
    <w:multiLevelType w:val="hybridMultilevel"/>
    <w:tmpl w:val="63AAEF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1F5699"/>
    <w:multiLevelType w:val="hybridMultilevel"/>
    <w:tmpl w:val="7EC846F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52E72252"/>
    <w:multiLevelType w:val="hybridMultilevel"/>
    <w:tmpl w:val="ED28D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CB57129"/>
    <w:multiLevelType w:val="hybridMultilevel"/>
    <w:tmpl w:val="F4DA1332"/>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lvlOverride w:ilvl="2"/>
    <w:lvlOverride w:ilvl="3"/>
    <w:lvlOverride w:ilvl="4"/>
    <w:lvlOverride w:ilvl="5"/>
    <w:lvlOverride w:ilvl="6"/>
    <w:lvlOverride w:ilvl="7"/>
    <w:lvlOverride w:ilvl="8"/>
  </w:num>
  <w:num w:numId="10">
    <w:abstractNumId w:val="7"/>
  </w:num>
  <w:num w:numId="11">
    <w:abstractNumId w:val="2"/>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9FC"/>
    <w:rsid w:val="00010E58"/>
    <w:rsid w:val="00014EAB"/>
    <w:rsid w:val="00020CD8"/>
    <w:rsid w:val="00024A0B"/>
    <w:rsid w:val="00043787"/>
    <w:rsid w:val="00045B78"/>
    <w:rsid w:val="00053253"/>
    <w:rsid w:val="00054724"/>
    <w:rsid w:val="000659B9"/>
    <w:rsid w:val="0007291E"/>
    <w:rsid w:val="00080621"/>
    <w:rsid w:val="00090B4B"/>
    <w:rsid w:val="000A1C9C"/>
    <w:rsid w:val="000B7882"/>
    <w:rsid w:val="000C00D2"/>
    <w:rsid w:val="000D3D16"/>
    <w:rsid w:val="000D44F3"/>
    <w:rsid w:val="000D6D41"/>
    <w:rsid w:val="00113986"/>
    <w:rsid w:val="00120B32"/>
    <w:rsid w:val="0015283F"/>
    <w:rsid w:val="001552A1"/>
    <w:rsid w:val="00190CB6"/>
    <w:rsid w:val="001B6FE4"/>
    <w:rsid w:val="001D2B43"/>
    <w:rsid w:val="001E4CCA"/>
    <w:rsid w:val="00207282"/>
    <w:rsid w:val="002333D4"/>
    <w:rsid w:val="0023478D"/>
    <w:rsid w:val="00236739"/>
    <w:rsid w:val="00260F24"/>
    <w:rsid w:val="00264DCE"/>
    <w:rsid w:val="0028725E"/>
    <w:rsid w:val="00295D9B"/>
    <w:rsid w:val="002A4960"/>
    <w:rsid w:val="002D6E06"/>
    <w:rsid w:val="002E0372"/>
    <w:rsid w:val="002E2DB3"/>
    <w:rsid w:val="002E34F1"/>
    <w:rsid w:val="00304CAF"/>
    <w:rsid w:val="00306671"/>
    <w:rsid w:val="00327846"/>
    <w:rsid w:val="00370D8D"/>
    <w:rsid w:val="0038427C"/>
    <w:rsid w:val="00384844"/>
    <w:rsid w:val="003929E0"/>
    <w:rsid w:val="003B6C51"/>
    <w:rsid w:val="003C6438"/>
    <w:rsid w:val="003D1626"/>
    <w:rsid w:val="003D325C"/>
    <w:rsid w:val="003F4565"/>
    <w:rsid w:val="00405E0A"/>
    <w:rsid w:val="0041063C"/>
    <w:rsid w:val="0041230A"/>
    <w:rsid w:val="00424B29"/>
    <w:rsid w:val="00425470"/>
    <w:rsid w:val="00436290"/>
    <w:rsid w:val="004368F7"/>
    <w:rsid w:val="00442EE1"/>
    <w:rsid w:val="0044316F"/>
    <w:rsid w:val="00444170"/>
    <w:rsid w:val="00457ED2"/>
    <w:rsid w:val="00483DBF"/>
    <w:rsid w:val="004A399A"/>
    <w:rsid w:val="004B1BB7"/>
    <w:rsid w:val="004C42C7"/>
    <w:rsid w:val="004D09B6"/>
    <w:rsid w:val="005168B2"/>
    <w:rsid w:val="00530B4F"/>
    <w:rsid w:val="00544878"/>
    <w:rsid w:val="00544A9C"/>
    <w:rsid w:val="005452FE"/>
    <w:rsid w:val="00550DB2"/>
    <w:rsid w:val="00576E04"/>
    <w:rsid w:val="00595205"/>
    <w:rsid w:val="005B4377"/>
    <w:rsid w:val="006026D4"/>
    <w:rsid w:val="0060552E"/>
    <w:rsid w:val="006204A4"/>
    <w:rsid w:val="00624422"/>
    <w:rsid w:val="00633D6C"/>
    <w:rsid w:val="00650AB7"/>
    <w:rsid w:val="00653BB6"/>
    <w:rsid w:val="006550D1"/>
    <w:rsid w:val="006550E3"/>
    <w:rsid w:val="00655DCB"/>
    <w:rsid w:val="0065708C"/>
    <w:rsid w:val="00665CCB"/>
    <w:rsid w:val="00695265"/>
    <w:rsid w:val="00697B10"/>
    <w:rsid w:val="006A0C74"/>
    <w:rsid w:val="006A3A6F"/>
    <w:rsid w:val="006A410B"/>
    <w:rsid w:val="006A6176"/>
    <w:rsid w:val="006C1727"/>
    <w:rsid w:val="006C2352"/>
    <w:rsid w:val="006D13A9"/>
    <w:rsid w:val="00721721"/>
    <w:rsid w:val="0072178D"/>
    <w:rsid w:val="007455B6"/>
    <w:rsid w:val="0075137B"/>
    <w:rsid w:val="00771BCA"/>
    <w:rsid w:val="00786EC3"/>
    <w:rsid w:val="007A2927"/>
    <w:rsid w:val="007A6F20"/>
    <w:rsid w:val="007B20C0"/>
    <w:rsid w:val="007E5D65"/>
    <w:rsid w:val="007F3327"/>
    <w:rsid w:val="007F5894"/>
    <w:rsid w:val="007F59C5"/>
    <w:rsid w:val="007F688F"/>
    <w:rsid w:val="008300D1"/>
    <w:rsid w:val="00854469"/>
    <w:rsid w:val="00857A80"/>
    <w:rsid w:val="008630E2"/>
    <w:rsid w:val="00870311"/>
    <w:rsid w:val="008748FA"/>
    <w:rsid w:val="00883E8D"/>
    <w:rsid w:val="00892CDB"/>
    <w:rsid w:val="008B1CAA"/>
    <w:rsid w:val="008C447C"/>
    <w:rsid w:val="008D638D"/>
    <w:rsid w:val="008E7DBB"/>
    <w:rsid w:val="00900697"/>
    <w:rsid w:val="009460B0"/>
    <w:rsid w:val="00964CC3"/>
    <w:rsid w:val="00971455"/>
    <w:rsid w:val="0097156F"/>
    <w:rsid w:val="00975FA0"/>
    <w:rsid w:val="0097676C"/>
    <w:rsid w:val="009936B6"/>
    <w:rsid w:val="009B559A"/>
    <w:rsid w:val="009B649D"/>
    <w:rsid w:val="009C3B5E"/>
    <w:rsid w:val="009C5DD2"/>
    <w:rsid w:val="009D3876"/>
    <w:rsid w:val="009D7469"/>
    <w:rsid w:val="009F2677"/>
    <w:rsid w:val="00A23711"/>
    <w:rsid w:val="00A37B34"/>
    <w:rsid w:val="00A55915"/>
    <w:rsid w:val="00A82BBA"/>
    <w:rsid w:val="00AA1C7A"/>
    <w:rsid w:val="00AB224A"/>
    <w:rsid w:val="00AC5C0A"/>
    <w:rsid w:val="00AE762C"/>
    <w:rsid w:val="00B02A47"/>
    <w:rsid w:val="00B1008A"/>
    <w:rsid w:val="00B118CD"/>
    <w:rsid w:val="00B472F3"/>
    <w:rsid w:val="00B66CCC"/>
    <w:rsid w:val="00B7672A"/>
    <w:rsid w:val="00BA1467"/>
    <w:rsid w:val="00BA4B29"/>
    <w:rsid w:val="00BB599A"/>
    <w:rsid w:val="00BE5C4D"/>
    <w:rsid w:val="00BF0A59"/>
    <w:rsid w:val="00BF5CD1"/>
    <w:rsid w:val="00BF653E"/>
    <w:rsid w:val="00C036A9"/>
    <w:rsid w:val="00C05F37"/>
    <w:rsid w:val="00C35841"/>
    <w:rsid w:val="00C40093"/>
    <w:rsid w:val="00C43A47"/>
    <w:rsid w:val="00C5569E"/>
    <w:rsid w:val="00C56CEB"/>
    <w:rsid w:val="00C92DA4"/>
    <w:rsid w:val="00C97052"/>
    <w:rsid w:val="00CB3E48"/>
    <w:rsid w:val="00CB72DE"/>
    <w:rsid w:val="00CD3E70"/>
    <w:rsid w:val="00CE47EF"/>
    <w:rsid w:val="00CF21D6"/>
    <w:rsid w:val="00CF6D36"/>
    <w:rsid w:val="00D037E3"/>
    <w:rsid w:val="00D0638C"/>
    <w:rsid w:val="00D24F8A"/>
    <w:rsid w:val="00D46AA8"/>
    <w:rsid w:val="00D50077"/>
    <w:rsid w:val="00D52449"/>
    <w:rsid w:val="00D70E33"/>
    <w:rsid w:val="00D87CA1"/>
    <w:rsid w:val="00DC743A"/>
    <w:rsid w:val="00DE379A"/>
    <w:rsid w:val="00DF3C4C"/>
    <w:rsid w:val="00E0199A"/>
    <w:rsid w:val="00E02E8B"/>
    <w:rsid w:val="00E03AEC"/>
    <w:rsid w:val="00E244F1"/>
    <w:rsid w:val="00E40032"/>
    <w:rsid w:val="00E40A2A"/>
    <w:rsid w:val="00E5168B"/>
    <w:rsid w:val="00E57E28"/>
    <w:rsid w:val="00E631CC"/>
    <w:rsid w:val="00E64896"/>
    <w:rsid w:val="00E6562E"/>
    <w:rsid w:val="00E65C2D"/>
    <w:rsid w:val="00E87F80"/>
    <w:rsid w:val="00E90DD2"/>
    <w:rsid w:val="00E967A8"/>
    <w:rsid w:val="00EB0E07"/>
    <w:rsid w:val="00EC19FC"/>
    <w:rsid w:val="00ED3CB6"/>
    <w:rsid w:val="00EF2777"/>
    <w:rsid w:val="00EF411F"/>
    <w:rsid w:val="00F1087E"/>
    <w:rsid w:val="00F316A3"/>
    <w:rsid w:val="00F32F27"/>
    <w:rsid w:val="00F51C10"/>
    <w:rsid w:val="00F520F8"/>
    <w:rsid w:val="00F574EA"/>
    <w:rsid w:val="00F70E1B"/>
    <w:rsid w:val="00F930C9"/>
    <w:rsid w:val="00F94BD3"/>
    <w:rsid w:val="00FB4CCE"/>
    <w:rsid w:val="00FD2A72"/>
    <w:rsid w:val="00FF3A87"/>
    <w:rsid w:val="00FF6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9921C"/>
  <w15:chartTrackingRefBased/>
  <w15:docId w15:val="{84633960-2EE7-4346-B7FD-D88093AC0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3D4"/>
    <w:pPr>
      <w:spacing w:line="256" w:lineRule="auto"/>
    </w:pPr>
  </w:style>
  <w:style w:type="paragraph" w:styleId="Heading3">
    <w:name w:val="heading 3"/>
    <w:basedOn w:val="Normal"/>
    <w:next w:val="Normal"/>
    <w:link w:val="Heading3Char"/>
    <w:uiPriority w:val="9"/>
    <w:semiHidden/>
    <w:unhideWhenUsed/>
    <w:qFormat/>
    <w:rsid w:val="002333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6290"/>
    <w:rPr>
      <w:color w:val="0563C1" w:themeColor="hyperlink"/>
      <w:u w:val="single"/>
    </w:rPr>
  </w:style>
  <w:style w:type="paragraph" w:styleId="ListParagraph">
    <w:name w:val="List Paragraph"/>
    <w:aliases w:val="Akapit z listą BS,List Paragraph 1,List Paragraph1,List_Paragraph,Multilevel para_II,List Paragraph (numbered (a)),OBC Bullet,List Paragraph11,Normal numbered,Table no. List Paragraph,Bullet1,References,IBL List Paragraph,Bullets,lp1"/>
    <w:basedOn w:val="Normal"/>
    <w:link w:val="ListParagraphChar"/>
    <w:uiPriority w:val="34"/>
    <w:qFormat/>
    <w:rsid w:val="00771BCA"/>
    <w:pPr>
      <w:ind w:left="720"/>
      <w:contextualSpacing/>
    </w:pPr>
    <w:rPr>
      <w:rFonts w:ascii="Arial" w:hAnsi="Arial" w:cs="Arial"/>
      <w:lang w:val="en-US"/>
    </w:rPr>
  </w:style>
  <w:style w:type="character" w:customStyle="1" w:styleId="ListParagraphChar">
    <w:name w:val="List Paragraph Char"/>
    <w:aliases w:val="Akapit z listą BS Char,List Paragraph 1 Char,List Paragraph1 Char,List_Paragraph Char,Multilevel para_II Char,List Paragraph (numbered (a)) Char,OBC Bullet Char,List Paragraph11 Char,Normal numbered Char,Table no. List Paragraph Char"/>
    <w:link w:val="ListParagraph"/>
    <w:uiPriority w:val="34"/>
    <w:qFormat/>
    <w:locked/>
    <w:rsid w:val="00771BCA"/>
    <w:rPr>
      <w:rFonts w:ascii="Arial" w:hAnsi="Arial" w:cs="Arial"/>
      <w:lang w:val="en-US"/>
    </w:rPr>
  </w:style>
  <w:style w:type="character" w:styleId="Strong">
    <w:name w:val="Strong"/>
    <w:basedOn w:val="DefaultParagraphFont"/>
    <w:uiPriority w:val="22"/>
    <w:qFormat/>
    <w:rsid w:val="00ED3CB6"/>
    <w:rPr>
      <w:b/>
      <w:bCs/>
    </w:rPr>
  </w:style>
  <w:style w:type="paragraph" w:styleId="BodyText">
    <w:name w:val="Body Text"/>
    <w:basedOn w:val="Normal"/>
    <w:link w:val="BodyTextChar"/>
    <w:uiPriority w:val="99"/>
    <w:unhideWhenUsed/>
    <w:rsid w:val="00F1087E"/>
    <w:pPr>
      <w:spacing w:after="12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F1087E"/>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9B64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49D"/>
    <w:rPr>
      <w:rFonts w:ascii="Segoe UI" w:hAnsi="Segoe UI" w:cs="Segoe UI"/>
      <w:sz w:val="18"/>
      <w:szCs w:val="18"/>
    </w:rPr>
  </w:style>
  <w:style w:type="character" w:styleId="CommentReference">
    <w:name w:val="annotation reference"/>
    <w:basedOn w:val="DefaultParagraphFont"/>
    <w:uiPriority w:val="99"/>
    <w:semiHidden/>
    <w:unhideWhenUsed/>
    <w:rsid w:val="004368F7"/>
    <w:rPr>
      <w:sz w:val="16"/>
      <w:szCs w:val="16"/>
    </w:rPr>
  </w:style>
  <w:style w:type="paragraph" w:styleId="CommentText">
    <w:name w:val="annotation text"/>
    <w:basedOn w:val="Normal"/>
    <w:link w:val="CommentTextChar"/>
    <w:uiPriority w:val="99"/>
    <w:semiHidden/>
    <w:unhideWhenUsed/>
    <w:rsid w:val="004368F7"/>
    <w:pPr>
      <w:spacing w:line="240" w:lineRule="auto"/>
    </w:pPr>
    <w:rPr>
      <w:sz w:val="20"/>
      <w:szCs w:val="20"/>
    </w:rPr>
  </w:style>
  <w:style w:type="character" w:customStyle="1" w:styleId="CommentTextChar">
    <w:name w:val="Comment Text Char"/>
    <w:basedOn w:val="DefaultParagraphFont"/>
    <w:link w:val="CommentText"/>
    <w:uiPriority w:val="99"/>
    <w:semiHidden/>
    <w:rsid w:val="004368F7"/>
    <w:rPr>
      <w:sz w:val="20"/>
      <w:szCs w:val="20"/>
    </w:rPr>
  </w:style>
  <w:style w:type="paragraph" w:styleId="CommentSubject">
    <w:name w:val="annotation subject"/>
    <w:basedOn w:val="CommentText"/>
    <w:next w:val="CommentText"/>
    <w:link w:val="CommentSubjectChar"/>
    <w:uiPriority w:val="99"/>
    <w:semiHidden/>
    <w:unhideWhenUsed/>
    <w:rsid w:val="004368F7"/>
    <w:rPr>
      <w:b/>
      <w:bCs/>
    </w:rPr>
  </w:style>
  <w:style w:type="character" w:customStyle="1" w:styleId="CommentSubjectChar">
    <w:name w:val="Comment Subject Char"/>
    <w:basedOn w:val="CommentTextChar"/>
    <w:link w:val="CommentSubject"/>
    <w:uiPriority w:val="99"/>
    <w:semiHidden/>
    <w:rsid w:val="004368F7"/>
    <w:rPr>
      <w:b/>
      <w:bCs/>
      <w:sz w:val="20"/>
      <w:szCs w:val="20"/>
    </w:rPr>
  </w:style>
  <w:style w:type="paragraph" w:styleId="NormalWeb">
    <w:name w:val="Normal (Web)"/>
    <w:basedOn w:val="Normal"/>
    <w:uiPriority w:val="99"/>
    <w:semiHidden/>
    <w:unhideWhenUsed/>
    <w:rsid w:val="006A3A6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333D4"/>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2333D4"/>
    <w:rPr>
      <w:color w:val="954F72" w:themeColor="followedHyperlink"/>
      <w:u w:val="single"/>
    </w:rPr>
  </w:style>
  <w:style w:type="paragraph" w:customStyle="1" w:styleId="msonormal0">
    <w:name w:val="msonormal"/>
    <w:basedOn w:val="Normal"/>
    <w:uiPriority w:val="99"/>
    <w:semiHidden/>
    <w:rsid w:val="002333D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71291">
      <w:bodyDiv w:val="1"/>
      <w:marLeft w:val="0"/>
      <w:marRight w:val="0"/>
      <w:marTop w:val="0"/>
      <w:marBottom w:val="0"/>
      <w:divBdr>
        <w:top w:val="none" w:sz="0" w:space="0" w:color="auto"/>
        <w:left w:val="none" w:sz="0" w:space="0" w:color="auto"/>
        <w:bottom w:val="none" w:sz="0" w:space="0" w:color="auto"/>
        <w:right w:val="none" w:sz="0" w:space="0" w:color="auto"/>
      </w:divBdr>
      <w:divsChild>
        <w:div w:id="473985066">
          <w:marLeft w:val="0"/>
          <w:marRight w:val="0"/>
          <w:marTop w:val="0"/>
          <w:marBottom w:val="0"/>
          <w:divBdr>
            <w:top w:val="none" w:sz="0" w:space="0" w:color="auto"/>
            <w:left w:val="none" w:sz="0" w:space="0" w:color="auto"/>
            <w:bottom w:val="none" w:sz="0" w:space="0" w:color="auto"/>
            <w:right w:val="none" w:sz="0" w:space="0" w:color="auto"/>
          </w:divBdr>
          <w:divsChild>
            <w:div w:id="169353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8725">
      <w:bodyDiv w:val="1"/>
      <w:marLeft w:val="0"/>
      <w:marRight w:val="0"/>
      <w:marTop w:val="0"/>
      <w:marBottom w:val="0"/>
      <w:divBdr>
        <w:top w:val="none" w:sz="0" w:space="0" w:color="auto"/>
        <w:left w:val="none" w:sz="0" w:space="0" w:color="auto"/>
        <w:bottom w:val="none" w:sz="0" w:space="0" w:color="auto"/>
        <w:right w:val="none" w:sz="0" w:space="0" w:color="auto"/>
      </w:divBdr>
    </w:div>
    <w:div w:id="122502757">
      <w:bodyDiv w:val="1"/>
      <w:marLeft w:val="0"/>
      <w:marRight w:val="0"/>
      <w:marTop w:val="0"/>
      <w:marBottom w:val="0"/>
      <w:divBdr>
        <w:top w:val="none" w:sz="0" w:space="0" w:color="auto"/>
        <w:left w:val="none" w:sz="0" w:space="0" w:color="auto"/>
        <w:bottom w:val="none" w:sz="0" w:space="0" w:color="auto"/>
        <w:right w:val="none" w:sz="0" w:space="0" w:color="auto"/>
      </w:divBdr>
      <w:divsChild>
        <w:div w:id="2122525510">
          <w:marLeft w:val="0"/>
          <w:marRight w:val="0"/>
          <w:marTop w:val="0"/>
          <w:marBottom w:val="0"/>
          <w:divBdr>
            <w:top w:val="none" w:sz="0" w:space="0" w:color="auto"/>
            <w:left w:val="none" w:sz="0" w:space="0" w:color="auto"/>
            <w:bottom w:val="none" w:sz="0" w:space="0" w:color="auto"/>
            <w:right w:val="none" w:sz="0" w:space="0" w:color="auto"/>
          </w:divBdr>
          <w:divsChild>
            <w:div w:id="97583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59875">
      <w:bodyDiv w:val="1"/>
      <w:marLeft w:val="0"/>
      <w:marRight w:val="0"/>
      <w:marTop w:val="0"/>
      <w:marBottom w:val="0"/>
      <w:divBdr>
        <w:top w:val="none" w:sz="0" w:space="0" w:color="auto"/>
        <w:left w:val="none" w:sz="0" w:space="0" w:color="auto"/>
        <w:bottom w:val="none" w:sz="0" w:space="0" w:color="auto"/>
        <w:right w:val="none" w:sz="0" w:space="0" w:color="auto"/>
      </w:divBdr>
      <w:divsChild>
        <w:div w:id="301544859">
          <w:marLeft w:val="0"/>
          <w:marRight w:val="0"/>
          <w:marTop w:val="0"/>
          <w:marBottom w:val="0"/>
          <w:divBdr>
            <w:top w:val="none" w:sz="0" w:space="0" w:color="auto"/>
            <w:left w:val="none" w:sz="0" w:space="0" w:color="auto"/>
            <w:bottom w:val="none" w:sz="0" w:space="0" w:color="auto"/>
            <w:right w:val="none" w:sz="0" w:space="0" w:color="auto"/>
          </w:divBdr>
          <w:divsChild>
            <w:div w:id="11175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2525">
      <w:bodyDiv w:val="1"/>
      <w:marLeft w:val="0"/>
      <w:marRight w:val="0"/>
      <w:marTop w:val="0"/>
      <w:marBottom w:val="0"/>
      <w:divBdr>
        <w:top w:val="none" w:sz="0" w:space="0" w:color="auto"/>
        <w:left w:val="none" w:sz="0" w:space="0" w:color="auto"/>
        <w:bottom w:val="none" w:sz="0" w:space="0" w:color="auto"/>
        <w:right w:val="none" w:sz="0" w:space="0" w:color="auto"/>
      </w:divBdr>
      <w:divsChild>
        <w:div w:id="2027750688">
          <w:marLeft w:val="0"/>
          <w:marRight w:val="0"/>
          <w:marTop w:val="0"/>
          <w:marBottom w:val="0"/>
          <w:divBdr>
            <w:top w:val="none" w:sz="0" w:space="0" w:color="auto"/>
            <w:left w:val="none" w:sz="0" w:space="0" w:color="auto"/>
            <w:bottom w:val="none" w:sz="0" w:space="0" w:color="auto"/>
            <w:right w:val="none" w:sz="0" w:space="0" w:color="auto"/>
          </w:divBdr>
          <w:divsChild>
            <w:div w:id="21458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31066">
      <w:bodyDiv w:val="1"/>
      <w:marLeft w:val="0"/>
      <w:marRight w:val="0"/>
      <w:marTop w:val="0"/>
      <w:marBottom w:val="0"/>
      <w:divBdr>
        <w:top w:val="none" w:sz="0" w:space="0" w:color="auto"/>
        <w:left w:val="none" w:sz="0" w:space="0" w:color="auto"/>
        <w:bottom w:val="none" w:sz="0" w:space="0" w:color="auto"/>
        <w:right w:val="none" w:sz="0" w:space="0" w:color="auto"/>
      </w:divBdr>
      <w:divsChild>
        <w:div w:id="1422681206">
          <w:marLeft w:val="0"/>
          <w:marRight w:val="0"/>
          <w:marTop w:val="0"/>
          <w:marBottom w:val="0"/>
          <w:divBdr>
            <w:top w:val="none" w:sz="0" w:space="0" w:color="auto"/>
            <w:left w:val="none" w:sz="0" w:space="0" w:color="auto"/>
            <w:bottom w:val="none" w:sz="0" w:space="0" w:color="auto"/>
            <w:right w:val="none" w:sz="0" w:space="0" w:color="auto"/>
          </w:divBdr>
          <w:divsChild>
            <w:div w:id="4369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819678">
      <w:bodyDiv w:val="1"/>
      <w:marLeft w:val="0"/>
      <w:marRight w:val="0"/>
      <w:marTop w:val="0"/>
      <w:marBottom w:val="0"/>
      <w:divBdr>
        <w:top w:val="none" w:sz="0" w:space="0" w:color="auto"/>
        <w:left w:val="none" w:sz="0" w:space="0" w:color="auto"/>
        <w:bottom w:val="none" w:sz="0" w:space="0" w:color="auto"/>
        <w:right w:val="none" w:sz="0" w:space="0" w:color="auto"/>
      </w:divBdr>
      <w:divsChild>
        <w:div w:id="2126459096">
          <w:marLeft w:val="0"/>
          <w:marRight w:val="0"/>
          <w:marTop w:val="0"/>
          <w:marBottom w:val="0"/>
          <w:divBdr>
            <w:top w:val="none" w:sz="0" w:space="0" w:color="auto"/>
            <w:left w:val="none" w:sz="0" w:space="0" w:color="auto"/>
            <w:bottom w:val="none" w:sz="0" w:space="0" w:color="auto"/>
            <w:right w:val="none" w:sz="0" w:space="0" w:color="auto"/>
          </w:divBdr>
          <w:divsChild>
            <w:div w:id="4928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600055">
      <w:bodyDiv w:val="1"/>
      <w:marLeft w:val="0"/>
      <w:marRight w:val="0"/>
      <w:marTop w:val="0"/>
      <w:marBottom w:val="0"/>
      <w:divBdr>
        <w:top w:val="none" w:sz="0" w:space="0" w:color="auto"/>
        <w:left w:val="none" w:sz="0" w:space="0" w:color="auto"/>
        <w:bottom w:val="none" w:sz="0" w:space="0" w:color="auto"/>
        <w:right w:val="none" w:sz="0" w:space="0" w:color="auto"/>
      </w:divBdr>
      <w:divsChild>
        <w:div w:id="251595310">
          <w:marLeft w:val="0"/>
          <w:marRight w:val="0"/>
          <w:marTop w:val="0"/>
          <w:marBottom w:val="0"/>
          <w:divBdr>
            <w:top w:val="none" w:sz="0" w:space="0" w:color="auto"/>
            <w:left w:val="none" w:sz="0" w:space="0" w:color="auto"/>
            <w:bottom w:val="none" w:sz="0" w:space="0" w:color="auto"/>
            <w:right w:val="none" w:sz="0" w:space="0" w:color="auto"/>
          </w:divBdr>
          <w:divsChild>
            <w:div w:id="31229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84728">
      <w:bodyDiv w:val="1"/>
      <w:marLeft w:val="0"/>
      <w:marRight w:val="0"/>
      <w:marTop w:val="0"/>
      <w:marBottom w:val="0"/>
      <w:divBdr>
        <w:top w:val="none" w:sz="0" w:space="0" w:color="auto"/>
        <w:left w:val="none" w:sz="0" w:space="0" w:color="auto"/>
        <w:bottom w:val="none" w:sz="0" w:space="0" w:color="auto"/>
        <w:right w:val="none" w:sz="0" w:space="0" w:color="auto"/>
      </w:divBdr>
    </w:div>
    <w:div w:id="364336210">
      <w:bodyDiv w:val="1"/>
      <w:marLeft w:val="0"/>
      <w:marRight w:val="0"/>
      <w:marTop w:val="0"/>
      <w:marBottom w:val="0"/>
      <w:divBdr>
        <w:top w:val="none" w:sz="0" w:space="0" w:color="auto"/>
        <w:left w:val="none" w:sz="0" w:space="0" w:color="auto"/>
        <w:bottom w:val="none" w:sz="0" w:space="0" w:color="auto"/>
        <w:right w:val="none" w:sz="0" w:space="0" w:color="auto"/>
      </w:divBdr>
      <w:divsChild>
        <w:div w:id="359670538">
          <w:marLeft w:val="0"/>
          <w:marRight w:val="0"/>
          <w:marTop w:val="0"/>
          <w:marBottom w:val="0"/>
          <w:divBdr>
            <w:top w:val="none" w:sz="0" w:space="0" w:color="auto"/>
            <w:left w:val="none" w:sz="0" w:space="0" w:color="auto"/>
            <w:bottom w:val="none" w:sz="0" w:space="0" w:color="auto"/>
            <w:right w:val="none" w:sz="0" w:space="0" w:color="auto"/>
          </w:divBdr>
          <w:divsChild>
            <w:div w:id="85140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635562">
      <w:bodyDiv w:val="1"/>
      <w:marLeft w:val="0"/>
      <w:marRight w:val="0"/>
      <w:marTop w:val="0"/>
      <w:marBottom w:val="0"/>
      <w:divBdr>
        <w:top w:val="none" w:sz="0" w:space="0" w:color="auto"/>
        <w:left w:val="none" w:sz="0" w:space="0" w:color="auto"/>
        <w:bottom w:val="none" w:sz="0" w:space="0" w:color="auto"/>
        <w:right w:val="none" w:sz="0" w:space="0" w:color="auto"/>
      </w:divBdr>
      <w:divsChild>
        <w:div w:id="2120908555">
          <w:marLeft w:val="0"/>
          <w:marRight w:val="0"/>
          <w:marTop w:val="0"/>
          <w:marBottom w:val="0"/>
          <w:divBdr>
            <w:top w:val="none" w:sz="0" w:space="0" w:color="auto"/>
            <w:left w:val="none" w:sz="0" w:space="0" w:color="auto"/>
            <w:bottom w:val="none" w:sz="0" w:space="0" w:color="auto"/>
            <w:right w:val="none" w:sz="0" w:space="0" w:color="auto"/>
          </w:divBdr>
          <w:divsChild>
            <w:div w:id="62766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639268">
      <w:bodyDiv w:val="1"/>
      <w:marLeft w:val="0"/>
      <w:marRight w:val="0"/>
      <w:marTop w:val="0"/>
      <w:marBottom w:val="0"/>
      <w:divBdr>
        <w:top w:val="none" w:sz="0" w:space="0" w:color="auto"/>
        <w:left w:val="none" w:sz="0" w:space="0" w:color="auto"/>
        <w:bottom w:val="none" w:sz="0" w:space="0" w:color="auto"/>
        <w:right w:val="none" w:sz="0" w:space="0" w:color="auto"/>
      </w:divBdr>
      <w:divsChild>
        <w:div w:id="832986884">
          <w:marLeft w:val="0"/>
          <w:marRight w:val="0"/>
          <w:marTop w:val="0"/>
          <w:marBottom w:val="0"/>
          <w:divBdr>
            <w:top w:val="none" w:sz="0" w:space="0" w:color="auto"/>
            <w:left w:val="none" w:sz="0" w:space="0" w:color="auto"/>
            <w:bottom w:val="none" w:sz="0" w:space="0" w:color="auto"/>
            <w:right w:val="none" w:sz="0" w:space="0" w:color="auto"/>
          </w:divBdr>
          <w:divsChild>
            <w:div w:id="50089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3209">
      <w:bodyDiv w:val="1"/>
      <w:marLeft w:val="0"/>
      <w:marRight w:val="0"/>
      <w:marTop w:val="0"/>
      <w:marBottom w:val="0"/>
      <w:divBdr>
        <w:top w:val="none" w:sz="0" w:space="0" w:color="auto"/>
        <w:left w:val="none" w:sz="0" w:space="0" w:color="auto"/>
        <w:bottom w:val="none" w:sz="0" w:space="0" w:color="auto"/>
        <w:right w:val="none" w:sz="0" w:space="0" w:color="auto"/>
      </w:divBdr>
      <w:divsChild>
        <w:div w:id="1875145379">
          <w:marLeft w:val="0"/>
          <w:marRight w:val="0"/>
          <w:marTop w:val="0"/>
          <w:marBottom w:val="0"/>
          <w:divBdr>
            <w:top w:val="none" w:sz="0" w:space="0" w:color="auto"/>
            <w:left w:val="none" w:sz="0" w:space="0" w:color="auto"/>
            <w:bottom w:val="none" w:sz="0" w:space="0" w:color="auto"/>
            <w:right w:val="none" w:sz="0" w:space="0" w:color="auto"/>
          </w:divBdr>
          <w:divsChild>
            <w:div w:id="169568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840899">
      <w:bodyDiv w:val="1"/>
      <w:marLeft w:val="0"/>
      <w:marRight w:val="0"/>
      <w:marTop w:val="0"/>
      <w:marBottom w:val="0"/>
      <w:divBdr>
        <w:top w:val="none" w:sz="0" w:space="0" w:color="auto"/>
        <w:left w:val="none" w:sz="0" w:space="0" w:color="auto"/>
        <w:bottom w:val="none" w:sz="0" w:space="0" w:color="auto"/>
        <w:right w:val="none" w:sz="0" w:space="0" w:color="auto"/>
      </w:divBdr>
    </w:div>
    <w:div w:id="711459810">
      <w:bodyDiv w:val="1"/>
      <w:marLeft w:val="0"/>
      <w:marRight w:val="0"/>
      <w:marTop w:val="0"/>
      <w:marBottom w:val="0"/>
      <w:divBdr>
        <w:top w:val="none" w:sz="0" w:space="0" w:color="auto"/>
        <w:left w:val="none" w:sz="0" w:space="0" w:color="auto"/>
        <w:bottom w:val="none" w:sz="0" w:space="0" w:color="auto"/>
        <w:right w:val="none" w:sz="0" w:space="0" w:color="auto"/>
      </w:divBdr>
      <w:divsChild>
        <w:div w:id="605621039">
          <w:marLeft w:val="0"/>
          <w:marRight w:val="300"/>
          <w:marTop w:val="0"/>
          <w:marBottom w:val="300"/>
          <w:divBdr>
            <w:top w:val="none" w:sz="0" w:space="0" w:color="auto"/>
            <w:left w:val="none" w:sz="0" w:space="0" w:color="auto"/>
            <w:bottom w:val="none" w:sz="0" w:space="0" w:color="auto"/>
            <w:right w:val="none" w:sz="0" w:space="0" w:color="auto"/>
          </w:divBdr>
        </w:div>
      </w:divsChild>
    </w:div>
    <w:div w:id="802236699">
      <w:bodyDiv w:val="1"/>
      <w:marLeft w:val="0"/>
      <w:marRight w:val="0"/>
      <w:marTop w:val="0"/>
      <w:marBottom w:val="0"/>
      <w:divBdr>
        <w:top w:val="none" w:sz="0" w:space="0" w:color="auto"/>
        <w:left w:val="none" w:sz="0" w:space="0" w:color="auto"/>
        <w:bottom w:val="none" w:sz="0" w:space="0" w:color="auto"/>
        <w:right w:val="none" w:sz="0" w:space="0" w:color="auto"/>
      </w:divBdr>
      <w:divsChild>
        <w:div w:id="312372653">
          <w:marLeft w:val="0"/>
          <w:marRight w:val="0"/>
          <w:marTop w:val="0"/>
          <w:marBottom w:val="0"/>
          <w:divBdr>
            <w:top w:val="none" w:sz="0" w:space="0" w:color="auto"/>
            <w:left w:val="none" w:sz="0" w:space="0" w:color="auto"/>
            <w:bottom w:val="none" w:sz="0" w:space="0" w:color="auto"/>
            <w:right w:val="none" w:sz="0" w:space="0" w:color="auto"/>
          </w:divBdr>
          <w:divsChild>
            <w:div w:id="178784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620954">
      <w:bodyDiv w:val="1"/>
      <w:marLeft w:val="0"/>
      <w:marRight w:val="0"/>
      <w:marTop w:val="0"/>
      <w:marBottom w:val="0"/>
      <w:divBdr>
        <w:top w:val="none" w:sz="0" w:space="0" w:color="auto"/>
        <w:left w:val="none" w:sz="0" w:space="0" w:color="auto"/>
        <w:bottom w:val="none" w:sz="0" w:space="0" w:color="auto"/>
        <w:right w:val="none" w:sz="0" w:space="0" w:color="auto"/>
      </w:divBdr>
      <w:divsChild>
        <w:div w:id="1900553314">
          <w:marLeft w:val="0"/>
          <w:marRight w:val="0"/>
          <w:marTop w:val="0"/>
          <w:marBottom w:val="0"/>
          <w:divBdr>
            <w:top w:val="none" w:sz="0" w:space="0" w:color="auto"/>
            <w:left w:val="none" w:sz="0" w:space="0" w:color="auto"/>
            <w:bottom w:val="none" w:sz="0" w:space="0" w:color="auto"/>
            <w:right w:val="none" w:sz="0" w:space="0" w:color="auto"/>
          </w:divBdr>
          <w:divsChild>
            <w:div w:id="13970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272022">
      <w:bodyDiv w:val="1"/>
      <w:marLeft w:val="0"/>
      <w:marRight w:val="0"/>
      <w:marTop w:val="0"/>
      <w:marBottom w:val="0"/>
      <w:divBdr>
        <w:top w:val="none" w:sz="0" w:space="0" w:color="auto"/>
        <w:left w:val="none" w:sz="0" w:space="0" w:color="auto"/>
        <w:bottom w:val="none" w:sz="0" w:space="0" w:color="auto"/>
        <w:right w:val="none" w:sz="0" w:space="0" w:color="auto"/>
      </w:divBdr>
      <w:divsChild>
        <w:div w:id="1849325862">
          <w:marLeft w:val="0"/>
          <w:marRight w:val="0"/>
          <w:marTop w:val="0"/>
          <w:marBottom w:val="0"/>
          <w:divBdr>
            <w:top w:val="none" w:sz="0" w:space="0" w:color="auto"/>
            <w:left w:val="none" w:sz="0" w:space="0" w:color="auto"/>
            <w:bottom w:val="none" w:sz="0" w:space="0" w:color="auto"/>
            <w:right w:val="none" w:sz="0" w:space="0" w:color="auto"/>
          </w:divBdr>
          <w:divsChild>
            <w:div w:id="65557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78291">
      <w:bodyDiv w:val="1"/>
      <w:marLeft w:val="0"/>
      <w:marRight w:val="0"/>
      <w:marTop w:val="0"/>
      <w:marBottom w:val="0"/>
      <w:divBdr>
        <w:top w:val="none" w:sz="0" w:space="0" w:color="auto"/>
        <w:left w:val="none" w:sz="0" w:space="0" w:color="auto"/>
        <w:bottom w:val="none" w:sz="0" w:space="0" w:color="auto"/>
        <w:right w:val="none" w:sz="0" w:space="0" w:color="auto"/>
      </w:divBdr>
    </w:div>
    <w:div w:id="989167568">
      <w:bodyDiv w:val="1"/>
      <w:marLeft w:val="0"/>
      <w:marRight w:val="0"/>
      <w:marTop w:val="0"/>
      <w:marBottom w:val="0"/>
      <w:divBdr>
        <w:top w:val="none" w:sz="0" w:space="0" w:color="auto"/>
        <w:left w:val="none" w:sz="0" w:space="0" w:color="auto"/>
        <w:bottom w:val="none" w:sz="0" w:space="0" w:color="auto"/>
        <w:right w:val="none" w:sz="0" w:space="0" w:color="auto"/>
      </w:divBdr>
      <w:divsChild>
        <w:div w:id="1200707535">
          <w:marLeft w:val="0"/>
          <w:marRight w:val="300"/>
          <w:marTop w:val="0"/>
          <w:marBottom w:val="300"/>
          <w:divBdr>
            <w:top w:val="none" w:sz="0" w:space="0" w:color="auto"/>
            <w:left w:val="none" w:sz="0" w:space="0" w:color="auto"/>
            <w:bottom w:val="none" w:sz="0" w:space="0" w:color="auto"/>
            <w:right w:val="none" w:sz="0" w:space="0" w:color="auto"/>
          </w:divBdr>
        </w:div>
      </w:divsChild>
    </w:div>
    <w:div w:id="990328495">
      <w:bodyDiv w:val="1"/>
      <w:marLeft w:val="0"/>
      <w:marRight w:val="0"/>
      <w:marTop w:val="0"/>
      <w:marBottom w:val="0"/>
      <w:divBdr>
        <w:top w:val="none" w:sz="0" w:space="0" w:color="auto"/>
        <w:left w:val="none" w:sz="0" w:space="0" w:color="auto"/>
        <w:bottom w:val="none" w:sz="0" w:space="0" w:color="auto"/>
        <w:right w:val="none" w:sz="0" w:space="0" w:color="auto"/>
      </w:divBdr>
      <w:divsChild>
        <w:div w:id="1319966077">
          <w:marLeft w:val="0"/>
          <w:marRight w:val="0"/>
          <w:marTop w:val="0"/>
          <w:marBottom w:val="0"/>
          <w:divBdr>
            <w:top w:val="none" w:sz="0" w:space="0" w:color="auto"/>
            <w:left w:val="none" w:sz="0" w:space="0" w:color="auto"/>
            <w:bottom w:val="none" w:sz="0" w:space="0" w:color="auto"/>
            <w:right w:val="none" w:sz="0" w:space="0" w:color="auto"/>
          </w:divBdr>
          <w:divsChild>
            <w:div w:id="63322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169">
      <w:bodyDiv w:val="1"/>
      <w:marLeft w:val="0"/>
      <w:marRight w:val="0"/>
      <w:marTop w:val="0"/>
      <w:marBottom w:val="0"/>
      <w:divBdr>
        <w:top w:val="none" w:sz="0" w:space="0" w:color="auto"/>
        <w:left w:val="none" w:sz="0" w:space="0" w:color="auto"/>
        <w:bottom w:val="none" w:sz="0" w:space="0" w:color="auto"/>
        <w:right w:val="none" w:sz="0" w:space="0" w:color="auto"/>
      </w:divBdr>
      <w:divsChild>
        <w:div w:id="164371301">
          <w:marLeft w:val="0"/>
          <w:marRight w:val="0"/>
          <w:marTop w:val="0"/>
          <w:marBottom w:val="0"/>
          <w:divBdr>
            <w:top w:val="none" w:sz="0" w:space="0" w:color="auto"/>
            <w:left w:val="none" w:sz="0" w:space="0" w:color="auto"/>
            <w:bottom w:val="none" w:sz="0" w:space="0" w:color="auto"/>
            <w:right w:val="none" w:sz="0" w:space="0" w:color="auto"/>
          </w:divBdr>
          <w:divsChild>
            <w:div w:id="85854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157152">
      <w:bodyDiv w:val="1"/>
      <w:marLeft w:val="0"/>
      <w:marRight w:val="0"/>
      <w:marTop w:val="0"/>
      <w:marBottom w:val="0"/>
      <w:divBdr>
        <w:top w:val="none" w:sz="0" w:space="0" w:color="auto"/>
        <w:left w:val="none" w:sz="0" w:space="0" w:color="auto"/>
        <w:bottom w:val="none" w:sz="0" w:space="0" w:color="auto"/>
        <w:right w:val="none" w:sz="0" w:space="0" w:color="auto"/>
      </w:divBdr>
    </w:div>
    <w:div w:id="1321040244">
      <w:bodyDiv w:val="1"/>
      <w:marLeft w:val="0"/>
      <w:marRight w:val="0"/>
      <w:marTop w:val="0"/>
      <w:marBottom w:val="0"/>
      <w:divBdr>
        <w:top w:val="none" w:sz="0" w:space="0" w:color="auto"/>
        <w:left w:val="none" w:sz="0" w:space="0" w:color="auto"/>
        <w:bottom w:val="none" w:sz="0" w:space="0" w:color="auto"/>
        <w:right w:val="none" w:sz="0" w:space="0" w:color="auto"/>
      </w:divBdr>
      <w:divsChild>
        <w:div w:id="2065986417">
          <w:marLeft w:val="0"/>
          <w:marRight w:val="0"/>
          <w:marTop w:val="0"/>
          <w:marBottom w:val="0"/>
          <w:divBdr>
            <w:top w:val="none" w:sz="0" w:space="0" w:color="auto"/>
            <w:left w:val="none" w:sz="0" w:space="0" w:color="auto"/>
            <w:bottom w:val="none" w:sz="0" w:space="0" w:color="auto"/>
            <w:right w:val="none" w:sz="0" w:space="0" w:color="auto"/>
          </w:divBdr>
          <w:divsChild>
            <w:div w:id="63225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12907">
      <w:bodyDiv w:val="1"/>
      <w:marLeft w:val="0"/>
      <w:marRight w:val="0"/>
      <w:marTop w:val="0"/>
      <w:marBottom w:val="0"/>
      <w:divBdr>
        <w:top w:val="none" w:sz="0" w:space="0" w:color="auto"/>
        <w:left w:val="none" w:sz="0" w:space="0" w:color="auto"/>
        <w:bottom w:val="none" w:sz="0" w:space="0" w:color="auto"/>
        <w:right w:val="none" w:sz="0" w:space="0" w:color="auto"/>
      </w:divBdr>
    </w:div>
    <w:div w:id="1498496813">
      <w:bodyDiv w:val="1"/>
      <w:marLeft w:val="0"/>
      <w:marRight w:val="0"/>
      <w:marTop w:val="0"/>
      <w:marBottom w:val="0"/>
      <w:divBdr>
        <w:top w:val="none" w:sz="0" w:space="0" w:color="auto"/>
        <w:left w:val="none" w:sz="0" w:space="0" w:color="auto"/>
        <w:bottom w:val="none" w:sz="0" w:space="0" w:color="auto"/>
        <w:right w:val="none" w:sz="0" w:space="0" w:color="auto"/>
      </w:divBdr>
      <w:divsChild>
        <w:div w:id="792985984">
          <w:marLeft w:val="0"/>
          <w:marRight w:val="0"/>
          <w:marTop w:val="0"/>
          <w:marBottom w:val="0"/>
          <w:divBdr>
            <w:top w:val="none" w:sz="0" w:space="0" w:color="auto"/>
            <w:left w:val="none" w:sz="0" w:space="0" w:color="auto"/>
            <w:bottom w:val="none" w:sz="0" w:space="0" w:color="auto"/>
            <w:right w:val="none" w:sz="0" w:space="0" w:color="auto"/>
          </w:divBdr>
          <w:divsChild>
            <w:div w:id="20128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067005">
      <w:bodyDiv w:val="1"/>
      <w:marLeft w:val="0"/>
      <w:marRight w:val="0"/>
      <w:marTop w:val="0"/>
      <w:marBottom w:val="0"/>
      <w:divBdr>
        <w:top w:val="none" w:sz="0" w:space="0" w:color="auto"/>
        <w:left w:val="none" w:sz="0" w:space="0" w:color="auto"/>
        <w:bottom w:val="none" w:sz="0" w:space="0" w:color="auto"/>
        <w:right w:val="none" w:sz="0" w:space="0" w:color="auto"/>
      </w:divBdr>
      <w:divsChild>
        <w:div w:id="375282075">
          <w:marLeft w:val="0"/>
          <w:marRight w:val="0"/>
          <w:marTop w:val="0"/>
          <w:marBottom w:val="0"/>
          <w:divBdr>
            <w:top w:val="none" w:sz="0" w:space="0" w:color="auto"/>
            <w:left w:val="none" w:sz="0" w:space="0" w:color="auto"/>
            <w:bottom w:val="none" w:sz="0" w:space="0" w:color="auto"/>
            <w:right w:val="none" w:sz="0" w:space="0" w:color="auto"/>
          </w:divBdr>
          <w:divsChild>
            <w:div w:id="190598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264082">
      <w:bodyDiv w:val="1"/>
      <w:marLeft w:val="0"/>
      <w:marRight w:val="0"/>
      <w:marTop w:val="0"/>
      <w:marBottom w:val="0"/>
      <w:divBdr>
        <w:top w:val="none" w:sz="0" w:space="0" w:color="auto"/>
        <w:left w:val="none" w:sz="0" w:space="0" w:color="auto"/>
        <w:bottom w:val="none" w:sz="0" w:space="0" w:color="auto"/>
        <w:right w:val="none" w:sz="0" w:space="0" w:color="auto"/>
      </w:divBdr>
      <w:divsChild>
        <w:div w:id="2558427">
          <w:marLeft w:val="0"/>
          <w:marRight w:val="0"/>
          <w:marTop w:val="0"/>
          <w:marBottom w:val="0"/>
          <w:divBdr>
            <w:top w:val="none" w:sz="0" w:space="0" w:color="auto"/>
            <w:left w:val="none" w:sz="0" w:space="0" w:color="auto"/>
            <w:bottom w:val="none" w:sz="0" w:space="0" w:color="auto"/>
            <w:right w:val="none" w:sz="0" w:space="0" w:color="auto"/>
          </w:divBdr>
          <w:divsChild>
            <w:div w:id="14958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95397">
      <w:bodyDiv w:val="1"/>
      <w:marLeft w:val="0"/>
      <w:marRight w:val="0"/>
      <w:marTop w:val="0"/>
      <w:marBottom w:val="0"/>
      <w:divBdr>
        <w:top w:val="none" w:sz="0" w:space="0" w:color="auto"/>
        <w:left w:val="none" w:sz="0" w:space="0" w:color="auto"/>
        <w:bottom w:val="none" w:sz="0" w:space="0" w:color="auto"/>
        <w:right w:val="none" w:sz="0" w:space="0" w:color="auto"/>
      </w:divBdr>
      <w:divsChild>
        <w:div w:id="1721711736">
          <w:marLeft w:val="0"/>
          <w:marRight w:val="0"/>
          <w:marTop w:val="0"/>
          <w:marBottom w:val="0"/>
          <w:divBdr>
            <w:top w:val="none" w:sz="0" w:space="0" w:color="auto"/>
            <w:left w:val="none" w:sz="0" w:space="0" w:color="auto"/>
            <w:bottom w:val="none" w:sz="0" w:space="0" w:color="auto"/>
            <w:right w:val="none" w:sz="0" w:space="0" w:color="auto"/>
          </w:divBdr>
          <w:divsChild>
            <w:div w:id="209266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68403">
      <w:bodyDiv w:val="1"/>
      <w:marLeft w:val="0"/>
      <w:marRight w:val="0"/>
      <w:marTop w:val="0"/>
      <w:marBottom w:val="0"/>
      <w:divBdr>
        <w:top w:val="none" w:sz="0" w:space="0" w:color="auto"/>
        <w:left w:val="none" w:sz="0" w:space="0" w:color="auto"/>
        <w:bottom w:val="none" w:sz="0" w:space="0" w:color="auto"/>
        <w:right w:val="none" w:sz="0" w:space="0" w:color="auto"/>
      </w:divBdr>
      <w:divsChild>
        <w:div w:id="1663583330">
          <w:marLeft w:val="0"/>
          <w:marRight w:val="0"/>
          <w:marTop w:val="0"/>
          <w:marBottom w:val="0"/>
          <w:divBdr>
            <w:top w:val="none" w:sz="0" w:space="0" w:color="auto"/>
            <w:left w:val="none" w:sz="0" w:space="0" w:color="auto"/>
            <w:bottom w:val="none" w:sz="0" w:space="0" w:color="auto"/>
            <w:right w:val="none" w:sz="0" w:space="0" w:color="auto"/>
          </w:divBdr>
          <w:divsChild>
            <w:div w:id="84443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0951">
      <w:bodyDiv w:val="1"/>
      <w:marLeft w:val="0"/>
      <w:marRight w:val="0"/>
      <w:marTop w:val="0"/>
      <w:marBottom w:val="0"/>
      <w:divBdr>
        <w:top w:val="none" w:sz="0" w:space="0" w:color="auto"/>
        <w:left w:val="none" w:sz="0" w:space="0" w:color="auto"/>
        <w:bottom w:val="none" w:sz="0" w:space="0" w:color="auto"/>
        <w:right w:val="none" w:sz="0" w:space="0" w:color="auto"/>
      </w:divBdr>
    </w:div>
    <w:div w:id="1763528650">
      <w:bodyDiv w:val="1"/>
      <w:marLeft w:val="0"/>
      <w:marRight w:val="0"/>
      <w:marTop w:val="0"/>
      <w:marBottom w:val="0"/>
      <w:divBdr>
        <w:top w:val="none" w:sz="0" w:space="0" w:color="auto"/>
        <w:left w:val="none" w:sz="0" w:space="0" w:color="auto"/>
        <w:bottom w:val="none" w:sz="0" w:space="0" w:color="auto"/>
        <w:right w:val="none" w:sz="0" w:space="0" w:color="auto"/>
      </w:divBdr>
      <w:divsChild>
        <w:div w:id="2063868463">
          <w:marLeft w:val="0"/>
          <w:marRight w:val="0"/>
          <w:marTop w:val="0"/>
          <w:marBottom w:val="0"/>
          <w:divBdr>
            <w:top w:val="none" w:sz="0" w:space="0" w:color="auto"/>
            <w:left w:val="none" w:sz="0" w:space="0" w:color="auto"/>
            <w:bottom w:val="none" w:sz="0" w:space="0" w:color="auto"/>
            <w:right w:val="none" w:sz="0" w:space="0" w:color="auto"/>
          </w:divBdr>
          <w:divsChild>
            <w:div w:id="176534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145284">
      <w:bodyDiv w:val="1"/>
      <w:marLeft w:val="0"/>
      <w:marRight w:val="0"/>
      <w:marTop w:val="0"/>
      <w:marBottom w:val="0"/>
      <w:divBdr>
        <w:top w:val="none" w:sz="0" w:space="0" w:color="auto"/>
        <w:left w:val="none" w:sz="0" w:space="0" w:color="auto"/>
        <w:bottom w:val="none" w:sz="0" w:space="0" w:color="auto"/>
        <w:right w:val="none" w:sz="0" w:space="0" w:color="auto"/>
      </w:divBdr>
      <w:divsChild>
        <w:div w:id="1432583447">
          <w:marLeft w:val="0"/>
          <w:marRight w:val="0"/>
          <w:marTop w:val="0"/>
          <w:marBottom w:val="0"/>
          <w:divBdr>
            <w:top w:val="none" w:sz="0" w:space="0" w:color="auto"/>
            <w:left w:val="none" w:sz="0" w:space="0" w:color="auto"/>
            <w:bottom w:val="none" w:sz="0" w:space="0" w:color="auto"/>
            <w:right w:val="none" w:sz="0" w:space="0" w:color="auto"/>
          </w:divBdr>
          <w:divsChild>
            <w:div w:id="202736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656103">
      <w:bodyDiv w:val="1"/>
      <w:marLeft w:val="0"/>
      <w:marRight w:val="0"/>
      <w:marTop w:val="0"/>
      <w:marBottom w:val="0"/>
      <w:divBdr>
        <w:top w:val="none" w:sz="0" w:space="0" w:color="auto"/>
        <w:left w:val="none" w:sz="0" w:space="0" w:color="auto"/>
        <w:bottom w:val="none" w:sz="0" w:space="0" w:color="auto"/>
        <w:right w:val="none" w:sz="0" w:space="0" w:color="auto"/>
      </w:divBdr>
    </w:div>
    <w:div w:id="1858885903">
      <w:bodyDiv w:val="1"/>
      <w:marLeft w:val="0"/>
      <w:marRight w:val="0"/>
      <w:marTop w:val="0"/>
      <w:marBottom w:val="0"/>
      <w:divBdr>
        <w:top w:val="none" w:sz="0" w:space="0" w:color="auto"/>
        <w:left w:val="none" w:sz="0" w:space="0" w:color="auto"/>
        <w:bottom w:val="none" w:sz="0" w:space="0" w:color="auto"/>
        <w:right w:val="none" w:sz="0" w:space="0" w:color="auto"/>
      </w:divBdr>
      <w:divsChild>
        <w:div w:id="1293946609">
          <w:marLeft w:val="0"/>
          <w:marRight w:val="0"/>
          <w:marTop w:val="0"/>
          <w:marBottom w:val="0"/>
          <w:divBdr>
            <w:top w:val="none" w:sz="0" w:space="0" w:color="auto"/>
            <w:left w:val="none" w:sz="0" w:space="0" w:color="auto"/>
            <w:bottom w:val="none" w:sz="0" w:space="0" w:color="auto"/>
            <w:right w:val="none" w:sz="0" w:space="0" w:color="auto"/>
          </w:divBdr>
          <w:divsChild>
            <w:div w:id="92703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586702">
      <w:bodyDiv w:val="1"/>
      <w:marLeft w:val="0"/>
      <w:marRight w:val="0"/>
      <w:marTop w:val="0"/>
      <w:marBottom w:val="0"/>
      <w:divBdr>
        <w:top w:val="none" w:sz="0" w:space="0" w:color="auto"/>
        <w:left w:val="none" w:sz="0" w:space="0" w:color="auto"/>
        <w:bottom w:val="none" w:sz="0" w:space="0" w:color="auto"/>
        <w:right w:val="none" w:sz="0" w:space="0" w:color="auto"/>
      </w:divBdr>
    </w:div>
    <w:div w:id="1885946371">
      <w:bodyDiv w:val="1"/>
      <w:marLeft w:val="0"/>
      <w:marRight w:val="0"/>
      <w:marTop w:val="0"/>
      <w:marBottom w:val="0"/>
      <w:divBdr>
        <w:top w:val="none" w:sz="0" w:space="0" w:color="auto"/>
        <w:left w:val="none" w:sz="0" w:space="0" w:color="auto"/>
        <w:bottom w:val="none" w:sz="0" w:space="0" w:color="auto"/>
        <w:right w:val="none" w:sz="0" w:space="0" w:color="auto"/>
      </w:divBdr>
      <w:divsChild>
        <w:div w:id="2026202180">
          <w:marLeft w:val="0"/>
          <w:marRight w:val="0"/>
          <w:marTop w:val="0"/>
          <w:marBottom w:val="0"/>
          <w:divBdr>
            <w:top w:val="none" w:sz="0" w:space="0" w:color="auto"/>
            <w:left w:val="none" w:sz="0" w:space="0" w:color="auto"/>
            <w:bottom w:val="none" w:sz="0" w:space="0" w:color="auto"/>
            <w:right w:val="none" w:sz="0" w:space="0" w:color="auto"/>
          </w:divBdr>
          <w:divsChild>
            <w:div w:id="35103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20437">
      <w:bodyDiv w:val="1"/>
      <w:marLeft w:val="0"/>
      <w:marRight w:val="0"/>
      <w:marTop w:val="0"/>
      <w:marBottom w:val="0"/>
      <w:divBdr>
        <w:top w:val="none" w:sz="0" w:space="0" w:color="auto"/>
        <w:left w:val="none" w:sz="0" w:space="0" w:color="auto"/>
        <w:bottom w:val="none" w:sz="0" w:space="0" w:color="auto"/>
        <w:right w:val="none" w:sz="0" w:space="0" w:color="auto"/>
      </w:divBdr>
      <w:divsChild>
        <w:div w:id="1812553389">
          <w:marLeft w:val="0"/>
          <w:marRight w:val="0"/>
          <w:marTop w:val="0"/>
          <w:marBottom w:val="0"/>
          <w:divBdr>
            <w:top w:val="none" w:sz="0" w:space="0" w:color="auto"/>
            <w:left w:val="none" w:sz="0" w:space="0" w:color="auto"/>
            <w:bottom w:val="none" w:sz="0" w:space="0" w:color="auto"/>
            <w:right w:val="none" w:sz="0" w:space="0" w:color="auto"/>
          </w:divBdr>
          <w:divsChild>
            <w:div w:id="2267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19082">
      <w:bodyDiv w:val="1"/>
      <w:marLeft w:val="0"/>
      <w:marRight w:val="0"/>
      <w:marTop w:val="0"/>
      <w:marBottom w:val="0"/>
      <w:divBdr>
        <w:top w:val="none" w:sz="0" w:space="0" w:color="auto"/>
        <w:left w:val="none" w:sz="0" w:space="0" w:color="auto"/>
        <w:bottom w:val="none" w:sz="0" w:space="0" w:color="auto"/>
        <w:right w:val="none" w:sz="0" w:space="0" w:color="auto"/>
      </w:divBdr>
      <w:divsChild>
        <w:div w:id="1482649604">
          <w:marLeft w:val="0"/>
          <w:marRight w:val="0"/>
          <w:marTop w:val="0"/>
          <w:marBottom w:val="0"/>
          <w:divBdr>
            <w:top w:val="none" w:sz="0" w:space="0" w:color="auto"/>
            <w:left w:val="none" w:sz="0" w:space="0" w:color="auto"/>
            <w:bottom w:val="none" w:sz="0" w:space="0" w:color="auto"/>
            <w:right w:val="none" w:sz="0" w:space="0" w:color="auto"/>
          </w:divBdr>
          <w:divsChild>
            <w:div w:id="184466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000988">
      <w:bodyDiv w:val="1"/>
      <w:marLeft w:val="0"/>
      <w:marRight w:val="0"/>
      <w:marTop w:val="0"/>
      <w:marBottom w:val="0"/>
      <w:divBdr>
        <w:top w:val="none" w:sz="0" w:space="0" w:color="auto"/>
        <w:left w:val="none" w:sz="0" w:space="0" w:color="auto"/>
        <w:bottom w:val="none" w:sz="0" w:space="0" w:color="auto"/>
        <w:right w:val="none" w:sz="0" w:space="0" w:color="auto"/>
      </w:divBdr>
      <w:divsChild>
        <w:div w:id="1540969201">
          <w:marLeft w:val="0"/>
          <w:marRight w:val="0"/>
          <w:marTop w:val="0"/>
          <w:marBottom w:val="0"/>
          <w:divBdr>
            <w:top w:val="none" w:sz="0" w:space="0" w:color="auto"/>
            <w:left w:val="none" w:sz="0" w:space="0" w:color="auto"/>
            <w:bottom w:val="none" w:sz="0" w:space="0" w:color="auto"/>
            <w:right w:val="none" w:sz="0" w:space="0" w:color="auto"/>
          </w:divBdr>
          <w:divsChild>
            <w:div w:id="153950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456372">
      <w:bodyDiv w:val="1"/>
      <w:marLeft w:val="0"/>
      <w:marRight w:val="0"/>
      <w:marTop w:val="0"/>
      <w:marBottom w:val="0"/>
      <w:divBdr>
        <w:top w:val="none" w:sz="0" w:space="0" w:color="auto"/>
        <w:left w:val="none" w:sz="0" w:space="0" w:color="auto"/>
        <w:bottom w:val="none" w:sz="0" w:space="0" w:color="auto"/>
        <w:right w:val="none" w:sz="0" w:space="0" w:color="auto"/>
      </w:divBdr>
    </w:div>
    <w:div w:id="1962032952">
      <w:bodyDiv w:val="1"/>
      <w:marLeft w:val="0"/>
      <w:marRight w:val="0"/>
      <w:marTop w:val="0"/>
      <w:marBottom w:val="0"/>
      <w:divBdr>
        <w:top w:val="none" w:sz="0" w:space="0" w:color="auto"/>
        <w:left w:val="none" w:sz="0" w:space="0" w:color="auto"/>
        <w:bottom w:val="none" w:sz="0" w:space="0" w:color="auto"/>
        <w:right w:val="none" w:sz="0" w:space="0" w:color="auto"/>
      </w:divBdr>
      <w:divsChild>
        <w:div w:id="1337029532">
          <w:marLeft w:val="0"/>
          <w:marRight w:val="0"/>
          <w:marTop w:val="0"/>
          <w:marBottom w:val="0"/>
          <w:divBdr>
            <w:top w:val="none" w:sz="0" w:space="0" w:color="auto"/>
            <w:left w:val="none" w:sz="0" w:space="0" w:color="auto"/>
            <w:bottom w:val="none" w:sz="0" w:space="0" w:color="auto"/>
            <w:right w:val="none" w:sz="0" w:space="0" w:color="auto"/>
          </w:divBdr>
          <w:divsChild>
            <w:div w:id="126144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9103">
      <w:bodyDiv w:val="1"/>
      <w:marLeft w:val="0"/>
      <w:marRight w:val="0"/>
      <w:marTop w:val="0"/>
      <w:marBottom w:val="0"/>
      <w:divBdr>
        <w:top w:val="none" w:sz="0" w:space="0" w:color="auto"/>
        <w:left w:val="none" w:sz="0" w:space="0" w:color="auto"/>
        <w:bottom w:val="none" w:sz="0" w:space="0" w:color="auto"/>
        <w:right w:val="none" w:sz="0" w:space="0" w:color="auto"/>
      </w:divBdr>
      <w:divsChild>
        <w:div w:id="1846360261">
          <w:marLeft w:val="0"/>
          <w:marRight w:val="0"/>
          <w:marTop w:val="0"/>
          <w:marBottom w:val="0"/>
          <w:divBdr>
            <w:top w:val="none" w:sz="0" w:space="0" w:color="auto"/>
            <w:left w:val="none" w:sz="0" w:space="0" w:color="auto"/>
            <w:bottom w:val="none" w:sz="0" w:space="0" w:color="auto"/>
            <w:right w:val="none" w:sz="0" w:space="0" w:color="auto"/>
          </w:divBdr>
          <w:divsChild>
            <w:div w:id="157181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930083">
      <w:bodyDiv w:val="1"/>
      <w:marLeft w:val="0"/>
      <w:marRight w:val="0"/>
      <w:marTop w:val="0"/>
      <w:marBottom w:val="0"/>
      <w:divBdr>
        <w:top w:val="none" w:sz="0" w:space="0" w:color="auto"/>
        <w:left w:val="none" w:sz="0" w:space="0" w:color="auto"/>
        <w:bottom w:val="none" w:sz="0" w:space="0" w:color="auto"/>
        <w:right w:val="none" w:sz="0" w:space="0" w:color="auto"/>
      </w:divBdr>
      <w:divsChild>
        <w:div w:id="987712019">
          <w:marLeft w:val="0"/>
          <w:marRight w:val="0"/>
          <w:marTop w:val="0"/>
          <w:marBottom w:val="0"/>
          <w:divBdr>
            <w:top w:val="none" w:sz="0" w:space="0" w:color="auto"/>
            <w:left w:val="none" w:sz="0" w:space="0" w:color="auto"/>
            <w:bottom w:val="none" w:sz="0" w:space="0" w:color="auto"/>
            <w:right w:val="none" w:sz="0" w:space="0" w:color="auto"/>
          </w:divBdr>
          <w:divsChild>
            <w:div w:id="10015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091958">
      <w:bodyDiv w:val="1"/>
      <w:marLeft w:val="0"/>
      <w:marRight w:val="0"/>
      <w:marTop w:val="0"/>
      <w:marBottom w:val="0"/>
      <w:divBdr>
        <w:top w:val="none" w:sz="0" w:space="0" w:color="auto"/>
        <w:left w:val="none" w:sz="0" w:space="0" w:color="auto"/>
        <w:bottom w:val="none" w:sz="0" w:space="0" w:color="auto"/>
        <w:right w:val="none" w:sz="0" w:space="0" w:color="auto"/>
      </w:divBdr>
      <w:divsChild>
        <w:div w:id="193423956">
          <w:marLeft w:val="0"/>
          <w:marRight w:val="0"/>
          <w:marTop w:val="0"/>
          <w:marBottom w:val="0"/>
          <w:divBdr>
            <w:top w:val="none" w:sz="0" w:space="0" w:color="auto"/>
            <w:left w:val="none" w:sz="0" w:space="0" w:color="auto"/>
            <w:bottom w:val="none" w:sz="0" w:space="0" w:color="auto"/>
            <w:right w:val="none" w:sz="0" w:space="0" w:color="auto"/>
          </w:divBdr>
          <w:divsChild>
            <w:div w:id="56939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914">
      <w:bodyDiv w:val="1"/>
      <w:marLeft w:val="0"/>
      <w:marRight w:val="0"/>
      <w:marTop w:val="0"/>
      <w:marBottom w:val="0"/>
      <w:divBdr>
        <w:top w:val="none" w:sz="0" w:space="0" w:color="auto"/>
        <w:left w:val="none" w:sz="0" w:space="0" w:color="auto"/>
        <w:bottom w:val="none" w:sz="0" w:space="0" w:color="auto"/>
        <w:right w:val="none" w:sz="0" w:space="0" w:color="auto"/>
      </w:divBdr>
      <w:divsChild>
        <w:div w:id="123429934">
          <w:marLeft w:val="0"/>
          <w:marRight w:val="30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4E1AC-5B86-4A8B-AB07-26C8AD26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56</Pages>
  <Words>8055</Words>
  <Characters>60808</Characters>
  <Application>Microsoft Office Word</Application>
  <DocSecurity>0</DocSecurity>
  <Lines>1608</Lines>
  <Paragraphs>382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https://mul2.gov.am/tasks/674617/oneclick/5327d5cf10c2072d983f32962e4caa2256cf707bb367c9682573251148de235a.docx?token=6a35bb62c4a67e93f884c5ca769ad2a4</cp:keywords>
  <dc:description/>
  <cp:lastModifiedBy>Tatevik Stepanyan</cp:lastModifiedBy>
  <cp:revision>168</cp:revision>
  <cp:lastPrinted>2022-08-25T08:38:00Z</cp:lastPrinted>
  <dcterms:created xsi:type="dcterms:W3CDTF">2022-07-07T20:19:00Z</dcterms:created>
  <dcterms:modified xsi:type="dcterms:W3CDTF">2022-09-26T11:27:00Z</dcterms:modified>
</cp:coreProperties>
</file>