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B1030" w14:textId="77777777" w:rsidR="00F81887" w:rsidRDefault="00F81887" w:rsidP="00F81887">
      <w:pPr>
        <w:shd w:val="clear" w:color="auto" w:fill="FFFFFF"/>
        <w:spacing w:after="0"/>
        <w:ind w:firstLine="375"/>
        <w:jc w:val="center"/>
        <w:rPr>
          <w:rFonts w:ascii="GHEA Grapalat" w:eastAsia="Times New Roman" w:hAnsi="GHEA Grapalat" w:cs="Times New Roman"/>
          <w:b/>
          <w:bCs/>
          <w:color w:val="000000"/>
          <w:lang w:val="en-US" w:eastAsia="ru-RU"/>
        </w:rPr>
      </w:pPr>
    </w:p>
    <w:p w14:paraId="6C18BA15" w14:textId="77777777" w:rsidR="00F81887" w:rsidRDefault="00F81887" w:rsidP="00F81887">
      <w:pPr>
        <w:shd w:val="clear" w:color="auto" w:fill="FFFFFF"/>
        <w:spacing w:after="0"/>
        <w:ind w:firstLine="375"/>
        <w:jc w:val="center"/>
        <w:rPr>
          <w:rFonts w:ascii="GHEA Grapalat" w:eastAsia="Times New Roman" w:hAnsi="GHEA Grapalat" w:cs="Times New Roman"/>
          <w:color w:val="000000"/>
          <w:lang w:val="en-US" w:eastAsia="ru-RU"/>
        </w:rPr>
      </w:pPr>
      <w:r>
        <w:rPr>
          <w:rFonts w:ascii="GHEA Grapalat" w:eastAsia="Times New Roman" w:hAnsi="GHEA Grapalat" w:cs="Times New Roman"/>
          <w:b/>
          <w:bCs/>
          <w:color w:val="000000"/>
          <w:lang w:eastAsia="ru-RU"/>
        </w:rPr>
        <w:t>ԱՄՓՈՓԱԹԵՐԹ</w:t>
      </w:r>
    </w:p>
    <w:p w14:paraId="0BA79DC3" w14:textId="77777777" w:rsidR="00F81887" w:rsidRDefault="00F81887" w:rsidP="00F81887">
      <w:pPr>
        <w:shd w:val="clear" w:color="auto" w:fill="FFFFFF"/>
        <w:spacing w:after="0"/>
        <w:ind w:firstLine="375"/>
        <w:jc w:val="center"/>
        <w:rPr>
          <w:rFonts w:ascii="GHEA Grapalat" w:eastAsia="Times New Roman" w:hAnsi="GHEA Grapalat" w:cs="Times New Roman"/>
          <w:color w:val="000000"/>
          <w:lang w:val="en-US" w:eastAsia="ru-RU"/>
        </w:rPr>
      </w:pPr>
      <w:r>
        <w:rPr>
          <w:rFonts w:ascii="Calibri" w:eastAsia="Times New Roman" w:hAnsi="Calibri" w:cs="Calibri"/>
          <w:color w:val="000000"/>
          <w:lang w:val="en-US" w:eastAsia="ru-RU"/>
        </w:rPr>
        <w:t>  </w:t>
      </w:r>
    </w:p>
    <w:p w14:paraId="385BF0AC" w14:textId="77777777" w:rsidR="00F81887" w:rsidRDefault="00F81887" w:rsidP="00F81887">
      <w:pPr>
        <w:tabs>
          <w:tab w:val="left" w:pos="6980"/>
          <w:tab w:val="right" w:pos="8640"/>
        </w:tabs>
        <w:spacing w:after="0"/>
        <w:jc w:val="center"/>
        <w:rPr>
          <w:rFonts w:ascii="GHEA Grapalat" w:eastAsia="Times New Roman" w:hAnsi="GHEA Grapalat" w:cs="Times New Roman"/>
          <w:b/>
          <w:iCs/>
          <w:lang w:val="en-US" w:eastAsia="ru-RU"/>
        </w:rPr>
      </w:pPr>
      <w:r>
        <w:rPr>
          <w:rFonts w:ascii="GHEA Grapalat" w:eastAsia="Times New Roman" w:hAnsi="GHEA Grapalat" w:cs="Times New Roman"/>
          <w:b/>
          <w:iCs/>
          <w:lang w:val="hy-AM" w:eastAsia="ru-RU"/>
        </w:rPr>
        <w:t>«ԵՐԵԽԱՅԻ ԻՐԱՎՈՒՆՔՆԵՐԻ ՊԱՇՏՊԱՆՈՒԹՅԱՆ 20</w:t>
      </w:r>
      <w:r>
        <w:rPr>
          <w:rFonts w:ascii="GHEA Grapalat" w:eastAsia="Times New Roman" w:hAnsi="GHEA Grapalat" w:cs="Times New Roman"/>
          <w:b/>
          <w:iCs/>
          <w:lang w:val="en-US" w:eastAsia="ru-RU"/>
        </w:rPr>
        <w:t>2</w:t>
      </w:r>
      <w:r>
        <w:rPr>
          <w:rFonts w:ascii="GHEA Grapalat" w:eastAsia="Times New Roman" w:hAnsi="GHEA Grapalat" w:cs="Times New Roman"/>
          <w:b/>
          <w:iCs/>
          <w:lang w:val="hy-AM" w:eastAsia="ru-RU"/>
        </w:rPr>
        <w:t xml:space="preserve">3 ԹՎԱԿԱՆԻ </w:t>
      </w:r>
    </w:p>
    <w:p w14:paraId="3A2CBE1E" w14:textId="77777777" w:rsidR="00F81887" w:rsidRDefault="00F81887" w:rsidP="00F81887">
      <w:pPr>
        <w:tabs>
          <w:tab w:val="left" w:pos="6980"/>
          <w:tab w:val="right" w:pos="8640"/>
        </w:tabs>
        <w:spacing w:after="0"/>
        <w:jc w:val="center"/>
        <w:rPr>
          <w:rFonts w:ascii="GHEA Grapalat" w:eastAsia="Times New Roman" w:hAnsi="GHEA Grapalat" w:cs="Times New Roman"/>
          <w:b/>
          <w:iCs/>
          <w:lang w:val="en-US" w:eastAsia="ru-RU"/>
        </w:rPr>
      </w:pPr>
      <w:r>
        <w:rPr>
          <w:rFonts w:ascii="GHEA Grapalat" w:eastAsia="Times New Roman" w:hAnsi="GHEA Grapalat" w:cs="Times New Roman"/>
          <w:b/>
          <w:iCs/>
          <w:lang w:val="hy-AM" w:eastAsia="ru-RU"/>
        </w:rPr>
        <w:t>ՏԱՐԵԿԱՆ ԾՐԱԳԻ</w:t>
      </w:r>
      <w:r>
        <w:rPr>
          <w:rFonts w:ascii="GHEA Grapalat" w:eastAsia="Times New Roman" w:hAnsi="GHEA Grapalat" w:cs="Times New Roman"/>
          <w:b/>
          <w:iCs/>
          <w:lang w:eastAsia="ru-RU"/>
        </w:rPr>
        <w:t>ՐԸ</w:t>
      </w:r>
      <w:r>
        <w:rPr>
          <w:rFonts w:ascii="GHEA Grapalat" w:eastAsia="Times New Roman" w:hAnsi="GHEA Grapalat" w:cs="Times New Roman"/>
          <w:b/>
          <w:iCs/>
          <w:lang w:val="hy-AM" w:eastAsia="ru-RU"/>
        </w:rPr>
        <w:t xml:space="preserve"> ԵՎ ՄԻՋՈՑԱՌՈՒՄՆԵՐԻ ՑԱՆԿ</w:t>
      </w:r>
      <w:r>
        <w:rPr>
          <w:rFonts w:ascii="GHEA Grapalat" w:eastAsia="Times New Roman" w:hAnsi="GHEA Grapalat" w:cs="Times New Roman"/>
          <w:b/>
          <w:iCs/>
          <w:lang w:eastAsia="ru-RU"/>
        </w:rPr>
        <w:t>Ը</w:t>
      </w:r>
    </w:p>
    <w:p w14:paraId="61865140" w14:textId="77777777" w:rsidR="00F81887" w:rsidRDefault="00F81887" w:rsidP="00F81887">
      <w:pPr>
        <w:tabs>
          <w:tab w:val="left" w:pos="6980"/>
          <w:tab w:val="right" w:pos="8640"/>
        </w:tabs>
        <w:spacing w:after="0"/>
        <w:jc w:val="center"/>
        <w:rPr>
          <w:rFonts w:ascii="GHEA Grapalat" w:eastAsia="Times New Roman" w:hAnsi="GHEA Grapalat" w:cs="Times New Roman"/>
          <w:b/>
          <w:iCs/>
          <w:lang w:val="en-US" w:eastAsia="ru-RU"/>
        </w:rPr>
      </w:pPr>
      <w:r>
        <w:rPr>
          <w:rFonts w:ascii="GHEA Grapalat" w:eastAsia="Times New Roman" w:hAnsi="GHEA Grapalat" w:cs="Times New Roman"/>
          <w:b/>
          <w:iCs/>
          <w:lang w:eastAsia="ru-RU"/>
        </w:rPr>
        <w:t>ՀԱՍՏԱՏԵԼՈՒ</w:t>
      </w:r>
      <w:r>
        <w:rPr>
          <w:rFonts w:ascii="GHEA Grapalat" w:eastAsia="Times New Roman" w:hAnsi="GHEA Grapalat" w:cs="Times New Roman"/>
          <w:b/>
          <w:iCs/>
          <w:lang w:val="hy-AM" w:eastAsia="ru-RU"/>
        </w:rPr>
        <w:t xml:space="preserve"> ՄԱՍԻՆ» ՀՀ ԿԱՌԱՎԱՐՈՒԹՅԱՆ ՈՐՈՇՄԱՆ ՆԱԽԱԳԾԻ</w:t>
      </w:r>
    </w:p>
    <w:p w14:paraId="78E7E19C" w14:textId="77777777" w:rsidR="00F81887" w:rsidRDefault="00F81887" w:rsidP="00F81887">
      <w:pPr>
        <w:shd w:val="clear" w:color="auto" w:fill="FFFFFF"/>
        <w:spacing w:after="0"/>
        <w:ind w:firstLine="375"/>
        <w:jc w:val="center"/>
        <w:rPr>
          <w:rFonts w:ascii="GHEA Grapalat" w:eastAsia="Times New Roman" w:hAnsi="GHEA Grapalat" w:cs="Times New Roman"/>
          <w:color w:val="000000"/>
          <w:lang w:val="hy-AM" w:eastAsia="ru-RU"/>
        </w:rPr>
      </w:pPr>
      <w:r>
        <w:rPr>
          <w:rFonts w:ascii="Calibri" w:eastAsia="Times New Roman" w:hAnsi="Calibri" w:cs="Calibri"/>
          <w:color w:val="000000"/>
          <w:lang w:val="hy-AM" w:eastAsia="ru-RU"/>
        </w:rPr>
        <w:t>     </w:t>
      </w:r>
      <w:r>
        <w:rPr>
          <w:rFonts w:ascii="GHEA Grapalat" w:eastAsia="Times New Roman" w:hAnsi="GHEA Grapalat" w:cs="Times New Roman"/>
          <w:color w:val="000000"/>
          <w:lang w:val="hy-AM" w:eastAsia="ru-RU"/>
        </w:rPr>
        <w:t xml:space="preserve"> </w:t>
      </w:r>
      <w:r>
        <w:rPr>
          <w:rFonts w:ascii="Calibri" w:eastAsia="Times New Roman" w:hAnsi="Calibri" w:cs="Calibri"/>
          <w:color w:val="000000"/>
          <w:lang w:val="hy-AM" w:eastAsia="ru-RU"/>
        </w:rPr>
        <w:t> </w:t>
      </w: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73"/>
        <w:gridCol w:w="2646"/>
      </w:tblGrid>
      <w:tr w:rsidR="00F81887" w14:paraId="14312387" w14:textId="77777777" w:rsidTr="00A33288">
        <w:trPr>
          <w:tblCellSpacing w:w="0" w:type="dxa"/>
          <w:jc w:val="center"/>
        </w:trPr>
        <w:tc>
          <w:tcPr>
            <w:tcW w:w="3568"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72C703F2" w14:textId="77777777" w:rsidR="00F81887" w:rsidRDefault="00F81887">
            <w:pPr>
              <w:pStyle w:val="ListParagraph"/>
              <w:spacing w:after="0"/>
              <w:ind w:hanging="1230"/>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                 1. ՀՀ արտակարգ իրավիճակների նախարարություն</w:t>
            </w:r>
          </w:p>
        </w:tc>
        <w:tc>
          <w:tcPr>
            <w:tcW w:w="1432" w:type="pct"/>
            <w:tcBorders>
              <w:top w:val="outset" w:sz="6" w:space="0" w:color="auto"/>
              <w:left w:val="outset" w:sz="6" w:space="0" w:color="auto"/>
              <w:bottom w:val="outset" w:sz="6" w:space="0" w:color="auto"/>
              <w:right w:val="outset" w:sz="6" w:space="0" w:color="auto"/>
            </w:tcBorders>
            <w:shd w:val="clear" w:color="auto" w:fill="D0D0D0"/>
            <w:hideMark/>
          </w:tcPr>
          <w:p w14:paraId="57EF58DE" w14:textId="77777777" w:rsidR="00F81887" w:rsidRDefault="00F81887">
            <w:pPr>
              <w:spacing w:after="0"/>
              <w:jc w:val="center"/>
              <w:rPr>
                <w:rFonts w:ascii="GHEA Grapalat" w:eastAsia="Times New Roman" w:hAnsi="GHEA Grapalat" w:cs="Times New Roman"/>
                <w:color w:val="000000"/>
                <w:lang w:eastAsia="ru-RU"/>
              </w:rPr>
            </w:pPr>
            <w:r>
              <w:rPr>
                <w:rFonts w:ascii="GHEA Grapalat" w:eastAsia="Times New Roman" w:hAnsi="GHEA Grapalat" w:cs="Times New Roman"/>
                <w:color w:val="000000"/>
                <w:lang w:val="hy-AM" w:eastAsia="ru-RU"/>
              </w:rPr>
              <w:t>15</w:t>
            </w:r>
            <w:r>
              <w:rPr>
                <w:rFonts w:ascii="GHEA Grapalat" w:eastAsia="Times New Roman" w:hAnsi="GHEA Grapalat" w:cs="Times New Roman"/>
                <w:color w:val="000000"/>
                <w:lang w:eastAsia="ru-RU"/>
              </w:rPr>
              <w:t>.</w:t>
            </w:r>
            <w:r>
              <w:rPr>
                <w:rFonts w:ascii="GHEA Grapalat" w:eastAsia="Times New Roman" w:hAnsi="GHEA Grapalat" w:cs="Times New Roman"/>
                <w:color w:val="000000"/>
                <w:lang w:val="hy-AM" w:eastAsia="ru-RU"/>
              </w:rPr>
              <w:t>08</w:t>
            </w:r>
            <w:r>
              <w:rPr>
                <w:rFonts w:ascii="GHEA Grapalat" w:eastAsia="Times New Roman" w:hAnsi="GHEA Grapalat" w:cs="Times New Roman"/>
                <w:color w:val="000000"/>
                <w:lang w:eastAsia="ru-RU"/>
              </w:rPr>
              <w:t>.</w:t>
            </w:r>
            <w:r>
              <w:rPr>
                <w:rFonts w:ascii="GHEA Grapalat" w:eastAsia="Times New Roman" w:hAnsi="GHEA Grapalat" w:cs="Times New Roman"/>
                <w:color w:val="000000"/>
                <w:lang w:val="hy-AM" w:eastAsia="ru-RU"/>
              </w:rPr>
              <w:t xml:space="preserve">2022 </w:t>
            </w:r>
            <w:r>
              <w:rPr>
                <w:rFonts w:ascii="GHEA Grapalat" w:eastAsia="Times New Roman" w:hAnsi="GHEA Grapalat" w:cs="Times New Roman"/>
                <w:color w:val="000000"/>
                <w:lang w:eastAsia="ru-RU"/>
              </w:rPr>
              <w:t>թ.</w:t>
            </w:r>
          </w:p>
        </w:tc>
      </w:tr>
      <w:tr w:rsidR="00F81887" w14:paraId="3799D753" w14:textId="77777777" w:rsidTr="00A33288">
        <w:trPr>
          <w:tblCellSpacing w:w="0" w:type="dxa"/>
          <w:jc w:val="center"/>
        </w:trPr>
        <w:tc>
          <w:tcPr>
            <w:tcW w:w="356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2CB494" w14:textId="77777777" w:rsidR="00F81887" w:rsidRDefault="00F81887">
            <w:pPr>
              <w:spacing w:after="0"/>
              <w:rPr>
                <w:rFonts w:ascii="GHEA Grapalat" w:eastAsia="Times New Roman" w:hAnsi="GHEA Grapalat" w:cs="Times New Roman"/>
                <w:color w:val="000000"/>
                <w:lang w:val="hy-AM" w:eastAsia="ru-RU"/>
              </w:rPr>
            </w:pPr>
          </w:p>
        </w:tc>
        <w:tc>
          <w:tcPr>
            <w:tcW w:w="1432" w:type="pct"/>
            <w:tcBorders>
              <w:top w:val="outset" w:sz="6" w:space="0" w:color="auto"/>
              <w:left w:val="outset" w:sz="6" w:space="0" w:color="auto"/>
              <w:bottom w:val="outset" w:sz="6" w:space="0" w:color="auto"/>
              <w:right w:val="outset" w:sz="6" w:space="0" w:color="auto"/>
            </w:tcBorders>
            <w:shd w:val="clear" w:color="auto" w:fill="D0D0D0"/>
            <w:hideMark/>
          </w:tcPr>
          <w:p w14:paraId="1A1876FF" w14:textId="77777777" w:rsidR="00F81887" w:rsidRDefault="00F81887">
            <w:pPr>
              <w:spacing w:after="0"/>
              <w:jc w:val="center"/>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eastAsia="ru-RU"/>
              </w:rPr>
              <w:t>N</w:t>
            </w:r>
            <w:r>
              <w:rPr>
                <w:rFonts w:ascii="GHEA Grapalat" w:eastAsia="Times New Roman" w:hAnsi="GHEA Grapalat" w:cs="Times New Roman"/>
                <w:color w:val="000000"/>
                <w:lang w:val="hy-AM" w:eastAsia="ru-RU"/>
              </w:rPr>
              <w:t xml:space="preserve"> </w:t>
            </w:r>
            <w:r>
              <w:rPr>
                <w:rFonts w:ascii="GHEA Grapalat" w:eastAsia="Times New Roman" w:hAnsi="GHEA Grapalat" w:cs="Times New Roman"/>
                <w:color w:val="000000"/>
              </w:rPr>
              <w:t>01/01.1/5478-2022</w:t>
            </w:r>
            <w:r>
              <w:rPr>
                <w:rFonts w:ascii="GHEA Grapalat" w:eastAsia="Times New Roman" w:hAnsi="GHEA Grapalat" w:cs="Times New Roman"/>
                <w:color w:val="000000"/>
                <w:lang w:val="hy-AM"/>
              </w:rPr>
              <w:t xml:space="preserve"> գրություն</w:t>
            </w:r>
          </w:p>
        </w:tc>
      </w:tr>
      <w:tr w:rsidR="00F81887" w14:paraId="79EF6553" w14:textId="77777777" w:rsidTr="00A33288">
        <w:trPr>
          <w:trHeight w:val="318"/>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23E657F5" w14:textId="77777777" w:rsidR="00F81887" w:rsidRDefault="00F81887">
            <w:pPr>
              <w:spacing w:after="0"/>
              <w:ind w:firstLine="567"/>
              <w:jc w:val="both"/>
              <w:rPr>
                <w:rFonts w:ascii="GHEA Grapalat" w:hAnsi="GHEA Grapalat"/>
                <w:color w:val="000000" w:themeColor="text1"/>
                <w:lang w:val="hy-AM"/>
              </w:rPr>
            </w:pPr>
            <w:r>
              <w:rPr>
                <w:rFonts w:ascii="GHEA Grapalat" w:hAnsi="GHEA Grapalat"/>
                <w:color w:val="000000" w:themeColor="text1"/>
                <w:lang w:val="hy-AM"/>
              </w:rPr>
              <w:t>Դիտողու</w:t>
            </w:r>
            <w:bookmarkStart w:id="0" w:name="_GoBack"/>
            <w:bookmarkEnd w:id="0"/>
            <w:r>
              <w:rPr>
                <w:rFonts w:ascii="GHEA Grapalat" w:hAnsi="GHEA Grapalat"/>
                <w:color w:val="000000" w:themeColor="text1"/>
                <w:lang w:val="hy-AM"/>
              </w:rPr>
              <w:t>թյուններ և առաջարկություններ չկան</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56C90C72" w14:textId="77777777" w:rsidR="00F81887" w:rsidRDefault="00F81887">
            <w:pPr>
              <w:tabs>
                <w:tab w:val="left" w:pos="3203"/>
              </w:tabs>
              <w:spacing w:after="0"/>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tc>
      </w:tr>
      <w:tr w:rsidR="00F81887" w14:paraId="38FA4240" w14:textId="77777777" w:rsidTr="00A33288">
        <w:trPr>
          <w:trHeight w:val="399"/>
          <w:tblCellSpacing w:w="0" w:type="dxa"/>
          <w:jc w:val="center"/>
        </w:trPr>
        <w:tc>
          <w:tcPr>
            <w:tcW w:w="3568" w:type="pct"/>
            <w:vMerge w:val="restart"/>
            <w:tcBorders>
              <w:top w:val="outset" w:sz="6" w:space="0" w:color="auto"/>
              <w:left w:val="outset" w:sz="6" w:space="0" w:color="auto"/>
              <w:bottom w:val="nil"/>
              <w:right w:val="outset" w:sz="6" w:space="0" w:color="auto"/>
            </w:tcBorders>
            <w:shd w:val="clear" w:color="auto" w:fill="D9D9D9" w:themeFill="background1" w:themeFillShade="D9"/>
            <w:hideMark/>
          </w:tcPr>
          <w:p w14:paraId="700F2147" w14:textId="77777777" w:rsidR="00F81887" w:rsidRDefault="00F81887">
            <w:pPr>
              <w:spacing w:after="0"/>
              <w:jc w:val="center"/>
              <w:rPr>
                <w:rFonts w:ascii="GHEA Grapalat" w:eastAsia="Times New Roman" w:hAnsi="GHEA Grapalat" w:cs="Courier New"/>
                <w:color w:val="000000"/>
                <w:lang w:eastAsia="ru-RU"/>
              </w:rPr>
            </w:pPr>
            <w:r>
              <w:rPr>
                <w:rFonts w:ascii="GHEA Grapalat" w:eastAsia="Times New Roman" w:hAnsi="GHEA Grapalat" w:cs="Times New Roman"/>
                <w:lang w:val="hy-AM" w:eastAsia="ru-RU"/>
              </w:rPr>
              <w:t>2</w:t>
            </w:r>
            <w:r>
              <w:rPr>
                <w:rFonts w:ascii="GHEA Grapalat" w:eastAsia="Times New Roman" w:hAnsi="GHEA Grapalat" w:cs="Times New Roman"/>
                <w:lang w:eastAsia="ru-RU"/>
              </w:rPr>
              <w:t xml:space="preserve">. </w:t>
            </w:r>
            <w:r>
              <w:rPr>
                <w:rFonts w:ascii="GHEA Grapalat" w:eastAsia="Times New Roman" w:hAnsi="GHEA Grapalat" w:cs="Times New Roman"/>
                <w:lang w:val="hy-AM" w:eastAsia="ru-RU"/>
              </w:rPr>
              <w:t>Պաշտպանության նախարարություն</w:t>
            </w:r>
          </w:p>
        </w:tc>
        <w:tc>
          <w:tcPr>
            <w:tcW w:w="1432" w:type="pct"/>
            <w:tcBorders>
              <w:top w:val="outset" w:sz="6" w:space="0" w:color="auto"/>
              <w:left w:val="outset" w:sz="6" w:space="0" w:color="auto"/>
              <w:bottom w:val="nil"/>
              <w:right w:val="outset" w:sz="6" w:space="0" w:color="auto"/>
            </w:tcBorders>
            <w:shd w:val="clear" w:color="auto" w:fill="D9D9D9" w:themeFill="background1" w:themeFillShade="D9"/>
            <w:hideMark/>
          </w:tcPr>
          <w:p w14:paraId="0F7C9203" w14:textId="77777777" w:rsidR="00F81887" w:rsidRDefault="00F81887">
            <w:pPr>
              <w:spacing w:after="0"/>
              <w:jc w:val="center"/>
              <w:rPr>
                <w:rFonts w:ascii="GHEA Grapalat" w:eastAsia="Times New Roman" w:hAnsi="GHEA Grapalat" w:cs="Courier New"/>
                <w:color w:val="000000"/>
                <w:lang w:val="hy-AM" w:eastAsia="ru-RU"/>
              </w:rPr>
            </w:pPr>
            <w:r>
              <w:rPr>
                <w:rFonts w:ascii="GHEA Grapalat" w:eastAsia="Times New Roman" w:hAnsi="GHEA Grapalat" w:cs="Courier New"/>
                <w:color w:val="000000"/>
                <w:lang w:val="hy-AM" w:eastAsia="ru-RU"/>
              </w:rPr>
              <w:t>11.08.2022</w:t>
            </w:r>
          </w:p>
        </w:tc>
      </w:tr>
      <w:tr w:rsidR="00F81887" w14:paraId="46DE665C" w14:textId="77777777" w:rsidTr="00A33288">
        <w:trPr>
          <w:trHeight w:val="51"/>
          <w:tblCellSpacing w:w="0" w:type="dxa"/>
          <w:jc w:val="center"/>
        </w:trPr>
        <w:tc>
          <w:tcPr>
            <w:tcW w:w="3568" w:type="pct"/>
            <w:vMerge/>
            <w:tcBorders>
              <w:top w:val="outset" w:sz="6" w:space="0" w:color="auto"/>
              <w:left w:val="outset" w:sz="6" w:space="0" w:color="auto"/>
              <w:bottom w:val="nil"/>
              <w:right w:val="outset" w:sz="6" w:space="0" w:color="auto"/>
            </w:tcBorders>
            <w:shd w:val="clear" w:color="auto" w:fill="FFFFFF"/>
            <w:vAlign w:val="center"/>
            <w:hideMark/>
          </w:tcPr>
          <w:p w14:paraId="73CC5DD3" w14:textId="77777777" w:rsidR="00F81887" w:rsidRDefault="00F81887">
            <w:pPr>
              <w:spacing w:after="0"/>
              <w:rPr>
                <w:rFonts w:ascii="GHEA Grapalat" w:eastAsia="Times New Roman" w:hAnsi="GHEA Grapalat" w:cs="Courier New"/>
                <w:color w:val="000000"/>
                <w:lang w:eastAsia="ru-RU"/>
              </w:rPr>
            </w:pPr>
          </w:p>
        </w:tc>
        <w:tc>
          <w:tcPr>
            <w:tcW w:w="1432" w:type="pct"/>
            <w:tcBorders>
              <w:top w:val="outset" w:sz="6" w:space="0" w:color="auto"/>
              <w:left w:val="outset" w:sz="6" w:space="0" w:color="auto"/>
              <w:bottom w:val="nil"/>
              <w:right w:val="outset" w:sz="6" w:space="0" w:color="auto"/>
            </w:tcBorders>
            <w:shd w:val="clear" w:color="auto" w:fill="D9D9D9" w:themeFill="background1" w:themeFillShade="D9"/>
            <w:hideMark/>
          </w:tcPr>
          <w:p w14:paraId="023859EC" w14:textId="77777777" w:rsidR="00F81887" w:rsidRDefault="00F81887">
            <w:pPr>
              <w:spacing w:after="0"/>
              <w:jc w:val="center"/>
              <w:rPr>
                <w:rFonts w:ascii="GHEA Grapalat" w:eastAsia="Times New Roman" w:hAnsi="GHEA Grapalat" w:cs="Courier New"/>
                <w:color w:val="000000"/>
                <w:lang w:eastAsia="ru-RU"/>
              </w:rPr>
            </w:pPr>
            <w:r>
              <w:rPr>
                <w:rFonts w:ascii="GHEA Grapalat" w:eastAsia="Times New Roman" w:hAnsi="GHEA Grapalat" w:cs="Courier New"/>
                <w:color w:val="000000"/>
                <w:lang w:val="en-US" w:eastAsia="ru-RU"/>
              </w:rPr>
              <w:t>ՊՆ</w:t>
            </w:r>
            <w:r>
              <w:rPr>
                <w:rFonts w:ascii="GHEA Grapalat" w:eastAsia="Times New Roman" w:hAnsi="GHEA Grapalat" w:cs="Courier New"/>
                <w:color w:val="000000"/>
                <w:lang w:eastAsia="ru-RU"/>
              </w:rPr>
              <w:t>/510/3872-2022</w:t>
            </w:r>
          </w:p>
        </w:tc>
      </w:tr>
      <w:tr w:rsidR="00F81887" w:rsidRPr="00A33288" w14:paraId="48EC835B"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5D09B708" w14:textId="77777777" w:rsidR="00F81887" w:rsidRDefault="00F81887">
            <w:pPr>
              <w:spacing w:before="60" w:after="60"/>
              <w:ind w:firstLine="709"/>
              <w:jc w:val="both"/>
              <w:rPr>
                <w:rFonts w:ascii="GHEA Grapalat" w:hAnsi="GHEA Grapalat"/>
                <w:lang w:val="hy-AM"/>
              </w:rPr>
            </w:pPr>
            <w:r>
              <w:rPr>
                <w:rFonts w:ascii="GHEA Grapalat" w:hAnsi="GHEA Grapalat"/>
                <w:lang w:val="hy-AM"/>
              </w:rPr>
              <w:t>Առաջարկում ենք միջոցառումների ցանկի 35-րդ կետը նախատեսել Կրթության, գիտության, մշակույթի և սպորտի նախարարության կողմից կատարման ենթակա միջոցառումների շարքում, քանի որ այդ կետով սահմանված միջոցառումը վերաբերում է «Հանրակրթության մասին» ՀՀ օրենքի ու ՀՀ կրթության, գիտության, մշակույթի և սպորտի նախարարի 11.10.2021թ. N 76-Ն հրամանի փոփոխություններին:</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58BF960E" w14:textId="77777777" w:rsidR="00F81887" w:rsidRDefault="00F81887">
            <w:pPr>
              <w:tabs>
                <w:tab w:val="left" w:pos="3045"/>
              </w:tabs>
              <w:spacing w:after="0"/>
              <w:rPr>
                <w:rFonts w:ascii="GHEA Grapalat" w:eastAsia="Times New Roman" w:hAnsi="GHEA Grapalat" w:cs="Courier New"/>
                <w:color w:val="000000"/>
                <w:lang w:val="hy-AM" w:eastAsia="ru-RU"/>
              </w:rPr>
            </w:pPr>
            <w:r>
              <w:rPr>
                <w:rFonts w:ascii="GHEA Grapalat" w:eastAsia="Times New Roman" w:hAnsi="GHEA Grapalat" w:cs="Courier New"/>
                <w:color w:val="000000"/>
                <w:lang w:val="hy-AM" w:eastAsia="ru-RU"/>
              </w:rPr>
              <w:t>Չի ընդունվել, քանի որ միջոցառումը ներկայացվել է Պաշտպանության նախարարության կողմից և ձևակերպումը նույնությամբ պահպանված է։</w:t>
            </w:r>
          </w:p>
        </w:tc>
      </w:tr>
      <w:tr w:rsidR="00F81887" w14:paraId="55B0AA1C" w14:textId="77777777" w:rsidTr="00A33288">
        <w:trPr>
          <w:tblCellSpacing w:w="0" w:type="dxa"/>
          <w:jc w:val="center"/>
        </w:trPr>
        <w:tc>
          <w:tcPr>
            <w:tcW w:w="3568" w:type="pct"/>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47825F5" w14:textId="77777777" w:rsidR="00F81887" w:rsidRDefault="00F81887">
            <w:pPr>
              <w:spacing w:after="0"/>
              <w:rPr>
                <w:rFonts w:ascii="GHEA Grapalat" w:eastAsia="Times New Roman" w:hAnsi="GHEA Grapalat" w:cs="Times New Roman"/>
                <w:lang w:val="hy-AM" w:eastAsia="ru-RU"/>
              </w:rPr>
            </w:pPr>
            <w:r>
              <w:rPr>
                <w:rFonts w:ascii="GHEA Grapalat" w:eastAsia="Times New Roman" w:hAnsi="GHEA Grapalat" w:cs="Times New Roman"/>
                <w:lang w:val="hy-AM" w:eastAsia="ru-RU"/>
              </w:rPr>
              <w:t>3.Կրթության, գիտության, մշակույթի և սպորտի նախարարություն</w:t>
            </w: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054F110" w14:textId="77777777" w:rsidR="00F81887" w:rsidRDefault="00F81887">
            <w:pPr>
              <w:spacing w:after="0"/>
              <w:rPr>
                <w:rFonts w:ascii="GHEA Grapalat" w:eastAsia="Times New Roman" w:hAnsi="GHEA Grapalat" w:cs="Courier New"/>
                <w:color w:val="000000"/>
                <w:lang w:val="hy-AM" w:eastAsia="ru-RU"/>
              </w:rPr>
            </w:pPr>
            <w:r>
              <w:rPr>
                <w:rFonts w:ascii="GHEA Grapalat" w:eastAsia="Times New Roman" w:hAnsi="GHEA Grapalat" w:cs="Courier New"/>
                <w:color w:val="000000"/>
                <w:lang w:val="hy-AM" w:eastAsia="ru-RU"/>
              </w:rPr>
              <w:t>09.08.2022 թ.</w:t>
            </w:r>
          </w:p>
        </w:tc>
      </w:tr>
      <w:tr w:rsidR="00F81887" w14:paraId="35E42C8F" w14:textId="77777777" w:rsidTr="00A33288">
        <w:trPr>
          <w:tblCellSpacing w:w="0" w:type="dxa"/>
          <w:jc w:val="center"/>
        </w:trPr>
        <w:tc>
          <w:tcPr>
            <w:tcW w:w="356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7ACFF5" w14:textId="77777777" w:rsidR="00F81887" w:rsidRDefault="00F81887">
            <w:pPr>
              <w:spacing w:after="0"/>
              <w:rPr>
                <w:rFonts w:ascii="GHEA Grapalat" w:eastAsia="Times New Roman" w:hAnsi="GHEA Grapalat" w:cs="Times New Roman"/>
                <w:lang w:val="hy-AM" w:eastAsia="ru-RU"/>
              </w:rPr>
            </w:pP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388E5CA" w14:textId="77777777" w:rsidR="00F81887" w:rsidRDefault="00F81887">
            <w:pPr>
              <w:spacing w:after="0"/>
              <w:rPr>
                <w:rFonts w:ascii="GHEA Grapalat" w:eastAsia="Times New Roman" w:hAnsi="GHEA Grapalat" w:cs="Courier New"/>
                <w:color w:val="000000"/>
                <w:lang w:val="hy-AM" w:eastAsia="ru-RU"/>
              </w:rPr>
            </w:pPr>
            <w:r>
              <w:rPr>
                <w:rFonts w:ascii="GHEA Grapalat" w:eastAsia="Times New Roman" w:hAnsi="GHEA Grapalat" w:cs="Times New Roman"/>
                <w:color w:val="000000"/>
                <w:lang w:val="en-US"/>
              </w:rPr>
              <w:t>N</w:t>
            </w:r>
            <w:r>
              <w:rPr>
                <w:rFonts w:ascii="GHEA Grapalat" w:eastAsia="Times New Roman" w:hAnsi="GHEA Grapalat" w:cs="Times New Roman"/>
                <w:color w:val="000000"/>
              </w:rPr>
              <w:t xml:space="preserve"> </w:t>
            </w:r>
            <w:r>
              <w:rPr>
                <w:rFonts w:ascii="GHEA Grapalat" w:eastAsia="Times New Roman" w:hAnsi="GHEA Grapalat" w:cs="Times New Roman"/>
                <w:color w:val="000000"/>
                <w:lang w:val="hy-AM"/>
              </w:rPr>
              <w:t>01/21/19210-2022 գրություն</w:t>
            </w:r>
          </w:p>
        </w:tc>
      </w:tr>
      <w:tr w:rsidR="00F81887" w14:paraId="24904898"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0D8E29F1" w14:textId="77777777" w:rsidR="00F81887" w:rsidRDefault="00F81887">
            <w:pPr>
              <w:tabs>
                <w:tab w:val="left" w:pos="993"/>
              </w:tabs>
              <w:spacing w:after="0"/>
              <w:jc w:val="both"/>
              <w:rPr>
                <w:rFonts w:ascii="GHEA Grapalat" w:hAnsi="GHEA Grapalat"/>
                <w:lang w:val="pt-BR"/>
              </w:rPr>
            </w:pPr>
            <w:r>
              <w:rPr>
                <w:rFonts w:ascii="GHEA Grapalat" w:hAnsi="GHEA Grapalat"/>
                <w:lang w:val="pt-BR"/>
              </w:rPr>
              <w:t>Որոշման նախագծի Հավելված 2-ի ՀՀ ԿԳՄՍ նախարարության հատվածի «Ֆինանսավորման աղբյուր» սյունյակից հանել ծրագրի դասիչը և անվանումը՝ թողնելով «ՀՀ պետական բյուջե»-ն, «ՀՀ օրենքով չարգելված այլ աղբյուրներ»-ը և «ֆինանսավորման չափ»-ը,</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21EBBAAD"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6B65343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0B80DB61"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4E3DAE62" w14:textId="77777777" w:rsidR="00F81887" w:rsidRDefault="00F81887">
            <w:pPr>
              <w:tabs>
                <w:tab w:val="left" w:pos="993"/>
              </w:tabs>
              <w:spacing w:after="0"/>
              <w:jc w:val="both"/>
              <w:rPr>
                <w:rFonts w:ascii="GHEA Grapalat" w:hAnsi="GHEA Grapalat"/>
                <w:lang w:val="pt-BR"/>
              </w:rPr>
            </w:pPr>
            <w:r>
              <w:rPr>
                <w:rFonts w:ascii="GHEA Grapalat" w:hAnsi="GHEA Grapalat"/>
                <w:lang w:val="pt-BR"/>
              </w:rPr>
              <w:t>36-րդ և 42-րդ կետերը միավորել և շարադրել հետևյալ խմբագրությամբ՝</w:t>
            </w:r>
          </w:p>
          <w:tbl>
            <w:tblPr>
              <w:tblStyle w:val="TableGrid"/>
              <w:tblW w:w="0" w:type="auto"/>
              <w:tblLook w:val="04A0" w:firstRow="1" w:lastRow="0" w:firstColumn="1" w:lastColumn="0" w:noHBand="0" w:noVBand="1"/>
            </w:tblPr>
            <w:tblGrid>
              <w:gridCol w:w="441"/>
              <w:gridCol w:w="2845"/>
              <w:gridCol w:w="221"/>
              <w:gridCol w:w="1798"/>
              <w:gridCol w:w="1228"/>
            </w:tblGrid>
            <w:tr w:rsidR="00F81887" w:rsidRPr="00A33288" w14:paraId="7F531C1C" w14:textId="77777777">
              <w:tc>
                <w:tcPr>
                  <w:tcW w:w="501" w:type="dxa"/>
                  <w:tcBorders>
                    <w:top w:val="single" w:sz="4" w:space="0" w:color="auto"/>
                    <w:left w:val="single" w:sz="4" w:space="0" w:color="auto"/>
                    <w:bottom w:val="single" w:sz="4" w:space="0" w:color="auto"/>
                    <w:right w:val="single" w:sz="4" w:space="0" w:color="auto"/>
                  </w:tcBorders>
                  <w:hideMark/>
                </w:tcPr>
                <w:p w14:paraId="2F57C42A" w14:textId="77777777" w:rsidR="00F81887" w:rsidRDefault="00F81887">
                  <w:pPr>
                    <w:tabs>
                      <w:tab w:val="left" w:pos="993"/>
                    </w:tabs>
                    <w:jc w:val="both"/>
                    <w:rPr>
                      <w:rFonts w:ascii="GHEA Grapalat" w:hAnsi="GHEA Grapalat"/>
                      <w:lang w:val="hy-AM"/>
                    </w:rPr>
                  </w:pPr>
                  <w:r>
                    <w:rPr>
                      <w:rFonts w:ascii="GHEA Grapalat" w:hAnsi="GHEA Grapalat"/>
                      <w:lang w:val="hy-AM"/>
                    </w:rPr>
                    <w:t>36</w:t>
                  </w:r>
                </w:p>
              </w:tc>
              <w:tc>
                <w:tcPr>
                  <w:tcW w:w="3271" w:type="dxa"/>
                  <w:tcBorders>
                    <w:top w:val="single" w:sz="4" w:space="0" w:color="auto"/>
                    <w:left w:val="single" w:sz="4" w:space="0" w:color="auto"/>
                    <w:bottom w:val="single" w:sz="4" w:space="0" w:color="auto"/>
                    <w:right w:val="single" w:sz="4" w:space="0" w:color="auto"/>
                  </w:tcBorders>
                  <w:hideMark/>
                </w:tcPr>
                <w:p w14:paraId="550D3B93" w14:textId="77777777" w:rsidR="00F81887" w:rsidRDefault="00F81887">
                  <w:pPr>
                    <w:tabs>
                      <w:tab w:val="left" w:pos="993"/>
                    </w:tabs>
                    <w:jc w:val="both"/>
                    <w:rPr>
                      <w:rFonts w:ascii="GHEA Grapalat" w:hAnsi="GHEA Grapalat"/>
                      <w:lang w:val="pt-BR"/>
                    </w:rPr>
                  </w:pPr>
                  <w:r>
                    <w:rPr>
                      <w:rFonts w:ascii="GHEA Grapalat" w:hAnsi="GHEA Grapalat"/>
                      <w:lang w:val="hy-AM"/>
                    </w:rPr>
                    <w:t xml:space="preserve">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 այդ թվում </w:t>
                  </w:r>
                  <w:r>
                    <w:rPr>
                      <w:rFonts w:ascii="GHEA Grapalat" w:hAnsi="GHEA Grapalat"/>
                      <w:lang w:val="hy-AM"/>
                    </w:rPr>
                    <w:lastRenderedPageBreak/>
                    <w:t>Նախադպրոցական կրթության ոլորտում անցում համընդհանուր ներառականության</w:t>
                  </w:r>
                </w:p>
              </w:tc>
              <w:tc>
                <w:tcPr>
                  <w:tcW w:w="476" w:type="dxa"/>
                  <w:tcBorders>
                    <w:top w:val="single" w:sz="4" w:space="0" w:color="auto"/>
                    <w:left w:val="single" w:sz="4" w:space="0" w:color="auto"/>
                    <w:bottom w:val="single" w:sz="4" w:space="0" w:color="auto"/>
                    <w:right w:val="single" w:sz="4" w:space="0" w:color="auto"/>
                  </w:tcBorders>
                </w:tcPr>
                <w:p w14:paraId="77B358B5" w14:textId="77777777" w:rsidR="00F81887" w:rsidRDefault="00F81887">
                  <w:pPr>
                    <w:tabs>
                      <w:tab w:val="left" w:pos="993"/>
                    </w:tabs>
                    <w:jc w:val="both"/>
                    <w:rPr>
                      <w:rFonts w:ascii="GHEA Grapalat" w:hAnsi="GHEA Grapalat"/>
                      <w:lang w:val="pt-BR"/>
                    </w:rPr>
                  </w:pPr>
                </w:p>
              </w:tc>
              <w:tc>
                <w:tcPr>
                  <w:tcW w:w="2055" w:type="dxa"/>
                  <w:tcBorders>
                    <w:top w:val="single" w:sz="4" w:space="0" w:color="auto"/>
                    <w:left w:val="single" w:sz="4" w:space="0" w:color="auto"/>
                    <w:bottom w:val="single" w:sz="4" w:space="0" w:color="auto"/>
                    <w:right w:val="single" w:sz="4" w:space="0" w:color="auto"/>
                  </w:tcBorders>
                  <w:hideMark/>
                </w:tcPr>
                <w:p w14:paraId="365EFD95" w14:textId="77777777" w:rsidR="00F81887" w:rsidRDefault="00F81887">
                  <w:pPr>
                    <w:tabs>
                      <w:tab w:val="left" w:pos="993"/>
                    </w:tabs>
                    <w:jc w:val="both"/>
                    <w:rPr>
                      <w:rFonts w:ascii="GHEA Grapalat" w:hAnsi="GHEA Grapalat"/>
                      <w:lang w:val="pt-BR"/>
                    </w:rPr>
                  </w:pPr>
                  <w:r>
                    <w:rPr>
                      <w:rFonts w:ascii="GHEA Grapalat" w:hAnsi="GHEA Grapalat"/>
                      <w:lang w:val="hy-AM"/>
                    </w:rPr>
                    <w:t xml:space="preserve">Երեխաների կրթության առանձնահատուկ պայմանների կարիքի բացահայտում և գնահատում, կրթության աջակցության ծառայությունների </w:t>
                  </w:r>
                  <w:r>
                    <w:rPr>
                      <w:rFonts w:ascii="GHEA Grapalat" w:hAnsi="GHEA Grapalat"/>
                      <w:lang w:val="hy-AM"/>
                    </w:rPr>
                    <w:lastRenderedPageBreak/>
                    <w:t>իրականացում և կրթության կազմակերպման համար նախատեսված  ծրագրերի,  ձեռնարկների, ուսումնական այլ նյութերի մշակում,  հրատարակում և ձեռքբերում</w:t>
                  </w:r>
                </w:p>
              </w:tc>
              <w:tc>
                <w:tcPr>
                  <w:tcW w:w="1544" w:type="dxa"/>
                  <w:tcBorders>
                    <w:top w:val="single" w:sz="4" w:space="0" w:color="auto"/>
                    <w:left w:val="single" w:sz="4" w:space="0" w:color="auto"/>
                    <w:bottom w:val="single" w:sz="4" w:space="0" w:color="auto"/>
                    <w:right w:val="single" w:sz="4" w:space="0" w:color="auto"/>
                  </w:tcBorders>
                </w:tcPr>
                <w:p w14:paraId="75331145" w14:textId="77777777" w:rsidR="00F81887" w:rsidRDefault="00F81887">
                  <w:pPr>
                    <w:pStyle w:val="NormalWeb"/>
                    <w:spacing w:before="0" w:beforeAutospacing="0" w:after="0" w:afterAutospacing="0" w:line="276" w:lineRule="auto"/>
                    <w:jc w:val="center"/>
                    <w:rPr>
                      <w:rFonts w:ascii="GHEA Grapalat" w:hAnsi="GHEA Grapalat"/>
                      <w:sz w:val="22"/>
                      <w:szCs w:val="22"/>
                      <w:lang w:val="hy-AM"/>
                    </w:rPr>
                  </w:pPr>
                  <w:r>
                    <w:rPr>
                      <w:rFonts w:ascii="GHEA Grapalat" w:hAnsi="GHEA Grapalat"/>
                      <w:sz w:val="22"/>
                      <w:szCs w:val="22"/>
                      <w:lang w:val="hy-AM"/>
                    </w:rPr>
                    <w:lastRenderedPageBreak/>
                    <w:t>ՀՀ պետական բյուջե</w:t>
                  </w:r>
                </w:p>
                <w:p w14:paraId="432A8398" w14:textId="77777777" w:rsidR="00F81887" w:rsidRDefault="00F81887">
                  <w:pPr>
                    <w:pStyle w:val="NormalWeb"/>
                    <w:spacing w:before="0" w:beforeAutospacing="0" w:after="0" w:afterAutospacing="0" w:line="276" w:lineRule="auto"/>
                    <w:jc w:val="center"/>
                    <w:rPr>
                      <w:rFonts w:ascii="GHEA Grapalat" w:hAnsi="GHEA Grapalat"/>
                      <w:sz w:val="22"/>
                      <w:szCs w:val="22"/>
                      <w:lang w:val="hy-AM"/>
                    </w:rPr>
                  </w:pPr>
                </w:p>
                <w:p w14:paraId="51073E0D" w14:textId="77777777" w:rsidR="00F81887" w:rsidRDefault="00F81887">
                  <w:pPr>
                    <w:pStyle w:val="NormalWeb"/>
                    <w:spacing w:before="0" w:beforeAutospacing="0" w:after="0" w:afterAutospacing="0" w:line="276" w:lineRule="auto"/>
                    <w:jc w:val="center"/>
                    <w:rPr>
                      <w:rFonts w:ascii="GHEA Grapalat" w:hAnsi="GHEA Grapalat"/>
                      <w:sz w:val="22"/>
                      <w:szCs w:val="22"/>
                      <w:lang w:val="hy-AM"/>
                    </w:rPr>
                  </w:pPr>
                  <w:r>
                    <w:rPr>
                      <w:rFonts w:ascii="GHEA Grapalat" w:hAnsi="GHEA Grapalat"/>
                      <w:sz w:val="22"/>
                      <w:szCs w:val="22"/>
                      <w:lang w:val="hy-AM"/>
                    </w:rPr>
                    <w:t>4</w:t>
                  </w:r>
                  <w:r>
                    <w:rPr>
                      <w:rFonts w:ascii="Calibri" w:hAnsi="Calibri" w:cs="Calibri"/>
                      <w:sz w:val="22"/>
                      <w:szCs w:val="22"/>
                      <w:lang w:val="hy-AM"/>
                    </w:rPr>
                    <w:t> </w:t>
                  </w:r>
                  <w:r>
                    <w:rPr>
                      <w:rFonts w:ascii="GHEA Grapalat" w:hAnsi="GHEA Grapalat"/>
                      <w:sz w:val="22"/>
                      <w:szCs w:val="22"/>
                      <w:lang w:val="hy-AM"/>
                    </w:rPr>
                    <w:t>068</w:t>
                  </w:r>
                  <w:r>
                    <w:rPr>
                      <w:rFonts w:ascii="Calibri" w:hAnsi="Calibri" w:cs="Calibri"/>
                      <w:sz w:val="22"/>
                      <w:szCs w:val="22"/>
                      <w:lang w:val="hy-AM"/>
                    </w:rPr>
                    <w:t> </w:t>
                  </w:r>
                  <w:r>
                    <w:rPr>
                      <w:rFonts w:ascii="GHEA Grapalat" w:hAnsi="GHEA Grapalat"/>
                      <w:sz w:val="22"/>
                      <w:szCs w:val="22"/>
                      <w:lang w:val="hy-AM"/>
                    </w:rPr>
                    <w:t>762.4 հազ. դրամ</w:t>
                  </w:r>
                </w:p>
                <w:p w14:paraId="1DE45EC7" w14:textId="77777777" w:rsidR="00F81887" w:rsidRDefault="00F81887">
                  <w:pPr>
                    <w:pStyle w:val="NormalWeb"/>
                    <w:spacing w:before="0" w:beforeAutospacing="0" w:after="0" w:afterAutospacing="0" w:line="276" w:lineRule="auto"/>
                    <w:jc w:val="center"/>
                    <w:rPr>
                      <w:rFonts w:ascii="GHEA Grapalat" w:hAnsi="GHEA Grapalat"/>
                      <w:sz w:val="22"/>
                      <w:szCs w:val="22"/>
                      <w:lang w:val="hy-AM"/>
                    </w:rPr>
                  </w:pPr>
                </w:p>
                <w:p w14:paraId="5D14BAE7" w14:textId="77777777" w:rsidR="00F81887" w:rsidRDefault="00F81887">
                  <w:pPr>
                    <w:tabs>
                      <w:tab w:val="left" w:pos="993"/>
                    </w:tabs>
                    <w:jc w:val="both"/>
                    <w:rPr>
                      <w:rFonts w:ascii="GHEA Grapalat" w:hAnsi="GHEA Grapalat"/>
                      <w:lang w:val="hy-AM"/>
                    </w:rPr>
                  </w:pPr>
                  <w:r>
                    <w:rPr>
                      <w:rFonts w:ascii="GHEA Grapalat" w:hAnsi="GHEA Grapalat"/>
                      <w:lang w:val="hy-AM"/>
                    </w:rPr>
                    <w:t xml:space="preserve">ՀՀ օրենքով </w:t>
                  </w:r>
                  <w:r>
                    <w:rPr>
                      <w:rFonts w:ascii="GHEA Grapalat" w:hAnsi="GHEA Grapalat"/>
                      <w:lang w:val="hy-AM"/>
                    </w:rPr>
                    <w:lastRenderedPageBreak/>
                    <w:t>չարգելված այլ աղբյուրներ</w:t>
                  </w:r>
                </w:p>
              </w:tc>
            </w:tr>
          </w:tbl>
          <w:p w14:paraId="326A6977" w14:textId="77777777" w:rsidR="00F81887" w:rsidRDefault="00F81887">
            <w:pPr>
              <w:tabs>
                <w:tab w:val="left" w:pos="993"/>
              </w:tabs>
              <w:spacing w:after="0"/>
              <w:jc w:val="both"/>
              <w:rPr>
                <w:rFonts w:ascii="GHEA Grapalat" w:hAnsi="GHEA Grapalat"/>
                <w:lang w:val="pt-BR"/>
              </w:rPr>
            </w:pP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375CC77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w:t>
            </w:r>
          </w:p>
          <w:p w14:paraId="7D5D9DE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6B700346"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696CCDF6" w14:textId="77777777" w:rsidR="00F81887" w:rsidRDefault="00F81887">
            <w:pPr>
              <w:tabs>
                <w:tab w:val="left" w:pos="993"/>
              </w:tabs>
              <w:spacing w:after="0"/>
              <w:jc w:val="both"/>
              <w:rPr>
                <w:rFonts w:ascii="GHEA Grapalat" w:hAnsi="GHEA Grapalat"/>
                <w:lang w:val="pt-BR"/>
              </w:rPr>
            </w:pPr>
            <w:r>
              <w:rPr>
                <w:rFonts w:ascii="GHEA Grapalat" w:hAnsi="GHEA Grapalat"/>
                <w:lang w:val="pt-BR"/>
              </w:rPr>
              <w:lastRenderedPageBreak/>
              <w:t>39-րդ կետի «Կատարման ժամկետ» սյունյակը շարադրել հետևյալ կերպ՝ «2023 թվականի 4-րդ եռամսյակ»:</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0E26394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 Խմբագրվել է։</w:t>
            </w:r>
          </w:p>
        </w:tc>
      </w:tr>
      <w:tr w:rsidR="00F81887" w14:paraId="5005F588"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433A9442" w14:textId="77777777" w:rsidR="00F81887" w:rsidRDefault="00F81887">
            <w:pPr>
              <w:tabs>
                <w:tab w:val="left" w:pos="993"/>
              </w:tabs>
              <w:spacing w:after="0"/>
              <w:jc w:val="both"/>
              <w:rPr>
                <w:rFonts w:ascii="GHEA Grapalat" w:hAnsi="GHEA Grapalat"/>
                <w:lang w:val="pt-BR"/>
              </w:rPr>
            </w:pPr>
            <w:r>
              <w:rPr>
                <w:rFonts w:ascii="GHEA Grapalat" w:hAnsi="GHEA Grapalat"/>
                <w:lang w:val="pt-BR"/>
              </w:rPr>
              <w:t>41-րդ կետի «Կատարման ժամկետ» սյունյակը շարադրել հետևյալ կերպ՝ «2023 թվականի 2-4-րդ եռամսյակներ:</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39567D52" w14:textId="77777777" w:rsidR="00F81887" w:rsidRDefault="00F81887">
            <w:pPr>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4612885B" w14:textId="77777777" w:rsidR="00F81887" w:rsidRDefault="00F81887">
            <w:pPr>
              <w:rPr>
                <w:rFonts w:ascii="GHEA Grapalat" w:hAnsi="GHEA Grapalat"/>
              </w:rPr>
            </w:pPr>
            <w:r>
              <w:rPr>
                <w:rFonts w:ascii="GHEA Grapalat" w:eastAsia="Times New Roman" w:hAnsi="GHEA Grapalat" w:cs="Times New Roman"/>
                <w:color w:val="000000"/>
                <w:lang w:val="hy-AM" w:eastAsia="ru-RU"/>
              </w:rPr>
              <w:t>Խմբագրվել է։</w:t>
            </w:r>
          </w:p>
        </w:tc>
      </w:tr>
      <w:tr w:rsidR="00F81887" w14:paraId="4EDDF11B"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0FA94085" w14:textId="77777777" w:rsidR="00F81887" w:rsidRDefault="00F81887">
            <w:pPr>
              <w:tabs>
                <w:tab w:val="left" w:pos="993"/>
              </w:tabs>
              <w:spacing w:after="0"/>
              <w:jc w:val="both"/>
              <w:rPr>
                <w:rFonts w:ascii="GHEA Grapalat" w:hAnsi="GHEA Grapalat"/>
                <w:lang w:val="pt-BR"/>
              </w:rPr>
            </w:pPr>
            <w:r>
              <w:rPr>
                <w:rFonts w:ascii="GHEA Grapalat" w:hAnsi="GHEA Grapalat"/>
                <w:lang w:val="pt-BR"/>
              </w:rPr>
              <w:t>47-րդ կետի  «Ֆինանսավորման աղբյուր» սյունյակի «376</w:t>
            </w:r>
            <w:r>
              <w:rPr>
                <w:rFonts w:ascii="Calibri" w:hAnsi="Calibri" w:cs="Calibri"/>
                <w:lang w:val="pt-BR"/>
              </w:rPr>
              <w:t> </w:t>
            </w:r>
            <w:r>
              <w:rPr>
                <w:rFonts w:ascii="GHEA Grapalat" w:hAnsi="GHEA Grapalat"/>
                <w:lang w:val="pt-BR"/>
              </w:rPr>
              <w:t>000.0 հազ. դրամ» բառերը փոխարինել «136</w:t>
            </w:r>
            <w:r>
              <w:rPr>
                <w:rFonts w:ascii="Calibri" w:hAnsi="Calibri" w:cs="Calibri"/>
                <w:lang w:val="pt-BR"/>
              </w:rPr>
              <w:t> </w:t>
            </w:r>
            <w:r>
              <w:rPr>
                <w:rFonts w:ascii="GHEA Grapalat" w:hAnsi="GHEA Grapalat"/>
                <w:lang w:val="pt-BR"/>
              </w:rPr>
              <w:t>000.0 հազ. դրամ» բառերով:</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6B1CE72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 Խմբագրվել է։</w:t>
            </w:r>
          </w:p>
        </w:tc>
      </w:tr>
      <w:tr w:rsidR="00F81887" w14:paraId="233F839C"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33777C8A" w14:textId="77777777" w:rsidR="00F81887" w:rsidRDefault="00F81887">
            <w:pPr>
              <w:tabs>
                <w:tab w:val="left" w:pos="993"/>
              </w:tabs>
              <w:spacing w:after="0"/>
              <w:jc w:val="both"/>
              <w:rPr>
                <w:rFonts w:ascii="GHEA Grapalat" w:hAnsi="GHEA Grapalat"/>
                <w:lang w:val="pt-BR"/>
              </w:rPr>
            </w:pPr>
            <w:r>
              <w:rPr>
                <w:rFonts w:ascii="GHEA Grapalat" w:hAnsi="GHEA Grapalat"/>
                <w:lang w:val="pt-BR"/>
              </w:rPr>
              <w:t>54-րդ կետի «Կատարման ժամկետ» սյունյակը շարադրել հետևյալ կերպ՝ «2023 թվականի 2-4-րդ եռամսյակներ»:</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09F18AE9" w14:textId="77777777" w:rsidR="00F81887" w:rsidRDefault="00F81887">
            <w:pPr>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126AB8C8" w14:textId="77777777" w:rsidR="00F81887" w:rsidRDefault="00F81887">
            <w:pPr>
              <w:rPr>
                <w:rFonts w:ascii="GHEA Grapalat" w:hAnsi="GHEA Grapalat"/>
              </w:rPr>
            </w:pPr>
            <w:r>
              <w:rPr>
                <w:rFonts w:ascii="GHEA Grapalat" w:eastAsia="Times New Roman" w:hAnsi="GHEA Grapalat" w:cs="Times New Roman"/>
                <w:color w:val="000000"/>
                <w:lang w:val="hy-AM" w:eastAsia="ru-RU"/>
              </w:rPr>
              <w:t>Խմբագրվել է։</w:t>
            </w:r>
          </w:p>
        </w:tc>
      </w:tr>
      <w:tr w:rsidR="00F81887" w14:paraId="0E952ED9"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56A8BEED" w14:textId="77777777" w:rsidR="00F81887" w:rsidRDefault="00F81887">
            <w:pPr>
              <w:tabs>
                <w:tab w:val="left" w:pos="993"/>
              </w:tabs>
              <w:spacing w:after="0"/>
              <w:jc w:val="both"/>
              <w:rPr>
                <w:rFonts w:ascii="GHEA Grapalat" w:hAnsi="GHEA Grapalat"/>
                <w:lang w:val="pt-BR"/>
              </w:rPr>
            </w:pPr>
            <w:r>
              <w:rPr>
                <w:rFonts w:ascii="GHEA Grapalat" w:hAnsi="GHEA Grapalat"/>
                <w:lang w:val="pt-BR"/>
              </w:rPr>
              <w:t>55-րդ կետի  «Ֆինանսավորման աղբյուր» սյունյակի «41</w:t>
            </w:r>
            <w:r>
              <w:rPr>
                <w:rFonts w:ascii="Calibri" w:hAnsi="Calibri" w:cs="Calibri"/>
                <w:lang w:val="pt-BR"/>
              </w:rPr>
              <w:t> </w:t>
            </w:r>
            <w:r>
              <w:rPr>
                <w:rFonts w:ascii="GHEA Grapalat" w:hAnsi="GHEA Grapalat"/>
                <w:lang w:val="pt-BR"/>
              </w:rPr>
              <w:t>690.3 հազ. դրամ» բառերը փոխարինել «29</w:t>
            </w:r>
            <w:r>
              <w:rPr>
                <w:rFonts w:ascii="Calibri" w:hAnsi="Calibri" w:cs="Calibri"/>
                <w:lang w:val="pt-BR"/>
              </w:rPr>
              <w:t> </w:t>
            </w:r>
            <w:r>
              <w:rPr>
                <w:rFonts w:ascii="GHEA Grapalat" w:hAnsi="GHEA Grapalat"/>
                <w:lang w:val="pt-BR"/>
              </w:rPr>
              <w:t>279.9  հազ. դրամ» բառերով:</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22B18056"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 Խմբագրվել է։</w:t>
            </w:r>
          </w:p>
        </w:tc>
      </w:tr>
      <w:tr w:rsidR="00F81887" w14:paraId="187B4E7D" w14:textId="77777777" w:rsidTr="00A33288">
        <w:trPr>
          <w:tblCellSpacing w:w="0" w:type="dxa"/>
          <w:jc w:val="center"/>
        </w:trPr>
        <w:tc>
          <w:tcPr>
            <w:tcW w:w="3568" w:type="pct"/>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C32F8E0" w14:textId="77777777" w:rsidR="00F81887" w:rsidRDefault="00F81887">
            <w:pPr>
              <w:jc w:val="both"/>
              <w:rPr>
                <w:rFonts w:ascii="GHEA Grapalat" w:hAnsi="GHEA Grapalat"/>
                <w:noProof/>
                <w:lang w:val="hy-AM"/>
              </w:rPr>
            </w:pPr>
            <w:r>
              <w:rPr>
                <w:rFonts w:ascii="GHEA Grapalat" w:hAnsi="GHEA Grapalat"/>
                <w:noProof/>
              </w:rPr>
              <w:t xml:space="preserve">4. </w:t>
            </w:r>
            <w:r>
              <w:rPr>
                <w:rFonts w:ascii="GHEA Grapalat" w:hAnsi="GHEA Grapalat"/>
                <w:noProof/>
                <w:lang w:val="hy-AM"/>
              </w:rPr>
              <w:t>ՀՀ էկոնոմիկայի նախարարություն</w:t>
            </w: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A826C24"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09.08.2022 թ</w:t>
            </w:r>
            <w:r>
              <w:rPr>
                <w:rFonts w:ascii="Times New Roman" w:eastAsia="Times New Roman" w:hAnsi="Times New Roman" w:cs="Times New Roman"/>
                <w:color w:val="000000"/>
                <w:lang w:val="hy-AM" w:eastAsia="ru-RU"/>
              </w:rPr>
              <w:t>․</w:t>
            </w:r>
          </w:p>
        </w:tc>
      </w:tr>
      <w:tr w:rsidR="00F81887" w14:paraId="788971F2" w14:textId="77777777" w:rsidTr="00A33288">
        <w:trPr>
          <w:trHeight w:val="516"/>
          <w:tblCellSpacing w:w="0" w:type="dxa"/>
          <w:jc w:val="center"/>
        </w:trPr>
        <w:tc>
          <w:tcPr>
            <w:tcW w:w="356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7EC7BC" w14:textId="77777777" w:rsidR="00F81887" w:rsidRDefault="00F81887">
            <w:pPr>
              <w:spacing w:after="0"/>
              <w:rPr>
                <w:rFonts w:ascii="GHEA Grapalat" w:hAnsi="GHEA Grapalat"/>
                <w:noProof/>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3C1453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N 01/12920-2022</w:t>
            </w:r>
            <w:r>
              <w:rPr>
                <w:rFonts w:ascii="GHEA Grapalat" w:eastAsia="Times New Roman" w:hAnsi="GHEA Grapalat" w:cs="Times New Roman"/>
                <w:color w:val="000000"/>
                <w:lang w:val="en-US" w:eastAsia="ru-RU"/>
              </w:rPr>
              <w:t xml:space="preserve"> </w:t>
            </w:r>
            <w:r>
              <w:rPr>
                <w:rFonts w:ascii="GHEA Grapalat" w:eastAsia="Times New Roman" w:hAnsi="GHEA Grapalat" w:cs="Times New Roman"/>
                <w:color w:val="000000"/>
                <w:lang w:val="hy-AM" w:eastAsia="ru-RU"/>
              </w:rPr>
              <w:t>գրություն</w:t>
            </w:r>
          </w:p>
        </w:tc>
      </w:tr>
      <w:tr w:rsidR="00F81887" w14:paraId="68CC9D57"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4BE553BD" w14:textId="77777777" w:rsidR="00F81887" w:rsidRDefault="00F81887">
            <w:pPr>
              <w:spacing w:after="0"/>
              <w:ind w:firstLine="567"/>
              <w:jc w:val="both"/>
              <w:rPr>
                <w:rFonts w:ascii="GHEA Grapalat" w:hAnsi="GHEA Grapalat"/>
                <w:color w:val="000000" w:themeColor="text1"/>
                <w:lang w:val="hy-AM"/>
              </w:rPr>
            </w:pPr>
            <w:r>
              <w:rPr>
                <w:rFonts w:ascii="GHEA Grapalat" w:hAnsi="GHEA Grapalat"/>
                <w:color w:val="000000" w:themeColor="text1"/>
                <w:lang w:val="hy-AM"/>
              </w:rPr>
              <w:t>Դիտողություններ և առաջարկություններ չկան</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37CA5932" w14:textId="77777777" w:rsidR="00F81887" w:rsidRDefault="00F81887">
            <w:pPr>
              <w:spacing w:after="0"/>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tc>
      </w:tr>
      <w:tr w:rsidR="00F81887" w14:paraId="3BDAEA3E" w14:textId="77777777" w:rsidTr="00A33288">
        <w:trPr>
          <w:tblCellSpacing w:w="0" w:type="dxa"/>
          <w:jc w:val="center"/>
        </w:trPr>
        <w:tc>
          <w:tcPr>
            <w:tcW w:w="3568" w:type="pct"/>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CBD0C11" w14:textId="77777777" w:rsidR="00F81887" w:rsidRDefault="00F81887">
            <w:pPr>
              <w:spacing w:after="0"/>
              <w:jc w:val="both"/>
              <w:rPr>
                <w:rFonts w:ascii="GHEA Grapalat" w:hAnsi="GHEA Grapalat"/>
                <w:color w:val="000000" w:themeColor="text1"/>
                <w:lang w:val="hy-AM"/>
              </w:rPr>
            </w:pPr>
            <w:r>
              <w:rPr>
                <w:rFonts w:ascii="GHEA Grapalat" w:hAnsi="GHEA Grapalat"/>
                <w:color w:val="000000" w:themeColor="text1"/>
                <w:lang w:val="hy-AM"/>
              </w:rPr>
              <w:t>5. ՀՀ վարչապետի աշխատակազմի տեսչական մարմինների աշխատանքների համակարգման գրասենյակ</w:t>
            </w: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B84AC83" w14:textId="77777777" w:rsidR="00F81887" w:rsidRDefault="00F81887">
            <w:pPr>
              <w:spacing w:after="0"/>
              <w:rPr>
                <w:rFonts w:ascii="GHEA Grapalat" w:eastAsia="Times New Roman" w:hAnsi="GHEA Grapalat" w:cs="Times New Roman"/>
                <w:color w:val="000000"/>
                <w:lang w:eastAsia="ru-RU"/>
              </w:rPr>
            </w:pPr>
            <w:r>
              <w:rPr>
                <w:rFonts w:ascii="GHEA Grapalat" w:eastAsia="Times New Roman" w:hAnsi="GHEA Grapalat" w:cs="Times New Roman"/>
                <w:color w:val="000000"/>
                <w:lang w:val="hy-AM" w:eastAsia="ru-RU"/>
              </w:rPr>
              <w:t>12</w:t>
            </w:r>
            <w:r>
              <w:rPr>
                <w:rFonts w:ascii="GHEA Grapalat" w:eastAsia="Times New Roman" w:hAnsi="GHEA Grapalat" w:cs="Times New Roman"/>
                <w:color w:val="000000"/>
                <w:lang w:eastAsia="ru-RU"/>
              </w:rPr>
              <w:t xml:space="preserve">.08.2022 </w:t>
            </w:r>
            <w:r>
              <w:rPr>
                <w:rFonts w:ascii="GHEA Grapalat" w:eastAsia="Times New Roman" w:hAnsi="GHEA Grapalat" w:cs="Times New Roman"/>
                <w:color w:val="000000"/>
                <w:lang w:val="hy-AM" w:eastAsia="ru-RU"/>
              </w:rPr>
              <w:t>թ</w:t>
            </w:r>
            <w:r>
              <w:rPr>
                <w:rFonts w:ascii="GHEA Grapalat" w:eastAsia="Times New Roman" w:hAnsi="GHEA Grapalat" w:cs="Times New Roman"/>
                <w:color w:val="000000"/>
                <w:lang w:eastAsia="ru-RU"/>
              </w:rPr>
              <w:t>.</w:t>
            </w:r>
          </w:p>
        </w:tc>
      </w:tr>
      <w:tr w:rsidR="00F81887" w14:paraId="65F4DD0F" w14:textId="77777777" w:rsidTr="00A33288">
        <w:trPr>
          <w:tblCellSpacing w:w="0" w:type="dxa"/>
          <w:jc w:val="center"/>
        </w:trPr>
        <w:tc>
          <w:tcPr>
            <w:tcW w:w="356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591F65" w14:textId="77777777" w:rsidR="00F81887" w:rsidRDefault="00F81887">
            <w:pPr>
              <w:spacing w:after="0"/>
              <w:rPr>
                <w:rFonts w:ascii="GHEA Grapalat" w:hAnsi="GHEA Grapalat"/>
                <w:color w:val="000000" w:themeColor="text1"/>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E163B7B" w14:textId="77777777" w:rsidR="00F81887" w:rsidRDefault="00F81887">
            <w:pPr>
              <w:spacing w:after="0"/>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N 48/48.95/26535-2022 գրություն</w:t>
            </w:r>
          </w:p>
        </w:tc>
      </w:tr>
      <w:tr w:rsidR="00F81887" w14:paraId="032076F5"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hideMark/>
          </w:tcPr>
          <w:p w14:paraId="7DD1808E" w14:textId="77777777" w:rsidR="00F81887" w:rsidRDefault="00F81887">
            <w:pPr>
              <w:spacing w:after="0"/>
              <w:ind w:firstLine="567"/>
              <w:jc w:val="both"/>
              <w:rPr>
                <w:rFonts w:ascii="GHEA Grapalat" w:hAnsi="GHEA Grapalat"/>
                <w:color w:val="000000" w:themeColor="text1"/>
                <w:lang w:val="hy-AM"/>
              </w:rPr>
            </w:pPr>
            <w:r>
              <w:rPr>
                <w:rFonts w:ascii="GHEA Grapalat" w:hAnsi="GHEA Grapalat"/>
                <w:color w:val="000000" w:themeColor="text1"/>
                <w:lang w:val="hy-AM"/>
              </w:rPr>
              <w:t>Դիտողություններ և առաջարկություններ չկան</w:t>
            </w:r>
          </w:p>
        </w:tc>
        <w:tc>
          <w:tcPr>
            <w:tcW w:w="1432" w:type="pct"/>
            <w:tcBorders>
              <w:top w:val="outset" w:sz="6" w:space="0" w:color="auto"/>
              <w:left w:val="outset" w:sz="6" w:space="0" w:color="auto"/>
              <w:bottom w:val="outset" w:sz="6" w:space="0" w:color="auto"/>
              <w:right w:val="outset" w:sz="6" w:space="0" w:color="auto"/>
            </w:tcBorders>
            <w:shd w:val="clear" w:color="auto" w:fill="FFFFFF"/>
            <w:hideMark/>
          </w:tcPr>
          <w:p w14:paraId="693DCE4E" w14:textId="77777777" w:rsidR="00F81887" w:rsidRDefault="00F81887">
            <w:pPr>
              <w:spacing w:after="0"/>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tc>
      </w:tr>
      <w:tr w:rsidR="00F81887" w14:paraId="7CA8991F" w14:textId="77777777" w:rsidTr="00A33288">
        <w:trPr>
          <w:tblCellSpacing w:w="0" w:type="dxa"/>
          <w:jc w:val="center"/>
        </w:trPr>
        <w:tc>
          <w:tcPr>
            <w:tcW w:w="3568" w:type="pct"/>
            <w:vMerge w:val="restart"/>
            <w:tcBorders>
              <w:top w:val="outset" w:sz="6" w:space="0" w:color="auto"/>
              <w:left w:val="outset" w:sz="6" w:space="0" w:color="auto"/>
              <w:bottom w:val="nil"/>
              <w:right w:val="outset" w:sz="6" w:space="0" w:color="auto"/>
            </w:tcBorders>
            <w:shd w:val="clear" w:color="auto" w:fill="BFBFBF" w:themeFill="background1" w:themeFillShade="BF"/>
            <w:hideMark/>
          </w:tcPr>
          <w:p w14:paraId="0F8048B5" w14:textId="77777777" w:rsidR="00F81887" w:rsidRDefault="00F81887">
            <w:pPr>
              <w:spacing w:after="0"/>
              <w:rPr>
                <w:rFonts w:ascii="GHEA Grapalat" w:eastAsia="Times New Roman" w:hAnsi="GHEA Grapalat" w:cs="Times New Roman"/>
                <w:lang w:val="hy-AM" w:eastAsia="ru-RU"/>
              </w:rPr>
            </w:pPr>
            <w:r>
              <w:rPr>
                <w:rFonts w:ascii="GHEA Grapalat" w:eastAsia="Times New Roman" w:hAnsi="GHEA Grapalat" w:cs="Times New Roman"/>
                <w:lang w:val="hy-AM" w:eastAsia="ru-RU"/>
              </w:rPr>
              <w:t>6. ՀՀ առողջապահության նախարարություն</w:t>
            </w: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77207F8" w14:textId="77777777" w:rsidR="00F81887" w:rsidRDefault="00F81887">
            <w:pPr>
              <w:spacing w:after="0"/>
              <w:rPr>
                <w:rFonts w:ascii="GHEA Grapalat" w:eastAsia="Times New Roman" w:hAnsi="GHEA Grapalat" w:cs="Courier New"/>
                <w:color w:val="000000"/>
                <w:lang w:val="hy-AM" w:eastAsia="ru-RU"/>
              </w:rPr>
            </w:pPr>
            <w:r>
              <w:rPr>
                <w:rFonts w:ascii="GHEA Grapalat" w:eastAsia="Times New Roman" w:hAnsi="GHEA Grapalat" w:cs="Courier New"/>
                <w:color w:val="000000"/>
                <w:lang w:val="hy-AM" w:eastAsia="ru-RU"/>
              </w:rPr>
              <w:t>05.08.2022 թ.</w:t>
            </w:r>
          </w:p>
        </w:tc>
      </w:tr>
      <w:tr w:rsidR="00F81887" w14:paraId="38B019A9" w14:textId="77777777" w:rsidTr="00A33288">
        <w:trPr>
          <w:tblCellSpacing w:w="0" w:type="dxa"/>
          <w:jc w:val="center"/>
        </w:trPr>
        <w:tc>
          <w:tcPr>
            <w:tcW w:w="3568" w:type="pct"/>
            <w:vMerge/>
            <w:tcBorders>
              <w:top w:val="outset" w:sz="6" w:space="0" w:color="auto"/>
              <w:left w:val="outset" w:sz="6" w:space="0" w:color="auto"/>
              <w:bottom w:val="nil"/>
              <w:right w:val="outset" w:sz="6" w:space="0" w:color="auto"/>
            </w:tcBorders>
            <w:shd w:val="clear" w:color="auto" w:fill="FFFFFF"/>
            <w:vAlign w:val="center"/>
            <w:hideMark/>
          </w:tcPr>
          <w:p w14:paraId="6B0726E8" w14:textId="77777777" w:rsidR="00F81887" w:rsidRDefault="00F81887">
            <w:pPr>
              <w:spacing w:after="0"/>
              <w:rPr>
                <w:rFonts w:ascii="GHEA Grapalat" w:eastAsia="Times New Roman" w:hAnsi="GHEA Grapalat" w:cs="Times New Roman"/>
                <w:lang w:val="hy-AM" w:eastAsia="ru-RU"/>
              </w:rPr>
            </w:pP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C6C7AC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Courier New"/>
                <w:color w:val="000000"/>
                <w:lang w:val="hy-AM" w:eastAsia="ru-RU"/>
              </w:rPr>
              <w:t xml:space="preserve">N </w:t>
            </w:r>
            <w:r>
              <w:rPr>
                <w:rFonts w:ascii="GHEA Grapalat" w:eastAsia="Times New Roman" w:hAnsi="GHEA Grapalat" w:cs="Times New Roman"/>
                <w:color w:val="000000"/>
                <w:lang w:val="hy-AM"/>
              </w:rPr>
              <w:t>ԱԱ/03.2/19115-2022</w:t>
            </w:r>
            <w:r>
              <w:rPr>
                <w:rFonts w:ascii="GHEA Grapalat" w:eastAsia="Times New Roman" w:hAnsi="GHEA Grapalat" w:cs="Times New Roman"/>
                <w:color w:val="000000"/>
                <w:lang w:val="en-US"/>
              </w:rPr>
              <w:t xml:space="preserve"> </w:t>
            </w:r>
            <w:r>
              <w:rPr>
                <w:rFonts w:ascii="GHEA Grapalat" w:eastAsia="Times New Roman" w:hAnsi="GHEA Grapalat" w:cs="Times New Roman"/>
                <w:color w:val="000000"/>
                <w:lang w:val="hy-AM"/>
              </w:rPr>
              <w:t>գրություն</w:t>
            </w:r>
          </w:p>
        </w:tc>
      </w:tr>
      <w:tr w:rsidR="00F81887" w14:paraId="762A4188" w14:textId="77777777" w:rsidTr="00A33288">
        <w:trPr>
          <w:tblCellSpacing w:w="0" w:type="dxa"/>
          <w:jc w:val="center"/>
        </w:trPr>
        <w:tc>
          <w:tcPr>
            <w:tcW w:w="3568" w:type="pct"/>
            <w:tcBorders>
              <w:top w:val="nil"/>
              <w:left w:val="outset" w:sz="6" w:space="0" w:color="auto"/>
              <w:bottom w:val="nil"/>
              <w:right w:val="outset" w:sz="6" w:space="0" w:color="auto"/>
            </w:tcBorders>
            <w:shd w:val="clear" w:color="auto" w:fill="auto"/>
            <w:hideMark/>
          </w:tcPr>
          <w:p w14:paraId="56D546A7" w14:textId="77777777" w:rsidR="00F81887" w:rsidRDefault="00F81887">
            <w:pPr>
              <w:ind w:firstLine="183"/>
              <w:jc w:val="both"/>
              <w:rPr>
                <w:rFonts w:ascii="GHEA Grapalat" w:hAnsi="GHEA Grapalat"/>
                <w:noProof/>
                <w:lang w:val="hy-AM"/>
              </w:rPr>
            </w:pPr>
            <w:r>
              <w:rPr>
                <w:rFonts w:ascii="GHEA Grapalat" w:hAnsi="GHEA Grapalat"/>
                <w:color w:val="000000" w:themeColor="text1"/>
                <w:lang w:val="hy-AM"/>
              </w:rPr>
              <w:t>Դիտողություններ և առաջարկություններ չկան</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4F0461D7" w14:textId="77777777" w:rsidR="00F81887" w:rsidRDefault="00F81887">
            <w:pPr>
              <w:spacing w:after="0"/>
              <w:jc w:val="both"/>
              <w:rPr>
                <w:rFonts w:ascii="GHEA Grapalat" w:eastAsia="Times New Roman" w:hAnsi="GHEA Grapalat" w:cs="Courier New"/>
                <w:color w:val="000000"/>
                <w:lang w:val="hy-AM" w:eastAsia="ru-RU"/>
              </w:rPr>
            </w:pPr>
            <w:r>
              <w:rPr>
                <w:rFonts w:ascii="GHEA Grapalat" w:eastAsia="Times New Roman" w:hAnsi="GHEA Grapalat" w:cs="Times New Roman"/>
                <w:color w:val="000000"/>
                <w:lang w:val="hy-AM" w:eastAsia="ru-RU"/>
              </w:rPr>
              <w:t>Ընդունվել է։</w:t>
            </w:r>
          </w:p>
        </w:tc>
      </w:tr>
      <w:tr w:rsidR="00F81887" w14:paraId="4DCAA1E7" w14:textId="77777777" w:rsidTr="00A33288">
        <w:trPr>
          <w:trHeight w:val="399"/>
          <w:tblCellSpacing w:w="0" w:type="dxa"/>
          <w:jc w:val="center"/>
        </w:trPr>
        <w:tc>
          <w:tcPr>
            <w:tcW w:w="3568" w:type="pct"/>
            <w:tcBorders>
              <w:top w:val="nil"/>
              <w:left w:val="outset" w:sz="6" w:space="0" w:color="auto"/>
              <w:bottom w:val="nil"/>
              <w:right w:val="outset" w:sz="6" w:space="0" w:color="auto"/>
            </w:tcBorders>
            <w:shd w:val="clear" w:color="auto" w:fill="D9D9D9" w:themeFill="background1" w:themeFillShade="D9"/>
            <w:hideMark/>
          </w:tcPr>
          <w:p w14:paraId="4E20E2BC" w14:textId="77777777" w:rsidR="00F81887" w:rsidRPr="00A33288" w:rsidRDefault="00F81887">
            <w:pPr>
              <w:jc w:val="both"/>
              <w:rPr>
                <w:rFonts w:ascii="GHEA Grapalat" w:hAnsi="GHEA Grapalat"/>
                <w:color w:val="000000" w:themeColor="text1"/>
              </w:rPr>
            </w:pPr>
            <w:r>
              <w:rPr>
                <w:rFonts w:ascii="GHEA Grapalat" w:hAnsi="GHEA Grapalat"/>
                <w:color w:val="000000" w:themeColor="text1"/>
                <w:lang w:val="hy-AM"/>
              </w:rPr>
              <w:t>7</w:t>
            </w:r>
            <w:r w:rsidRPr="00A33288">
              <w:rPr>
                <w:rFonts w:ascii="GHEA Grapalat" w:hAnsi="GHEA Grapalat"/>
                <w:color w:val="000000" w:themeColor="text1"/>
              </w:rPr>
              <w:t>.</w:t>
            </w:r>
            <w:r w:rsidRPr="00A33288">
              <w:rPr>
                <w:rFonts w:ascii="GHEA Grapalat" w:hAnsi="GHEA Grapalat"/>
              </w:rPr>
              <w:t xml:space="preserve"> </w:t>
            </w:r>
            <w:r>
              <w:rPr>
                <w:rFonts w:ascii="GHEA Grapalat" w:hAnsi="GHEA Grapalat"/>
                <w:color w:val="000000" w:themeColor="text1"/>
                <w:lang w:val="en-US"/>
              </w:rPr>
              <w:t>ՀՀ</w:t>
            </w:r>
            <w:r w:rsidRPr="00A33288">
              <w:rPr>
                <w:rFonts w:ascii="GHEA Grapalat" w:hAnsi="GHEA Grapalat"/>
                <w:color w:val="000000" w:themeColor="text1"/>
              </w:rPr>
              <w:t xml:space="preserve"> </w:t>
            </w:r>
            <w:r>
              <w:rPr>
                <w:rFonts w:ascii="GHEA Grapalat" w:hAnsi="GHEA Grapalat"/>
                <w:color w:val="000000" w:themeColor="text1"/>
                <w:lang w:val="en-US"/>
              </w:rPr>
              <w:t>բարձր</w:t>
            </w:r>
            <w:r w:rsidRPr="00A33288">
              <w:rPr>
                <w:rFonts w:ascii="GHEA Grapalat" w:hAnsi="GHEA Grapalat"/>
                <w:color w:val="000000" w:themeColor="text1"/>
              </w:rPr>
              <w:t xml:space="preserve"> </w:t>
            </w:r>
            <w:r>
              <w:rPr>
                <w:rFonts w:ascii="GHEA Grapalat" w:hAnsi="GHEA Grapalat"/>
                <w:color w:val="000000" w:themeColor="text1"/>
                <w:lang w:val="en-US"/>
              </w:rPr>
              <w:t>տեխնոլոգիական</w:t>
            </w:r>
            <w:r w:rsidRPr="00A33288">
              <w:rPr>
                <w:rFonts w:ascii="GHEA Grapalat" w:hAnsi="GHEA Grapalat"/>
                <w:color w:val="000000" w:themeColor="text1"/>
              </w:rPr>
              <w:t xml:space="preserve"> </w:t>
            </w:r>
            <w:r>
              <w:rPr>
                <w:rFonts w:ascii="GHEA Grapalat" w:hAnsi="GHEA Grapalat"/>
                <w:color w:val="000000" w:themeColor="text1"/>
                <w:lang w:val="en-US"/>
              </w:rPr>
              <w:t>արդյունաբերության</w:t>
            </w:r>
            <w:r w:rsidRPr="00A33288">
              <w:rPr>
                <w:rFonts w:ascii="GHEA Grapalat" w:hAnsi="GHEA Grapalat"/>
                <w:color w:val="000000" w:themeColor="text1"/>
              </w:rPr>
              <w:t xml:space="preserve"> </w:t>
            </w:r>
            <w:r>
              <w:rPr>
                <w:rFonts w:ascii="GHEA Grapalat" w:hAnsi="GHEA Grapalat"/>
                <w:color w:val="000000" w:themeColor="text1"/>
                <w:lang w:val="en-US"/>
              </w:rPr>
              <w:t>նախարարություն</w:t>
            </w: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EA7288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18.08.2022 թ.</w:t>
            </w:r>
          </w:p>
        </w:tc>
      </w:tr>
      <w:tr w:rsidR="00F81887" w14:paraId="68F1D999" w14:textId="77777777" w:rsidTr="00A33288">
        <w:trPr>
          <w:trHeight w:val="669"/>
          <w:tblCellSpacing w:w="0" w:type="dxa"/>
          <w:jc w:val="center"/>
        </w:trPr>
        <w:tc>
          <w:tcPr>
            <w:tcW w:w="3568" w:type="pct"/>
            <w:vMerge w:val="restart"/>
            <w:tcBorders>
              <w:top w:val="nil"/>
              <w:left w:val="outset" w:sz="6" w:space="0" w:color="auto"/>
              <w:bottom w:val="nil"/>
              <w:right w:val="outset" w:sz="6" w:space="0" w:color="auto"/>
            </w:tcBorders>
            <w:shd w:val="clear" w:color="auto" w:fill="auto"/>
            <w:hideMark/>
          </w:tcPr>
          <w:p w14:paraId="71B1F31B" w14:textId="77777777" w:rsidR="00F81887" w:rsidRDefault="00F81887">
            <w:pPr>
              <w:ind w:firstLine="183"/>
              <w:jc w:val="both"/>
              <w:rPr>
                <w:rFonts w:ascii="GHEA Grapalat" w:hAnsi="GHEA Grapalat"/>
                <w:color w:val="000000" w:themeColor="text1"/>
                <w:lang w:val="hy-AM"/>
              </w:rPr>
            </w:pPr>
            <w:r>
              <w:rPr>
                <w:rFonts w:ascii="GHEA Grapalat" w:hAnsi="GHEA Grapalat"/>
                <w:color w:val="000000" w:themeColor="text1"/>
                <w:lang w:val="hy-AM"/>
              </w:rPr>
              <w:lastRenderedPageBreak/>
              <w:t>Առաջարկում ենք</w:t>
            </w:r>
            <w:r>
              <w:rPr>
                <w:rFonts w:ascii="GHEA Grapalat" w:hAnsi="GHEA Grapalat"/>
                <w:bCs/>
                <w:color w:val="000000" w:themeColor="text1"/>
                <w:lang w:val="hy-AM"/>
              </w:rPr>
              <w:t xml:space="preserve"> </w:t>
            </w:r>
            <w:r>
              <w:rPr>
                <w:rFonts w:ascii="GHEA Grapalat" w:hAnsi="GHEA Grapalat"/>
                <w:color w:val="000000" w:themeColor="text1"/>
                <w:lang w:val="hy-AM"/>
              </w:rPr>
              <w:t>«</w:t>
            </w:r>
            <w:r>
              <w:rPr>
                <w:rFonts w:ascii="GHEA Grapalat" w:hAnsi="GHEA Grapalat"/>
                <w:iCs/>
                <w:color w:val="000000" w:themeColor="text1"/>
                <w:lang w:val="hy-AM"/>
              </w:rPr>
              <w:t>Երեխայի իրավունքների պաշտպանության 2023 թվականի տարեկան ծրագիրը և միջոցառումների ցանկը հաստատելու մասին»</w:t>
            </w:r>
            <w:r>
              <w:rPr>
                <w:rFonts w:ascii="GHEA Grapalat" w:hAnsi="GHEA Grapalat"/>
                <w:color w:val="000000" w:themeColor="text1"/>
                <w:lang w:val="hy-AM"/>
              </w:rPr>
              <w:t xml:space="preserve"> Հայաստանի Հանրապետության կառավարության որոշման նախագծի հավելված N 2-ով նախատեսված միջոցառումների ցանկի 13-րդ և 40-րդ կետերում որպես միջոցառման համակատարող նշել Հայաստանի Հանրապետության բարձր տեխնոլոգիական արդյունաբերության նախարարությանը:</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52C84AFE" w14:textId="77777777" w:rsidR="00F81887" w:rsidRDefault="00F81887">
            <w:pPr>
              <w:spacing w:after="0"/>
              <w:jc w:val="both"/>
              <w:rPr>
                <w:rFonts w:ascii="GHEA Grapalat" w:eastAsia="Times New Roman" w:hAnsi="GHEA Grapalat" w:cs="Times New Roman"/>
                <w:color w:val="000000"/>
                <w:lang w:val="en-US" w:eastAsia="ru-RU"/>
              </w:rPr>
            </w:pPr>
            <w:r>
              <w:rPr>
                <w:rFonts w:ascii="GHEA Grapalat" w:eastAsia="Times New Roman" w:hAnsi="GHEA Grapalat" w:cs="Times New Roman"/>
                <w:color w:val="000000"/>
                <w:lang w:val="hy-AM" w:eastAsia="ru-RU"/>
              </w:rPr>
              <w:t>N</w:t>
            </w:r>
            <w:r>
              <w:rPr>
                <w:rFonts w:ascii="GHEA Grapalat" w:eastAsia="Times New Roman" w:hAnsi="GHEA Grapalat" w:cs="Times New Roman"/>
                <w:color w:val="000000"/>
                <w:lang w:eastAsia="ru-RU"/>
              </w:rPr>
              <w:t xml:space="preserve"> 01/17</w:t>
            </w:r>
            <w:r>
              <w:rPr>
                <w:rFonts w:ascii="Times New Roman" w:eastAsia="Times New Roman" w:hAnsi="Times New Roman" w:cs="Times New Roman"/>
                <w:color w:val="000000"/>
                <w:lang w:eastAsia="ru-RU"/>
              </w:rPr>
              <w:t>․</w:t>
            </w:r>
            <w:r>
              <w:rPr>
                <w:rFonts w:ascii="GHEA Grapalat" w:eastAsia="Times New Roman" w:hAnsi="GHEA Grapalat" w:cs="Times New Roman"/>
                <w:color w:val="000000"/>
                <w:lang w:eastAsia="ru-RU"/>
              </w:rPr>
              <w:t>2/6675-2022</w:t>
            </w:r>
            <w:r>
              <w:rPr>
                <w:rFonts w:ascii="GHEA Grapalat" w:eastAsia="Times New Roman" w:hAnsi="GHEA Grapalat" w:cs="Times New Roman"/>
                <w:color w:val="000000"/>
                <w:lang w:val="en-US" w:eastAsia="ru-RU"/>
              </w:rPr>
              <w:t xml:space="preserve"> գրություն</w:t>
            </w:r>
          </w:p>
        </w:tc>
      </w:tr>
      <w:tr w:rsidR="00F81887" w14:paraId="0A130BCC" w14:textId="77777777" w:rsidTr="00A33288">
        <w:trPr>
          <w:tblCellSpacing w:w="0" w:type="dxa"/>
          <w:jc w:val="center"/>
        </w:trPr>
        <w:tc>
          <w:tcPr>
            <w:tcW w:w="3568" w:type="pct"/>
            <w:vMerge/>
            <w:tcBorders>
              <w:top w:val="nil"/>
              <w:left w:val="outset" w:sz="6" w:space="0" w:color="auto"/>
              <w:bottom w:val="nil"/>
              <w:right w:val="outset" w:sz="6" w:space="0" w:color="auto"/>
            </w:tcBorders>
            <w:shd w:val="clear" w:color="auto" w:fill="FFFFFF"/>
            <w:vAlign w:val="center"/>
            <w:hideMark/>
          </w:tcPr>
          <w:p w14:paraId="2135AEEE" w14:textId="77777777" w:rsidR="00F81887" w:rsidRDefault="00F81887">
            <w:pPr>
              <w:spacing w:after="0"/>
              <w:rPr>
                <w:rFonts w:ascii="GHEA Grapalat" w:hAnsi="GHEA Grapalat"/>
                <w:color w:val="000000" w:themeColor="text1"/>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2384ACF7" w14:textId="77777777" w:rsidR="00F81887" w:rsidRDefault="00F81887">
            <w:pPr>
              <w:spacing w:after="0"/>
              <w:jc w:val="both"/>
              <w:rPr>
                <w:rFonts w:ascii="GHEA Grapalat" w:eastAsia="Times New Roman" w:hAnsi="GHEA Grapalat" w:cs="Times New Roman"/>
                <w:color w:val="000000"/>
                <w:lang w:eastAsia="ru-RU"/>
              </w:rPr>
            </w:pPr>
            <w:r>
              <w:rPr>
                <w:rFonts w:ascii="GHEA Grapalat" w:eastAsia="Times New Roman" w:hAnsi="GHEA Grapalat" w:cs="Times New Roman"/>
                <w:color w:val="000000"/>
                <w:lang w:val="hy-AM" w:eastAsia="ru-RU"/>
              </w:rPr>
              <w:t>Ընդունվել է։</w:t>
            </w:r>
          </w:p>
          <w:p w14:paraId="33EC44A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0E4874F2" w14:textId="77777777" w:rsidTr="00A33288">
        <w:trPr>
          <w:tblCellSpacing w:w="0" w:type="dxa"/>
          <w:jc w:val="center"/>
        </w:trPr>
        <w:tc>
          <w:tcPr>
            <w:tcW w:w="3568" w:type="pct"/>
            <w:vMerge w:val="restart"/>
            <w:tcBorders>
              <w:top w:val="nil"/>
              <w:left w:val="outset" w:sz="6" w:space="0" w:color="auto"/>
              <w:bottom w:val="nil"/>
              <w:right w:val="outset" w:sz="6" w:space="0" w:color="auto"/>
            </w:tcBorders>
            <w:shd w:val="clear" w:color="auto" w:fill="BFBFBF" w:themeFill="background1" w:themeFillShade="BF"/>
            <w:hideMark/>
          </w:tcPr>
          <w:p w14:paraId="17B84304"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8. ՀՀ ոստիկանություն</w:t>
            </w: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2EFA2E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30.08.2022 թ.</w:t>
            </w:r>
          </w:p>
        </w:tc>
      </w:tr>
      <w:tr w:rsidR="00F81887" w14:paraId="68E21ED6" w14:textId="77777777" w:rsidTr="00A33288">
        <w:trPr>
          <w:tblCellSpacing w:w="0" w:type="dxa"/>
          <w:jc w:val="center"/>
        </w:trPr>
        <w:tc>
          <w:tcPr>
            <w:tcW w:w="3568" w:type="pct"/>
            <w:vMerge/>
            <w:tcBorders>
              <w:top w:val="nil"/>
              <w:left w:val="outset" w:sz="6" w:space="0" w:color="auto"/>
              <w:bottom w:val="nil"/>
              <w:right w:val="outset" w:sz="6" w:space="0" w:color="auto"/>
            </w:tcBorders>
            <w:shd w:val="clear" w:color="auto" w:fill="FFFFFF"/>
            <w:vAlign w:val="center"/>
            <w:hideMark/>
          </w:tcPr>
          <w:p w14:paraId="0CBB2E46" w14:textId="77777777" w:rsidR="00F81887" w:rsidRDefault="00F81887">
            <w:pPr>
              <w:spacing w:after="0"/>
              <w:rPr>
                <w:rFonts w:ascii="GHEA Grapalat" w:hAnsi="GHEA Grapalat"/>
                <w:color w:val="000000" w:themeColor="text1"/>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3EAFC6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N 1/5/74674-22 </w:t>
            </w:r>
            <w:r>
              <w:rPr>
                <w:rFonts w:ascii="GHEA Grapalat" w:eastAsia="Times New Roman" w:hAnsi="GHEA Grapalat" w:cs="Times New Roman"/>
                <w:color w:val="000000"/>
                <w:lang w:val="hy-AM"/>
              </w:rPr>
              <w:t>գրություն</w:t>
            </w:r>
          </w:p>
        </w:tc>
      </w:tr>
      <w:tr w:rsidR="00F81887" w14:paraId="55539D01" w14:textId="77777777" w:rsidTr="00A33288">
        <w:trPr>
          <w:tblCellSpacing w:w="0" w:type="dxa"/>
          <w:jc w:val="center"/>
        </w:trPr>
        <w:tc>
          <w:tcPr>
            <w:tcW w:w="3568" w:type="pct"/>
            <w:tcBorders>
              <w:top w:val="nil"/>
              <w:left w:val="outset" w:sz="6" w:space="0" w:color="auto"/>
              <w:bottom w:val="nil"/>
              <w:right w:val="outset" w:sz="6" w:space="0" w:color="auto"/>
            </w:tcBorders>
            <w:shd w:val="clear" w:color="auto" w:fill="FFFFFF" w:themeFill="background1"/>
            <w:hideMark/>
          </w:tcPr>
          <w:p w14:paraId="45C5D7A6"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Նախագծի հավելված </w:t>
            </w:r>
            <w:r>
              <w:rPr>
                <w:rFonts w:ascii="GHEA Grapalat" w:hAnsi="GHEA Grapalat"/>
                <w:color w:val="000000" w:themeColor="text1"/>
                <w:lang w:val="en-US"/>
              </w:rPr>
              <w:t>N</w:t>
            </w:r>
            <w:r w:rsidRPr="00A33288">
              <w:rPr>
                <w:rFonts w:ascii="GHEA Grapalat" w:hAnsi="GHEA Grapalat"/>
                <w:color w:val="000000" w:themeColor="text1"/>
              </w:rPr>
              <w:t xml:space="preserve"> </w:t>
            </w:r>
            <w:r>
              <w:rPr>
                <w:rFonts w:ascii="GHEA Grapalat" w:hAnsi="GHEA Grapalat"/>
                <w:color w:val="000000" w:themeColor="text1"/>
                <w:lang w:val="hy-AM"/>
              </w:rPr>
              <w:t xml:space="preserve">2-ի 57-րդ կետով, որպես միջոցառում նախատեսված՝ ոստիկանության մասնագիտացված ստորաբաժանումների իրավասու ծառայողների համար վերապատրաստման դասընթացների կազմակերպումն իրենից ենթադրում է ոստիկանության կրթահամալիրում, ոստիկանության, ինչպես նաև վերջինիս </w:t>
            </w:r>
            <w:r>
              <w:rPr>
                <w:rFonts w:ascii="GHEA Grapalat" w:hAnsi="GHEA Grapalat"/>
                <w:iCs/>
                <w:color w:val="000000" w:themeColor="text1"/>
                <w:lang w:val="hy-AM"/>
              </w:rPr>
              <w:t>հետ համագործակցող հասարակական կազմակերպությունների հետ համատեղ անչափահասների կողմից կատարվող իրավախախտումների կանխարգելման և ընտանիքում բռնության դեպքերի արագ</w:t>
            </w:r>
            <w:r>
              <w:rPr>
                <w:rFonts w:ascii="GHEA Grapalat" w:hAnsi="GHEA Grapalat"/>
                <w:color w:val="000000" w:themeColor="text1"/>
                <w:lang w:val="hy-AM"/>
              </w:rPr>
              <w:t xml:space="preserve"> արձագանքման վերաբերյալ դասընթացների անցկացում/հստակ թեմայի անվանում կարելի է նշել միայն վերապատրաստման համապատասխան պլանը կազմելուց հետո։</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51EEE85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tc>
      </w:tr>
      <w:tr w:rsidR="00F81887" w14:paraId="6C09935E" w14:textId="77777777" w:rsidTr="00A33288">
        <w:trPr>
          <w:tblCellSpacing w:w="0" w:type="dxa"/>
          <w:jc w:val="center"/>
        </w:trPr>
        <w:tc>
          <w:tcPr>
            <w:tcW w:w="3568" w:type="pct"/>
            <w:vMerge w:val="restart"/>
            <w:tcBorders>
              <w:top w:val="nil"/>
              <w:left w:val="outset" w:sz="6" w:space="0" w:color="auto"/>
              <w:bottom w:val="nil"/>
              <w:right w:val="outset" w:sz="6" w:space="0" w:color="auto"/>
            </w:tcBorders>
            <w:shd w:val="clear" w:color="auto" w:fill="BFBFBF" w:themeFill="background1" w:themeFillShade="BF"/>
            <w:hideMark/>
          </w:tcPr>
          <w:p w14:paraId="03BB1BF0"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9.</w:t>
            </w:r>
            <w:r>
              <w:rPr>
                <w:rFonts w:ascii="GHEA Grapalat" w:hAnsi="GHEA Grapalat"/>
                <w:lang w:val="hy-AM"/>
              </w:rPr>
              <w:t xml:space="preserve"> </w:t>
            </w:r>
            <w:r>
              <w:rPr>
                <w:rFonts w:ascii="GHEA Grapalat" w:hAnsi="GHEA Grapalat"/>
                <w:color w:val="000000" w:themeColor="text1"/>
                <w:lang w:val="hy-AM"/>
              </w:rPr>
              <w:t>ՀՀ ֆինանսների նախարարություն</w:t>
            </w: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C2B813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22.08.2022 թ.</w:t>
            </w:r>
          </w:p>
        </w:tc>
      </w:tr>
      <w:tr w:rsidR="00F81887" w14:paraId="5580C07F" w14:textId="77777777" w:rsidTr="00A33288">
        <w:trPr>
          <w:tblCellSpacing w:w="0" w:type="dxa"/>
          <w:jc w:val="center"/>
        </w:trPr>
        <w:tc>
          <w:tcPr>
            <w:tcW w:w="3568" w:type="pct"/>
            <w:vMerge/>
            <w:tcBorders>
              <w:top w:val="nil"/>
              <w:left w:val="outset" w:sz="6" w:space="0" w:color="auto"/>
              <w:bottom w:val="nil"/>
              <w:right w:val="outset" w:sz="6" w:space="0" w:color="auto"/>
            </w:tcBorders>
            <w:shd w:val="clear" w:color="auto" w:fill="FFFFFF"/>
            <w:vAlign w:val="center"/>
            <w:hideMark/>
          </w:tcPr>
          <w:p w14:paraId="46675C4F" w14:textId="77777777" w:rsidR="00F81887" w:rsidRDefault="00F81887">
            <w:pPr>
              <w:spacing w:after="0"/>
              <w:rPr>
                <w:rFonts w:ascii="GHEA Grapalat" w:hAnsi="GHEA Grapalat"/>
                <w:color w:val="000000" w:themeColor="text1"/>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64D108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N </w:t>
            </w:r>
            <w:r>
              <w:rPr>
                <w:rFonts w:ascii="GHEA Grapalat" w:eastAsia="Times New Roman" w:hAnsi="GHEA Grapalat" w:cs="Times New Roman"/>
                <w:color w:val="000000"/>
                <w:lang w:eastAsia="ru-RU"/>
              </w:rPr>
              <w:t>01/8-3/14565-2022</w:t>
            </w:r>
            <w:r>
              <w:rPr>
                <w:rFonts w:ascii="GHEA Grapalat" w:eastAsia="Times New Roman" w:hAnsi="GHEA Grapalat" w:cs="Times New Roman"/>
                <w:color w:val="000000"/>
                <w:lang w:val="hy-AM" w:eastAsia="ru-RU"/>
              </w:rPr>
              <w:t xml:space="preserve"> </w:t>
            </w:r>
            <w:r>
              <w:rPr>
                <w:rFonts w:ascii="GHEA Grapalat" w:eastAsia="Times New Roman" w:hAnsi="GHEA Grapalat" w:cs="Times New Roman"/>
                <w:color w:val="000000"/>
                <w:lang w:val="en-US" w:eastAsia="ru-RU"/>
              </w:rPr>
              <w:t>գրություն</w:t>
            </w:r>
          </w:p>
        </w:tc>
      </w:tr>
      <w:tr w:rsidR="00F81887" w14:paraId="0396E7BC" w14:textId="77777777" w:rsidTr="00A33288">
        <w:trPr>
          <w:trHeight w:val="4755"/>
          <w:tblCellSpacing w:w="0" w:type="dxa"/>
          <w:jc w:val="center"/>
        </w:trPr>
        <w:tc>
          <w:tcPr>
            <w:tcW w:w="3568" w:type="pct"/>
            <w:tcBorders>
              <w:top w:val="nil"/>
              <w:left w:val="outset" w:sz="6" w:space="0" w:color="auto"/>
              <w:bottom w:val="nil"/>
              <w:right w:val="outset" w:sz="6" w:space="0" w:color="auto"/>
            </w:tcBorders>
            <w:shd w:val="clear" w:color="auto" w:fill="auto"/>
            <w:hideMark/>
          </w:tcPr>
          <w:p w14:paraId="4765A8B8" w14:textId="77777777" w:rsidR="00F81887" w:rsidRDefault="00F81887">
            <w:pPr>
              <w:shd w:val="clear" w:color="auto" w:fill="FFFFFF"/>
              <w:spacing w:after="0"/>
              <w:ind w:firstLine="567"/>
              <w:jc w:val="both"/>
              <w:rPr>
                <w:rFonts w:ascii="GHEA Grapalat" w:eastAsia="Calibri" w:hAnsi="GHEA Grapalat" w:cs="Sylfaen"/>
                <w:i/>
                <w:color w:val="00000A"/>
                <w:u w:val="single"/>
                <w:lang w:val="hy-AM"/>
              </w:rPr>
            </w:pPr>
            <w:r>
              <w:rPr>
                <w:rFonts w:ascii="GHEA Grapalat" w:eastAsia="GHEA Grapalat" w:hAnsi="GHEA Grapalat" w:cs="GHEA Grapalat"/>
                <w:i/>
                <w:u w:val="single"/>
                <w:lang w:val="hy-AM"/>
              </w:rPr>
              <w:t xml:space="preserve">Նախագծի N 2 հավելվածով հաստատվող միջոցառումների ցանկի </w:t>
            </w:r>
            <w:r>
              <w:rPr>
                <w:rFonts w:ascii="GHEA Grapalat" w:eastAsia="Calibri" w:hAnsi="GHEA Grapalat" w:cs="Arial"/>
                <w:i/>
                <w:u w:val="single"/>
                <w:lang w:val="hy-AM"/>
              </w:rPr>
              <w:t>(այսուհետ Ցանկ)՝</w:t>
            </w:r>
          </w:p>
          <w:p w14:paraId="220679DB" w14:textId="77777777" w:rsidR="00F81887" w:rsidRDefault="00F81887">
            <w:pPr>
              <w:tabs>
                <w:tab w:val="left" w:pos="0"/>
              </w:tabs>
              <w:suppressAutoHyphens/>
              <w:spacing w:after="0"/>
              <w:jc w:val="both"/>
              <w:rPr>
                <w:rFonts w:ascii="GHEA Grapalat" w:eastAsia="Calibri" w:hAnsi="GHEA Grapalat" w:cs="Arial"/>
                <w:iCs/>
                <w:lang w:val="hy-AM"/>
              </w:rPr>
            </w:pPr>
            <w:r>
              <w:rPr>
                <w:rFonts w:ascii="GHEA Grapalat" w:eastAsia="Calibri" w:hAnsi="GHEA Grapalat" w:cs="Arial"/>
                <w:iCs/>
                <w:lang w:val="hy-AM"/>
              </w:rPr>
              <w:t>«ՀՀ աշխատանքի և սոցիալական հարցերի նախարարություն» բաժնի</w:t>
            </w:r>
            <w:r>
              <w:rPr>
                <w:rFonts w:ascii="GHEA Grapalat" w:eastAsia="Calibri" w:hAnsi="GHEA Grapalat" w:cs="Arial"/>
                <w:lang w:val="hy-AM"/>
              </w:rPr>
              <w:t xml:space="preserve"> </w:t>
            </w:r>
            <w:r>
              <w:rPr>
                <w:rFonts w:ascii="GHEA Grapalat" w:eastAsia="GHEA Grapalat" w:hAnsi="GHEA Grapalat" w:cs="GHEA Grapalat"/>
                <w:lang w:val="hy-AM"/>
              </w:rPr>
              <w:t>8-րդ կետի</w:t>
            </w:r>
            <w:r>
              <w:rPr>
                <w:rFonts w:ascii="GHEA Grapalat" w:eastAsia="Calibri" w:hAnsi="GHEA Grapalat" w:cs="Arial"/>
                <w:iCs/>
                <w:lang w:val="hy-AM"/>
              </w:rPr>
              <w:t xml:space="preserve"> </w:t>
            </w:r>
            <w:r>
              <w:rPr>
                <w:rFonts w:ascii="GHEA Grapalat" w:eastAsia="Calibri" w:hAnsi="GHEA Grapalat" w:cs="Sylfaen"/>
                <w:color w:val="000000"/>
                <w:lang w:val="hy-AM"/>
              </w:rPr>
              <w:t>«</w:t>
            </w:r>
            <w:r>
              <w:rPr>
                <w:rFonts w:ascii="GHEA Grapalat" w:eastAsia="Calibri" w:hAnsi="GHEA Grapalat" w:cs="Arial"/>
                <w:bCs/>
                <w:lang w:val="hy-AM"/>
              </w:rPr>
              <w:t>Ֆինանսավորման աղբյուրը /*պետական բյուջեի միջոցների հաշվին նախատեսվող ֆինանսավորման պարագայում՝ անհրաժեշտ է նշել նաև հատկացվող գումարի չափը/</w:t>
            </w:r>
            <w:r>
              <w:rPr>
                <w:rFonts w:ascii="GHEA Grapalat" w:eastAsia="Calibri" w:hAnsi="GHEA Grapalat" w:cs="Arial"/>
                <w:iCs/>
                <w:lang w:val="hy-AM"/>
              </w:rPr>
              <w:t xml:space="preserve">» սյունակում (այսուհետ՝ 6-րդ սյունակ) առաջարկում ենք </w:t>
            </w:r>
            <w:r>
              <w:rPr>
                <w:rFonts w:ascii="GHEA Grapalat" w:eastAsia="Calibri" w:hAnsi="GHEA Grapalat" w:cs="Sylfaen"/>
                <w:color w:val="000000"/>
                <w:lang w:val="hy-AM"/>
              </w:rPr>
              <w:t>«</w:t>
            </w:r>
            <w:r>
              <w:rPr>
                <w:rFonts w:ascii="GHEA Grapalat" w:eastAsia="Calibri" w:hAnsi="GHEA Grapalat" w:cs="Sylfaen"/>
                <w:bCs/>
                <w:lang w:val="hy-AM"/>
              </w:rPr>
              <w:t>310,953.0</w:t>
            </w:r>
            <w:r>
              <w:rPr>
                <w:rFonts w:ascii="GHEA Grapalat" w:eastAsia="Calibri" w:hAnsi="GHEA Grapalat" w:cs="Arial"/>
                <w:iCs/>
                <w:lang w:val="hy-AM"/>
              </w:rPr>
              <w:t xml:space="preserve">» թիվը փոխարինել </w:t>
            </w:r>
            <w:r>
              <w:rPr>
                <w:rFonts w:ascii="GHEA Grapalat" w:eastAsia="Calibri" w:hAnsi="GHEA Grapalat" w:cs="Sylfaen"/>
                <w:color w:val="000000"/>
                <w:lang w:val="hy-AM"/>
              </w:rPr>
              <w:t>«292,219.0</w:t>
            </w:r>
            <w:r>
              <w:rPr>
                <w:rFonts w:ascii="GHEA Grapalat" w:eastAsia="Calibri" w:hAnsi="GHEA Grapalat" w:cs="Arial"/>
                <w:iCs/>
                <w:lang w:val="hy-AM"/>
              </w:rPr>
              <w:t>» թվով,</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6D7D8652" w14:textId="77777777" w:rsidR="00F81887" w:rsidRDefault="00F81887">
            <w:pPr>
              <w:pStyle w:val="ListParagraph"/>
              <w:spacing w:after="0"/>
              <w:ind w:left="6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Չի ընդունվել, ֆինանսավորման չափաքանակը ի սկզբանե նշվել է ճիշտ՝ համաձայն միջնաժամկետ ծախսերի ծրագրում ամրագրված չափաքանակի։ Հարցը քննարկվել և հաստատվել է նաև Ֆինանսների նախարարության հետ։</w:t>
            </w:r>
          </w:p>
        </w:tc>
      </w:tr>
      <w:tr w:rsidR="00F81887" w:rsidRPr="00A33288" w14:paraId="035E0867"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4F44D929" w14:textId="77777777" w:rsidR="00F81887" w:rsidRDefault="00F81887">
            <w:pPr>
              <w:tabs>
                <w:tab w:val="left" w:pos="0"/>
              </w:tabs>
              <w:suppressAutoHyphens/>
              <w:spacing w:after="0"/>
              <w:contextualSpacing/>
              <w:jc w:val="both"/>
              <w:rPr>
                <w:rFonts w:ascii="GHEA Grapalat" w:eastAsia="Calibri" w:hAnsi="GHEA Grapalat" w:cs="Arial"/>
                <w:iCs/>
                <w:lang w:val="hy-AM"/>
              </w:rPr>
            </w:pPr>
            <w:r>
              <w:rPr>
                <w:rFonts w:ascii="GHEA Grapalat" w:eastAsia="Calibri" w:hAnsi="GHEA Grapalat" w:cs="Sylfaen"/>
                <w:color w:val="000000"/>
                <w:lang w:val="hy-AM"/>
              </w:rPr>
              <w:lastRenderedPageBreak/>
              <w:t>«</w:t>
            </w:r>
            <w:r>
              <w:rPr>
                <w:rFonts w:ascii="GHEA Grapalat" w:eastAsia="Calibri" w:hAnsi="GHEA Grapalat" w:cs="Arial"/>
                <w:lang w:val="hy-AM"/>
              </w:rPr>
              <w:t>Կրթության, գիտության, մշակույթի և սպորտի նախարարություն</w:t>
            </w:r>
            <w:r>
              <w:rPr>
                <w:rFonts w:ascii="GHEA Grapalat" w:eastAsia="Calibri" w:hAnsi="GHEA Grapalat" w:cs="Arial"/>
                <w:iCs/>
                <w:lang w:val="hy-AM"/>
              </w:rPr>
              <w:t xml:space="preserve">» բաժնի 51-րդ կետի 6-րդ սյունակում առաջարկում ենք ճշտել ՀՀ պետական բյուջեի միջոցառման անվանումը՝ համապատասխանեցնելով ՀՀ պետական բյուջեով նախատեսված միջոցառման անվանմանը, 55-րդ կետում </w:t>
            </w:r>
            <w:r>
              <w:rPr>
                <w:rFonts w:ascii="GHEA Grapalat" w:eastAsia="Calibri" w:hAnsi="GHEA Grapalat" w:cs="Sylfaen"/>
                <w:color w:val="000000"/>
                <w:lang w:val="hy-AM"/>
              </w:rPr>
              <w:t>«41,690.3</w:t>
            </w:r>
            <w:r>
              <w:rPr>
                <w:rFonts w:ascii="GHEA Grapalat" w:eastAsia="Calibri" w:hAnsi="GHEA Grapalat" w:cs="Arial"/>
                <w:iCs/>
                <w:lang w:val="hy-AM"/>
              </w:rPr>
              <w:t xml:space="preserve">» թիվը փոխարինել </w:t>
            </w:r>
            <w:r>
              <w:rPr>
                <w:rFonts w:ascii="GHEA Grapalat" w:eastAsia="Calibri" w:hAnsi="GHEA Grapalat" w:cs="Sylfaen"/>
                <w:color w:val="000000"/>
                <w:lang w:val="hy-AM"/>
              </w:rPr>
              <w:t>«29,274.9</w:t>
            </w:r>
            <w:r>
              <w:rPr>
                <w:rFonts w:ascii="GHEA Grapalat" w:eastAsia="Calibri" w:hAnsi="GHEA Grapalat" w:cs="Arial"/>
                <w:iCs/>
                <w:lang w:val="hy-AM"/>
              </w:rPr>
              <w:t>» թվով,</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1F4BC6C6" w14:textId="77777777" w:rsidR="00F81887" w:rsidRDefault="00F81887">
            <w:pPr>
              <w:rPr>
                <w:rFonts w:ascii="GHEA Grapalat" w:eastAsia="Times New Roman" w:hAnsi="GHEA Grapalat" w:cs="Times New Roman"/>
                <w:lang w:val="hy-AM" w:eastAsia="ru-RU"/>
              </w:rPr>
            </w:pPr>
            <w:r>
              <w:rPr>
                <w:rFonts w:ascii="GHEA Grapalat" w:eastAsia="Times New Roman" w:hAnsi="GHEA Grapalat" w:cs="Times New Roman"/>
                <w:lang w:val="hy-AM" w:eastAsia="ru-RU"/>
              </w:rPr>
              <w:t xml:space="preserve">Ընդունվել է մասամբ, 55-րդ կետի ֆինանասական միջոցները ԿԳՄՍՆ առաջարկությամբ 55-րդ կետում «41,690.3» թիվը փոխարինվել է «29,279.9» թվով </w:t>
            </w:r>
          </w:p>
          <w:p w14:paraId="39155B58" w14:textId="77777777" w:rsidR="00F81887" w:rsidRDefault="00F81887">
            <w:pPr>
              <w:spacing w:after="0"/>
              <w:jc w:val="both"/>
              <w:rPr>
                <w:rFonts w:ascii="GHEA Grapalat" w:eastAsia="Times New Roman" w:hAnsi="GHEA Grapalat" w:cs="Times New Roman"/>
                <w:lang w:val="hy-AM" w:eastAsia="ru-RU"/>
              </w:rPr>
            </w:pPr>
          </w:p>
        </w:tc>
      </w:tr>
      <w:tr w:rsidR="00F81887" w14:paraId="11E7B422"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49750B31" w14:textId="77777777" w:rsidR="00F81887" w:rsidRDefault="00F81887">
            <w:pPr>
              <w:tabs>
                <w:tab w:val="left" w:pos="0"/>
              </w:tabs>
              <w:suppressAutoHyphens/>
              <w:spacing w:after="0"/>
              <w:contextualSpacing/>
              <w:jc w:val="both"/>
              <w:rPr>
                <w:rFonts w:ascii="GHEA Grapalat" w:eastAsia="Calibri" w:hAnsi="GHEA Grapalat" w:cs="Sylfaen"/>
                <w:iCs/>
                <w:color w:val="000000"/>
                <w:lang w:val="hy-AM"/>
              </w:rPr>
            </w:pPr>
            <w:r>
              <w:rPr>
                <w:rFonts w:ascii="GHEA Grapalat" w:eastAsia="Calibri" w:hAnsi="GHEA Grapalat" w:cs="Sylfaen"/>
                <w:iCs/>
                <w:color w:val="000000"/>
                <w:lang w:val="hy-AM"/>
              </w:rPr>
              <w:t>«էկոնոմիկայի նախարարություն» բաժնի 56-րդ կետով նախատեսված է «Տեքստիլ ոլորտում կանանց (մայրերի) աշխատելու հնարավորությունների ծրագիր։ Փոխհատուցել տեքստիլ ընկերության տարածքում մանկապարտեզ ստեղծելու նպատակով իրականացված կապիտալ ծախսերի 50%-ը, եթե մինչև տարեվերջ մանկապարտեզ հաճախող աշխատողների երեխաների թիվը 20-ից ավելի է» միջոցառումը՝ 25</w:t>
            </w:r>
            <w:r>
              <w:rPr>
                <w:rFonts w:ascii="GHEA Grapalat" w:eastAsia="Calibri" w:hAnsi="GHEA Grapalat" w:cs="Sylfaen"/>
                <w:color w:val="000000"/>
                <w:lang w:val="hy-AM"/>
              </w:rPr>
              <w:t>.0 մլն դրամ արժեքով</w:t>
            </w:r>
            <w:r>
              <w:rPr>
                <w:rFonts w:ascii="GHEA Grapalat" w:eastAsia="Calibri" w:hAnsi="GHEA Grapalat" w:cs="Sylfaen"/>
                <w:iCs/>
                <w:color w:val="000000"/>
                <w:lang w:val="hy-AM"/>
              </w:rPr>
              <w:t>: Այդ կապակցությամբ նշենք, որ էկոնոմիկայի նախարարության կողմից շրջանառության մեջ է դրվել տեքստիլ ոլորտի զարգացման ռազմավարության նախագիծ, որը դեռևս գտնվում է քննարկումների փուլում։ Բացի այդ նշված միջոցառման գծով ՀՀ 2023-2025թթ. ՄԺԾԾ-ով ֆինանսական միջոցներ նախատեսված չեն։ Հետևաբար առաջարկում ենք հանել Ցանկի 56-րդ կետը։</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2A3B445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Ընդունվել է։ </w:t>
            </w:r>
          </w:p>
          <w:p w14:paraId="3EB9D33D"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79E99AE1" w14:textId="77777777" w:rsidR="00F81887" w:rsidRDefault="00F81887">
            <w:pPr>
              <w:rPr>
                <w:rFonts w:ascii="GHEA Grapalat" w:eastAsia="Times New Roman" w:hAnsi="GHEA Grapalat" w:cs="Times New Roman"/>
                <w:lang w:val="hy-AM" w:eastAsia="ru-RU"/>
              </w:rPr>
            </w:pPr>
          </w:p>
        </w:tc>
      </w:tr>
      <w:tr w:rsidR="00F81887" w14:paraId="42EF3E8C"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00F642B7" w14:textId="77777777" w:rsidR="00F81887" w:rsidRDefault="00F81887">
            <w:pPr>
              <w:tabs>
                <w:tab w:val="left" w:pos="0"/>
              </w:tabs>
              <w:suppressAutoHyphens/>
              <w:spacing w:after="0"/>
              <w:contextualSpacing/>
              <w:jc w:val="both"/>
              <w:rPr>
                <w:rFonts w:ascii="GHEA Grapalat" w:eastAsia="Calibri" w:hAnsi="GHEA Grapalat" w:cs="Sylfaen"/>
                <w:iCs/>
                <w:color w:val="000000"/>
                <w:lang w:val="hy-AM"/>
              </w:rPr>
            </w:pPr>
            <w:r>
              <w:rPr>
                <w:rFonts w:ascii="GHEA Grapalat" w:eastAsia="Calibri" w:hAnsi="GHEA Grapalat" w:cs="Sylfaen"/>
                <w:iCs/>
                <w:color w:val="000000"/>
                <w:lang w:val="hy-AM"/>
              </w:rPr>
              <w:t>Բացի այդ, առաջարկում ենք 6-րդ սյունակում նշել Ցանկում ներառված բոլոր այն միջոցառումների համար նախատեսվող գումարի չափը, որոնց ֆինանսավորման աղբյուրը հանդիսանում է պետական բյուջեն՝ վերը նշված սյունակի լրացման պահանջներին համապատասխան:</w:t>
            </w:r>
          </w:p>
          <w:p w14:paraId="026A091A" w14:textId="77777777" w:rsidR="00F81887" w:rsidRDefault="00F81887">
            <w:pPr>
              <w:tabs>
                <w:tab w:val="left" w:pos="0"/>
              </w:tabs>
              <w:suppressAutoHyphens/>
              <w:spacing w:after="0"/>
              <w:contextualSpacing/>
              <w:jc w:val="both"/>
              <w:rPr>
                <w:rFonts w:ascii="GHEA Grapalat" w:eastAsia="Calibri" w:hAnsi="GHEA Grapalat" w:cs="Sylfaen"/>
                <w:iCs/>
                <w:color w:val="000000"/>
                <w:lang w:val="hy-AM"/>
              </w:rPr>
            </w:pPr>
            <w:r>
              <w:rPr>
                <w:rFonts w:ascii="GHEA Grapalat" w:eastAsia="Calibri" w:hAnsi="GHEA Grapalat" w:cs="Sylfaen"/>
                <w:iCs/>
                <w:color w:val="000000"/>
                <w:lang w:val="hy-AM"/>
              </w:rPr>
              <w:t>Միաժամանակ, հարկ է նշել, որ Ցանկով հաստատվող միջոցառումներին հնարավոր է անդրադառնալ 2022</w:t>
            </w:r>
            <w:r>
              <w:rPr>
                <w:rFonts w:ascii="GHEA Grapalat" w:eastAsia="Calibri" w:hAnsi="GHEA Grapalat" w:cs="Sylfaen"/>
                <w:iCs/>
                <w:color w:val="000000"/>
                <w:lang w:val="af-ZA"/>
              </w:rPr>
              <w:t xml:space="preserve"> </w:t>
            </w:r>
            <w:r>
              <w:rPr>
                <w:rFonts w:ascii="GHEA Grapalat" w:eastAsia="Calibri" w:hAnsi="GHEA Grapalat" w:cs="Sylfaen"/>
                <w:iCs/>
                <w:color w:val="000000"/>
                <w:lang w:val="hy-AM"/>
              </w:rPr>
              <w:t>թվականի</w:t>
            </w:r>
            <w:r>
              <w:rPr>
                <w:rFonts w:ascii="GHEA Grapalat" w:eastAsia="Calibri" w:hAnsi="GHEA Grapalat" w:cs="Sylfaen"/>
                <w:iCs/>
                <w:color w:val="000000"/>
                <w:lang w:val="af-ZA"/>
              </w:rPr>
              <w:t xml:space="preserve"> հունվարի 20-</w:t>
            </w:r>
            <w:r>
              <w:rPr>
                <w:rFonts w:ascii="GHEA Grapalat" w:eastAsia="Calibri" w:hAnsi="GHEA Grapalat" w:cs="Sylfaen"/>
                <w:iCs/>
                <w:color w:val="000000"/>
                <w:lang w:val="hy-AM"/>
              </w:rPr>
              <w:t>ի «Հայաստանի Հանրապետության 2023 թվականի բյուջետային գործընթացը սկսելու մասին» N</w:t>
            </w:r>
            <w:r>
              <w:rPr>
                <w:rFonts w:ascii="GHEA Grapalat" w:eastAsia="Calibri" w:hAnsi="GHEA Grapalat" w:cs="Sylfaen"/>
                <w:iCs/>
                <w:color w:val="000000"/>
                <w:lang w:val="af-ZA"/>
              </w:rPr>
              <w:t xml:space="preserve"> 72</w:t>
            </w:r>
            <w:r>
              <w:rPr>
                <w:rFonts w:ascii="GHEA Grapalat" w:eastAsia="Calibri" w:hAnsi="GHEA Grapalat" w:cs="Sylfaen"/>
                <w:iCs/>
                <w:color w:val="000000"/>
                <w:lang w:val="hy-AM"/>
              </w:rPr>
              <w:t>-Ա որոշման հավելվածի 40-րդ կետով նախատեսված՝ ՀՀ վարչապետի մոտ ՀՀ 2023 թվականի պետական բյուջեի նախագծի քննարկումների արդյունքներով:</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38EBDAC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GHEA Grapalat"/>
                <w:color w:val="000000"/>
                <w:lang w:val="hy-AM" w:eastAsia="ru-RU"/>
              </w:rPr>
              <w:t>Ընդունվել</w:t>
            </w:r>
            <w:r>
              <w:rPr>
                <w:rFonts w:ascii="GHEA Grapalat" w:eastAsia="Times New Roman" w:hAnsi="GHEA Grapalat" w:cs="Times New Roman"/>
                <w:color w:val="000000"/>
                <w:lang w:val="hy-AM" w:eastAsia="ru-RU"/>
              </w:rPr>
              <w:t xml:space="preserve"> </w:t>
            </w:r>
            <w:r>
              <w:rPr>
                <w:rFonts w:ascii="GHEA Grapalat" w:eastAsia="Times New Roman" w:hAnsi="GHEA Grapalat" w:cs="GHEA Grapalat"/>
                <w:color w:val="000000"/>
                <w:lang w:val="hy-AM" w:eastAsia="ru-RU"/>
              </w:rPr>
              <w:t>է։</w:t>
            </w:r>
            <w:r>
              <w:rPr>
                <w:rFonts w:ascii="GHEA Grapalat" w:eastAsia="Times New Roman" w:hAnsi="GHEA Grapalat" w:cs="Times New Roman"/>
                <w:color w:val="000000"/>
                <w:lang w:val="hy-AM" w:eastAsia="ru-RU"/>
              </w:rPr>
              <w:t xml:space="preserve"> </w:t>
            </w:r>
          </w:p>
          <w:p w14:paraId="4B34C956"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GHEA Grapalat"/>
                <w:color w:val="000000"/>
                <w:lang w:val="hy-AM" w:eastAsia="ru-RU"/>
              </w:rPr>
              <w:t>Խմբագրվել</w:t>
            </w:r>
            <w:r>
              <w:rPr>
                <w:rFonts w:ascii="GHEA Grapalat" w:eastAsia="Times New Roman" w:hAnsi="GHEA Grapalat" w:cs="Times New Roman"/>
                <w:color w:val="000000"/>
                <w:lang w:val="hy-AM" w:eastAsia="ru-RU"/>
              </w:rPr>
              <w:t xml:space="preserve"> </w:t>
            </w:r>
            <w:r>
              <w:rPr>
                <w:rFonts w:ascii="GHEA Grapalat" w:eastAsia="Times New Roman" w:hAnsi="GHEA Grapalat" w:cs="GHEA Grapalat"/>
                <w:color w:val="000000"/>
                <w:lang w:val="hy-AM" w:eastAsia="ru-RU"/>
              </w:rPr>
              <w:t>է։</w:t>
            </w:r>
          </w:p>
          <w:p w14:paraId="431CCCF2"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031F316D" w14:textId="77777777" w:rsidTr="00A33288">
        <w:trPr>
          <w:tblCellSpacing w:w="0" w:type="dxa"/>
          <w:jc w:val="center"/>
        </w:trPr>
        <w:tc>
          <w:tcPr>
            <w:tcW w:w="3568" w:type="pct"/>
            <w:vMerge w:val="restart"/>
            <w:tcBorders>
              <w:top w:val="outset" w:sz="6" w:space="0" w:color="auto"/>
              <w:left w:val="outset" w:sz="6" w:space="0" w:color="auto"/>
              <w:bottom w:val="nil"/>
              <w:right w:val="outset" w:sz="6" w:space="0" w:color="auto"/>
            </w:tcBorders>
            <w:shd w:val="clear" w:color="auto" w:fill="BFBFBF" w:themeFill="background1" w:themeFillShade="BF"/>
            <w:hideMark/>
          </w:tcPr>
          <w:p w14:paraId="6F3F6A81" w14:textId="77777777" w:rsidR="00F81887" w:rsidRDefault="00F81887">
            <w:pPr>
              <w:tabs>
                <w:tab w:val="left" w:pos="0"/>
              </w:tabs>
              <w:suppressAutoHyphens/>
              <w:spacing w:after="0"/>
              <w:contextualSpacing/>
              <w:jc w:val="both"/>
              <w:rPr>
                <w:rFonts w:ascii="GHEA Grapalat" w:eastAsia="Calibri" w:hAnsi="GHEA Grapalat" w:cs="Sylfaen"/>
                <w:iCs/>
                <w:color w:val="000000"/>
                <w:lang w:val="hy-AM"/>
              </w:rPr>
            </w:pPr>
            <w:r>
              <w:rPr>
                <w:rFonts w:ascii="GHEA Grapalat" w:hAnsi="GHEA Grapalat"/>
                <w:color w:val="000000" w:themeColor="text1"/>
                <w:lang w:val="hy-AM"/>
              </w:rPr>
              <w:t>10. ՀՀ տարածքային կառավարման և ենթակառուցվածքների նախարարություն</w:t>
            </w: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EE5DB6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22.08.2022 թ.</w:t>
            </w:r>
          </w:p>
        </w:tc>
      </w:tr>
      <w:tr w:rsidR="00F81887" w14:paraId="18245714" w14:textId="77777777" w:rsidTr="00A33288">
        <w:trPr>
          <w:tblCellSpacing w:w="0" w:type="dxa"/>
          <w:jc w:val="center"/>
        </w:trPr>
        <w:tc>
          <w:tcPr>
            <w:tcW w:w="3568" w:type="pct"/>
            <w:vMerge/>
            <w:tcBorders>
              <w:top w:val="outset" w:sz="6" w:space="0" w:color="auto"/>
              <w:left w:val="outset" w:sz="6" w:space="0" w:color="auto"/>
              <w:bottom w:val="nil"/>
              <w:right w:val="outset" w:sz="6" w:space="0" w:color="auto"/>
            </w:tcBorders>
            <w:shd w:val="clear" w:color="auto" w:fill="FFFFFF"/>
            <w:vAlign w:val="center"/>
            <w:hideMark/>
          </w:tcPr>
          <w:p w14:paraId="5EB7D3D3" w14:textId="77777777" w:rsidR="00F81887" w:rsidRDefault="00F81887">
            <w:pPr>
              <w:spacing w:after="0"/>
              <w:rPr>
                <w:rFonts w:ascii="GHEA Grapalat" w:eastAsia="Calibri" w:hAnsi="GHEA Grapalat" w:cs="Sylfaen"/>
                <w:iCs/>
                <w:color w:val="000000"/>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D462C75"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N ԳՍ/15.3/22097-2022 </w:t>
            </w:r>
            <w:r>
              <w:rPr>
                <w:rFonts w:ascii="GHEA Grapalat" w:eastAsia="Times New Roman" w:hAnsi="GHEA Grapalat" w:cs="Times New Roman"/>
                <w:color w:val="000000"/>
                <w:lang w:val="en-US" w:eastAsia="ru-RU"/>
              </w:rPr>
              <w:t>գրություն</w:t>
            </w:r>
          </w:p>
        </w:tc>
      </w:tr>
      <w:tr w:rsidR="00F81887" w14:paraId="032959C0"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452D542F"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Առաջարկում ենք.</w:t>
            </w:r>
          </w:p>
          <w:p w14:paraId="77037892"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Հավելված N 1-ը համապատասխանեցնել «Նորմատիվ իրավական ակտերի մասին» օրենքի 14-րդ հոդվածի </w:t>
            </w:r>
            <w:r>
              <w:rPr>
                <w:rFonts w:ascii="GHEA Grapalat" w:hAnsi="GHEA Grapalat"/>
                <w:color w:val="000000" w:themeColor="text1"/>
                <w:lang w:val="hy-AM"/>
              </w:rPr>
              <w:lastRenderedPageBreak/>
              <w:t>պահանջներին,</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5B356FA6" w14:textId="77777777" w:rsidR="00F81887" w:rsidRDefault="00F81887">
            <w:pPr>
              <w:spacing w:after="0"/>
              <w:jc w:val="both"/>
              <w:rPr>
                <w:rFonts w:ascii="GHEA Grapalat" w:eastAsia="Times New Roman" w:hAnsi="GHEA Grapalat" w:cs="Times New Roman"/>
                <w:color w:val="000000"/>
                <w:lang w:val="en-US" w:eastAsia="ru-RU"/>
              </w:rPr>
            </w:pPr>
            <w:r>
              <w:rPr>
                <w:rFonts w:ascii="GHEA Grapalat" w:eastAsia="Times New Roman" w:hAnsi="GHEA Grapalat" w:cs="Times New Roman"/>
                <w:color w:val="000000"/>
                <w:lang w:val="hy-AM" w:eastAsia="ru-RU"/>
              </w:rPr>
              <w:lastRenderedPageBreak/>
              <w:t>Ընունվել է։</w:t>
            </w:r>
          </w:p>
          <w:p w14:paraId="2C0921D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7563726B"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7334EF04"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6464DD5C"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Նախագիծը համապատասխանեցնել «Նորմատիվ իրավական ակտերի մասին» օրենքի 21-րդ հոդվածի 2-րդ մասին,</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0C8CFEA0" w14:textId="77777777" w:rsidR="00F81887" w:rsidRDefault="00F81887">
            <w:pPr>
              <w:spacing w:after="0"/>
              <w:jc w:val="both"/>
              <w:rPr>
                <w:rFonts w:ascii="GHEA Grapalat" w:eastAsia="Times New Roman" w:hAnsi="GHEA Grapalat" w:cs="Times New Roman"/>
                <w:color w:val="000000"/>
                <w:lang w:val="en-US" w:eastAsia="ru-RU"/>
              </w:rPr>
            </w:pPr>
            <w:r>
              <w:rPr>
                <w:rFonts w:ascii="GHEA Grapalat" w:eastAsia="Times New Roman" w:hAnsi="GHEA Grapalat" w:cs="Times New Roman"/>
                <w:color w:val="000000"/>
                <w:lang w:val="hy-AM" w:eastAsia="ru-RU"/>
              </w:rPr>
              <w:t>Ընունվել է։</w:t>
            </w:r>
          </w:p>
          <w:p w14:paraId="1810EF55" w14:textId="77777777" w:rsidR="00F81887" w:rsidRDefault="00F81887">
            <w:pPr>
              <w:spacing w:after="0"/>
              <w:ind w:left="75"/>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5CBA53FD" w14:textId="77777777" w:rsidR="00F81887" w:rsidRDefault="00F81887">
            <w:pPr>
              <w:pStyle w:val="ListParagraph"/>
              <w:spacing w:after="0"/>
              <w:ind w:left="435"/>
              <w:jc w:val="both"/>
              <w:rPr>
                <w:rFonts w:ascii="GHEA Grapalat" w:eastAsia="Times New Roman" w:hAnsi="GHEA Grapalat" w:cs="Times New Roman"/>
                <w:color w:val="000000"/>
                <w:lang w:val="hy-AM" w:eastAsia="ru-RU"/>
              </w:rPr>
            </w:pPr>
          </w:p>
        </w:tc>
      </w:tr>
      <w:tr w:rsidR="00F81887" w14:paraId="524F7EA0"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50C2720D"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Նախագծի Հավելված N 2-ի 10-րդ, 18-րդ, 52-րդ, 59-րդ կետերում  «Տարածքային կառավարման և ենթակառուցվածքների նախարարություն» բառերը փոխարինել «ՀՀ մարզպետարաններ» բառերով, իսկ 60-րդ կետից հանել  «Տարածքային կառավարման և ենթակառուցվածքների նախարարություն» բառերը, քանի որ նշված կետերով սահմանված  միջոցառումները դուրս են նախարարության իրավասությունների շրջանակներից:</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4E9E317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25DC8CC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Խմբագրվել է։ </w:t>
            </w:r>
          </w:p>
          <w:p w14:paraId="19119360" w14:textId="77777777" w:rsidR="00F81887" w:rsidRDefault="00F81887">
            <w:pPr>
              <w:pStyle w:val="ListParagraph"/>
              <w:spacing w:after="0"/>
              <w:ind w:left="435"/>
              <w:jc w:val="both"/>
              <w:rPr>
                <w:rFonts w:ascii="GHEA Grapalat" w:eastAsia="Times New Roman" w:hAnsi="GHEA Grapalat" w:cs="Times New Roman"/>
                <w:color w:val="000000"/>
                <w:lang w:val="hy-AM" w:eastAsia="ru-RU"/>
              </w:rPr>
            </w:pPr>
          </w:p>
        </w:tc>
      </w:tr>
      <w:tr w:rsidR="00F81887" w14:paraId="4CF78ABC"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4EB9952B"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Նախագծի Հավելված N 2-ի 52-րդ կետում «ՀՀ տարածքային կառավարման և տարածքային ինքնակառավարման մարմիններ» բառերը փոխարինել «ՀՀ տարածքային կառավարման և տեղական  ինքնակառավարման մարմիններ» բառերով:</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409C72A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4CE851C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07972873" w14:textId="77777777" w:rsidR="00F81887" w:rsidRDefault="00F81887">
            <w:pPr>
              <w:spacing w:after="0"/>
              <w:ind w:left="360"/>
              <w:jc w:val="both"/>
              <w:rPr>
                <w:rFonts w:ascii="GHEA Grapalat" w:eastAsia="Times New Roman" w:hAnsi="GHEA Grapalat" w:cs="Times New Roman"/>
                <w:color w:val="000000"/>
                <w:lang w:val="hy-AM" w:eastAsia="ru-RU"/>
              </w:rPr>
            </w:pPr>
          </w:p>
        </w:tc>
      </w:tr>
      <w:tr w:rsidR="00F81887" w14:paraId="71130BDA"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4F9228A9"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Նախագծի Հավելված N 2-ի 60-րդ կետի 1-ին սյունակում «Երևանի քաղաքապետարանի» բառերից հետո լրացնել «երեխաների և սոցիալական պաշտպանության վարչության» բառերով։</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352EB77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5C41CC96"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63528DB4" w14:textId="77777777" w:rsidR="00F81887" w:rsidRDefault="00F81887">
            <w:pPr>
              <w:spacing w:after="0"/>
              <w:ind w:left="360"/>
              <w:jc w:val="both"/>
              <w:rPr>
                <w:rFonts w:ascii="GHEA Grapalat" w:eastAsia="Times New Roman" w:hAnsi="GHEA Grapalat" w:cs="Times New Roman"/>
                <w:color w:val="000000"/>
                <w:lang w:val="hy-AM" w:eastAsia="ru-RU"/>
              </w:rPr>
            </w:pPr>
          </w:p>
        </w:tc>
      </w:tr>
      <w:tr w:rsidR="00F81887" w:rsidRPr="00F81887" w14:paraId="6CF03D09"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auto"/>
            <w:hideMark/>
          </w:tcPr>
          <w:p w14:paraId="02BAA5C2"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Տեղեկացնենք, որ նախագծի հավելված 2-ում բացակայում են Երևանի քաղաքապետարանի կողմից տրամադրված և Տարածքային կառավարման և ենթակառուցվածքների նախարարության 05.08.2022թ. N ԳՍ/15.2/20732-2022 գրությամբ Աշխատանքի և սոցիալական հարցերի նախարարություն ներկայացված 2023 թվականին Երևանի քաղաքապետարանի կողմից երեխայի իրավունքների պաշտպանության ուղղությամբ նախատեսվող միջոցառումները։ Միաժամանակ հայտնենք, որ Երևանի քաղաքապետարանի կողմից ներկայացվել են լրացուցիչ նոր միջոցառումներ (կցվում է), խնդրում ենք դրանք ևս ընդգրկել։</w:t>
            </w:r>
          </w:p>
          <w:p w14:paraId="4D75A4D2"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Նախագիծը քննարկվել է նաև ՀՀ մարզպետարանների հետ, վերջիններիս կողմից առաջարկություններ չեն ներկայացվել։</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3540DF9D"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Ընդունվել է։ </w:t>
            </w:r>
          </w:p>
          <w:p w14:paraId="14CF53E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70D3159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Միջոցառումներն ավելացվել են հաշվի առնելով նախագծի շրջանառությունից հետո ներկայցնելու փաստը։</w:t>
            </w:r>
          </w:p>
        </w:tc>
      </w:tr>
      <w:tr w:rsidR="00F81887" w14:paraId="73E1202D" w14:textId="77777777" w:rsidTr="00A33288">
        <w:trPr>
          <w:tblCellSpacing w:w="0" w:type="dxa"/>
          <w:jc w:val="center"/>
        </w:trPr>
        <w:tc>
          <w:tcPr>
            <w:tcW w:w="3568" w:type="pct"/>
            <w:tcBorders>
              <w:top w:val="nil"/>
              <w:left w:val="outset" w:sz="6" w:space="0" w:color="auto"/>
              <w:bottom w:val="nil"/>
              <w:right w:val="outset" w:sz="6" w:space="0" w:color="auto"/>
            </w:tcBorders>
            <w:shd w:val="clear" w:color="auto" w:fill="D9D9D9" w:themeFill="background1" w:themeFillShade="D9"/>
            <w:hideMark/>
          </w:tcPr>
          <w:p w14:paraId="576273C9" w14:textId="77777777" w:rsidR="00F81887" w:rsidRDefault="00F81887">
            <w:pPr>
              <w:jc w:val="center"/>
              <w:rPr>
                <w:rFonts w:ascii="GHEA Grapalat" w:hAnsi="GHEA Grapalat"/>
                <w:color w:val="000000" w:themeColor="text1"/>
                <w:lang w:val="hy-AM"/>
              </w:rPr>
            </w:pPr>
            <w:r>
              <w:rPr>
                <w:rFonts w:ascii="GHEA Grapalat" w:eastAsia="Times New Roman" w:hAnsi="GHEA Grapalat" w:cs="Times New Roman"/>
                <w:lang w:val="hy-AM" w:eastAsia="ru-RU"/>
              </w:rPr>
              <w:t>Երևանի քաղաքապետարան</w:t>
            </w: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700C70C" w14:textId="77777777" w:rsidR="00F81887" w:rsidRDefault="00F81887">
            <w:pPr>
              <w:spacing w:after="0"/>
              <w:jc w:val="both"/>
              <w:rPr>
                <w:rFonts w:ascii="GHEA Grapalat" w:eastAsia="Times New Roman" w:hAnsi="GHEA Grapalat" w:cs="Times New Roman"/>
                <w:color w:val="000000"/>
                <w:lang w:val="hy-AM" w:eastAsia="ru-RU"/>
              </w:rPr>
            </w:pPr>
          </w:p>
        </w:tc>
      </w:tr>
      <w:tr w:rsidR="00F81887" w:rsidRPr="00F81887" w14:paraId="1C705251" w14:textId="77777777" w:rsidTr="00A33288">
        <w:trPr>
          <w:tblCellSpacing w:w="0" w:type="dxa"/>
          <w:jc w:val="center"/>
        </w:trPr>
        <w:tc>
          <w:tcPr>
            <w:tcW w:w="3568" w:type="pct"/>
            <w:tcBorders>
              <w:top w:val="nil"/>
              <w:left w:val="outset" w:sz="6" w:space="0" w:color="auto"/>
              <w:bottom w:val="outset" w:sz="6" w:space="0" w:color="auto"/>
              <w:right w:val="outset" w:sz="6" w:space="0" w:color="auto"/>
            </w:tcBorders>
            <w:shd w:val="clear" w:color="auto" w:fill="FFFFFF" w:themeFill="background1"/>
            <w:hideMark/>
          </w:tcPr>
          <w:p w14:paraId="1E9C5244" w14:textId="77777777" w:rsidR="00F81887" w:rsidRDefault="00F81887">
            <w:pPr>
              <w:tabs>
                <w:tab w:val="left" w:pos="426"/>
                <w:tab w:val="left" w:pos="567"/>
                <w:tab w:val="left" w:pos="1701"/>
                <w:tab w:val="left" w:pos="8280"/>
                <w:tab w:val="left" w:pos="9360"/>
              </w:tabs>
              <w:spacing w:after="0"/>
              <w:jc w:val="both"/>
              <w:rPr>
                <w:rFonts w:ascii="GHEA Grapalat" w:eastAsia="Calibri" w:hAnsi="GHEA Grapalat" w:cs="Times New Roman"/>
                <w:lang w:val="hy-AM"/>
              </w:rPr>
            </w:pPr>
            <w:r>
              <w:rPr>
                <w:rFonts w:ascii="GHEA Grapalat" w:eastAsia="Calibri" w:hAnsi="GHEA Grapalat" w:cs="Times New Roman"/>
                <w:lang w:val="hy-AM"/>
              </w:rPr>
              <w:t xml:space="preserve"> «Երեխայի իրավունքների պաշտպանության 2023 թվականի տարեկան ծրագիրը և միջոցառումների ցանկը հաստատելու </w:t>
            </w:r>
            <w:r>
              <w:rPr>
                <w:rFonts w:ascii="GHEA Grapalat" w:eastAsia="Calibri" w:hAnsi="GHEA Grapalat" w:cs="Times New Roman"/>
                <w:lang w:val="hy-AM"/>
              </w:rPr>
              <w:lastRenderedPageBreak/>
              <w:t>մասին» ՀՀ կառավարության որոշման նախագծի (այսուհետ՝ նախագիծ) վերաբերյալ հայտնում եմ, որ նախագծում ներառված չեն Երևանի քաղաքապետարանի կողմից 04.08.2022 թվականի N 01/65911-22 գրությամբ ՀՀ տարածքային կառավարման և ենթակառուցվածքների նախարարություն ներկայացված միջոցառումները, որոնք առաջարկում եմ ներառել որոշման նախագծում: Բացի այդ, լրացուցիչ ներկայացնում եմ միջոցառումների ցանկն` ըստ պահանջվող ձևաչափի, որը ևս առաջարկում եմ ներառել որոշման նախագծում:</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6E0CAE2D"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w:t>
            </w:r>
          </w:p>
          <w:p w14:paraId="7782EC61"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Խմբագրվել է հաշվի </w:t>
            </w:r>
            <w:r>
              <w:rPr>
                <w:rFonts w:ascii="GHEA Grapalat" w:eastAsia="Times New Roman" w:hAnsi="GHEA Grapalat" w:cs="Times New Roman"/>
                <w:color w:val="000000"/>
                <w:lang w:val="hy-AM" w:eastAsia="ru-RU"/>
              </w:rPr>
              <w:lastRenderedPageBreak/>
              <w:t>առնելով նախագծի շրջանառությունից հետո ՀՀ տարածքային կառավարման և ենթակառուցվածքների նախարարության</w:t>
            </w:r>
            <w:r>
              <w:rPr>
                <w:rFonts w:ascii="GHEA Grapalat" w:hAnsi="GHEA Grapalat"/>
                <w:lang w:val="hy-AM"/>
              </w:rPr>
              <w:t xml:space="preserve"> </w:t>
            </w:r>
            <w:r>
              <w:rPr>
                <w:rFonts w:ascii="GHEA Grapalat" w:eastAsia="Times New Roman" w:hAnsi="GHEA Grapalat" w:cs="Times New Roman"/>
                <w:color w:val="000000"/>
                <w:lang w:val="hy-AM" w:eastAsia="ru-RU"/>
              </w:rPr>
              <w:t>կողմից ներկայացված տեղեկատվությունը։</w:t>
            </w:r>
          </w:p>
          <w:p w14:paraId="74B34523" w14:textId="77777777" w:rsidR="00F81887" w:rsidRDefault="00F81887">
            <w:pPr>
              <w:spacing w:after="0"/>
              <w:jc w:val="center"/>
              <w:rPr>
                <w:rFonts w:ascii="GHEA Grapalat" w:eastAsia="Times New Roman" w:hAnsi="GHEA Grapalat" w:cs="Times New Roman"/>
                <w:color w:val="000000"/>
                <w:lang w:val="hy-AM" w:eastAsia="ru-RU"/>
              </w:rPr>
            </w:pPr>
          </w:p>
        </w:tc>
      </w:tr>
      <w:tr w:rsidR="00F81887" w14:paraId="5A745690"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1C12B7FB" w14:textId="77777777" w:rsidR="00F81887" w:rsidRDefault="00F81887">
            <w:pPr>
              <w:jc w:val="both"/>
              <w:rPr>
                <w:rFonts w:ascii="GHEA Grapalat" w:eastAsia="Times New Roman" w:hAnsi="GHEA Grapalat" w:cs="Times New Roman"/>
                <w:lang w:val="hy-AM" w:eastAsia="ru-RU"/>
              </w:rPr>
            </w:pPr>
            <w:r>
              <w:rPr>
                <w:rFonts w:ascii="GHEA Grapalat" w:eastAsia="Times New Roman" w:hAnsi="GHEA Grapalat" w:cs="GHEA Grapalat"/>
                <w:lang w:val="hy-AM" w:eastAsia="ru-RU"/>
              </w:rPr>
              <w:lastRenderedPageBreak/>
              <w:t>Միաժամանակ</w:t>
            </w:r>
            <w:r>
              <w:rPr>
                <w:rFonts w:ascii="GHEA Grapalat" w:eastAsia="Times New Roman" w:hAnsi="GHEA Grapalat" w:cs="Times New Roman"/>
                <w:lang w:val="hy-AM" w:eastAsia="ru-RU"/>
              </w:rPr>
              <w:t xml:space="preserve">, </w:t>
            </w:r>
            <w:r>
              <w:rPr>
                <w:rFonts w:ascii="GHEA Grapalat" w:eastAsia="Times New Roman" w:hAnsi="GHEA Grapalat" w:cs="GHEA Grapalat"/>
                <w:lang w:val="hy-AM" w:eastAsia="ru-RU"/>
              </w:rPr>
              <w:t>հաշվի</w:t>
            </w:r>
            <w:r>
              <w:rPr>
                <w:rFonts w:ascii="GHEA Grapalat" w:eastAsia="Times New Roman" w:hAnsi="GHEA Grapalat" w:cs="Times New Roman"/>
                <w:lang w:val="hy-AM" w:eastAsia="ru-RU"/>
              </w:rPr>
              <w:t xml:space="preserve"> </w:t>
            </w:r>
            <w:r>
              <w:rPr>
                <w:rFonts w:ascii="GHEA Grapalat" w:eastAsia="Times New Roman" w:hAnsi="GHEA Grapalat" w:cs="GHEA Grapalat"/>
                <w:lang w:val="hy-AM" w:eastAsia="ru-RU"/>
              </w:rPr>
              <w:t>առնելով</w:t>
            </w:r>
            <w:r>
              <w:rPr>
                <w:rFonts w:ascii="GHEA Grapalat" w:eastAsia="Times New Roman" w:hAnsi="GHEA Grapalat" w:cs="Times New Roman"/>
                <w:lang w:val="hy-AM" w:eastAsia="ru-RU"/>
              </w:rPr>
              <w:t xml:space="preserve">, </w:t>
            </w:r>
            <w:r>
              <w:rPr>
                <w:rFonts w:ascii="GHEA Grapalat" w:eastAsia="Times New Roman" w:hAnsi="GHEA Grapalat" w:cs="GHEA Grapalat"/>
                <w:lang w:val="hy-AM" w:eastAsia="ru-RU"/>
              </w:rPr>
              <w:t>որ</w:t>
            </w:r>
            <w:r>
              <w:rPr>
                <w:rFonts w:ascii="GHEA Grapalat" w:eastAsia="Times New Roman" w:hAnsi="GHEA Grapalat" w:cs="Times New Roman"/>
                <w:lang w:val="hy-AM" w:eastAsia="ru-RU"/>
              </w:rPr>
              <w:t xml:space="preserve"> </w:t>
            </w:r>
            <w:r>
              <w:rPr>
                <w:rFonts w:ascii="GHEA Grapalat" w:eastAsia="Times New Roman" w:hAnsi="GHEA Grapalat" w:cs="GHEA Grapalat"/>
                <w:lang w:val="hy-AM" w:eastAsia="ru-RU"/>
              </w:rPr>
              <w:t>Երևան</w:t>
            </w:r>
            <w:r>
              <w:rPr>
                <w:rFonts w:ascii="GHEA Grapalat" w:eastAsia="Times New Roman" w:hAnsi="GHEA Grapalat" w:cs="Times New Roman"/>
                <w:lang w:val="hy-AM" w:eastAsia="ru-RU"/>
              </w:rPr>
              <w:t xml:space="preserve"> </w:t>
            </w:r>
            <w:r>
              <w:rPr>
                <w:rFonts w:ascii="GHEA Grapalat" w:eastAsia="Times New Roman" w:hAnsi="GHEA Grapalat" w:cs="GHEA Grapalat"/>
                <w:lang w:val="hy-AM" w:eastAsia="ru-RU"/>
              </w:rPr>
              <w:t>քաղաքի</w:t>
            </w:r>
            <w:r>
              <w:rPr>
                <w:rFonts w:ascii="GHEA Grapalat" w:eastAsia="Times New Roman" w:hAnsi="GHEA Grapalat" w:cs="Times New Roman"/>
                <w:lang w:val="hy-AM" w:eastAsia="ru-RU"/>
              </w:rPr>
              <w:t xml:space="preserve"> </w:t>
            </w:r>
            <w:r>
              <w:rPr>
                <w:rFonts w:ascii="GHEA Grapalat" w:eastAsia="Times New Roman" w:hAnsi="GHEA Grapalat" w:cs="GHEA Grapalat"/>
                <w:lang w:val="hy-AM" w:eastAsia="ru-RU"/>
              </w:rPr>
              <w:t>ավագանու</w:t>
            </w:r>
            <w:r>
              <w:rPr>
                <w:rFonts w:ascii="GHEA Grapalat" w:eastAsia="Times New Roman" w:hAnsi="GHEA Grapalat" w:cs="Times New Roman"/>
                <w:lang w:val="hy-AM" w:eastAsia="ru-RU"/>
              </w:rPr>
              <w:t xml:space="preserve"> 2020 </w:t>
            </w:r>
            <w:r>
              <w:rPr>
                <w:rFonts w:ascii="GHEA Grapalat" w:eastAsia="Times New Roman" w:hAnsi="GHEA Grapalat" w:cs="GHEA Grapalat"/>
                <w:lang w:val="hy-AM" w:eastAsia="ru-RU"/>
              </w:rPr>
              <w:t>թվականի</w:t>
            </w:r>
            <w:r>
              <w:rPr>
                <w:rFonts w:ascii="GHEA Grapalat" w:eastAsia="Times New Roman" w:hAnsi="GHEA Grapalat" w:cs="Times New Roman"/>
                <w:lang w:val="hy-AM" w:eastAsia="ru-RU"/>
              </w:rPr>
              <w:t xml:space="preserve"> </w:t>
            </w:r>
            <w:r>
              <w:rPr>
                <w:rFonts w:ascii="GHEA Grapalat" w:eastAsia="Times New Roman" w:hAnsi="GHEA Grapalat" w:cs="GHEA Grapalat"/>
                <w:lang w:val="hy-AM" w:eastAsia="ru-RU"/>
              </w:rPr>
              <w:t>հունի</w:t>
            </w:r>
            <w:r>
              <w:rPr>
                <w:rFonts w:ascii="GHEA Grapalat" w:eastAsia="Times New Roman" w:hAnsi="GHEA Grapalat" w:cs="Times New Roman"/>
                <w:lang w:val="hy-AM" w:eastAsia="ru-RU"/>
              </w:rPr>
              <w:t>սի 24-ի հ.258-Ա որոշմամբ իրականացված կառուցվածքային փոփոխության արդյունքում ձևավորվել է Երևանի քաղաքապետարանի աշխատակազմի երեխաների և սոցիալական պաշտպանության վարչությունը, առաջարկում եմ նախագծի հ.2 հավելվածի 60-րդ կետի       2-րդ սյունակը «Երևանի քաղաքապետարանի» բառերից հետո լրացնել «երեխաների և սոցիալական պաշտպանության վարչության» բառերով:</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1528E7C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5D4FD391" w14:textId="77777777" w:rsidR="00F81887" w:rsidRDefault="00F81887">
            <w:pPr>
              <w:spacing w:after="0"/>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4D5A9E60" w14:textId="77777777" w:rsidTr="00A33288">
        <w:trPr>
          <w:trHeight w:val="507"/>
          <w:tblCellSpacing w:w="0" w:type="dxa"/>
          <w:jc w:val="center"/>
        </w:trPr>
        <w:tc>
          <w:tcPr>
            <w:tcW w:w="3568" w:type="pct"/>
            <w:vMerge w:val="restart"/>
            <w:tcBorders>
              <w:top w:val="nil"/>
              <w:left w:val="outset" w:sz="6" w:space="0" w:color="auto"/>
              <w:bottom w:val="nil"/>
              <w:right w:val="outset" w:sz="6" w:space="0" w:color="auto"/>
            </w:tcBorders>
            <w:shd w:val="clear" w:color="auto" w:fill="D9D9D9" w:themeFill="background1" w:themeFillShade="D9"/>
            <w:hideMark/>
          </w:tcPr>
          <w:p w14:paraId="3C29B9F0" w14:textId="77777777" w:rsidR="00F81887" w:rsidRDefault="00F81887">
            <w:pPr>
              <w:jc w:val="both"/>
              <w:rPr>
                <w:rFonts w:ascii="GHEA Grapalat" w:hAnsi="GHEA Grapalat"/>
                <w:b/>
                <w:color w:val="000000" w:themeColor="text1"/>
                <w:lang w:val="hy-AM"/>
              </w:rPr>
            </w:pPr>
            <w:r>
              <w:rPr>
                <w:rFonts w:ascii="GHEA Grapalat" w:hAnsi="GHEA Grapalat"/>
                <w:b/>
                <w:color w:val="000000" w:themeColor="text1"/>
                <w:lang w:val="hy-AM"/>
              </w:rPr>
              <w:t>11.</w:t>
            </w:r>
            <w:r>
              <w:rPr>
                <w:rFonts w:ascii="GHEA Grapalat" w:hAnsi="GHEA Grapalat"/>
                <w:b/>
                <w:color w:val="000000"/>
                <w:lang w:val="hy-AM"/>
              </w:rPr>
              <w:t xml:space="preserve"> </w:t>
            </w:r>
            <w:r>
              <w:rPr>
                <w:rFonts w:ascii="GHEA Grapalat" w:hAnsi="GHEA Grapalat"/>
                <w:b/>
                <w:color w:val="000000" w:themeColor="text1"/>
                <w:lang w:val="hy-AM"/>
              </w:rPr>
              <w:t>ՀՀ մարդու իրավունքների պաշտպանի գրասենյակ</w:t>
            </w: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7CF0E0C"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25.08.2022 թ.</w:t>
            </w:r>
          </w:p>
        </w:tc>
      </w:tr>
      <w:tr w:rsidR="00F81887" w14:paraId="1D5F0FE6" w14:textId="77777777" w:rsidTr="00A33288">
        <w:trPr>
          <w:trHeight w:val="507"/>
          <w:tblCellSpacing w:w="0" w:type="dxa"/>
          <w:jc w:val="center"/>
        </w:trPr>
        <w:tc>
          <w:tcPr>
            <w:tcW w:w="3568" w:type="pct"/>
            <w:vMerge/>
            <w:tcBorders>
              <w:top w:val="nil"/>
              <w:left w:val="outset" w:sz="6" w:space="0" w:color="auto"/>
              <w:bottom w:val="nil"/>
              <w:right w:val="outset" w:sz="6" w:space="0" w:color="auto"/>
            </w:tcBorders>
            <w:shd w:val="clear" w:color="auto" w:fill="FFFFFF"/>
            <w:vAlign w:val="center"/>
            <w:hideMark/>
          </w:tcPr>
          <w:p w14:paraId="287AB5AC" w14:textId="77777777" w:rsidR="00F81887" w:rsidRDefault="00F81887">
            <w:pPr>
              <w:spacing w:after="0"/>
              <w:rPr>
                <w:rFonts w:ascii="GHEA Grapalat" w:hAnsi="GHEA Grapalat"/>
                <w:b/>
                <w:color w:val="000000" w:themeColor="text1"/>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6985770"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N </w:t>
            </w:r>
            <w:r>
              <w:rPr>
                <w:rFonts w:ascii="GHEA Grapalat" w:eastAsia="Times New Roman" w:hAnsi="GHEA Grapalat" w:cs="Times New Roman"/>
                <w:color w:val="000000"/>
                <w:lang w:eastAsia="ru-RU"/>
              </w:rPr>
              <w:t>01/13.2/4418-2022</w:t>
            </w:r>
            <w:r>
              <w:rPr>
                <w:rFonts w:ascii="GHEA Grapalat" w:eastAsia="Times New Roman" w:hAnsi="GHEA Grapalat" w:cs="Times New Roman"/>
                <w:color w:val="000000"/>
                <w:lang w:val="hy-AM" w:eastAsia="ru-RU"/>
              </w:rPr>
              <w:t xml:space="preserve"> </w:t>
            </w:r>
            <w:r>
              <w:rPr>
                <w:rFonts w:ascii="GHEA Grapalat" w:eastAsia="Times New Roman" w:hAnsi="GHEA Grapalat" w:cs="Times New Roman"/>
                <w:color w:val="000000"/>
                <w:lang w:val="en-US" w:eastAsia="ru-RU"/>
              </w:rPr>
              <w:t>գրություն</w:t>
            </w:r>
          </w:p>
        </w:tc>
      </w:tr>
      <w:tr w:rsidR="00F81887" w14:paraId="192A1D43" w14:textId="77777777" w:rsidTr="00A33288">
        <w:trPr>
          <w:trHeight w:val="507"/>
          <w:tblCellSpacing w:w="0" w:type="dxa"/>
          <w:jc w:val="center"/>
        </w:trPr>
        <w:tc>
          <w:tcPr>
            <w:tcW w:w="3568" w:type="pct"/>
            <w:tcBorders>
              <w:top w:val="nil"/>
              <w:left w:val="outset" w:sz="6" w:space="0" w:color="auto"/>
              <w:bottom w:val="outset" w:sz="6" w:space="0" w:color="auto"/>
              <w:right w:val="outset" w:sz="6" w:space="0" w:color="auto"/>
            </w:tcBorders>
            <w:shd w:val="clear" w:color="auto" w:fill="FFFFFF" w:themeFill="background1"/>
            <w:hideMark/>
          </w:tcPr>
          <w:p w14:paraId="62F1A479" w14:textId="77777777" w:rsidR="00F81887" w:rsidRDefault="00F81887">
            <w:pPr>
              <w:spacing w:after="0"/>
              <w:jc w:val="both"/>
              <w:rPr>
                <w:rFonts w:ascii="GHEA Grapalat" w:eastAsia="Times New Roman" w:hAnsi="GHEA Grapalat" w:cs="Times New Roman"/>
                <w:lang w:val="hy-AM" w:eastAsia="ru-RU"/>
              </w:rPr>
            </w:pPr>
            <w:r>
              <w:rPr>
                <w:rFonts w:ascii="GHEA Grapalat" w:eastAsia="Calibri" w:hAnsi="GHEA Grapalat" w:cs="Sylfaen"/>
                <w:lang w:val="hy-AM"/>
              </w:rPr>
              <w:t>Նախագծի «Ե</w:t>
            </w:r>
            <w:r>
              <w:rPr>
                <w:rFonts w:ascii="GHEA Grapalat" w:eastAsia="Times New Roman" w:hAnsi="GHEA Grapalat" w:cs="Times New Roman"/>
                <w:lang w:val="hy-AM" w:eastAsia="ru-RU"/>
              </w:rPr>
              <w:t>րեխայի իրավունքների պաշտպանության 2023 թվականի տարեկան ծրագիր» վերտառությամբ հավելված N 1-ի 2-րդ բաժնում ներկայացվում են ծրագրի խնդիրները, իսկ 3-րդ բաժնում՝ ներկա իրավիճակը։</w:t>
            </w:r>
          </w:p>
          <w:p w14:paraId="6B3F9F74" w14:textId="77777777" w:rsidR="00F81887" w:rsidRDefault="00F81887">
            <w:pPr>
              <w:spacing w:after="0"/>
              <w:ind w:firstLine="540"/>
              <w:jc w:val="both"/>
              <w:rPr>
                <w:rFonts w:ascii="GHEA Grapalat" w:eastAsia="Calibri" w:hAnsi="GHEA Grapalat" w:cs="Times New Roman"/>
                <w:lang w:val="hy-AM"/>
              </w:rPr>
            </w:pPr>
            <w:r>
              <w:rPr>
                <w:rFonts w:ascii="GHEA Grapalat" w:eastAsia="Times New Roman" w:hAnsi="GHEA Grapalat" w:cs="Times New Roman"/>
                <w:lang w:val="hy-AM" w:eastAsia="ru-RU"/>
              </w:rPr>
              <w:t xml:space="preserve">Նշվածի հետ կապված հարկ է նշել, որ Նախագծի հավելված N 1-ի 2-րդ և 3-րդ բաժինները ամբողջությամբ չեն արտացոլում թվարկված խնդիրների էությունն ու մանրամասն չեն նկարագրում այդ խնդիրների հետ կապված առկա իրավիճակը։ Մասնավորապես, խնդիրն այն է, որ հավելված N 1-ի 2-րդ բաժնի մի քանի կետերով զուտ թվարկվում են մի շարք խնդիրներ և այդ խնդիրների առնչությամբ բացի նշված թվարկումից չկա որևէ այլ նշում կամ մանրամասնում, թե նշված խնդիրների շրջանակներում ինչը պետք է լինի քննարկվող ծրագրի թիրախում։ Օրինակ՝ որպես խնդիր է նշվում </w:t>
            </w:r>
            <w:r>
              <w:rPr>
                <w:rFonts w:ascii="GHEA Grapalat" w:eastAsia="Calibri" w:hAnsi="GHEA Grapalat" w:cs="Times New Roman"/>
                <w:lang w:val="hy-AM"/>
              </w:rPr>
              <w:t xml:space="preserve">Արցախյան պատերազմի հետևանքով տուժած, այդ թվում տեղահանված ընտանիքների երեխաների իրավունքների իրացման համար պայմանների ապահովումը, սակայն չի հստակեցվում, թե ներկայում ինչ քայլեր են ձեռնարկվում և ինչ քայլեր պետք է </w:t>
            </w:r>
            <w:r>
              <w:rPr>
                <w:rFonts w:ascii="GHEA Grapalat" w:eastAsia="Calibri" w:hAnsi="GHEA Grapalat" w:cs="Times New Roman"/>
                <w:lang w:val="hy-AM"/>
              </w:rPr>
              <w:lastRenderedPageBreak/>
              <w:t>ձեռնարկվեն այդ խնդրի լուծման ուղղությամբ։</w:t>
            </w:r>
          </w:p>
          <w:p w14:paraId="02D51BC2" w14:textId="77777777" w:rsidR="00F81887" w:rsidRDefault="00F81887">
            <w:pPr>
              <w:spacing w:after="0"/>
              <w:ind w:firstLine="540"/>
              <w:jc w:val="both"/>
              <w:rPr>
                <w:rFonts w:ascii="GHEA Grapalat" w:eastAsia="Calibri" w:hAnsi="GHEA Grapalat" w:cs="Sylfaen"/>
                <w:lang w:val="hy-AM"/>
              </w:rPr>
            </w:pPr>
            <w:r>
              <w:rPr>
                <w:rFonts w:ascii="GHEA Grapalat" w:eastAsia="Calibri" w:hAnsi="GHEA Grapalat" w:cs="Times New Roman"/>
                <w:lang w:val="hy-AM"/>
              </w:rPr>
              <w:t>Հիմք ընդունելով վերոգրյալը՝ անհրաժեշտ է Նախագծի</w:t>
            </w:r>
            <w:r>
              <w:rPr>
                <w:rFonts w:ascii="GHEA Grapalat" w:eastAsia="Times New Roman" w:hAnsi="GHEA Grapalat" w:cs="Times New Roman"/>
                <w:lang w:val="hy-AM" w:eastAsia="ru-RU"/>
              </w:rPr>
              <w:t xml:space="preserve"> հավելված N 1-ով, այն է՝ </w:t>
            </w:r>
            <w:r>
              <w:rPr>
                <w:rFonts w:ascii="GHEA Grapalat" w:eastAsia="Times New Roman" w:hAnsi="GHEA Grapalat" w:cs="Sylfaen"/>
                <w:lang w:val="hy-AM" w:eastAsia="ru-RU"/>
              </w:rPr>
              <w:t xml:space="preserve">Երեխայի իրավունքների պաշտպանության 2023 թվականի տարեկան ծրագրով, </w:t>
            </w:r>
            <w:r>
              <w:rPr>
                <w:rFonts w:ascii="GHEA Grapalat" w:eastAsia="Calibri" w:hAnsi="GHEA Grapalat" w:cs="Times New Roman"/>
                <w:lang w:val="hy-AM"/>
              </w:rPr>
              <w:t>հստակ ու մանրամասն նկարագրել բոլոր խնդիրներն ու դրանց հետ կապված ներկա վիճակը՝ միաժամանակ ներկայացնելով այդ բոլոր խնդիրների շրջանակներում ձեռնարկվելիք քայլերի անհրաժեշտությունն ու ապահովելով ուղիղ կապը Նախագծի</w:t>
            </w:r>
            <w:r>
              <w:rPr>
                <w:rFonts w:ascii="GHEA Grapalat" w:eastAsia="Times New Roman" w:hAnsi="GHEA Grapalat" w:cs="Times New Roman"/>
                <w:lang w:val="hy-AM" w:eastAsia="ru-RU"/>
              </w:rPr>
              <w:t xml:space="preserve"> հավելված N 1-ով նախատեսված </w:t>
            </w:r>
            <w:r>
              <w:rPr>
                <w:rFonts w:ascii="GHEA Grapalat" w:eastAsia="Times New Roman" w:hAnsi="GHEA Grapalat" w:cs="Sylfaen"/>
                <w:lang w:val="hy-AM" w:eastAsia="ru-RU"/>
              </w:rPr>
              <w:t xml:space="preserve">Երեխայի իրավունքների պաշտպանության 2023 թվականի տարեկան ծրագրի բովանդակության ու </w:t>
            </w:r>
            <w:r>
              <w:rPr>
                <w:rFonts w:ascii="GHEA Grapalat" w:eastAsia="Calibri" w:hAnsi="GHEA Grapalat" w:cs="Times New Roman"/>
                <w:lang w:val="hy-AM"/>
              </w:rPr>
              <w:t>Նախագծի</w:t>
            </w:r>
            <w:r>
              <w:rPr>
                <w:rFonts w:ascii="GHEA Grapalat" w:eastAsia="Times New Roman" w:hAnsi="GHEA Grapalat" w:cs="Times New Roman"/>
                <w:lang w:val="hy-AM" w:eastAsia="ru-RU"/>
              </w:rPr>
              <w:t xml:space="preserve"> հավելված N 2</w:t>
            </w:r>
            <w:r>
              <w:rPr>
                <w:rFonts w:ascii="GHEA Grapalat" w:eastAsia="Calibri" w:hAnsi="GHEA Grapalat" w:cs="Sylfaen"/>
                <w:lang w:val="hy-AM"/>
              </w:rPr>
              <w:t>-ով նախատեսված միջոցառումների միջև։</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44968345" w14:textId="77777777" w:rsidR="00F81887" w:rsidRDefault="00F81887">
            <w:pPr>
              <w:pStyle w:val="CommentText"/>
              <w:spacing w:line="276" w:lineRule="auto"/>
              <w:jc w:val="both"/>
              <w:rPr>
                <w:rFonts w:ascii="GHEA Grapalat" w:eastAsia="Times New Roman" w:hAnsi="GHEA Grapalat" w:cs="Times New Roman"/>
                <w:color w:val="000000"/>
                <w:sz w:val="22"/>
                <w:szCs w:val="22"/>
                <w:lang w:val="hy-AM" w:eastAsia="ru-RU"/>
              </w:rPr>
            </w:pPr>
            <w:r>
              <w:rPr>
                <w:rFonts w:ascii="GHEA Grapalat" w:eastAsia="Times New Roman" w:hAnsi="GHEA Grapalat" w:cs="Times New Roman"/>
                <w:color w:val="000000"/>
                <w:sz w:val="22"/>
                <w:szCs w:val="22"/>
                <w:lang w:val="hy-AM" w:eastAsia="ru-RU"/>
              </w:rPr>
              <w:lastRenderedPageBreak/>
              <w:t>Ընդունվել է։</w:t>
            </w:r>
          </w:p>
          <w:p w14:paraId="5D36C4D6" w14:textId="77777777" w:rsidR="00F81887" w:rsidRDefault="00F81887">
            <w:pPr>
              <w:pStyle w:val="CommentText"/>
              <w:spacing w:line="276" w:lineRule="auto"/>
              <w:jc w:val="both"/>
              <w:rPr>
                <w:rFonts w:ascii="GHEA Grapalat" w:eastAsia="Times New Roman" w:hAnsi="GHEA Grapalat" w:cs="Times New Roman"/>
                <w:color w:val="000000"/>
                <w:sz w:val="22"/>
                <w:szCs w:val="22"/>
                <w:lang w:val="hy-AM" w:eastAsia="ru-RU"/>
              </w:rPr>
            </w:pPr>
            <w:r>
              <w:rPr>
                <w:rFonts w:ascii="GHEA Grapalat" w:eastAsia="Times New Roman" w:hAnsi="GHEA Grapalat" w:cs="Times New Roman"/>
                <w:color w:val="000000"/>
                <w:sz w:val="22"/>
                <w:szCs w:val="22"/>
                <w:lang w:val="hy-AM" w:eastAsia="ru-RU"/>
              </w:rPr>
              <w:t>Խմբագրվել է։</w:t>
            </w:r>
          </w:p>
        </w:tc>
      </w:tr>
      <w:tr w:rsidR="00F81887" w:rsidRPr="00F81887" w14:paraId="1E17896B"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7FB14CCE" w14:textId="77777777" w:rsidR="00F81887" w:rsidRDefault="00F81887">
            <w:pPr>
              <w:spacing w:after="0"/>
              <w:jc w:val="both"/>
              <w:rPr>
                <w:rFonts w:ascii="GHEA Grapalat" w:eastAsia="Times New Roman" w:hAnsi="GHEA Grapalat" w:cs="Times New Roman"/>
                <w:lang w:val="hy-AM" w:eastAsia="ru-RU"/>
              </w:rPr>
            </w:pPr>
            <w:r>
              <w:rPr>
                <w:rFonts w:ascii="GHEA Grapalat" w:eastAsia="Calibri" w:hAnsi="GHEA Grapalat" w:cs="Sylfaen"/>
                <w:lang w:val="hy-AM"/>
              </w:rPr>
              <w:lastRenderedPageBreak/>
              <w:t xml:space="preserve">Նախագծի </w:t>
            </w:r>
            <w:r>
              <w:rPr>
                <w:rFonts w:ascii="GHEA Grapalat" w:eastAsia="Times New Roman" w:hAnsi="GHEA Grapalat" w:cs="Times New Roman"/>
                <w:lang w:val="hy-AM" w:eastAsia="ru-RU"/>
              </w:rPr>
              <w:t>հավելված N 2-ի 8-րդ կետով որպես միջոցառում է նախատեսվում խնամատար ընտանիքում երեխայի խնամքի և դաստիարակության աջակցության տրամադրումը։ Նույն կետով որպես ակնկալվող արդյունք է նշվում 150 երեխայի խնամքի և դաստիարակության համար  բարենպաստ պայմանների ստեղծումը` խնամատար  ընտանիք տեղավորելու միջոցով։</w:t>
            </w:r>
          </w:p>
          <w:p w14:paraId="4FDC8740"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Նշվածի հետ կապված հարկ է նշել, որ նույն կետով նախատեսված միջոցառման ձևակերպումից ակնհայտորեն չի բխում, թե միջոցառումը  վերաբերում է խնամատար ընտանիքում երեխային տեղավորելուց հետո  լրացուցիչ  ծառայությունների տրամադրմանը,  թե միայն խնամատար ընտանիքում տեղավորելու գործընթացին: Միևնույն ժամանակ, նույն կետով նախատեսված ակնկալվող արդյունքի ձևակերպումից ստացվում է, որ միջոցառման շրջանակներում խոսքը գնում է երեխային խնամատար ընտանիքում տեղավորելու մասին։</w:t>
            </w:r>
          </w:p>
          <w:p w14:paraId="5A3D8B60"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 xml:space="preserve">Ստացվում է, որ միջոցառման բովանդակության ու միջոցառման իրականացմամբ ակնկալվող արդյունքի բովանդակության միջև կա անհամապատասխանություն։ </w:t>
            </w:r>
            <w:r>
              <w:rPr>
                <w:rFonts w:ascii="GHEA Grapalat" w:eastAsia="Calibri" w:hAnsi="GHEA Grapalat" w:cs="Sylfaen"/>
                <w:lang w:val="hy-AM"/>
              </w:rPr>
              <w:t xml:space="preserve">Նախագծի </w:t>
            </w:r>
            <w:r>
              <w:rPr>
                <w:rFonts w:ascii="GHEA Grapalat" w:eastAsia="Times New Roman" w:hAnsi="GHEA Grapalat" w:cs="Times New Roman"/>
                <w:lang w:val="hy-AM" w:eastAsia="ru-RU"/>
              </w:rPr>
              <w:t>հավելված N 2-ի 8-րդ կետով ձևակերպված ակնկալվող արդյունքը բավարարում է միջոցառման ձևակերպմամբ ուղենշված արդյունքը միայն մասնակիորեն։</w:t>
            </w:r>
          </w:p>
          <w:p w14:paraId="0618B5A6" w14:textId="77777777" w:rsidR="00F81887" w:rsidRDefault="00F81887">
            <w:pPr>
              <w:jc w:val="both"/>
              <w:rPr>
                <w:rFonts w:ascii="GHEA Grapalat" w:hAnsi="GHEA Grapalat"/>
                <w:b/>
                <w:color w:val="000000" w:themeColor="text1"/>
                <w:lang w:val="hy-AM"/>
              </w:rPr>
            </w:pPr>
            <w:r>
              <w:rPr>
                <w:rFonts w:ascii="GHEA Grapalat" w:eastAsia="Times New Roman" w:hAnsi="GHEA Grapalat" w:cs="Times New Roman"/>
                <w:lang w:val="hy-AM" w:eastAsia="ru-RU"/>
              </w:rPr>
              <w:t xml:space="preserve">Հիմք ընդունելով վերոգրյալը՝ անհրաժեշտ է հստակեցնել </w:t>
            </w:r>
            <w:r>
              <w:rPr>
                <w:rFonts w:ascii="GHEA Grapalat" w:eastAsia="Calibri" w:hAnsi="GHEA Grapalat" w:cs="Sylfaen"/>
                <w:lang w:val="hy-AM"/>
              </w:rPr>
              <w:t xml:space="preserve">Նախագծի </w:t>
            </w:r>
            <w:r>
              <w:rPr>
                <w:rFonts w:ascii="GHEA Grapalat" w:eastAsia="Times New Roman" w:hAnsi="GHEA Grapalat" w:cs="Times New Roman"/>
                <w:lang w:val="hy-AM" w:eastAsia="ru-RU"/>
              </w:rPr>
              <w:t>հավելված N 2-ի 8-րդ կետով նախատեսված միջոցառումը։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7CFD57A0"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 մասամբ, քանի խնամատարությունն ինքնին ծառայություն է, որպես արդյունքային ցուցանիշ նշված՝ «</w:t>
            </w:r>
            <w:r>
              <w:rPr>
                <w:rFonts w:ascii="GHEA Grapalat" w:eastAsia="Times New Roman" w:hAnsi="GHEA Grapalat" w:cs="Times New Roman"/>
                <w:lang w:val="hy-AM" w:eastAsia="ru-RU"/>
              </w:rPr>
              <w:t>150 երեխայի խնամքի և դաստիարակության համար  բարենպաստ պայմանների ստեղծումը` խնամատար  ընտանիք տեղավորելու միջոցով» ձևակերպումը փոխարինվել է  «</w:t>
            </w:r>
            <w:r>
              <w:rPr>
                <w:rFonts w:ascii="GHEA Grapalat" w:eastAsia="Times New Roman" w:hAnsi="GHEA Grapalat" w:cs="Garamond"/>
                <w:lang w:val="hy-AM"/>
              </w:rPr>
              <w:t>150 երեխայի խնամքի կազմակերպում՝ խնամատար  ընտանիքներում» ձևակերպմամբ, ինչը</w:t>
            </w:r>
            <w:r>
              <w:rPr>
                <w:rFonts w:ascii="GHEA Grapalat" w:eastAsia="Times New Roman" w:hAnsi="GHEA Grapalat" w:cs="Times New Roman"/>
                <w:lang w:val="hy-AM" w:eastAsia="ru-RU"/>
              </w:rPr>
              <w:t xml:space="preserve"> ենթադրում է արդեն իսկ ծառայության տրամադրում։ </w:t>
            </w:r>
          </w:p>
        </w:tc>
      </w:tr>
      <w:tr w:rsidR="00F81887" w14:paraId="66723584"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07FF7DC1" w14:textId="77777777" w:rsidR="00F81887" w:rsidRDefault="00F81887">
            <w:pPr>
              <w:spacing w:after="0"/>
              <w:jc w:val="both"/>
              <w:rPr>
                <w:rFonts w:ascii="GHEA Grapalat" w:eastAsia="Times New Roman" w:hAnsi="GHEA Grapalat" w:cs="Times New Roman"/>
                <w:lang w:val="hy-AM" w:eastAsia="ru-RU"/>
              </w:rPr>
            </w:pPr>
            <w:r>
              <w:rPr>
                <w:rFonts w:ascii="GHEA Grapalat" w:eastAsia="Calibri" w:hAnsi="GHEA Grapalat" w:cs="Sylfaen"/>
                <w:lang w:val="hy-AM"/>
              </w:rPr>
              <w:t xml:space="preserve">Նախագծի </w:t>
            </w:r>
            <w:r>
              <w:rPr>
                <w:rFonts w:ascii="GHEA Grapalat" w:eastAsia="Times New Roman" w:hAnsi="GHEA Grapalat" w:cs="Times New Roman"/>
                <w:lang w:val="hy-AM" w:eastAsia="ru-RU"/>
              </w:rPr>
              <w:t xml:space="preserve">հավելված N 2-ի 9-րդ կետով որպես միջոցառում է նախատեսվում երեխաների իրավունքների պաշտպանության համակարգի տարբեր կառույցների կադրերի մասնագիտական պատրաստման և վերապատրաստման իրականացումը։ Որպես </w:t>
            </w:r>
            <w:r>
              <w:rPr>
                <w:rFonts w:ascii="GHEA Grapalat" w:eastAsia="Times New Roman" w:hAnsi="GHEA Grapalat" w:cs="Times New Roman"/>
                <w:lang w:val="hy-AM" w:eastAsia="ru-RU"/>
              </w:rPr>
              <w:lastRenderedPageBreak/>
              <w:t>ակնկալվող արդյունք է նշվում վերապատրաստված առնվազն 100 մասնագետի առկայություն։</w:t>
            </w:r>
          </w:p>
          <w:p w14:paraId="6F880B35"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Նշվածի հետ կապված հարկ է նշել, որ նույն կետով հստակեցված չէ, թե ինչ մասնագետների մասին է խոսքը։ Անհրաժեշտ է նույն կետով նշել կոնկրետ այն մասնագետներին, որոնք նույն միջոցառման շրջանակներում պետք է վերապատրաստվեն։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5122F600"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w:t>
            </w:r>
          </w:p>
          <w:p w14:paraId="454440A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rsidRPr="00F81887" w14:paraId="00CA6203"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467BEEC8" w14:textId="77777777" w:rsidR="00F81887" w:rsidRDefault="00F81887">
            <w:pPr>
              <w:spacing w:after="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lastRenderedPageBreak/>
              <w:t>Նախագծի հավելված N 2-ի 13-րդ կետով որպես միջոցառում է նախատեսվում կյանքի դժվարին իրավիճակում հայտնված երեխաների տեղեկատվական համակարգի մշակված նոր տարբերակի ներդրումը։</w:t>
            </w:r>
          </w:p>
          <w:p w14:paraId="1B8442BA"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Վերը նշված միջոցառման կապակցությամբ անհրաժեշտ է Նախագծի հավելված N 1-ով ներկայացնել նույն միջոցառման բովանդակային նկարագիրը, դրա անհրաժեշտությունը՝ հստակեցնելով, թե ինչ համակարգի մասին է խոսքը։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C00ABC4"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 մասամբ։ Համակարգի բովանդակային նկարագիրը չի կարող նախագծում ներառվել՝ ծավալի և իրավական ակտի բովանդակությանը ոչ համահունչ լինելու պատճառով։ Դիտարկմանը համաձայն Հավելված 1-ում լրացվել է տեղեկատվություն՝ համակարգի էության վերաբերյալ։</w:t>
            </w:r>
          </w:p>
        </w:tc>
      </w:tr>
      <w:tr w:rsidR="00F81887" w:rsidRPr="00F81887" w14:paraId="1685A517"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F1EBE77" w14:textId="77777777" w:rsidR="00F81887" w:rsidRDefault="00F81887">
            <w:pPr>
              <w:spacing w:after="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Նախագծի հավելված N 2-ով նախատեսված մի շարք միջոցառումների և դրանց իրականացմամբ ակնկալվող արդյունքների հետ կապված պետք է նշել, որ մի շարք միջոցառումներով ակնկալվող արդյունքները չափելի ու որոշակի չեն։ Նախագծի հավելված N 2-ով նախատեսված մի շարք կետերով ամրագրված միջոցառումների շրջանակներում հստակեցված չեն թիրախավորված անձանց շրջանակը, քանակը և այլն։</w:t>
            </w:r>
          </w:p>
          <w:p w14:paraId="097DCFF9"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 xml:space="preserve">Մինչդեռ, </w:t>
            </w:r>
            <w:r>
              <w:rPr>
                <w:rFonts w:ascii="GHEA Grapalat" w:eastAsia="Calibri" w:hAnsi="GHEA Grapalat" w:cs="Sylfaen"/>
                <w:lang w:val="hy-AM"/>
              </w:rPr>
              <w:t xml:space="preserve">կարևոր է, որ նմանատիպ փաստաթղթերում ամրագրված միջոցառումների արդյունքային ցուցանիշները լինեն առավել որոշակի ու չափելի միջոցառման արդյունքի </w:t>
            </w:r>
            <w:r>
              <w:rPr>
                <w:rFonts w:ascii="GHEA Grapalat" w:eastAsia="Calibri" w:hAnsi="GHEA Grapalat" w:cs="Times New Roman"/>
                <w:lang w:val="hy-AM"/>
              </w:rPr>
              <w:t>կանխատեսելիությունն</w:t>
            </w:r>
            <w:r>
              <w:rPr>
                <w:rFonts w:ascii="GHEA Grapalat" w:eastAsia="Calibri" w:hAnsi="GHEA Grapalat" w:cs="Sylfaen"/>
                <w:lang w:val="hy-AM"/>
              </w:rPr>
              <w:t xml:space="preserve"> ապահովելու նպատակով: Մ</w:t>
            </w:r>
            <w:r>
              <w:rPr>
                <w:rFonts w:ascii="GHEA Grapalat" w:eastAsia="Times New Roman" w:hAnsi="GHEA Grapalat" w:cs="Times New Roman"/>
                <w:lang w:val="hy-AM" w:eastAsia="ru-RU"/>
              </w:rPr>
              <w:t xml:space="preserve">իջոցառումների ակնկալվող արդյունքներում քանակական, չափելիություն ու որոշակիություն ապահովող տվյալների բացակայության պայմաններում հստակ չէ, թե ինչ ելակետային տվյալների հիման վրա է գնահատվելու այս կամ այն միջոցառման կատարողականը: </w:t>
            </w:r>
          </w:p>
          <w:p w14:paraId="3AA04253"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 xml:space="preserve">Նշված խնդիրն առկա է Նախագծի հավելված N 2-ով նախատեսված մի շարք կետերում՝ 14-րդ, 23-րդ, 25-րդ, 32-րդ, 33-րդ, 36-րդ, 37-րդ, 54-րդ, 59-րդ 60-րդ, 61-րդ, 70-րդ և այլ </w:t>
            </w:r>
            <w:r>
              <w:rPr>
                <w:rFonts w:ascii="GHEA Grapalat" w:eastAsia="Times New Roman" w:hAnsi="GHEA Grapalat" w:cs="Times New Roman"/>
                <w:lang w:val="hy-AM" w:eastAsia="ru-RU"/>
              </w:rPr>
              <w:lastRenderedPageBreak/>
              <w:t>կետերում։</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11D2CD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 մասամբ, ըստ անհրաժեշտության փոփոխվել է  արդյունքային ցուցանիշները։</w:t>
            </w:r>
          </w:p>
          <w:p w14:paraId="474E00E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Գերատեսչությունների հետ ձեռքբերված պայմանավորվածության համաձայն՝ հաշվետվությունները կբովանդակեն հստակ չափելի տեղեկատվություն՝ հաշվի առնելով այն հանգամանքը, որ որոշ միջոցառումների դեպքում արդյունքը կանխատեսելի չէ։</w:t>
            </w:r>
          </w:p>
        </w:tc>
      </w:tr>
      <w:tr w:rsidR="00F81887" w:rsidRPr="00F81887" w14:paraId="7FFD77A2"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201B30E9" w14:textId="77777777" w:rsidR="00F81887" w:rsidRDefault="00F81887">
            <w:pPr>
              <w:spacing w:after="0"/>
              <w:jc w:val="both"/>
              <w:rPr>
                <w:rFonts w:ascii="GHEA Grapalat" w:eastAsia="Calibri" w:hAnsi="GHEA Grapalat" w:cs="Times New Roman"/>
                <w:lang w:val="hy-AM"/>
              </w:rPr>
            </w:pPr>
            <w:r>
              <w:rPr>
                <w:rFonts w:ascii="GHEA Grapalat" w:eastAsia="Times New Roman" w:hAnsi="GHEA Grapalat" w:cs="Times New Roman"/>
                <w:lang w:val="hy-AM" w:eastAsia="ru-RU"/>
              </w:rPr>
              <w:lastRenderedPageBreak/>
              <w:t>Նախագծի հավելված N 2-ի 35-րդ կետով որպես միջոցառում նախատեսվում է զինծառայողների երեխաների ուսումնական հաստատությունը փոխելու իրավունքի իրացման նպատակով իրականացնել օրենսդրական (ենթաօրենսդրական, մասնավորապես՝ ՀՀ  կրթության, գիտության, մշակույթի և սպորտի նա</w:t>
            </w:r>
            <w:r>
              <w:rPr>
                <w:rFonts w:ascii="GHEA Grapalat" w:eastAsia="Times New Roman" w:hAnsi="GHEA Grapalat" w:cs="Times New Roman"/>
                <w:lang w:val="hy-AM" w:eastAsia="ru-RU"/>
              </w:rPr>
              <w:softHyphen/>
              <w:t>խա</w:t>
            </w:r>
            <w:r>
              <w:rPr>
                <w:rFonts w:ascii="GHEA Grapalat" w:eastAsia="Times New Roman" w:hAnsi="GHEA Grapalat" w:cs="Times New Roman"/>
                <w:lang w:val="hy-AM" w:eastAsia="ru-RU"/>
              </w:rPr>
              <w:softHyphen/>
              <w:t>րա</w:t>
            </w:r>
            <w:r>
              <w:rPr>
                <w:rFonts w:ascii="GHEA Grapalat" w:eastAsia="Times New Roman" w:hAnsi="GHEA Grapalat" w:cs="Times New Roman"/>
                <w:lang w:val="hy-AM" w:eastAsia="ru-RU"/>
              </w:rPr>
              <w:softHyphen/>
            </w:r>
            <w:r>
              <w:rPr>
                <w:rFonts w:ascii="GHEA Grapalat" w:eastAsia="Times New Roman" w:hAnsi="GHEA Grapalat" w:cs="Times New Roman"/>
                <w:lang w:val="hy-AM" w:eastAsia="ru-RU"/>
              </w:rPr>
              <w:softHyphen/>
              <w:t>րի 2021թ. հոկ</w:t>
            </w:r>
            <w:r>
              <w:rPr>
                <w:rFonts w:ascii="GHEA Grapalat" w:eastAsia="Times New Roman" w:hAnsi="GHEA Grapalat" w:cs="Times New Roman"/>
                <w:lang w:val="hy-AM" w:eastAsia="ru-RU"/>
              </w:rPr>
              <w:softHyphen/>
              <w:t>տեմ</w:t>
            </w:r>
            <w:r>
              <w:rPr>
                <w:rFonts w:ascii="GHEA Grapalat" w:eastAsia="Times New Roman" w:hAnsi="GHEA Grapalat" w:cs="Times New Roman"/>
                <w:lang w:val="hy-AM" w:eastAsia="ru-RU"/>
              </w:rPr>
              <w:softHyphen/>
              <w:t>բե</w:t>
            </w:r>
            <w:r>
              <w:rPr>
                <w:rFonts w:ascii="GHEA Grapalat" w:eastAsia="Times New Roman" w:hAnsi="GHEA Grapalat" w:cs="Times New Roman"/>
                <w:lang w:val="hy-AM" w:eastAsia="ru-RU"/>
              </w:rPr>
              <w:softHyphen/>
              <w:t>րի</w:t>
            </w:r>
            <w:r>
              <w:rPr>
                <w:rFonts w:ascii="GHEA Grapalat" w:eastAsia="Times New Roman" w:hAnsi="GHEA Grapalat" w:cs="Times New Roman"/>
                <w:lang w:val="hy-AM" w:eastAsia="ru-RU"/>
              </w:rPr>
              <w:softHyphen/>
              <w:t xml:space="preserve"> 11-ի «Նախադպրոցական հաստատություններ սա</w:t>
            </w:r>
            <w:r>
              <w:rPr>
                <w:rFonts w:ascii="GHEA Grapalat" w:eastAsia="Times New Roman" w:hAnsi="GHEA Grapalat" w:cs="Times New Roman"/>
                <w:lang w:val="hy-AM" w:eastAsia="ru-RU"/>
              </w:rPr>
              <w:softHyphen/>
              <w:t>ների ընդու</w:t>
            </w:r>
            <w:r>
              <w:rPr>
                <w:rFonts w:ascii="GHEA Grapalat" w:eastAsia="Times New Roman" w:hAnsi="GHEA Grapalat" w:cs="Times New Roman"/>
                <w:lang w:val="hy-AM" w:eastAsia="ru-RU"/>
              </w:rPr>
              <w:softHyphen/>
              <w:t>նե</w:t>
            </w:r>
            <w:r>
              <w:rPr>
                <w:rFonts w:ascii="GHEA Grapalat" w:eastAsia="Times New Roman" w:hAnsi="GHEA Grapalat" w:cs="Times New Roman"/>
                <w:lang w:val="hy-AM" w:eastAsia="ru-RU"/>
              </w:rPr>
              <w:softHyphen/>
              <w:t>լության կարգը սահ</w:t>
            </w:r>
            <w:r>
              <w:rPr>
                <w:rFonts w:ascii="GHEA Grapalat" w:eastAsia="Times New Roman" w:hAnsi="GHEA Grapalat" w:cs="Times New Roman"/>
                <w:lang w:val="hy-AM" w:eastAsia="ru-RU"/>
              </w:rPr>
              <w:softHyphen/>
              <w:t>մա</w:t>
            </w:r>
            <w:r>
              <w:rPr>
                <w:rFonts w:ascii="GHEA Grapalat" w:eastAsia="Times New Roman" w:hAnsi="GHEA Grapalat" w:cs="Times New Roman"/>
                <w:lang w:val="hy-AM" w:eastAsia="ru-RU"/>
              </w:rPr>
              <w:softHyphen/>
            </w:r>
            <w:r>
              <w:rPr>
                <w:rFonts w:ascii="GHEA Grapalat" w:eastAsia="Times New Roman" w:hAnsi="GHEA Grapalat" w:cs="Times New Roman"/>
                <w:lang w:val="hy-AM" w:eastAsia="ru-RU"/>
              </w:rPr>
              <w:softHyphen/>
              <w:t>նե</w:t>
            </w:r>
            <w:r>
              <w:rPr>
                <w:rFonts w:ascii="GHEA Grapalat" w:eastAsia="Times New Roman" w:hAnsi="GHEA Grapalat" w:cs="Times New Roman"/>
                <w:lang w:val="hy-AM" w:eastAsia="ru-RU"/>
              </w:rPr>
              <w:softHyphen/>
              <w:t>լու մա</w:t>
            </w:r>
            <w:r>
              <w:rPr>
                <w:rFonts w:ascii="GHEA Grapalat" w:eastAsia="Times New Roman" w:hAnsi="GHEA Grapalat" w:cs="Times New Roman"/>
                <w:lang w:val="hy-AM" w:eastAsia="ru-RU"/>
              </w:rPr>
              <w:softHyphen/>
              <w:t>սին» N76-Ն հրաման) փոփոխություններ</w:t>
            </w:r>
            <w:r>
              <w:rPr>
                <w:rFonts w:ascii="GHEA Grapalat" w:eastAsia="Calibri" w:hAnsi="GHEA Grapalat" w:cs="Times New Roman"/>
                <w:lang w:val="hy-AM"/>
              </w:rPr>
              <w:t>։</w:t>
            </w:r>
          </w:p>
          <w:p w14:paraId="4E300E0B"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Նշված միջոցառման հետ կապված հարկ է նշել, որ անհրաժեշտ է որպես առանձին միջոցառում նախատեսել ՀՀ  կրթության, գիտության, մշակույթի և սպորտի նա</w:t>
            </w:r>
            <w:r>
              <w:rPr>
                <w:rFonts w:ascii="GHEA Grapalat" w:eastAsia="Times New Roman" w:hAnsi="GHEA Grapalat" w:cs="Times New Roman"/>
                <w:lang w:val="hy-AM" w:eastAsia="ru-RU"/>
              </w:rPr>
              <w:softHyphen/>
              <w:t>խա</w:t>
            </w:r>
            <w:r>
              <w:rPr>
                <w:rFonts w:ascii="GHEA Grapalat" w:eastAsia="Times New Roman" w:hAnsi="GHEA Grapalat" w:cs="Times New Roman"/>
                <w:lang w:val="hy-AM" w:eastAsia="ru-RU"/>
              </w:rPr>
              <w:softHyphen/>
              <w:t>րա</w:t>
            </w:r>
            <w:r>
              <w:rPr>
                <w:rFonts w:ascii="GHEA Grapalat" w:eastAsia="Times New Roman" w:hAnsi="GHEA Grapalat" w:cs="Times New Roman"/>
                <w:lang w:val="hy-AM" w:eastAsia="ru-RU"/>
              </w:rPr>
              <w:softHyphen/>
            </w:r>
            <w:r>
              <w:rPr>
                <w:rFonts w:ascii="GHEA Grapalat" w:eastAsia="Times New Roman" w:hAnsi="GHEA Grapalat" w:cs="Times New Roman"/>
                <w:lang w:val="hy-AM" w:eastAsia="ru-RU"/>
              </w:rPr>
              <w:softHyphen/>
              <w:t>րի 2021թ. հոկ</w:t>
            </w:r>
            <w:r>
              <w:rPr>
                <w:rFonts w:ascii="GHEA Grapalat" w:eastAsia="Times New Roman" w:hAnsi="GHEA Grapalat" w:cs="Times New Roman"/>
                <w:lang w:val="hy-AM" w:eastAsia="ru-RU"/>
              </w:rPr>
              <w:softHyphen/>
              <w:t>տեմ</w:t>
            </w:r>
            <w:r>
              <w:rPr>
                <w:rFonts w:ascii="GHEA Grapalat" w:eastAsia="Times New Roman" w:hAnsi="GHEA Grapalat" w:cs="Times New Roman"/>
                <w:lang w:val="hy-AM" w:eastAsia="ru-RU"/>
              </w:rPr>
              <w:softHyphen/>
              <w:t>բե</w:t>
            </w:r>
            <w:r>
              <w:rPr>
                <w:rFonts w:ascii="GHEA Grapalat" w:eastAsia="Times New Roman" w:hAnsi="GHEA Grapalat" w:cs="Times New Roman"/>
                <w:lang w:val="hy-AM" w:eastAsia="ru-RU"/>
              </w:rPr>
              <w:softHyphen/>
              <w:t>րի</w:t>
            </w:r>
            <w:r>
              <w:rPr>
                <w:rFonts w:ascii="GHEA Grapalat" w:eastAsia="Times New Roman" w:hAnsi="GHEA Grapalat" w:cs="Times New Roman"/>
                <w:lang w:val="hy-AM" w:eastAsia="ru-RU"/>
              </w:rPr>
              <w:softHyphen/>
              <w:t xml:space="preserve"> 11-ի «Նախադպրոցական հաստատություններ սա</w:t>
            </w:r>
            <w:r>
              <w:rPr>
                <w:rFonts w:ascii="GHEA Grapalat" w:eastAsia="Times New Roman" w:hAnsi="GHEA Grapalat" w:cs="Times New Roman"/>
                <w:lang w:val="hy-AM" w:eastAsia="ru-RU"/>
              </w:rPr>
              <w:softHyphen/>
              <w:t>ների ընդու</w:t>
            </w:r>
            <w:r>
              <w:rPr>
                <w:rFonts w:ascii="GHEA Grapalat" w:eastAsia="Times New Roman" w:hAnsi="GHEA Grapalat" w:cs="Times New Roman"/>
                <w:lang w:val="hy-AM" w:eastAsia="ru-RU"/>
              </w:rPr>
              <w:softHyphen/>
              <w:t>նե</w:t>
            </w:r>
            <w:r>
              <w:rPr>
                <w:rFonts w:ascii="GHEA Grapalat" w:eastAsia="Times New Roman" w:hAnsi="GHEA Grapalat" w:cs="Times New Roman"/>
                <w:lang w:val="hy-AM" w:eastAsia="ru-RU"/>
              </w:rPr>
              <w:softHyphen/>
              <w:t>լության կարգը սահ</w:t>
            </w:r>
            <w:r>
              <w:rPr>
                <w:rFonts w:ascii="GHEA Grapalat" w:eastAsia="Times New Roman" w:hAnsi="GHEA Grapalat" w:cs="Times New Roman"/>
                <w:lang w:val="hy-AM" w:eastAsia="ru-RU"/>
              </w:rPr>
              <w:softHyphen/>
              <w:t>մա</w:t>
            </w:r>
            <w:r>
              <w:rPr>
                <w:rFonts w:ascii="GHEA Grapalat" w:eastAsia="Times New Roman" w:hAnsi="GHEA Grapalat" w:cs="Times New Roman"/>
                <w:lang w:val="hy-AM" w:eastAsia="ru-RU"/>
              </w:rPr>
              <w:softHyphen/>
            </w:r>
            <w:r>
              <w:rPr>
                <w:rFonts w:ascii="GHEA Grapalat" w:eastAsia="Times New Roman" w:hAnsi="GHEA Grapalat" w:cs="Times New Roman"/>
                <w:lang w:val="hy-AM" w:eastAsia="ru-RU"/>
              </w:rPr>
              <w:softHyphen/>
              <w:t>նե</w:t>
            </w:r>
            <w:r>
              <w:rPr>
                <w:rFonts w:ascii="GHEA Grapalat" w:eastAsia="Times New Roman" w:hAnsi="GHEA Grapalat" w:cs="Times New Roman"/>
                <w:lang w:val="hy-AM" w:eastAsia="ru-RU"/>
              </w:rPr>
              <w:softHyphen/>
              <w:t>լու մա</w:t>
            </w:r>
            <w:r>
              <w:rPr>
                <w:rFonts w:ascii="GHEA Grapalat" w:eastAsia="Times New Roman" w:hAnsi="GHEA Grapalat" w:cs="Times New Roman"/>
                <w:lang w:val="hy-AM" w:eastAsia="ru-RU"/>
              </w:rPr>
              <w:softHyphen/>
              <w:t xml:space="preserve">սին» N76-Ն հրամանում փոփոխությունների իրականացումը՝ ապահովելով նախադպրոցական կրթական ծրագրեր իրականացնող ուսումնական հաստատությունից սանի ազատման պայմաններում փոփոխությունների իրականացումը որպես ակնկալվող արդյունք։ </w:t>
            </w:r>
          </w:p>
          <w:p w14:paraId="2497AD11"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 xml:space="preserve"> Խնդիրն այն է, որ ՀՀ  կրթության, գիտության, մշակույթի և սպորտի նա</w:t>
            </w:r>
            <w:r>
              <w:rPr>
                <w:rFonts w:ascii="GHEA Grapalat" w:eastAsia="Times New Roman" w:hAnsi="GHEA Grapalat" w:cs="Times New Roman"/>
                <w:lang w:val="hy-AM" w:eastAsia="ru-RU"/>
              </w:rPr>
              <w:softHyphen/>
              <w:t>խա</w:t>
            </w:r>
            <w:r>
              <w:rPr>
                <w:rFonts w:ascii="GHEA Grapalat" w:eastAsia="Times New Roman" w:hAnsi="GHEA Grapalat" w:cs="Times New Roman"/>
                <w:lang w:val="hy-AM" w:eastAsia="ru-RU"/>
              </w:rPr>
              <w:softHyphen/>
              <w:t>րա</w:t>
            </w:r>
            <w:r>
              <w:rPr>
                <w:rFonts w:ascii="GHEA Grapalat" w:eastAsia="Times New Roman" w:hAnsi="GHEA Grapalat" w:cs="Times New Roman"/>
                <w:lang w:val="hy-AM" w:eastAsia="ru-RU"/>
              </w:rPr>
              <w:softHyphen/>
            </w:r>
            <w:r>
              <w:rPr>
                <w:rFonts w:ascii="GHEA Grapalat" w:eastAsia="Times New Roman" w:hAnsi="GHEA Grapalat" w:cs="Times New Roman"/>
                <w:lang w:val="hy-AM" w:eastAsia="ru-RU"/>
              </w:rPr>
              <w:softHyphen/>
              <w:t>րի 2021թ. հոկ</w:t>
            </w:r>
            <w:r>
              <w:rPr>
                <w:rFonts w:ascii="GHEA Grapalat" w:eastAsia="Times New Roman" w:hAnsi="GHEA Grapalat" w:cs="Times New Roman"/>
                <w:lang w:val="hy-AM" w:eastAsia="ru-RU"/>
              </w:rPr>
              <w:softHyphen/>
              <w:t>տեմ</w:t>
            </w:r>
            <w:r>
              <w:rPr>
                <w:rFonts w:ascii="GHEA Grapalat" w:eastAsia="Times New Roman" w:hAnsi="GHEA Grapalat" w:cs="Times New Roman"/>
                <w:lang w:val="hy-AM" w:eastAsia="ru-RU"/>
              </w:rPr>
              <w:softHyphen/>
              <w:t>բե</w:t>
            </w:r>
            <w:r>
              <w:rPr>
                <w:rFonts w:ascii="GHEA Grapalat" w:eastAsia="Times New Roman" w:hAnsi="GHEA Grapalat" w:cs="Times New Roman"/>
                <w:lang w:val="hy-AM" w:eastAsia="ru-RU"/>
              </w:rPr>
              <w:softHyphen/>
              <w:t>րի</w:t>
            </w:r>
            <w:r>
              <w:rPr>
                <w:rFonts w:ascii="GHEA Grapalat" w:eastAsia="Times New Roman" w:hAnsi="GHEA Grapalat" w:cs="Times New Roman"/>
                <w:lang w:val="hy-AM" w:eastAsia="ru-RU"/>
              </w:rPr>
              <w:softHyphen/>
              <w:t xml:space="preserve"> 11-ի «Նախադպրոցական հաստատություններ սա</w:t>
            </w:r>
            <w:r>
              <w:rPr>
                <w:rFonts w:ascii="GHEA Grapalat" w:eastAsia="Times New Roman" w:hAnsi="GHEA Grapalat" w:cs="Times New Roman"/>
                <w:lang w:val="hy-AM" w:eastAsia="ru-RU"/>
              </w:rPr>
              <w:softHyphen/>
              <w:t>ների ընդու</w:t>
            </w:r>
            <w:r>
              <w:rPr>
                <w:rFonts w:ascii="GHEA Grapalat" w:eastAsia="Times New Roman" w:hAnsi="GHEA Grapalat" w:cs="Times New Roman"/>
                <w:lang w:val="hy-AM" w:eastAsia="ru-RU"/>
              </w:rPr>
              <w:softHyphen/>
              <w:t>նե</w:t>
            </w:r>
            <w:r>
              <w:rPr>
                <w:rFonts w:ascii="GHEA Grapalat" w:eastAsia="Times New Roman" w:hAnsi="GHEA Grapalat" w:cs="Times New Roman"/>
                <w:lang w:val="hy-AM" w:eastAsia="ru-RU"/>
              </w:rPr>
              <w:softHyphen/>
              <w:t>լության կարգը սահ</w:t>
            </w:r>
            <w:r>
              <w:rPr>
                <w:rFonts w:ascii="GHEA Grapalat" w:eastAsia="Times New Roman" w:hAnsi="GHEA Grapalat" w:cs="Times New Roman"/>
                <w:lang w:val="hy-AM" w:eastAsia="ru-RU"/>
              </w:rPr>
              <w:softHyphen/>
              <w:t>մա</w:t>
            </w:r>
            <w:r>
              <w:rPr>
                <w:rFonts w:ascii="GHEA Grapalat" w:eastAsia="Times New Roman" w:hAnsi="GHEA Grapalat" w:cs="Times New Roman"/>
                <w:lang w:val="hy-AM" w:eastAsia="ru-RU"/>
              </w:rPr>
              <w:softHyphen/>
            </w:r>
            <w:r>
              <w:rPr>
                <w:rFonts w:ascii="GHEA Grapalat" w:eastAsia="Times New Roman" w:hAnsi="GHEA Grapalat" w:cs="Times New Roman"/>
                <w:lang w:val="hy-AM" w:eastAsia="ru-RU"/>
              </w:rPr>
              <w:softHyphen/>
              <w:t>նե</w:t>
            </w:r>
            <w:r>
              <w:rPr>
                <w:rFonts w:ascii="GHEA Grapalat" w:eastAsia="Times New Roman" w:hAnsi="GHEA Grapalat" w:cs="Times New Roman"/>
                <w:lang w:val="hy-AM" w:eastAsia="ru-RU"/>
              </w:rPr>
              <w:softHyphen/>
              <w:t>լու մա</w:t>
            </w:r>
            <w:r>
              <w:rPr>
                <w:rFonts w:ascii="GHEA Grapalat" w:eastAsia="Times New Roman" w:hAnsi="GHEA Grapalat" w:cs="Times New Roman"/>
                <w:lang w:val="hy-AM" w:eastAsia="ru-RU"/>
              </w:rPr>
              <w:softHyphen/>
              <w:t xml:space="preserve">սին» N76-Ն հրամանի հավելվածի 22-րդ կետի 4-րդ ենթակետով սահմանված նախադպրոցական կրթական ծրագրեր իրականացնող ուսումնական հաստատությունից սանի ազատման պայմանի ձևակերպումը խնդրահարույց է՝ հաշվի առնելով Մարդու իրավունքների պաշտպանին հասցեագրվող բողոքների բովանդակությունը: Մասնավորապես, ըստ նույն հրամանի հավելվածի 22-րդ կետի 4-րդ ենթակետի՝ սանի ազատումը հաստատությունից կատարվում է ուսումնական տարվա ընթացքում սանի, անկախ պատճառից, 75 աշխատանքային օր բացակայելու դեպքում: Մինչդեռ, Պաշտպանին հասցեագրած բողոքները վկայում են, որ «անկախ  պատճառից» եզրույթը անընդունելի է,  քանի որ  առկա են դեպքեր, երբ սանի՝ հաստատություն հաճախումը չի ապահովվում հիվանդության պատճառով:  </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9D71C52" w14:textId="77777777" w:rsidR="00F81887" w:rsidRDefault="00F81887">
            <w:pPr>
              <w:spacing w:before="100"/>
              <w:jc w:val="both"/>
              <w:rPr>
                <w:rFonts w:ascii="GHEA Grapalat" w:hAnsi="GHEA Grapalat"/>
                <w:lang w:val="hy-AM"/>
              </w:rPr>
            </w:pPr>
            <w:r>
              <w:rPr>
                <w:rFonts w:ascii="GHEA Grapalat" w:eastAsia="Times New Roman" w:hAnsi="GHEA Grapalat" w:cs="Times New Roman"/>
                <w:color w:val="000000"/>
                <w:lang w:val="hy-AM" w:eastAsia="ru-RU"/>
              </w:rPr>
              <w:t>Ընդունվել է մասամբ։ Հաշվի առնելով  Կրթության, գիտության, մշակույթի և սպորտի նախարարության առաջարկությունը նշված միջոցառումը հանվել է նախագծից (առաջարկությամբ նշվել է</w:t>
            </w:r>
            <w:r>
              <w:rPr>
                <w:rFonts w:ascii="Times New Roman" w:eastAsia="Times New Roman" w:hAnsi="Times New Roman" w:cs="Times New Roman"/>
                <w:color w:val="000000"/>
                <w:lang w:val="hy-AM" w:eastAsia="ru-RU"/>
              </w:rPr>
              <w:t>․</w:t>
            </w:r>
            <w:r>
              <w:rPr>
                <w:rFonts w:ascii="GHEA Grapalat" w:eastAsia="Times New Roman" w:hAnsi="GHEA Grapalat" w:cs="Times New Roman"/>
                <w:color w:val="000000"/>
                <w:lang w:val="hy-AM" w:eastAsia="ru-RU"/>
              </w:rPr>
              <w:t xml:space="preserve"> </w:t>
            </w:r>
            <w:r>
              <w:rPr>
                <w:rFonts w:ascii="GHEA Grapalat" w:hAnsi="GHEA Grapalat"/>
                <w:lang w:val="hy-AM"/>
              </w:rPr>
              <w:t>Հավելված 2-ի 35-րդ միջոցառման անհրաժեշտությունը բացակայում է, քանի որ վերոնշյալ հրամանով հաստատված Հավելվածի 28-րդ կետի կարգավորումը բխում է զինծառայողների երեխաների ուսումնական հաստատությունը փոխելու իրավունքի իրացման անհրաժեշտությունից</w:t>
            </w:r>
            <w:r>
              <w:rPr>
                <w:rFonts w:ascii="GHEA Grapalat" w:eastAsia="Times New Roman" w:hAnsi="GHEA Grapalat" w:cs="Times New Roman"/>
                <w:color w:val="000000"/>
                <w:lang w:val="hy-AM" w:eastAsia="ru-RU"/>
              </w:rPr>
              <w:t xml:space="preserve">)։ </w:t>
            </w:r>
          </w:p>
          <w:p w14:paraId="7C666A00"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lang w:val="hy-AM" w:eastAsia="ru-RU"/>
              </w:rPr>
              <w:t>ՀՀ  կրթության, գիտության, մշակույթի և սպորտի նա</w:t>
            </w:r>
            <w:r>
              <w:rPr>
                <w:rFonts w:ascii="GHEA Grapalat" w:eastAsia="Times New Roman" w:hAnsi="GHEA Grapalat" w:cs="Times New Roman"/>
                <w:lang w:val="hy-AM" w:eastAsia="ru-RU"/>
              </w:rPr>
              <w:softHyphen/>
              <w:t>խա</w:t>
            </w:r>
            <w:r>
              <w:rPr>
                <w:rFonts w:ascii="GHEA Grapalat" w:eastAsia="Times New Roman" w:hAnsi="GHEA Grapalat" w:cs="Times New Roman"/>
                <w:lang w:val="hy-AM" w:eastAsia="ru-RU"/>
              </w:rPr>
              <w:softHyphen/>
              <w:t>րա</w:t>
            </w:r>
            <w:r>
              <w:rPr>
                <w:rFonts w:ascii="GHEA Grapalat" w:eastAsia="Times New Roman" w:hAnsi="GHEA Grapalat" w:cs="Times New Roman"/>
                <w:lang w:val="hy-AM" w:eastAsia="ru-RU"/>
              </w:rPr>
              <w:softHyphen/>
            </w:r>
            <w:r>
              <w:rPr>
                <w:rFonts w:ascii="GHEA Grapalat" w:eastAsia="Times New Roman" w:hAnsi="GHEA Grapalat" w:cs="Times New Roman"/>
                <w:lang w:val="hy-AM" w:eastAsia="ru-RU"/>
              </w:rPr>
              <w:softHyphen/>
              <w:t>րի 2021թ. հոկ</w:t>
            </w:r>
            <w:r>
              <w:rPr>
                <w:rFonts w:ascii="GHEA Grapalat" w:eastAsia="Times New Roman" w:hAnsi="GHEA Grapalat" w:cs="Times New Roman"/>
                <w:lang w:val="hy-AM" w:eastAsia="ru-RU"/>
              </w:rPr>
              <w:softHyphen/>
              <w:t>տեմ</w:t>
            </w:r>
            <w:r>
              <w:rPr>
                <w:rFonts w:ascii="GHEA Grapalat" w:eastAsia="Times New Roman" w:hAnsi="GHEA Grapalat" w:cs="Times New Roman"/>
                <w:lang w:val="hy-AM" w:eastAsia="ru-RU"/>
              </w:rPr>
              <w:softHyphen/>
              <w:t>բե</w:t>
            </w:r>
            <w:r>
              <w:rPr>
                <w:rFonts w:ascii="GHEA Grapalat" w:eastAsia="Times New Roman" w:hAnsi="GHEA Grapalat" w:cs="Times New Roman"/>
                <w:lang w:val="hy-AM" w:eastAsia="ru-RU"/>
              </w:rPr>
              <w:softHyphen/>
              <w:t>րի</w:t>
            </w:r>
            <w:r>
              <w:rPr>
                <w:rFonts w:ascii="GHEA Grapalat" w:eastAsia="Times New Roman" w:hAnsi="GHEA Grapalat" w:cs="Times New Roman"/>
                <w:lang w:val="hy-AM" w:eastAsia="ru-RU"/>
              </w:rPr>
              <w:softHyphen/>
              <w:t xml:space="preserve"> 11-ի «Նախադպրոցական հաստատություններ սա</w:t>
            </w:r>
            <w:r>
              <w:rPr>
                <w:rFonts w:ascii="GHEA Grapalat" w:eastAsia="Times New Roman" w:hAnsi="GHEA Grapalat" w:cs="Times New Roman"/>
                <w:lang w:val="hy-AM" w:eastAsia="ru-RU"/>
              </w:rPr>
              <w:softHyphen/>
              <w:t>ների ընդու</w:t>
            </w:r>
            <w:r>
              <w:rPr>
                <w:rFonts w:ascii="GHEA Grapalat" w:eastAsia="Times New Roman" w:hAnsi="GHEA Grapalat" w:cs="Times New Roman"/>
                <w:lang w:val="hy-AM" w:eastAsia="ru-RU"/>
              </w:rPr>
              <w:softHyphen/>
              <w:t>նե</w:t>
            </w:r>
            <w:r>
              <w:rPr>
                <w:rFonts w:ascii="GHEA Grapalat" w:eastAsia="Times New Roman" w:hAnsi="GHEA Grapalat" w:cs="Times New Roman"/>
                <w:lang w:val="hy-AM" w:eastAsia="ru-RU"/>
              </w:rPr>
              <w:softHyphen/>
              <w:t>լության կարգը սահ</w:t>
            </w:r>
            <w:r>
              <w:rPr>
                <w:rFonts w:ascii="GHEA Grapalat" w:eastAsia="Times New Roman" w:hAnsi="GHEA Grapalat" w:cs="Times New Roman"/>
                <w:lang w:val="hy-AM" w:eastAsia="ru-RU"/>
              </w:rPr>
              <w:softHyphen/>
              <w:t>մա</w:t>
            </w:r>
            <w:r>
              <w:rPr>
                <w:rFonts w:ascii="GHEA Grapalat" w:eastAsia="Times New Roman" w:hAnsi="GHEA Grapalat" w:cs="Times New Roman"/>
                <w:lang w:val="hy-AM" w:eastAsia="ru-RU"/>
              </w:rPr>
              <w:softHyphen/>
            </w:r>
            <w:r>
              <w:rPr>
                <w:rFonts w:ascii="GHEA Grapalat" w:eastAsia="Times New Roman" w:hAnsi="GHEA Grapalat" w:cs="Times New Roman"/>
                <w:lang w:val="hy-AM" w:eastAsia="ru-RU"/>
              </w:rPr>
              <w:softHyphen/>
              <w:t>նե</w:t>
            </w:r>
            <w:r>
              <w:rPr>
                <w:rFonts w:ascii="GHEA Grapalat" w:eastAsia="Times New Roman" w:hAnsi="GHEA Grapalat" w:cs="Times New Roman"/>
                <w:lang w:val="hy-AM" w:eastAsia="ru-RU"/>
              </w:rPr>
              <w:softHyphen/>
              <w:t>լու մա</w:t>
            </w:r>
            <w:r>
              <w:rPr>
                <w:rFonts w:ascii="GHEA Grapalat" w:eastAsia="Times New Roman" w:hAnsi="GHEA Grapalat" w:cs="Times New Roman"/>
                <w:lang w:val="hy-AM" w:eastAsia="ru-RU"/>
              </w:rPr>
              <w:softHyphen/>
              <w:t xml:space="preserve">սին» N76-Ն հրամանում այլ փոփոխություններ և լրացումներ կատարելու վերաբերյալ առաջարկությունը գտնում ենք, որ ենթակա է քննարկման կրթության, </w:t>
            </w:r>
            <w:r>
              <w:rPr>
                <w:rFonts w:ascii="GHEA Grapalat" w:eastAsia="Times New Roman" w:hAnsi="GHEA Grapalat" w:cs="Times New Roman"/>
                <w:lang w:val="hy-AM" w:eastAsia="ru-RU"/>
              </w:rPr>
              <w:lastRenderedPageBreak/>
              <w:t>գիտության, մշակույթի և սպորտի նախարարության, մարդու իրավունքների պաշտպանի աշխատակազմի ներկայացուցիչների հետ՝ հնարավոր բոլոր ռիսկերը բացառելու նպատակով։ Նշված հարցի քննարկումը կընդգրկվի Երեխաների իրավունքների պաշտպանության ազգային հանձնաժողովի առաջիկա նիստի օակարգում։</w:t>
            </w:r>
          </w:p>
        </w:tc>
      </w:tr>
      <w:tr w:rsidR="00F81887" w:rsidRPr="00F81887" w14:paraId="6A3ED447"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9E388F3" w14:textId="77777777" w:rsidR="00F81887" w:rsidRDefault="00F81887">
            <w:pPr>
              <w:spacing w:after="0"/>
              <w:jc w:val="both"/>
              <w:rPr>
                <w:rFonts w:ascii="GHEA Grapalat" w:eastAsia="Calibri" w:hAnsi="GHEA Grapalat" w:cs="Times New Roman"/>
                <w:lang w:val="hy-AM"/>
              </w:rPr>
            </w:pPr>
            <w:r>
              <w:rPr>
                <w:rFonts w:ascii="GHEA Grapalat" w:eastAsia="Times New Roman" w:hAnsi="GHEA Grapalat" w:cs="Times New Roman"/>
                <w:lang w:val="hy-AM" w:eastAsia="ru-RU"/>
              </w:rPr>
              <w:lastRenderedPageBreak/>
              <w:t>Նախագծի հավելված N 2-ի 43-րդ կետով որպես միջոցառում նախատեսվում է ընդլայնել ն</w:t>
            </w:r>
            <w:r>
              <w:rPr>
                <w:rFonts w:ascii="GHEA Grapalat" w:eastAsia="Calibri" w:hAnsi="GHEA Grapalat" w:cs="Sylfaen"/>
                <w:lang w:val="hy-AM"/>
              </w:rPr>
              <w:t>ախադպրոցական</w:t>
            </w:r>
            <w:r>
              <w:rPr>
                <w:rFonts w:ascii="GHEA Grapalat" w:eastAsia="Calibri" w:hAnsi="GHEA Grapalat" w:cs="Times New Roman"/>
                <w:lang w:val="hy-AM"/>
              </w:rPr>
              <w:t xml:space="preserve"> </w:t>
            </w:r>
            <w:r>
              <w:rPr>
                <w:rFonts w:ascii="GHEA Grapalat" w:eastAsia="Calibri" w:hAnsi="GHEA Grapalat" w:cs="Sylfaen"/>
                <w:lang w:val="hy-AM"/>
              </w:rPr>
              <w:t>կրթության</w:t>
            </w:r>
            <w:r>
              <w:rPr>
                <w:rFonts w:ascii="GHEA Grapalat" w:eastAsia="Calibri" w:hAnsi="GHEA Grapalat" w:cs="Times New Roman"/>
                <w:lang w:val="hy-AM"/>
              </w:rPr>
              <w:t xml:space="preserve"> </w:t>
            </w:r>
            <w:r>
              <w:rPr>
                <w:rFonts w:ascii="GHEA Grapalat" w:eastAsia="Calibri" w:hAnsi="GHEA Grapalat" w:cs="Sylfaen"/>
                <w:lang w:val="hy-AM"/>
              </w:rPr>
              <w:t>մատչելիությունը։ Որպես ակնկալվող արդյունք է նշվում ա</w:t>
            </w:r>
            <w:r>
              <w:rPr>
                <w:rFonts w:ascii="GHEA Grapalat" w:eastAsia="Calibri" w:hAnsi="GHEA Grapalat" w:cs="Times New Roman"/>
                <w:lang w:val="hy-AM"/>
              </w:rPr>
              <w:t xml:space="preserve">նապահովության սահմանային  միավորից 28-ից բարձր անապահովության միավոր ունեցող ընտանիքի անդամ </w:t>
            </w:r>
            <w:r>
              <w:rPr>
                <w:rFonts w:ascii="GHEA Grapalat" w:eastAsia="Times New Roman" w:hAnsi="GHEA Grapalat" w:cs="Times New Roman"/>
                <w:lang w:val="hy-AM" w:eastAsia="ru-RU"/>
              </w:rPr>
              <w:t>հանդիսացող</w:t>
            </w:r>
            <w:r>
              <w:rPr>
                <w:rFonts w:ascii="GHEA Grapalat" w:eastAsia="Calibri" w:hAnsi="GHEA Grapalat" w:cs="Times New Roman"/>
                <w:lang w:val="hy-AM"/>
              </w:rPr>
              <w:t xml:space="preserve"> երեխաների  (1.5-5 տարեկան) համար նախադպրոցական կրթության կազմակերպումը։ </w:t>
            </w:r>
          </w:p>
          <w:p w14:paraId="690998EF" w14:textId="77777777" w:rsidR="00F81887" w:rsidRDefault="00F81887">
            <w:pPr>
              <w:spacing w:after="0"/>
              <w:ind w:firstLine="540"/>
              <w:jc w:val="both"/>
              <w:rPr>
                <w:rFonts w:ascii="GHEA Grapalat" w:eastAsia="Calibri" w:hAnsi="GHEA Grapalat" w:cs="Times New Roman"/>
                <w:lang w:val="hy-AM"/>
              </w:rPr>
            </w:pPr>
            <w:r>
              <w:rPr>
                <w:rFonts w:ascii="GHEA Grapalat" w:eastAsia="Calibri" w:hAnsi="GHEA Grapalat" w:cs="Times New Roman"/>
                <w:lang w:val="hy-AM"/>
              </w:rPr>
              <w:t xml:space="preserve">Հարկ է արձանագրել, որ նախադպրոցական կրթության մատչելիության խնդիրը չի սահմանափակվում միայն անապահովության խնդրով պայմանավորված դեպքերով։ Մատչելիության խնդիրը պայմանավորված է նաև նախադպրոցական կրթության հաստատություն ընդունելության հերթագրման ընթացակարգերով, ուստի այդ տեսանկյունից ևս պետք է միջոցառումներ ձեռնարկել։ </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03CEDA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Չի ընդունվել։</w:t>
            </w:r>
          </w:p>
          <w:p w14:paraId="2C76F26C"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Նախադպրոցական ուսումնական հաստատություն ընդունելության հերթագրման ընթացակարգը սահմանված էՀՀ կրթության, գիտության, մշակույթի և սպորտի նախարարի 2021 թվականի հոկտեմբերի 11-ի «Նախադպրոցական հաստատություններ սաների ընդունելության կարգը սահմանելու մասին» N 76-Ն հրամանով։</w:t>
            </w:r>
          </w:p>
        </w:tc>
      </w:tr>
      <w:tr w:rsidR="00F81887" w14:paraId="412BA18D"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076286BB" w14:textId="77777777" w:rsidR="00F81887" w:rsidRDefault="00F81887">
            <w:pPr>
              <w:spacing w:after="0"/>
              <w:jc w:val="both"/>
              <w:rPr>
                <w:rFonts w:ascii="GHEA Grapalat" w:eastAsia="Calibri" w:hAnsi="GHEA Grapalat" w:cs="Times New Roman"/>
                <w:lang w:val="hy-AM"/>
              </w:rPr>
            </w:pPr>
            <w:r>
              <w:rPr>
                <w:rFonts w:ascii="GHEA Grapalat" w:eastAsia="Calibri" w:hAnsi="GHEA Grapalat" w:cs="Times New Roman"/>
                <w:lang w:val="hy-AM"/>
              </w:rPr>
              <w:t xml:space="preserve">Նախագծի հավելված N 2-ի 57-րդ կետով որպես միջոցառում նախատեսվում է  վերապատրաստման դասընթացներ կազմակերպել և անցկացնել Ոստիկանության մասնագիտացված ստորաբաժանումների իրավասու ծառայողների համար։ </w:t>
            </w:r>
          </w:p>
          <w:p w14:paraId="69D76CBA" w14:textId="77777777" w:rsidR="00F81887" w:rsidRDefault="00F81887">
            <w:pPr>
              <w:spacing w:after="0"/>
              <w:ind w:firstLine="540"/>
              <w:jc w:val="both"/>
              <w:rPr>
                <w:rFonts w:ascii="GHEA Grapalat" w:eastAsia="Calibri" w:hAnsi="GHEA Grapalat" w:cs="Times New Roman"/>
                <w:lang w:val="hy-AM"/>
              </w:rPr>
            </w:pPr>
            <w:r>
              <w:rPr>
                <w:rFonts w:ascii="GHEA Grapalat" w:eastAsia="Calibri" w:hAnsi="GHEA Grapalat" w:cs="Times New Roman"/>
                <w:lang w:val="hy-AM"/>
              </w:rPr>
              <w:t xml:space="preserve">Նշվածի հետ կապված անհրաժեշտ է հստակեցնել, թե ինչ </w:t>
            </w:r>
            <w:r>
              <w:rPr>
                <w:rFonts w:ascii="GHEA Grapalat" w:eastAsia="Calibri" w:hAnsi="GHEA Grapalat" w:cs="Times New Roman"/>
                <w:lang w:val="hy-AM"/>
              </w:rPr>
              <w:lastRenderedPageBreak/>
              <w:t>վերապատրաստումների մասին է խոսքը, ինչ թեմայով պետք է լինեն դրանք։</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08730FA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 xml:space="preserve">Ընդունվել է մասամբ, խմբագրվել և ավելացվել է մասնակիցների շրջանակը, մինչդեռ վերապատրաստումների թեմաների </w:t>
            </w:r>
            <w:r>
              <w:rPr>
                <w:rFonts w:ascii="GHEA Grapalat" w:eastAsia="Times New Roman" w:hAnsi="GHEA Grapalat" w:cs="Times New Roman"/>
                <w:color w:val="000000"/>
                <w:lang w:val="hy-AM" w:eastAsia="ru-RU"/>
              </w:rPr>
              <w:lastRenderedPageBreak/>
              <w:t>անվանումները հստակ հնարավոր կլինի նշել համապատասխան պլանը կազմելուց հետո։</w:t>
            </w:r>
          </w:p>
        </w:tc>
      </w:tr>
      <w:tr w:rsidR="00F81887" w14:paraId="585E058F"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41E1870C" w14:textId="77777777" w:rsidR="00F81887" w:rsidRDefault="00F81887">
            <w:pPr>
              <w:spacing w:after="0"/>
              <w:jc w:val="both"/>
              <w:rPr>
                <w:rFonts w:ascii="GHEA Grapalat" w:eastAsia="Calibri" w:hAnsi="GHEA Grapalat" w:cs="Times New Roman"/>
                <w:lang w:val="hy-AM"/>
              </w:rPr>
            </w:pPr>
            <w:r>
              <w:rPr>
                <w:rFonts w:ascii="GHEA Grapalat" w:eastAsia="Calibri" w:hAnsi="GHEA Grapalat" w:cs="Times New Roman"/>
                <w:lang w:val="hy-AM"/>
              </w:rPr>
              <w:lastRenderedPageBreak/>
              <w:t>Նախագծի հավելված N 2-ի 63-րդ կետով որպես միջոցառում նախատեսվում է  իրականացնել հանրակրթությունից դուրս մնացած  երեխաների կրթության իրավունքի վերականգնմանն ուղղված աշխատանքներ։</w:t>
            </w:r>
          </w:p>
          <w:p w14:paraId="0406B5A0" w14:textId="77777777" w:rsidR="00F81887" w:rsidRDefault="00F81887">
            <w:pPr>
              <w:spacing w:after="0"/>
              <w:ind w:firstLine="540"/>
              <w:jc w:val="both"/>
              <w:rPr>
                <w:rFonts w:ascii="GHEA Grapalat" w:eastAsia="Calibri" w:hAnsi="GHEA Grapalat" w:cs="Times New Roman"/>
                <w:lang w:val="hy-AM"/>
              </w:rPr>
            </w:pPr>
            <w:r>
              <w:rPr>
                <w:rFonts w:ascii="GHEA Grapalat" w:eastAsia="Calibri" w:hAnsi="GHEA Grapalat" w:cs="Times New Roman"/>
                <w:lang w:val="hy-AM"/>
              </w:rPr>
              <w:t>Հստակեցման կարիք ունի վերը նշված աշխատանքների բնույթը։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10725B9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0E2FBC7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00E73393"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2A08211B" w14:textId="77777777" w:rsidR="00F81887" w:rsidRDefault="00F81887">
            <w:pPr>
              <w:spacing w:after="0"/>
              <w:jc w:val="both"/>
              <w:rPr>
                <w:rFonts w:ascii="GHEA Grapalat" w:eastAsia="Times New Roman" w:hAnsi="GHEA Grapalat" w:cs="Times New Roman"/>
                <w:lang w:val="hy-AM" w:eastAsia="ru-RU"/>
              </w:rPr>
            </w:pPr>
            <w:r>
              <w:rPr>
                <w:rFonts w:ascii="GHEA Grapalat" w:eastAsia="Times New Roman" w:hAnsi="GHEA Grapalat" w:cs="GHEA Grapalat"/>
                <w:lang w:val="hy-AM" w:eastAsia="ru-RU"/>
              </w:rPr>
              <w:t>Ներկայացվածից</w:t>
            </w:r>
            <w:r>
              <w:rPr>
                <w:rFonts w:ascii="GHEA Grapalat" w:eastAsia="Times New Roman" w:hAnsi="GHEA Grapalat" w:cs="Times New Roman"/>
                <w:lang w:val="hy-AM" w:eastAsia="ru-RU"/>
              </w:rPr>
              <w:t xml:space="preserve"> </w:t>
            </w:r>
            <w:r>
              <w:rPr>
                <w:rFonts w:ascii="GHEA Grapalat" w:eastAsia="Times New Roman" w:hAnsi="GHEA Grapalat" w:cs="GHEA Grapalat"/>
                <w:lang w:val="hy-AM" w:eastAsia="ru-RU"/>
              </w:rPr>
              <w:t>բացի</w:t>
            </w:r>
            <w:r>
              <w:rPr>
                <w:rFonts w:ascii="GHEA Grapalat" w:eastAsia="Times New Roman" w:hAnsi="GHEA Grapalat" w:cs="Times New Roman"/>
                <w:lang w:val="hy-AM" w:eastAsia="ru-RU"/>
              </w:rPr>
              <w:t xml:space="preserve">, Մարդու իրավունքների պաշտպանի «2021 թվականի ընթացքում Հայաստանի Հանրապետության մարդու իրավունքների պաշտպանի գործունեության, մարդու իրավունքների և ազատությունների պաշտպանության վիճակի մասին» տարեկան հաղորդման ««Մարդու իրավունքների պաշտպանը՝ որպես «երեխայի իրավունքների մասին» ՄԱԿ-ի կոնվենցիայի դրույթների կիրառության մշտադիտարկող մարմին» բաժնում ներկայացված են մի շարք համակարգային խնդիրներ, այդ թվում խնամք և պաշտպանություն իրականացնող հաստատություններում շենքային ու բնակության պայմանների և  մանկական աղքատության հետ կապված խնդիրներ, որոնք ևս վերաբերելի են Նախագծի կարգավորման առարկային և որոնք ևս անհրաժեշտ է թիրախավորել Նախագծով ու դրանց լուծմանն ուղղված միջոցառումներ նախատեսել։ </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14EAE0B4"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Ընդունվել է մասամբ, ավելացվել է ևս երեք միջոցառում։ Հաղորդման նշված բաժնում վերհանված խնդիրներից մի մասն տարեկան ծրագիրն արդեն իսկ անդրադառնում է, թեև դրանց մի մասը միգուցե ուղղակիորեն միջոցառման ձևակերպմամբ չեն  արտացոլում հաղորդմամբ նշվող խնդիրները, օրինակ օրենսդրության լավարկումն ապահովելու է շարունակական ապաինստիտուցիոնալացման արդյունվաետությունը, այլընտրանքային խնամքի կազմակերպման գործընթացները, խնամակալության և հոգաբարձության, երեխաների իրավունքների պաշտպանության ազգային հանձնաժողովի </w:t>
            </w:r>
            <w:r>
              <w:rPr>
                <w:rFonts w:ascii="GHEA Grapalat" w:eastAsia="Times New Roman" w:hAnsi="GHEA Grapalat" w:cs="Times New Roman"/>
                <w:color w:val="000000"/>
                <w:lang w:val="hy-AM" w:eastAsia="ru-RU"/>
              </w:rPr>
              <w:lastRenderedPageBreak/>
              <w:t>գործունեության արդյունավետությունը և այլն։ Մեկ այլ օրինակ՝ նախագծում նշված վերապարտաստումների շրջանակներում անդրադարձ է կատարվելու նաև հաղորդմամբ նշված վերապարտաստման համար անհրաժեշտ թեմաներին և այլն։</w:t>
            </w:r>
          </w:p>
          <w:p w14:paraId="11BB0F5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Ինչ վերաբերում է այն հաղորդումներին, որոնք չեն արտացոլվել նախագծում՝ ապա դրանք ընդգրկվելու են երեխաների իրավունքների պաշտպանության ազգային հանձնաժողովի նիստերի օրակարգերում /ներկա փուլում հանձնաժողովի գործունեությունը կարգավորող իրավական ակտում փոփոխություններ և լրացումներ կատարելու մասին որոշման նախագիծը գտնվում է ՀՀ վարչապետի աշխատակազմում, նախագծի ընդունումից հետո հանձնաժողովը վերսկսելու է իր աշխատանքները՝ ունենալով արդեն իսկ օրակարգային բազմաթիվ հարցեր՝ այդ թվում հաղորմամբ բարձրաձայնված։  </w:t>
            </w:r>
          </w:p>
          <w:p w14:paraId="50484E0D"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Այն բոլոր խնդիրները, որոնք  պահանջում են երկարաժամկետ պլաավորում՝ կարտացոլվեն երեխայի իրավունքների պաշտպանության ռազմավարական ծրագրում, որի մշակմանն ուղղված աշխատանքները ներկայում ընթանում են։</w:t>
            </w:r>
          </w:p>
        </w:tc>
      </w:tr>
      <w:tr w:rsidR="00F81887" w14:paraId="195B515A" w14:textId="77777777" w:rsidTr="00A33288">
        <w:trPr>
          <w:trHeight w:val="507"/>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40B242A1" w14:textId="77777777" w:rsidR="00F81887" w:rsidRDefault="00F81887">
            <w:pPr>
              <w:spacing w:after="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lastRenderedPageBreak/>
              <w:t>1Նախագծի հավելված N 2-ի 73-րդ կետով որպես ակնկալվող արդյունք է նշվում հաշմանդամ, մտավոր զարգացման  խնդիրներ ունեցող  երեխաների  թվի  նվազեցումը։</w:t>
            </w:r>
          </w:p>
          <w:p w14:paraId="11B2E51F" w14:textId="77777777" w:rsidR="00F81887" w:rsidRDefault="00F81887">
            <w:pPr>
              <w:spacing w:after="0"/>
              <w:ind w:firstLine="54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Առաջարկում ենք նույն կետում  «հաշմանդամ» բառը փոխարինել «հաշմանդամություն» բառով՝ կիրառելով «հաշմանդամություն ունեցող երեխա» եզրույթը։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170C91E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58463B3C"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581EC1C7" w14:textId="77777777" w:rsidTr="00A33288">
        <w:trPr>
          <w:tblCellSpacing w:w="0" w:type="dxa"/>
          <w:jc w:val="center"/>
        </w:trPr>
        <w:tc>
          <w:tcPr>
            <w:tcW w:w="3568" w:type="pct"/>
            <w:vMerge w:val="restart"/>
            <w:tcBorders>
              <w:top w:val="nil"/>
              <w:left w:val="outset" w:sz="6" w:space="0" w:color="auto"/>
              <w:bottom w:val="nil"/>
              <w:right w:val="outset" w:sz="6" w:space="0" w:color="auto"/>
            </w:tcBorders>
            <w:shd w:val="clear" w:color="auto" w:fill="D9D9D9" w:themeFill="background1" w:themeFillShade="D9"/>
            <w:hideMark/>
          </w:tcPr>
          <w:p w14:paraId="5F4CBA64" w14:textId="77777777" w:rsidR="00F81887" w:rsidRDefault="00F81887">
            <w:pPr>
              <w:jc w:val="both"/>
              <w:rPr>
                <w:rFonts w:ascii="GHEA Grapalat" w:hAnsi="GHEA Grapalat"/>
                <w:color w:val="000000" w:themeColor="text1"/>
                <w:lang w:val="hy-AM"/>
              </w:rPr>
            </w:pPr>
            <w:r>
              <w:rPr>
                <w:rFonts w:ascii="GHEA Grapalat" w:hAnsi="GHEA Grapalat"/>
                <w:b/>
                <w:color w:val="000000" w:themeColor="text1"/>
                <w:lang w:val="hy-AM"/>
              </w:rPr>
              <w:t>12.</w:t>
            </w:r>
            <w:r>
              <w:rPr>
                <w:rFonts w:ascii="GHEA Grapalat" w:hAnsi="GHEA Grapalat"/>
                <w:b/>
                <w:color w:val="000000"/>
                <w:lang w:val="hy-AM"/>
              </w:rPr>
              <w:t xml:space="preserve"> </w:t>
            </w:r>
            <w:r>
              <w:rPr>
                <w:rFonts w:ascii="GHEA Grapalat" w:hAnsi="GHEA Grapalat"/>
                <w:b/>
                <w:color w:val="000000" w:themeColor="text1"/>
                <w:lang w:val="hy-AM"/>
              </w:rPr>
              <w:t>ՀՀ արդարադատության նախարարություն</w:t>
            </w: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D97803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31.08.2022 թ.</w:t>
            </w:r>
          </w:p>
        </w:tc>
      </w:tr>
      <w:tr w:rsidR="00F81887" w14:paraId="2667B441" w14:textId="77777777" w:rsidTr="00A33288">
        <w:trPr>
          <w:tblCellSpacing w:w="0" w:type="dxa"/>
          <w:jc w:val="center"/>
        </w:trPr>
        <w:tc>
          <w:tcPr>
            <w:tcW w:w="3568" w:type="pct"/>
            <w:vMerge/>
            <w:tcBorders>
              <w:top w:val="nil"/>
              <w:left w:val="outset" w:sz="6" w:space="0" w:color="auto"/>
              <w:bottom w:val="nil"/>
              <w:right w:val="outset" w:sz="6" w:space="0" w:color="auto"/>
            </w:tcBorders>
            <w:shd w:val="clear" w:color="auto" w:fill="FFFFFF"/>
            <w:vAlign w:val="center"/>
            <w:hideMark/>
          </w:tcPr>
          <w:p w14:paraId="2EFCDC8A" w14:textId="77777777" w:rsidR="00F81887" w:rsidRDefault="00F81887">
            <w:pPr>
              <w:spacing w:after="0"/>
              <w:rPr>
                <w:rFonts w:ascii="GHEA Grapalat" w:hAnsi="GHEA Grapalat"/>
                <w:color w:val="000000" w:themeColor="text1"/>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5A56D8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N </w:t>
            </w:r>
            <w:r>
              <w:rPr>
                <w:rFonts w:ascii="GHEA Grapalat" w:eastAsia="Times New Roman" w:hAnsi="GHEA Grapalat" w:cs="Times New Roman"/>
                <w:color w:val="000000"/>
                <w:lang w:eastAsia="ru-RU"/>
              </w:rPr>
              <w:t>/27.1/38451-2022</w:t>
            </w:r>
            <w:r>
              <w:rPr>
                <w:rFonts w:ascii="GHEA Grapalat" w:eastAsia="Times New Roman" w:hAnsi="GHEA Grapalat" w:cs="Times New Roman"/>
                <w:color w:val="000000"/>
                <w:lang w:val="hy-AM" w:eastAsia="ru-RU"/>
              </w:rPr>
              <w:t xml:space="preserve"> </w:t>
            </w:r>
            <w:r>
              <w:rPr>
                <w:rFonts w:ascii="GHEA Grapalat" w:eastAsia="Times New Roman" w:hAnsi="GHEA Grapalat" w:cs="Times New Roman"/>
                <w:color w:val="000000"/>
                <w:lang w:val="en-US" w:eastAsia="ru-RU"/>
              </w:rPr>
              <w:t>գրություն</w:t>
            </w:r>
          </w:p>
        </w:tc>
      </w:tr>
      <w:tr w:rsidR="00F81887" w14:paraId="1B904826" w14:textId="77777777" w:rsidTr="00A33288">
        <w:trPr>
          <w:tblCellSpacing w:w="0" w:type="dxa"/>
          <w:jc w:val="center"/>
        </w:trPr>
        <w:tc>
          <w:tcPr>
            <w:tcW w:w="3568" w:type="pct"/>
            <w:tcBorders>
              <w:top w:val="nil"/>
              <w:left w:val="outset" w:sz="6" w:space="0" w:color="auto"/>
              <w:bottom w:val="outset" w:sz="6" w:space="0" w:color="auto"/>
              <w:right w:val="outset" w:sz="6" w:space="0" w:color="auto"/>
            </w:tcBorders>
            <w:shd w:val="clear" w:color="auto" w:fill="FFFFFF" w:themeFill="background1"/>
            <w:hideMark/>
          </w:tcPr>
          <w:p w14:paraId="737ADDC7"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«Երեխայի իրավունքների պաշտպանության 2023 թվականի տարեկան ծրագիրը և միջոցառումների ցանկը հաստատելու մասին» Հայաստանի Հանրապետության կառավարության որոշման նախագծի 1-ին կետի 1-ին ենթակետով հաստատվող «Երեխայի իրավունքների պաշտպանության 2023 թվականի տարեկան ծրագրի» (այսուհետ՝ Ծրագիր) կապակցությամբ հայտնում ենք, որ «Երեխայի իրավունքների մասին» օրենքի 34-րդ հոդվածը սահմանում է երեխայի իրավունքների պաշտպանության տարեկան ծրագրի բովանդակությունը (ինչ է ներառում այն): Այս առումով հարկ է նկատի ունենալ, որ Ծրագրի բովանդակությունն </w:t>
            </w:r>
            <w:r>
              <w:rPr>
                <w:rFonts w:ascii="GHEA Grapalat" w:hAnsi="GHEA Grapalat"/>
                <w:bCs/>
                <w:color w:val="000000" w:themeColor="text1"/>
                <w:lang w:val="hy-AM"/>
              </w:rPr>
              <w:t>անհրաժեշտ է վերանայել և համապատասխանեցնել օրենքի 34-րդ հոդվածի դրույթներին, քանի որ Ծրագրում ներառված չեն օրինակ՝ նախատեսված աշխատանքների իրականացման առաջնահերթությունները,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կարգը և այլն: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4B9B1606"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 մասամբ։</w:t>
            </w:r>
          </w:p>
          <w:p w14:paraId="17A8D267" w14:textId="77777777" w:rsidR="00F81887" w:rsidRDefault="00F81887">
            <w:pPr>
              <w:shd w:val="clear" w:color="auto" w:fill="FFFFFF" w:themeFill="background1"/>
              <w:spacing w:after="0"/>
              <w:jc w:val="both"/>
              <w:rPr>
                <w:rFonts w:ascii="GHEA Grapalat" w:hAnsi="GHEA Grapalat" w:cs="Sylfaen"/>
                <w:bCs/>
                <w:lang w:val="hy-AM"/>
              </w:rPr>
            </w:pPr>
            <w:r>
              <w:rPr>
                <w:rFonts w:ascii="GHEA Grapalat" w:eastAsia="Times New Roman" w:hAnsi="GHEA Grapalat" w:cs="Times New Roman"/>
                <w:color w:val="000000"/>
                <w:lang w:val="hy-AM" w:eastAsia="ru-RU"/>
              </w:rPr>
              <w:t xml:space="preserve">Առաջանահերթությունները սահմանվել է, սակայն ինչպես նախորդիվ այնպես էլ ներկայում </w:t>
            </w:r>
            <w:r>
              <w:rPr>
                <w:rFonts w:ascii="GHEA Grapalat" w:hAnsi="GHEA Grapalat"/>
                <w:bCs/>
                <w:color w:val="000000" w:themeColor="text1"/>
                <w:lang w:val="hy-AM"/>
              </w:rPr>
              <w:t xml:space="preserve">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 չի սահմանվել՝ </w:t>
            </w:r>
            <w:r>
              <w:rPr>
                <w:rFonts w:ascii="GHEA Grapalat" w:hAnsi="GHEA Grapalat" w:cs="Sylfaen"/>
                <w:bCs/>
                <w:lang w:val="hy-AM"/>
              </w:rPr>
              <w:t xml:space="preserve">հաշվի առնելով այն, որ </w:t>
            </w:r>
            <w:r>
              <w:rPr>
                <w:rFonts w:ascii="GHEA Grapalat" w:hAnsi="GHEA Grapalat" w:cs="Sylfaen"/>
                <w:bCs/>
                <w:lang w:val="hy-AM"/>
              </w:rPr>
              <w:lastRenderedPageBreak/>
              <w:t>պետական ծրագրերի շրջանակներում տրամադրվող ֆինանսավորումը պետական բյուջեի շրջանակներում է իրականացվում, իսկ հասարակական կազմակերպությունների կողմից ներդրումների նկատմամբ ֆինանսական մոնիթորինգն իրականացվում է տվյալ կազմակերպությունների ներքին կանոնակարգերի համապատասխան։</w:t>
            </w:r>
          </w:p>
          <w:p w14:paraId="429C7450" w14:textId="77777777" w:rsidR="00F81887" w:rsidRDefault="00F81887">
            <w:pPr>
              <w:spacing w:after="0"/>
              <w:jc w:val="both"/>
              <w:rPr>
                <w:rFonts w:ascii="GHEA Grapalat" w:hAnsi="GHEA Grapalat"/>
                <w:bCs/>
                <w:color w:val="000000" w:themeColor="text1"/>
                <w:lang w:val="hy-AM"/>
              </w:rPr>
            </w:pPr>
          </w:p>
          <w:p w14:paraId="0726F210" w14:textId="77777777" w:rsidR="00F81887" w:rsidRDefault="00F81887">
            <w:pPr>
              <w:spacing w:after="0"/>
              <w:jc w:val="both"/>
              <w:rPr>
                <w:rFonts w:ascii="GHEA Grapalat" w:hAnsi="GHEA Grapalat"/>
                <w:bCs/>
                <w:color w:val="000000" w:themeColor="text1"/>
                <w:lang w:val="hy-AM"/>
              </w:rPr>
            </w:pPr>
            <w:r>
              <w:rPr>
                <w:rFonts w:ascii="GHEA Grapalat" w:hAnsi="GHEA Grapalat"/>
                <w:bCs/>
                <w:color w:val="000000" w:themeColor="text1"/>
                <w:lang w:val="hy-AM"/>
              </w:rPr>
              <w:t>Միևնույն ժամանակ հարկ է նկատի ունենալ, որ «Երեխայի իրավունքների մասին ՀՀ օրենքում փոփոխություններ և լրացումներ կատարելու մասին» ՀՀ օրենքի նախագծում նշված պահանջը հանվել է։</w:t>
            </w:r>
          </w:p>
          <w:p w14:paraId="7C2110D9"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403BF6C8"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092CA244" w14:textId="77777777" w:rsidR="00F81887" w:rsidRDefault="00F81887">
            <w:pPr>
              <w:jc w:val="both"/>
              <w:rPr>
                <w:rFonts w:ascii="GHEA Grapalat" w:hAnsi="GHEA Grapalat"/>
                <w:b/>
                <w:color w:val="000000" w:themeColor="text1"/>
                <w:lang w:val="hy-AM"/>
              </w:rPr>
            </w:pPr>
            <w:r>
              <w:rPr>
                <w:rFonts w:ascii="GHEA Grapalat" w:hAnsi="GHEA Grapalat"/>
                <w:color w:val="000000" w:themeColor="text1"/>
                <w:lang w:val="hy-AM"/>
              </w:rPr>
              <w:lastRenderedPageBreak/>
              <w:t xml:space="preserve">Ծրագրի գուխների համարակալումն անհրաժեշտ է վերանայել՝ նկատի ունենալով </w:t>
            </w:r>
            <w:r>
              <w:rPr>
                <w:rFonts w:ascii="GHEA Grapalat" w:hAnsi="GHEA Grapalat"/>
                <w:bCs/>
                <w:color w:val="000000" w:themeColor="text1"/>
                <w:lang w:val="hy-AM"/>
              </w:rPr>
              <w:t>«Նորմատիվ իրավական ակտերի մասին</w:t>
            </w:r>
            <w:r>
              <w:rPr>
                <w:rFonts w:ascii="GHEA Grapalat" w:hAnsi="GHEA Grapalat"/>
                <w:color w:val="000000" w:themeColor="text1"/>
                <w:lang w:val="hy-AM"/>
              </w:rPr>
              <w:t xml:space="preserve">» օրենքի 14-րդ հոդվածի 10-րդ մասի պահանջը, այն է՝ </w:t>
            </w:r>
            <w:r>
              <w:rPr>
                <w:rFonts w:ascii="GHEA Grapalat" w:hAnsi="GHEA Grapalat"/>
                <w:i/>
                <w:color w:val="000000" w:themeColor="text1"/>
                <w:lang w:val="hy-AM"/>
              </w:rPr>
              <w:t xml:space="preserve">նորմատիվ իրավական ակտի բաժիններն ու </w:t>
            </w:r>
            <w:r>
              <w:rPr>
                <w:rFonts w:ascii="GHEA Grapalat" w:hAnsi="GHEA Grapalat"/>
                <w:b/>
                <w:i/>
                <w:color w:val="000000" w:themeColor="text1"/>
                <w:lang w:val="hy-AM"/>
              </w:rPr>
              <w:t>գլուխները</w:t>
            </w:r>
            <w:r>
              <w:rPr>
                <w:rFonts w:ascii="GHEA Grapalat" w:hAnsi="GHEA Grapalat"/>
                <w:i/>
                <w:color w:val="000000" w:themeColor="text1"/>
                <w:lang w:val="hy-AM"/>
              </w:rPr>
              <w:t xml:space="preserve"> համարակալվում են </w:t>
            </w:r>
            <w:r>
              <w:rPr>
                <w:rFonts w:ascii="GHEA Grapalat" w:hAnsi="GHEA Grapalat"/>
                <w:b/>
                <w:i/>
                <w:color w:val="000000" w:themeColor="text1"/>
                <w:lang w:val="hy-AM"/>
              </w:rPr>
              <w:t>արաբական թվանշաններով</w:t>
            </w:r>
            <w:r>
              <w:rPr>
                <w:rFonts w:ascii="GHEA Grapalat" w:hAnsi="GHEA Grapalat"/>
                <w:i/>
                <w:color w:val="000000" w:themeColor="text1"/>
                <w:lang w:val="hy-AM"/>
              </w:rPr>
              <w:t>:</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1059B09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 Ընդունվել է։</w:t>
            </w:r>
          </w:p>
          <w:p w14:paraId="5BD973C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45E7B619"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57772DCC" w14:textId="77777777" w:rsidR="00F81887" w:rsidRDefault="00F81887">
            <w:pPr>
              <w:jc w:val="both"/>
              <w:rPr>
                <w:rFonts w:ascii="GHEA Grapalat" w:hAnsi="GHEA Grapalat"/>
                <w:b/>
                <w:color w:val="000000" w:themeColor="text1"/>
                <w:lang w:val="hy-AM"/>
              </w:rPr>
            </w:pPr>
            <w:r>
              <w:rPr>
                <w:rFonts w:ascii="GHEA Grapalat" w:hAnsi="GHEA Grapalat"/>
                <w:color w:val="000000" w:themeColor="text1"/>
                <w:lang w:val="hy-AM"/>
              </w:rPr>
              <w:t>Ծրագրի 2-րդ կետն առաջարկում ենք հանել, քանի որ վերջինիս դրույթները Ծրագրի կարգավորման առարկայի շրջանակից դուրս են: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1224CE7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29117F8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1F561EC9"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51021B93"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6541B5F2"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Ծրագրի 2-րդ գլխում առկա չհամարակալված պարբերություններն անհրաժեշտ է համարակալել՝ հաշվի առնելով </w:t>
            </w:r>
            <w:r>
              <w:rPr>
                <w:rFonts w:ascii="GHEA Grapalat" w:hAnsi="GHEA Grapalat"/>
                <w:bCs/>
                <w:iCs/>
                <w:color w:val="000000" w:themeColor="text1"/>
                <w:lang w:val="hy-AM"/>
              </w:rPr>
              <w:t>«Նորմատիվ իրավական ակտերի մասին» օրենքի 14-</w:t>
            </w:r>
            <w:r>
              <w:rPr>
                <w:rFonts w:ascii="GHEA Grapalat" w:hAnsi="GHEA Grapalat"/>
                <w:bCs/>
                <w:iCs/>
                <w:color w:val="000000" w:themeColor="text1"/>
                <w:lang w:val="hy-AM"/>
              </w:rPr>
              <w:lastRenderedPageBreak/>
              <w:t>րդ հոդվածի պահանջները: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24EDEF1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4. Ընդունվել է։</w:t>
            </w:r>
          </w:p>
          <w:p w14:paraId="56FA079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6ACB63BA"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58E8A992" w14:textId="77777777" w:rsidR="00F81887" w:rsidRDefault="00F81887">
            <w:pPr>
              <w:jc w:val="both"/>
              <w:rPr>
                <w:rFonts w:ascii="GHEA Grapalat" w:hAnsi="GHEA Grapalat"/>
                <w:color w:val="000000" w:themeColor="text1"/>
                <w:lang w:val="hy-AM"/>
              </w:rPr>
            </w:pPr>
            <w:r>
              <w:rPr>
                <w:rFonts w:ascii="GHEA Grapalat" w:hAnsi="GHEA Grapalat"/>
                <w:bCs/>
                <w:iCs/>
                <w:color w:val="000000" w:themeColor="text1"/>
                <w:lang w:val="hy-AM"/>
              </w:rPr>
              <w:lastRenderedPageBreak/>
              <w:t>Ծրագրի 10</w:t>
            </w:r>
            <w:r>
              <w:rPr>
                <w:rFonts w:ascii="GHEA Grapalat" w:hAnsi="GHEA Grapalat"/>
                <w:color w:val="000000" w:themeColor="text1"/>
                <w:lang w:val="hy-AM"/>
              </w:rPr>
              <w:t>-րդ կետում առաջարկում ենք հստակեցնել «օրենսդրական դաշտի բարելավում» ձևակերպումը՝ նշելով, թե ինչ կարգով է այն իրականացվելու:</w:t>
            </w:r>
          </w:p>
          <w:p w14:paraId="70BE37B4"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ab/>
              <w:t>Ինչպես նաև առաջարկում ենք «օրենսդրական դաշտի» բառերը փոխարինել «օրենսդրության» բառով՝ հիմք ընդունելով Օրենքի 2-րդ հոդվածի պահանջները:</w:t>
            </w:r>
          </w:p>
          <w:p w14:paraId="4C6BE349"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ab/>
              <w:t>Նույն դիտողությունները վերաբերում են նաև Ծրագրի տեքստում առկա համանման կարգավորումներին: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1FB3AC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7E0A437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1341A44B"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17BDD0A2"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Ծրագրի 20-րդ կետի համաձայն՝ շահեկից գերատեսչությունների հետ քննարկումների արդյունքում որոշված լավագույն մոդելը կամրագրվի «Երեխայի իրավունքների մասին ՀՀ օրենքում փոփոխություններ և լրացումներ կատարելու մասին» ՀՀ օրենքի նախագծում, ինչն ինքնին փոփոխություններ կառաջացնի արդեն իսկ մշակված «ՀՀ ընտանեկան օրենսգրքում փոփոխություններ և լրացումներ կատարելու մասին» ՀՀ օրենքի նախագծում: Այս առումով առաջարկում ենք վերոնշյալ միջոցառումները լրացնել Նախագծի 1-ին կետի 2-րդ ենթակետով հաստատվող «Երեխայի իրավունքների պաշտպանության 2023 թվականի տարեկան ծրագրով նախատեսված միջոցառումների ցանկում» (այսուհետ՝ Ցանկ)՝ նշելով դրանց իրականացման ժամկետները, պատասխանատու կատարողները և այլն:</w:t>
            </w:r>
          </w:p>
          <w:p w14:paraId="67F98647"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ab/>
              <w:t>Նույն դիտողությունը վերաբերում է նաև Ծրագրի 43-րդ կետով նախատեսված օրենսդրական իրավական ակտերում փոփոխություններ և լրացումներ կատարելուն վերաբերող կարգավորմանը, ինչպես նաև Ցանկի 35-րդ կետի 2-րդ սյունակում սահմանված միջոցառումներին: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AA1512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49B3D6B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2BC9F886"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58489B59"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Ծրագրի տեքստում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Pr>
                <w:rFonts w:ascii="GHEA Grapalat" w:hAnsi="GHEA Grapalat"/>
                <w:bCs/>
                <w:color w:val="000000" w:themeColor="text1"/>
                <w:lang w:val="hy-AM"/>
              </w:rPr>
              <w:t>«կամ</w:t>
            </w:r>
            <w:r>
              <w:rPr>
                <w:rFonts w:ascii="GHEA Grapalat" w:hAnsi="GHEA Grapalat"/>
                <w:color w:val="000000" w:themeColor="text1"/>
                <w:lang w:val="hy-AM"/>
              </w:rPr>
              <w:t xml:space="preserve">» շաղկապը, իսկ եթե թվարկված բոլոր պայմանների առկայությունը պարտադիր է, ապա գործածել </w:t>
            </w:r>
            <w:r>
              <w:rPr>
                <w:rFonts w:ascii="GHEA Grapalat" w:hAnsi="GHEA Grapalat"/>
                <w:bCs/>
                <w:color w:val="000000" w:themeColor="text1"/>
                <w:lang w:val="hy-AM"/>
              </w:rPr>
              <w:t>«և</w:t>
            </w:r>
            <w:r>
              <w:rPr>
                <w:rFonts w:ascii="GHEA Grapalat" w:hAnsi="GHEA Grapalat"/>
                <w:color w:val="000000" w:themeColor="text1"/>
                <w:lang w:val="hy-AM"/>
              </w:rPr>
              <w:t xml:space="preserve">» շաղկապը՝ հաշվի առնելով </w:t>
            </w:r>
            <w:r>
              <w:rPr>
                <w:rFonts w:ascii="GHEA Grapalat" w:hAnsi="GHEA Grapalat"/>
                <w:bCs/>
                <w:color w:val="000000" w:themeColor="text1"/>
                <w:lang w:val="hy-AM"/>
              </w:rPr>
              <w:t>«Նորմատիվ իրավական ակտերի մասին</w:t>
            </w:r>
            <w:r>
              <w:rPr>
                <w:rFonts w:ascii="GHEA Grapalat" w:hAnsi="GHEA Grapalat"/>
                <w:color w:val="000000" w:themeColor="text1"/>
                <w:lang w:val="hy-AM"/>
              </w:rPr>
              <w:t>» օրենքի 16-րդ հոդվածի դրույթները: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747C97D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6AD9421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68DC2BD3"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7E500A1D" w14:textId="77777777" w:rsidR="00F81887" w:rsidRDefault="00F81887">
            <w:pPr>
              <w:jc w:val="both"/>
              <w:rPr>
                <w:rFonts w:ascii="GHEA Grapalat" w:hAnsi="GHEA Grapalat"/>
                <w:bCs/>
                <w:iCs/>
                <w:color w:val="000000" w:themeColor="text1"/>
                <w:lang w:val="hy-AM"/>
              </w:rPr>
            </w:pPr>
            <w:r>
              <w:rPr>
                <w:rFonts w:ascii="GHEA Grapalat" w:hAnsi="GHEA Grapalat"/>
                <w:color w:val="000000" w:themeColor="text1"/>
                <w:lang w:val="hy-AM"/>
              </w:rPr>
              <w:t xml:space="preserve">Ծրագրի տեքստում </w:t>
            </w:r>
            <w:r>
              <w:rPr>
                <w:rFonts w:ascii="GHEA Grapalat" w:hAnsi="GHEA Grapalat"/>
                <w:bCs/>
                <w:iCs/>
                <w:color w:val="000000" w:themeColor="text1"/>
                <w:lang w:val="hy-AM"/>
              </w:rPr>
              <w:t xml:space="preserve">անհրաժեշտ է ապահովել կետերի հաջորդական համարակալումը, քանի որ առկա է երկու 33-րդ </w:t>
            </w:r>
            <w:r>
              <w:rPr>
                <w:rFonts w:ascii="GHEA Grapalat" w:hAnsi="GHEA Grapalat"/>
                <w:bCs/>
                <w:iCs/>
                <w:color w:val="000000" w:themeColor="text1"/>
                <w:lang w:val="hy-AM"/>
              </w:rPr>
              <w:lastRenderedPageBreak/>
              <w:t>կետ: Սույն առաջարկությունը բխում է «Նորմատիվ իրավական ակտերի մասին» ՀՀ օրենքի 14-րդ հոդվածի պահանջներից:</w:t>
            </w:r>
          </w:p>
          <w:p w14:paraId="5FA0E7C7"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ab/>
            </w:r>
            <w:r>
              <w:rPr>
                <w:rFonts w:ascii="GHEA Grapalat" w:hAnsi="GHEA Grapalat"/>
                <w:bCs/>
                <w:iCs/>
                <w:color w:val="000000" w:themeColor="text1"/>
                <w:lang w:val="hy-AM"/>
              </w:rPr>
              <w:t xml:space="preserve">Միաժամանակ, Ծրագրի տեքստում առկա է 36-րդ կետ, որում համապատասխան կարգավորումները բացակայում են: </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3AE8B734"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w:t>
            </w:r>
          </w:p>
          <w:p w14:paraId="0CC90DAD"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181E59C7" w14:textId="77777777" w:rsidR="00F81887" w:rsidRDefault="00F81887">
            <w:pPr>
              <w:spacing w:after="0"/>
              <w:jc w:val="both"/>
              <w:rPr>
                <w:rFonts w:ascii="GHEA Grapalat" w:eastAsia="Times New Roman" w:hAnsi="GHEA Grapalat" w:cs="Times New Roman"/>
                <w:color w:val="000000"/>
                <w:lang w:val="hy-AM" w:eastAsia="ru-RU"/>
              </w:rPr>
            </w:pPr>
          </w:p>
          <w:p w14:paraId="5F66D60C" w14:textId="77777777" w:rsidR="00F81887" w:rsidRDefault="00F81887">
            <w:pPr>
              <w:spacing w:after="0"/>
              <w:jc w:val="both"/>
              <w:rPr>
                <w:rFonts w:ascii="GHEA Grapalat" w:eastAsia="Times New Roman" w:hAnsi="GHEA Grapalat" w:cs="Times New Roman"/>
                <w:color w:val="000000"/>
                <w:lang w:val="hy-AM" w:eastAsia="ru-RU"/>
              </w:rPr>
            </w:pPr>
          </w:p>
          <w:p w14:paraId="072E7164" w14:textId="77777777" w:rsidR="00F81887" w:rsidRDefault="00F81887">
            <w:pPr>
              <w:spacing w:after="0"/>
              <w:jc w:val="both"/>
              <w:rPr>
                <w:rFonts w:ascii="GHEA Grapalat" w:eastAsia="Times New Roman" w:hAnsi="GHEA Grapalat" w:cs="Times New Roman"/>
                <w:color w:val="000000"/>
                <w:lang w:val="hy-AM" w:eastAsia="ru-RU"/>
              </w:rPr>
            </w:pPr>
          </w:p>
          <w:p w14:paraId="1BC0B371" w14:textId="77777777" w:rsidR="00F81887" w:rsidRDefault="00F81887">
            <w:pPr>
              <w:spacing w:after="0"/>
              <w:jc w:val="both"/>
              <w:rPr>
                <w:rFonts w:ascii="GHEA Grapalat" w:eastAsia="Times New Roman" w:hAnsi="GHEA Grapalat" w:cs="Times New Roman"/>
                <w:color w:val="000000"/>
                <w:lang w:val="hy-AM" w:eastAsia="ru-RU"/>
              </w:rPr>
            </w:pPr>
          </w:p>
          <w:p w14:paraId="4AB0ACAC" w14:textId="77777777" w:rsidR="00F81887" w:rsidRDefault="00F81887">
            <w:pPr>
              <w:spacing w:after="0"/>
              <w:jc w:val="both"/>
              <w:rPr>
                <w:rFonts w:ascii="GHEA Grapalat" w:eastAsia="Times New Roman" w:hAnsi="GHEA Grapalat" w:cs="Times New Roman"/>
                <w:color w:val="000000"/>
                <w:lang w:val="hy-AM" w:eastAsia="ru-RU"/>
              </w:rPr>
            </w:pPr>
          </w:p>
          <w:p w14:paraId="76DD2C4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1DF8B24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3871F49F"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618A3C48" w14:textId="77777777" w:rsidR="00F81887" w:rsidRDefault="00F81887">
            <w:pPr>
              <w:jc w:val="both"/>
              <w:rPr>
                <w:rFonts w:ascii="GHEA Grapalat" w:hAnsi="GHEA Grapalat"/>
                <w:color w:val="000000" w:themeColor="text1"/>
                <w:lang w:val="hy-AM"/>
              </w:rPr>
            </w:pPr>
            <w:r>
              <w:rPr>
                <w:rFonts w:ascii="GHEA Grapalat" w:hAnsi="GHEA Grapalat"/>
                <w:bCs/>
                <w:iCs/>
                <w:color w:val="000000" w:themeColor="text1"/>
                <w:lang w:val="hy-AM"/>
              </w:rPr>
              <w:lastRenderedPageBreak/>
              <w:t xml:space="preserve">Ծրագրի 46-րդ կետում պարզաբանման կարիք ունի </w:t>
            </w:r>
            <w:r>
              <w:rPr>
                <w:rFonts w:ascii="GHEA Grapalat" w:hAnsi="GHEA Grapalat"/>
                <w:bCs/>
                <w:color w:val="000000" w:themeColor="text1"/>
                <w:lang w:val="hy-AM"/>
              </w:rPr>
              <w:t>«բովանդակային միջոցառումներ</w:t>
            </w:r>
            <w:r>
              <w:rPr>
                <w:rFonts w:ascii="GHEA Grapalat" w:hAnsi="GHEA Grapalat"/>
                <w:color w:val="000000" w:themeColor="text1"/>
                <w:lang w:val="hy-AM"/>
              </w:rPr>
              <w:t>» ձևակերպումը: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0F376EF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5CA81D1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5B94A5FC"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06C240BF" w14:textId="77777777" w:rsidR="00F81887" w:rsidRDefault="00F81887">
            <w:pPr>
              <w:jc w:val="both"/>
              <w:rPr>
                <w:rFonts w:ascii="GHEA Grapalat" w:hAnsi="GHEA Grapalat"/>
                <w:bCs/>
                <w:iCs/>
                <w:color w:val="000000" w:themeColor="text1"/>
                <w:lang w:val="hy-AM"/>
              </w:rPr>
            </w:pPr>
            <w:r>
              <w:rPr>
                <w:rFonts w:ascii="GHEA Grapalat" w:hAnsi="GHEA Grapalat"/>
                <w:color w:val="000000" w:themeColor="text1"/>
                <w:lang w:val="hy-AM"/>
              </w:rPr>
              <w:t xml:space="preserve">Ծրագրի 50-րդ կետի դրույթներն անհրաժեշտ է խմբագրել, քանի որ դրանցում խոսք է գնում </w:t>
            </w:r>
            <w:r>
              <w:rPr>
                <w:rFonts w:ascii="GHEA Grapalat" w:hAnsi="GHEA Grapalat"/>
                <w:b/>
                <w:i/>
                <w:color w:val="000000" w:themeColor="text1"/>
                <w:lang w:val="hy-AM"/>
              </w:rPr>
              <w:t xml:space="preserve">մարդկանց </w:t>
            </w:r>
            <w:r>
              <w:rPr>
                <w:rFonts w:ascii="GHEA Grapalat" w:hAnsi="GHEA Grapalat"/>
                <w:color w:val="000000" w:themeColor="text1"/>
                <w:lang w:val="hy-AM"/>
              </w:rPr>
              <w:t xml:space="preserve">աշխատանքային իրավունքների և աշխատատեղում անվտանգ աշխատանքային պայմանների իրազեկվածության մասին, մինչդեռ ներկայացված Նախագիծը վերաբերում է </w:t>
            </w:r>
            <w:r>
              <w:rPr>
                <w:rFonts w:ascii="GHEA Grapalat" w:hAnsi="GHEA Grapalat"/>
                <w:b/>
                <w:i/>
                <w:color w:val="000000" w:themeColor="text1"/>
                <w:lang w:val="hy-AM"/>
              </w:rPr>
              <w:t xml:space="preserve">երեխաների </w:t>
            </w:r>
            <w:r>
              <w:rPr>
                <w:rFonts w:ascii="GHEA Grapalat" w:hAnsi="GHEA Grapalat"/>
                <w:color w:val="000000" w:themeColor="text1"/>
                <w:lang w:val="hy-AM"/>
              </w:rPr>
              <w:t>իրավունքների պաշտպանությանը: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53A8FB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12A83F64"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59AF361B"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70B09966"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Ցանկի 12-րդ կետի 4-րդ սյունակի դրույթներն անհրաժեշտ է խմբագրել, քանի որ միտքը կիսատ է:</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41F9CAA0"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26DF3D9C" w14:textId="77777777" w:rsidR="00F81887" w:rsidRDefault="00F81887">
            <w:pPr>
              <w:spacing w:after="0"/>
              <w:jc w:val="both"/>
              <w:rPr>
                <w:rFonts w:ascii="GHEA Grapalat" w:eastAsia="Times New Roman" w:hAnsi="GHEA Grapalat" w:cs="Times New Roman"/>
                <w:color w:val="FF0000"/>
                <w:lang w:val="hy-AM" w:eastAsia="ru-RU"/>
              </w:rPr>
            </w:pPr>
            <w:r>
              <w:rPr>
                <w:rFonts w:ascii="GHEA Grapalat" w:eastAsia="Times New Roman" w:hAnsi="GHEA Grapalat" w:cs="Times New Roman"/>
                <w:color w:val="000000"/>
                <w:lang w:val="hy-AM" w:eastAsia="ru-RU"/>
              </w:rPr>
              <w:t>Խմբագրվել է։</w:t>
            </w:r>
            <w:r>
              <w:rPr>
                <w:rFonts w:ascii="GHEA Grapalat" w:eastAsia="Times New Roman" w:hAnsi="GHEA Grapalat" w:cs="Times New Roman"/>
                <w:color w:val="FF0000"/>
                <w:lang w:val="hy-AM" w:eastAsia="ru-RU"/>
              </w:rPr>
              <w:t xml:space="preserve"> </w:t>
            </w:r>
          </w:p>
          <w:p w14:paraId="5D4B4936" w14:textId="77777777" w:rsidR="00F81887" w:rsidRDefault="00F81887">
            <w:pPr>
              <w:spacing w:after="0"/>
              <w:jc w:val="both"/>
              <w:rPr>
                <w:rFonts w:ascii="GHEA Grapalat" w:eastAsia="Times New Roman" w:hAnsi="GHEA Grapalat" w:cs="Times New Roman"/>
                <w:color w:val="000000"/>
                <w:lang w:val="hy-AM" w:eastAsia="ru-RU"/>
              </w:rPr>
            </w:pPr>
          </w:p>
          <w:p w14:paraId="2C4477A8"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16D6C326"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31BB8DFD"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Ցանկի 15-րդ, 16-րդ և 17-րդ կետերում անհրաժեշտ է ճիշտ նշել նախատեսված իրավական ակտերի կրճատ անվանումները, իսկ </w:t>
            </w:r>
            <w:r>
              <w:rPr>
                <w:rFonts w:ascii="GHEA Grapalat" w:hAnsi="GHEA Grapalat"/>
                <w:bCs/>
                <w:iCs/>
                <w:color w:val="000000" w:themeColor="text1"/>
                <w:lang w:val="hy-AM"/>
              </w:rPr>
              <w:t xml:space="preserve">«իրականացնելու» բառը փոխարինել «կատարելու» բառով: Սույն դիտողությունները </w:t>
            </w:r>
            <w:r>
              <w:rPr>
                <w:rFonts w:ascii="GHEA Grapalat" w:hAnsi="GHEA Grapalat"/>
                <w:color w:val="000000" w:themeColor="text1"/>
                <w:lang w:val="hy-AM"/>
              </w:rPr>
              <w:t xml:space="preserve">բխում են </w:t>
            </w:r>
            <w:r>
              <w:rPr>
                <w:rFonts w:ascii="GHEA Grapalat" w:hAnsi="GHEA Grapalat"/>
                <w:bCs/>
                <w:iCs/>
                <w:color w:val="000000" w:themeColor="text1"/>
                <w:lang w:val="hy-AM"/>
              </w:rPr>
              <w:t>«Նորմատիվ իրավական ակտերի մասին» ՀՀ օրենքի 18-րդ հոդվածի 6-րդ մասի և 33-րդ հոդվածի պահանջներից:</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0342F72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3B0F8D1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5EA5B9D3"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4E98A29D"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48094712"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Ցանկի 15-րդ կետում անհրաժեշտ է ճիշտ նշել ՀՀ կառավարության 2004 թվականի օգոստոսի 5-ի թիվ 1324-Ն որոշման տարեթիվը: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26F85535"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1FE999A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5FB8C634"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7C4778B6"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50A34630" w14:textId="77777777" w:rsidR="00F81887" w:rsidRDefault="00F81887">
            <w:pPr>
              <w:jc w:val="both"/>
              <w:rPr>
                <w:rFonts w:ascii="GHEA Grapalat" w:hAnsi="GHEA Grapalat"/>
                <w:i/>
                <w:color w:val="000000" w:themeColor="text1"/>
                <w:lang w:val="hy-AM"/>
              </w:rPr>
            </w:pPr>
            <w:r>
              <w:rPr>
                <w:rFonts w:ascii="GHEA Grapalat" w:hAnsi="GHEA Grapalat"/>
                <w:color w:val="000000" w:themeColor="text1"/>
                <w:lang w:val="hy-AM"/>
              </w:rPr>
              <w:t xml:space="preserve">Ցանկի 18-րդ կետի 3-րդ սյունակում անհրաժեշտ է «Ոլորտային ոչ պետական կազմակերպություններ» բառերից հետո անհրաժեշտ է լրացնել «(համաձայնությամբ)» բառը՝ նկատի ունենալով Հայաստանի Հանրապետության կառավարության 2021 թվականի փետրվարի 25-ի թիվ 252-Լ որոշմամբ հաստատված աշխատակարգի 121-րդ կետի դրույթները, որոնց համաձայն՝ </w:t>
            </w:r>
            <w:r>
              <w:rPr>
                <w:rFonts w:ascii="GHEA Grapalat" w:hAnsi="GHEA Grapalat"/>
                <w:i/>
                <w:color w:val="000000" w:themeColor="text1"/>
                <w:lang w:val="hy-AM"/>
              </w:rPr>
              <w:t>Վարչապետն անձամբ կամ վարչապետի աշխատակազմի ղեկավարի միջոցով հանձնարարականներ է տալիս Կառավարության անդամներին և պետական կառավարման համակարգի մարմինների ղեկավարներին:</w:t>
            </w:r>
          </w:p>
          <w:p w14:paraId="22C88185"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ab/>
              <w:t>Նույն դիտողությունը վերաբերում է նաև Ցանկի 72-րդ, 74-րդ, 75-րդ, 76-րդ, 77-րդ, 83-րդ, 131-րդ, 151-171-րդ կետերի 3-րդ սյունակներին: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011D9C3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w:t>
            </w:r>
          </w:p>
          <w:p w14:paraId="67FFB09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5726884B"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5D2CDD87"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5CEEEBA8"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Ցանկի 19-րդ կետի «Ակնկալվող արդյունքը սյունակում նշված «Քրեական արդարադատության գործընթացում երեխաների հետ աշխատանքի ոլորտում վերապատրաստվել է առնվազն 25 հոգեբան բառերն առաջարկում ենք փոխարինել «ՀՀ օրենսդրությամբ սահմանված կարգով՝ անչափահասի, անգործունակի կամ հոգեկան առողջության խնդիր ունեցող անձի մասնակցությամբ  քննչական գործողություններին ներգրավվող հոգեբանների որակավորման դասընթաց է անցել առնվազն 25 հոգեբան բառերով:</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54D36A84"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4DAA25A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1373D130" w14:textId="77777777" w:rsidR="00F81887" w:rsidRDefault="00F81887">
            <w:pPr>
              <w:pStyle w:val="ListParagraph"/>
              <w:spacing w:after="0"/>
              <w:jc w:val="both"/>
              <w:rPr>
                <w:rFonts w:ascii="GHEA Grapalat" w:eastAsia="Times New Roman" w:hAnsi="GHEA Grapalat" w:cs="Times New Roman"/>
                <w:color w:val="000000"/>
                <w:lang w:val="hy-AM" w:eastAsia="ru-RU"/>
              </w:rPr>
            </w:pPr>
          </w:p>
        </w:tc>
      </w:tr>
      <w:tr w:rsidR="00F81887" w14:paraId="76F8A522"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1D3B5BA3"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Ցանկի ամբողջ տեքստում անհրաժեշտ է բացել հապավումները՝ նկատի ունենալով «Նորմատիվ իրավական ակտերի մասին Հայաստանի Հանրապետության օրենքի 21-րդ հոդվածի 2-րդ մասի պահանջները: </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09373CA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271EB49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60033AEE" w14:textId="77777777" w:rsidR="00F81887" w:rsidRDefault="00F81887">
            <w:pPr>
              <w:spacing w:after="0"/>
              <w:ind w:left="360"/>
              <w:jc w:val="both"/>
              <w:rPr>
                <w:rFonts w:ascii="GHEA Grapalat" w:eastAsia="Times New Roman" w:hAnsi="GHEA Grapalat" w:cs="Times New Roman"/>
                <w:color w:val="000000"/>
                <w:lang w:val="hy-AM" w:eastAsia="ru-RU"/>
              </w:rPr>
            </w:pPr>
          </w:p>
        </w:tc>
      </w:tr>
      <w:tr w:rsidR="00F81887" w14:paraId="0E4691A0"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3BE4000A" w14:textId="77777777" w:rsidR="00F81887" w:rsidRDefault="00F81887">
            <w:pPr>
              <w:jc w:val="both"/>
              <w:rPr>
                <w:rFonts w:ascii="GHEA Grapalat" w:hAnsi="GHEA Grapalat"/>
                <w:lang w:val="hy-AM"/>
              </w:rPr>
            </w:pPr>
            <w:r>
              <w:rPr>
                <w:rFonts w:ascii="GHEA Grapalat" w:hAnsi="GHEA Grapalat"/>
                <w:lang w:val="hy-AM"/>
              </w:rPr>
              <w:t xml:space="preserve"> Ցանկի 23-րդ, 71-73-րդ կետերի 6-րդ սյունակներում բացակայում է ֆինանսավորման աղբյուրի մասին տեղեկությունը: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4E24EAF" w14:textId="77777777" w:rsidR="00F81887" w:rsidRDefault="00F81887">
            <w:pPr>
              <w:spacing w:after="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Ընդունվել է։</w:t>
            </w:r>
          </w:p>
          <w:p w14:paraId="68F15B40" w14:textId="77777777" w:rsidR="00F81887" w:rsidRDefault="00F81887">
            <w:pPr>
              <w:spacing w:after="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Խմբագրվել է։</w:t>
            </w:r>
          </w:p>
        </w:tc>
      </w:tr>
      <w:tr w:rsidR="00F81887" w14:paraId="5C56037F"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444D65C4"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Ցանկի 35-րդ կետի 2-րդ սյունակում անհրաժեշտ է նշել վկայակոչված իրավական ակտի կրճատ անվանումը՝ համաձայն </w:t>
            </w:r>
            <w:r>
              <w:rPr>
                <w:rFonts w:ascii="GHEA Grapalat" w:hAnsi="GHEA Grapalat"/>
                <w:bCs/>
                <w:iCs/>
                <w:color w:val="000000" w:themeColor="text1"/>
                <w:lang w:val="hy-AM"/>
              </w:rPr>
              <w:t>«Նորմատիվ իրավական ակտերի մասին» ՀՀ օրենքի 18-րդ հոդվածի 6-րդ մասի պահանջների:</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845E45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Չի ընդունվել։ Քանի որ կրության, գիտության, մշակույթի և սպորտի նախարարության առաջարկությամբ նշված միջոցառումը հանվել է։</w:t>
            </w:r>
          </w:p>
        </w:tc>
      </w:tr>
      <w:tr w:rsidR="00F81887" w14:paraId="1E13D860"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6AD0FED1"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Ցանկի 44-րդ կետի 2-րդ սյունակում առաջարկում ենք նշել, թե ինչ իրավական ակտով է հաստատվելու «Քո արվեստը դպրոցում» ծրագիրը»:</w:t>
            </w:r>
          </w:p>
          <w:p w14:paraId="6ECC9667"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Նույն դիտողությունը վերաբերում է նաև Ցանկի 45-րդ, 51-րդ, 52-րդ, 55-րդ կետերով և այլ կետերով նախատեսված ծրագրերին: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9B2DEA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Չի ընդունվել քանի որ նշված ծրագրերը ամրագրված են միջնաժամկետ ծախսերի ծրագրում։</w:t>
            </w:r>
          </w:p>
        </w:tc>
      </w:tr>
      <w:tr w:rsidR="00F81887" w14:paraId="56745A25"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7A60A773"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Ցանկի 46-րդ կետում նշված միջոցառումը պարզաբանման կարիք ունի, մասնավորապես՝ անհրաժեշտ է նշել, թե ստեղծագործական կրթամշակութային  ծրագրերին և նախագծերին ինչ «աջակցության» մասին է խոսքը:</w:t>
            </w:r>
          </w:p>
          <w:p w14:paraId="6904D90A"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ab/>
              <w:t xml:space="preserve">Նույն դիտողությունը վերաբերում է նաև Ցանկի 97-րդ, </w:t>
            </w:r>
            <w:r>
              <w:rPr>
                <w:rFonts w:ascii="GHEA Grapalat" w:hAnsi="GHEA Grapalat"/>
                <w:color w:val="000000" w:themeColor="text1"/>
                <w:lang w:val="hy-AM"/>
              </w:rPr>
              <w:lastRenderedPageBreak/>
              <w:t>139-րդ, 140-րդ, 142-րդ, 159-րդ կետերին: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tcPr>
          <w:p w14:paraId="7A0754F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 մասամբ։</w:t>
            </w:r>
          </w:p>
          <w:p w14:paraId="0654272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46-րդ կետում Արդյունքային ցուցանիշում թեև արտացոլված են աջակցության եղանակները՝ օրինակ </w:t>
            </w:r>
            <w:r>
              <w:rPr>
                <w:rFonts w:ascii="GHEA Grapalat" w:eastAsia="Times New Roman" w:hAnsi="GHEA Grapalat" w:cs="Times New Roman"/>
                <w:color w:val="000000"/>
                <w:lang w:val="hy-AM" w:eastAsia="ru-RU"/>
              </w:rPr>
              <w:lastRenderedPageBreak/>
              <w:t>շնորհալի երեխաների բացահայտում,  նրանց մասնագիտական ունակությունների զարգացում և այլն, այնուամենայնիվ նշենք, որ աջակցության նկարագիրը սահմանվում է դրամաշնորհային ծրագրի բովանդակությամբ։</w:t>
            </w:r>
          </w:p>
          <w:p w14:paraId="656EFAAD"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Մնացյալ դեպքերում խմբագրվել է կամ միջոցառումը կամ արդյունքային ցուցանիշը՝ աջակցության եղանակը հստակեցնելու նպատակով։</w:t>
            </w:r>
          </w:p>
          <w:p w14:paraId="6D93B42F"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78A7CACE"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48B32D02"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Ցանկի 89-րդ կետի 2-րդ սյունակից անհրաժեշտ է հանել «/հունիսի 1/» բառերը: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1CD2915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21. Ընդունվել է։</w:t>
            </w:r>
          </w:p>
          <w:p w14:paraId="551DF0B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36D89BE7"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581C417D"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Ցանկի 91-րդ և 155-րդ կետերում </w:t>
            </w:r>
            <w:r>
              <w:rPr>
                <w:rFonts w:ascii="GHEA Grapalat" w:hAnsi="GHEA Grapalat"/>
                <w:b/>
                <w:i/>
                <w:color w:val="000000" w:themeColor="text1"/>
                <w:lang w:val="hy-AM"/>
              </w:rPr>
              <w:t>վերահսկողության</w:t>
            </w:r>
            <w:r>
              <w:rPr>
                <w:rFonts w:ascii="GHEA Grapalat" w:hAnsi="GHEA Grapalat"/>
                <w:color w:val="000000" w:themeColor="text1"/>
                <w:lang w:val="hy-AM"/>
              </w:rPr>
              <w:t xml:space="preserve"> հետ կապված կարգավորումները պարզաբանման կարիք ունեն:</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4F092D9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2E275AF1"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28C666EC"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2EE1CA48"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Ցանկի 114-րդ և 147-րդ կետերում պարզաբանման կարիք ունեն </w:t>
            </w:r>
            <w:r>
              <w:rPr>
                <w:rFonts w:ascii="GHEA Grapalat" w:hAnsi="GHEA Grapalat"/>
                <w:b/>
                <w:i/>
                <w:color w:val="000000" w:themeColor="text1"/>
                <w:lang w:val="hy-AM"/>
              </w:rPr>
              <w:t xml:space="preserve">երեխաների վկայագրմանը </w:t>
            </w:r>
            <w:r>
              <w:rPr>
                <w:rFonts w:ascii="GHEA Grapalat" w:hAnsi="GHEA Grapalat"/>
                <w:color w:val="000000" w:themeColor="text1"/>
                <w:lang w:val="hy-AM"/>
              </w:rPr>
              <w:t>վերաբերող դրույթները:</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2719EC1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2882460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24F65874"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5E672B6C"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Նախագիծն անհրաժեշտ է համաձայնեցնել բոլոր շահագրգիռ մարմինների հետ:</w:t>
            </w:r>
          </w:p>
        </w:tc>
        <w:tc>
          <w:tcPr>
            <w:tcW w:w="1432"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6F9B736"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lang w:val="hy-AM" w:eastAsia="ru-RU"/>
              </w:rPr>
              <w:t>Նախագիծն ուղարկվել է բոլոր շահագրգիռ մարմիններին։</w:t>
            </w:r>
          </w:p>
        </w:tc>
      </w:tr>
      <w:tr w:rsidR="00F81887" w14:paraId="7705612B" w14:textId="77777777" w:rsidTr="00A33288">
        <w:trPr>
          <w:trHeight w:val="1542"/>
          <w:tblCellSpacing w:w="0" w:type="dxa"/>
          <w:jc w:val="center"/>
        </w:trPr>
        <w:tc>
          <w:tcPr>
            <w:tcW w:w="3568" w:type="pct"/>
            <w:tcBorders>
              <w:top w:val="outset" w:sz="6" w:space="0" w:color="auto"/>
              <w:left w:val="outset" w:sz="6" w:space="0" w:color="auto"/>
              <w:bottom w:val="nil"/>
              <w:right w:val="outset" w:sz="6" w:space="0" w:color="auto"/>
            </w:tcBorders>
            <w:shd w:val="clear" w:color="auto" w:fill="BFBFBF" w:themeFill="background1" w:themeFillShade="BF"/>
            <w:hideMark/>
          </w:tcPr>
          <w:p w14:paraId="19AC18B5" w14:textId="77777777" w:rsidR="00F81887" w:rsidRDefault="00F81887">
            <w:pPr>
              <w:jc w:val="both"/>
              <w:rPr>
                <w:rFonts w:ascii="GHEA Grapalat" w:hAnsi="GHEA Grapalat"/>
                <w:b/>
                <w:lang w:val="hy-AM"/>
              </w:rPr>
            </w:pPr>
            <w:r>
              <w:rPr>
                <w:rFonts w:ascii="GHEA Grapalat" w:hAnsi="GHEA Grapalat"/>
                <w:b/>
                <w:lang w:val="hy-AM"/>
              </w:rPr>
              <w:t>13.Հանրային քննարկում</w:t>
            </w:r>
          </w:p>
          <w:p w14:paraId="7A3CA4ED" w14:textId="77777777" w:rsidR="00F81887" w:rsidRDefault="00F81887">
            <w:pPr>
              <w:jc w:val="both"/>
              <w:rPr>
                <w:rFonts w:ascii="GHEA Grapalat" w:hAnsi="GHEA Grapalat"/>
                <w:lang w:val="hy-AM"/>
              </w:rPr>
            </w:pPr>
            <w:r>
              <w:rPr>
                <w:rFonts w:ascii="GHEA Grapalat" w:eastAsia="Times New Roman" w:hAnsi="GHEA Grapalat" w:cs="Times New Roman"/>
                <w:lang w:val="hy-AM" w:eastAsia="ru-RU"/>
              </w:rPr>
              <w:t xml:space="preserve"> Ներառական իրավական բարեփոխումների կոալիցիա</w:t>
            </w:r>
          </w:p>
        </w:tc>
        <w:tc>
          <w:tcPr>
            <w:tcW w:w="1432" w:type="pct"/>
            <w:tcBorders>
              <w:top w:val="outset" w:sz="6" w:space="0" w:color="auto"/>
              <w:left w:val="outset" w:sz="6" w:space="0" w:color="auto"/>
              <w:bottom w:val="nil"/>
              <w:right w:val="outset" w:sz="6" w:space="0" w:color="auto"/>
            </w:tcBorders>
            <w:shd w:val="clear" w:color="auto" w:fill="FFFFFF" w:themeFill="background1"/>
          </w:tcPr>
          <w:p w14:paraId="03901BC0" w14:textId="77777777" w:rsidR="00F81887" w:rsidRDefault="00F81887">
            <w:pPr>
              <w:spacing w:after="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04.08.2022-19.08.2022</w:t>
            </w:r>
          </w:p>
          <w:p w14:paraId="4A854DC5" w14:textId="77777777" w:rsidR="00F81887" w:rsidRDefault="00F81887">
            <w:pPr>
              <w:spacing w:after="0"/>
              <w:jc w:val="both"/>
              <w:rPr>
                <w:rFonts w:ascii="GHEA Grapalat" w:eastAsia="Times New Roman" w:hAnsi="GHEA Grapalat" w:cs="Times New Roman"/>
                <w:lang w:val="hy-AM" w:eastAsia="ru-RU"/>
              </w:rPr>
            </w:pPr>
          </w:p>
        </w:tc>
      </w:tr>
      <w:tr w:rsidR="00F81887" w14:paraId="15F4BD3B"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246DB053" w14:textId="77777777" w:rsidR="00F81887" w:rsidRDefault="00F81887">
            <w:pPr>
              <w:jc w:val="both"/>
              <w:rPr>
                <w:rFonts w:ascii="GHEA Grapalat" w:hAnsi="GHEA Grapalat"/>
                <w:b/>
                <w:color w:val="000000" w:themeColor="text1"/>
                <w:lang w:val="hy-AM"/>
              </w:rPr>
            </w:pPr>
            <w:r>
              <w:rPr>
                <w:rFonts w:ascii="GHEA Grapalat" w:hAnsi="GHEA Grapalat"/>
                <w:color w:val="000000" w:themeColor="text1"/>
                <w:lang w:val="hy-AM"/>
              </w:rPr>
              <w:t>Առաջարկվում է նախագծի հավելված 2-ի 9-րդ կետում ինչպես նաեւ վերապատրաստումների մասին բոլոր միջոցառումներում «Վերապատրաստված առնվազն 100 մասնագետ» ավելացնել վերապատրաստման արդյունավետության գնահատման մեխանիզմ և ցուցիչ ըստ այդ մեխանիզմի՝ վերապատրաստումների մասին բոլոր միջոցառումներում։</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1F1223D1"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Առաջարկն ընդունվել է ի գիտություն։ Դիտարկումները կքննարկվեն վերապատրաստումներն իրականացնելիս։</w:t>
            </w:r>
          </w:p>
        </w:tc>
      </w:tr>
      <w:tr w:rsidR="00F81887" w14:paraId="3638D0D9"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90C2BAA"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Նախագծի հավելված 2-ի 12-րդ կետում «Երեխաների ձայն լսելի դարձնելու, իրենց վերաբերելի հարցերում երեխաների մասնակցությունն ապահովելու հմտություն ունեցող վերապատրաստված առնվազն 30 մասնագետ, երեխաների կողմից ներկայացված առաջարկությունների թիվ» առաջարկվում է ավելացնել միջոցառում ուղղված ձայնը լսելի դարձնելու երեխայակենտրոն, գենդերազգայուն, հաղորդակցման մատչելի միջոցների մեխանիզմների գարծարկման, գործարկման միջոցառումների կազմակերպում։</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12F4118C"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3851D3D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 Խմբագրվել է։</w:t>
            </w:r>
          </w:p>
        </w:tc>
      </w:tr>
      <w:tr w:rsidR="00F81887" w14:paraId="40B908FA"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3CB0E455"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Նախագծի հավելված 2-ի 13-րդ կետում «Գործարկվող տեղեկատվական համակարգ, որն ունի այլ համակարգերի հետ փոխգործելություն ապահովելու հնարավորություն» առաջարկվում է համակարգում տեղեկատվությունը հավաքագրել բախշված ըստ սեռի, տարիքի, հաշմանդամության և հաշմանդամության տեսակի, խոցելիության/խտրականության այլ հատկանիշների։</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69346000"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Չի ընդունվել։</w:t>
            </w:r>
          </w:p>
          <w:p w14:paraId="1953D903"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Տեղեկատվական համակարգը մշակման փուլում է, Ձեր կողմից նշված առաջարկությունները կդիտարկվեն վերոնշյալ աշխատանքների փուլում։</w:t>
            </w:r>
          </w:p>
        </w:tc>
      </w:tr>
      <w:tr w:rsidR="00F81887" w14:paraId="59A79E20" w14:textId="77777777" w:rsidTr="00A33288">
        <w:trPr>
          <w:tblCellSpacing w:w="0" w:type="dxa"/>
          <w:jc w:val="center"/>
        </w:trPr>
        <w:tc>
          <w:tcPr>
            <w:tcW w:w="3568" w:type="pct"/>
            <w:tcBorders>
              <w:top w:val="outset" w:sz="6" w:space="0" w:color="auto"/>
              <w:left w:val="outset" w:sz="6" w:space="0" w:color="auto"/>
              <w:bottom w:val="nil"/>
              <w:right w:val="outset" w:sz="6" w:space="0" w:color="auto"/>
            </w:tcBorders>
            <w:shd w:val="clear" w:color="auto" w:fill="FFFFFF" w:themeFill="background1"/>
            <w:hideMark/>
          </w:tcPr>
          <w:p w14:paraId="159A4434"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Նախագծի հավելված 2-ի 54-րդ կետում «Երեխաների բազմակողմանի և ներդաշնակ զարգացում, ֆիզիկական կուլտուրայի և սպորտի միջոցով նրանց կենցաղում առողջ կենսակերպի ամրապնդում, ազատ ժամանացի արդյունավետ կազմակերպում» ավելացնել «հաշմանդամություն ունեցող երեխաների համար մատչելիության ապահովում» բառերը։</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5A372926"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113281B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4401006D"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0E6A1E80"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Նախագծի հավելված 2-ի 54-րդ կետում «Իրազեկված քաղաքացիների թվաքանակի աճ» առաջարկվում է սահմանել թե ինչ իրավունքների վերաբերյալ է կատարվելու իրազեկումը։</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1820C50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Չի ընդունվել։</w:t>
            </w:r>
          </w:p>
          <w:p w14:paraId="3C34788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Առաջարկությունը հստակեցման կարիք ունի։</w:t>
            </w:r>
          </w:p>
        </w:tc>
      </w:tr>
      <w:tr w:rsidR="00F81887" w14:paraId="24E87E1A"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57A3B92" w14:textId="77777777" w:rsidR="00F81887" w:rsidRDefault="00F81887">
            <w:pPr>
              <w:jc w:val="both"/>
              <w:rPr>
                <w:rFonts w:ascii="GHEA Grapalat" w:hAnsi="GHEA Grapalat"/>
                <w:color w:val="000000" w:themeColor="text1"/>
                <w:highlight w:val="lightGray"/>
                <w:lang w:val="hy-AM"/>
              </w:rPr>
            </w:pPr>
            <w:r>
              <w:rPr>
                <w:rFonts w:ascii="GHEA Grapalat" w:hAnsi="GHEA Grapalat"/>
                <w:color w:val="000000" w:themeColor="text1"/>
                <w:highlight w:val="lightGray"/>
                <w:lang w:val="hy-AM"/>
              </w:rPr>
              <w:t>14.ՀՀ վարչապետի աշխատակազմի սոցիալական հարցերի վարչության եզրակացություն</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6D4C5868" w14:textId="77777777" w:rsidR="00F81887" w:rsidRDefault="00F81887">
            <w:pPr>
              <w:spacing w:after="0"/>
              <w:jc w:val="both"/>
              <w:rPr>
                <w:rFonts w:ascii="GHEA Grapalat" w:eastAsia="Times New Roman" w:hAnsi="GHEA Grapalat" w:cs="Times New Roman"/>
                <w:color w:val="000000"/>
                <w:highlight w:val="lightGray"/>
                <w:lang w:val="en-US" w:eastAsia="ru-RU"/>
              </w:rPr>
            </w:pPr>
            <w:r>
              <w:rPr>
                <w:rFonts w:ascii="GHEA Grapalat" w:eastAsia="Times New Roman" w:hAnsi="GHEA Grapalat" w:cs="Times New Roman"/>
                <w:color w:val="000000"/>
                <w:highlight w:val="lightGray"/>
                <w:lang w:eastAsia="ru-RU"/>
              </w:rPr>
              <w:t xml:space="preserve">20.09.2022 </w:t>
            </w:r>
            <w:r>
              <w:rPr>
                <w:rFonts w:ascii="GHEA Grapalat" w:eastAsia="Times New Roman" w:hAnsi="GHEA Grapalat" w:cs="Times New Roman"/>
                <w:color w:val="000000"/>
                <w:highlight w:val="lightGray"/>
                <w:lang w:val="hy-AM" w:eastAsia="ru-RU"/>
              </w:rPr>
              <w:t>թ</w:t>
            </w:r>
            <w:r>
              <w:rPr>
                <w:rFonts w:ascii="MS Gothic" w:eastAsia="MS Gothic" w:hAnsi="MS Gothic" w:cs="MS Gothic" w:hint="eastAsia"/>
                <w:color w:val="000000"/>
                <w:highlight w:val="lightGray"/>
                <w:lang w:val="hy-AM" w:eastAsia="ru-RU"/>
              </w:rPr>
              <w:t>․</w:t>
            </w:r>
          </w:p>
        </w:tc>
      </w:tr>
      <w:tr w:rsidR="00F81887" w14:paraId="6FB04E84"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063A69B7"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Նախագծով առաջարկվում է հաստատել երեխայի իրավունքների պաշտպանության 2023թ. տարեկան ծրագիրը և ծրագրով նախատեսված միջոցառումների ցանկը (այսուհետև՝ Ցանկ), որի վերաբերյալ առկա են հետևյալ դիտարկումները՝ </w:t>
            </w:r>
          </w:p>
          <w:p w14:paraId="09F642C9"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Ցանկի 8-րդ կետով նախատեսված միջոցառման ֆինանսավորման չափը նշված է՝ «ՀՀ պետական բյուջե 310,953.0 հազ. դրամ», մինչդեռ ֆինանսների նախարարությունը առաջարկել է տվյալ թիվը փոխարինել «292,219.0» թվով, ինչը չի ընդունվել (ըստ ամփոփաթերթի 9.1-ի), առաջարկում ենք տվյալ միջոցառման ֆինանսավորման </w:t>
            </w:r>
            <w:r>
              <w:rPr>
                <w:rFonts w:ascii="GHEA Grapalat" w:hAnsi="GHEA Grapalat"/>
                <w:color w:val="000000" w:themeColor="text1"/>
                <w:lang w:val="hy-AM"/>
              </w:rPr>
              <w:lastRenderedPageBreak/>
              <w:t>չափը ևս մեկ անգամ քննարկել ֆինանսների նախարարության հետ և նշել փոխհամաձայնեցված տարբերակը:</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476CE06D" w14:textId="77777777" w:rsidR="00F81887" w:rsidRDefault="00F81887">
            <w:pPr>
              <w:spacing w:after="0"/>
              <w:jc w:val="both"/>
              <w:rPr>
                <w:rFonts w:ascii="GHEA Grapalat" w:eastAsia="Times New Roman" w:hAnsi="GHEA Grapalat" w:cs="Times New Roman"/>
                <w:lang w:val="hy-AM" w:eastAsia="ru-RU"/>
              </w:rPr>
            </w:pPr>
          </w:p>
          <w:p w14:paraId="36EA9369" w14:textId="77777777" w:rsidR="00F81887" w:rsidRDefault="00F81887">
            <w:pPr>
              <w:spacing w:after="0"/>
              <w:jc w:val="both"/>
              <w:rPr>
                <w:rFonts w:ascii="GHEA Grapalat" w:eastAsia="Times New Roman" w:hAnsi="GHEA Grapalat" w:cs="Times New Roman"/>
                <w:lang w:val="hy-AM" w:eastAsia="ru-RU"/>
              </w:rPr>
            </w:pPr>
          </w:p>
          <w:p w14:paraId="6025E681" w14:textId="77777777" w:rsidR="00F81887" w:rsidRDefault="00F81887">
            <w:pPr>
              <w:spacing w:after="0"/>
              <w:jc w:val="both"/>
              <w:rPr>
                <w:rFonts w:ascii="GHEA Grapalat" w:eastAsia="Times New Roman" w:hAnsi="GHEA Grapalat" w:cs="Times New Roman"/>
                <w:lang w:val="hy-AM" w:eastAsia="ru-RU"/>
              </w:rPr>
            </w:pPr>
          </w:p>
          <w:p w14:paraId="2908C805" w14:textId="77777777" w:rsidR="00F81887" w:rsidRDefault="00F81887">
            <w:pPr>
              <w:spacing w:after="0"/>
              <w:jc w:val="both"/>
              <w:rPr>
                <w:rFonts w:ascii="GHEA Grapalat" w:eastAsia="Times New Roman" w:hAnsi="GHEA Grapalat" w:cs="Times New Roman"/>
                <w:lang w:val="hy-AM" w:eastAsia="ru-RU"/>
              </w:rPr>
            </w:pPr>
          </w:p>
          <w:p w14:paraId="50EE2389" w14:textId="77777777" w:rsidR="00F81887" w:rsidRDefault="00F81887">
            <w:pPr>
              <w:spacing w:after="0"/>
              <w:jc w:val="both"/>
              <w:rPr>
                <w:rFonts w:ascii="GHEA Grapalat" w:eastAsia="Times New Roman" w:hAnsi="GHEA Grapalat" w:cs="Times New Roman"/>
                <w:sz w:val="6"/>
                <w:szCs w:val="6"/>
                <w:lang w:val="hy-AM" w:eastAsia="ru-RU"/>
              </w:rPr>
            </w:pPr>
          </w:p>
          <w:p w14:paraId="5AD60FB1" w14:textId="77777777" w:rsidR="00F81887" w:rsidRDefault="00F81887">
            <w:pPr>
              <w:spacing w:after="0"/>
              <w:jc w:val="both"/>
              <w:rPr>
                <w:rFonts w:ascii="GHEA Grapalat" w:eastAsia="Times New Roman" w:hAnsi="GHEA Grapalat" w:cs="Times New Roman"/>
                <w:sz w:val="6"/>
                <w:szCs w:val="6"/>
                <w:lang w:val="hy-AM" w:eastAsia="ru-RU"/>
              </w:rPr>
            </w:pPr>
          </w:p>
          <w:p w14:paraId="6124D9BB" w14:textId="77777777" w:rsidR="00F81887" w:rsidRDefault="00F81887">
            <w:pPr>
              <w:spacing w:after="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Չի ընդունվել։</w:t>
            </w:r>
          </w:p>
          <w:p w14:paraId="5DC1D25E"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Հարցը ևս մեկ անգամ քննարկվել է ֆինանսների նախարարության հետ, տվյալ միջոցառման </w:t>
            </w:r>
            <w:r>
              <w:rPr>
                <w:rFonts w:ascii="GHEA Grapalat" w:eastAsia="Times New Roman" w:hAnsi="GHEA Grapalat" w:cs="Times New Roman"/>
                <w:color w:val="000000"/>
                <w:lang w:val="hy-AM" w:eastAsia="ru-RU"/>
              </w:rPr>
              <w:lastRenderedPageBreak/>
              <w:t xml:space="preserve">ֆինանսավորման չափը 2023 թվականի համար ՀՀ ֆինանսների նախարարության կողմից  հաստատվել է 310,953.0 հազ. դրամի չափով։  </w:t>
            </w:r>
          </w:p>
        </w:tc>
      </w:tr>
      <w:tr w:rsidR="00F81887" w14:paraId="44CEF45A"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59C10D25"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Ցանկի 18-21 կետերը նախատեսում են տարբեր իրավական ակտերի նախագծերի, իսկ 22-րդ կետը՝ գործող որոշման ներկայացում վարչապետի աշխատակազմ, ինչը անհասկանալի է և որի անհրաժեշտությունը հիմնավորված չէ:</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5E22338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6120DD1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3C2FA925"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52810C97"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Ցանկի 31-36-րդ կետերով նախատեսված առողջապահության նախարարության կողմից իրականացվող միջոցառումների Ֆինանսավորման աղբյուրը սյունակում պետական բյուջեի միջոցների հաշվին նախատեսվող ֆինանսավորման պարագայում՝ անհրաժեշտ է նշել նաև հատկացվող գումարի չափը (անհնարինության դեպքում՝ ծրագրի անվանումը, որի շրջանակներում իրականացվելու է տվյալ միջոցառումը):</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3BCCEC46"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3F91171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4B16CC1D"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0B78B77A"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Ցանկի 39-րդ կետում պատասխանատու կատարողը սյունակում «ԿԳՄՍ նախարարության հետ համաձայնեցմամբ» բառերի փոխարեն առաջարկում ենք ԿԳՄՍՆ-ին նշել որպես համակատարող (ինչպես նշված է ցանկի օրինակ՝ 14-րդ, 44-րդ, 55-րդ, 62-րդ և այլ կետերում), ինչպես նաև տվյալ միջոցառման կատարման ժամկետը չսահմանափակել միայն 1-ին կիսամյակով:</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31237E4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39B0B4D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24E671C4"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44A141DC"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Ցանկի 44-րդ կետով նախատեսված միջոցառման ֆինանսավորման չափը նշված է՝ «ՀՀ պետական բյուջեից ֆինանսական միջոցներ չի նախատեսվում», սակայն պարզ չէ, թե տվյալ միջոցառման իրականացման համար առհասարակ ֆինանսական միջոցներ պահանջվում են թե ոչ:</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79688024"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3908E28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68631BDC"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7A72C31"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Ցանկի 67-րդ կետով նախատեսված միջոցառման ֆինանսավորման չափը նշված է՝ «ՀՀ պետ. բյուջե՝ 9546500 ՀՀ դրամ», սակայն հարկ է նշել, որ մյուս մարզերում ևս նախատեսված են նմանատիպ միջոցառումներ, որոնց իրականացման համար ֆինանսական միջոցներ չեն պահանջվում (օրինակ՝ 89-րդ, 117-րդ, 151-րդ կետերում), առաջարկում ենք ևս մեկ անգամ քննարկել տվյալ միջոցառման ֆինանսավորման չափը:</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2357324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6330F63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29A646D7"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D30AC60"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Ցանկում ներառված մի շարք միջոցառումների (երեխաների </w:t>
            </w:r>
            <w:r>
              <w:rPr>
                <w:rFonts w:ascii="GHEA Grapalat" w:hAnsi="GHEA Grapalat"/>
                <w:color w:val="000000" w:themeColor="text1"/>
                <w:lang w:val="hy-AM"/>
              </w:rPr>
              <w:lastRenderedPageBreak/>
              <w:t>շուրջօրյա, ցերեկային խնամքի ծառայությունների տրամադրում, ժամանակավոր խնամքի կազմակերպում ճգնաժամային կենտրոններում և այլն) իրականացման համար Ֆինանսավորման աղբյուրը սյունակում նշված է, որ վերջիններիս համար ֆինանսավորում չի պահանջվում (օրինակ՝ 104-րդ, 107-րդ, 109-րդ և 125-րդ կետերում), ինչը կարծում ենք խնդրահարույց է և լրացուցիչ քննարկման կարիք ունի:</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0F51B67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w:t>
            </w:r>
          </w:p>
          <w:p w14:paraId="4CD1DA0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Խմբագրվել է։</w:t>
            </w:r>
          </w:p>
        </w:tc>
      </w:tr>
      <w:tr w:rsidR="00F81887" w14:paraId="6F8A1D5A"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AF86917"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Ցանկում ներառված մի շարք միջոցառումների ակնկալվող արդյունքներում հստակեցված չեն թիրախավորված անձանց շրջանակը, քանակը (օրինակ՝ 41-րդ, 42-րդ, 60-րդ, 61-րդ, 70-րդ, 81-րդ և այլ կետերում), մինչդեռ ելակետային տվյալների հիման վրա հնարավոր կլինի գնահատելու այս կամ այն միջոցառման կատարողականը, առաջարկում ենք  հնարավորինս լրամշակել միջոցառումների նմանատիպ արդյունքային ցուցանիշները՝ վերջիններս դարձնելով հստակ և չափելի:</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56E4800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 մասամբ։</w:t>
            </w:r>
          </w:p>
          <w:p w14:paraId="1710834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41-րդ կետում թիրախավորված անձինք են՝ ուսուցիչները և նրանց օգնականները, 42-րդ կետում՝ հանրակրթական դպրոցների մանկավարժները և դպրոցահասակ երեխաները, 60-րդ կետում՝ աշակերտները, 61-րդ կետում՝ միջոցառման մեջ հստակ նշված է թիրախավորված անձանց շրջանակը,  70-րդ և 81-րդ կետերում՝ կյանքի դժվարին իրավիճակում հայտնված երեխաները։ Մնացյալ դեպքերում, ըստ անհրաժեշտության վերանայվել են ակնկալվող արդյունքներում թիրախավորված անձանց շրջանակը։</w:t>
            </w:r>
          </w:p>
        </w:tc>
      </w:tr>
      <w:tr w:rsidR="00F81887" w14:paraId="53CE0182"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2094F39E"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Միջոցառումների ցանկում առկա են նաև մի շարք տեխնիկական շտկման կարիք ունեցող վրիպակներ, օրինակ՝ առաջարկում ենք Երևանի քաղաքապետարանի միջոցառումների համար նախատեսել առանձին աղյուսակ, ինչպես մյուս մարմինների համար, ֆինանսավորման աղբյուրը սյունակում պահպանել գրագրության միատեսակությունը (ՀՀ օրենքով չարգելված այլ աղբյուրներ թե</w:t>
            </w:r>
            <w:r>
              <w:rPr>
                <w:rFonts w:ascii="GHEA Grapalat" w:hAnsi="GHEA Grapalat"/>
                <w:color w:val="000000" w:themeColor="text1"/>
                <w:lang w:val="hy-AM"/>
              </w:rPr>
              <w:softHyphen/>
            </w:r>
            <w:r>
              <w:rPr>
                <w:rFonts w:ascii="GHEA Grapalat" w:hAnsi="GHEA Grapalat"/>
                <w:color w:val="000000" w:themeColor="text1"/>
                <w:lang w:val="hy-AM"/>
              </w:rPr>
              <w:softHyphen/>
            </w:r>
            <w:r>
              <w:rPr>
                <w:rFonts w:ascii="GHEA Grapalat" w:hAnsi="GHEA Grapalat"/>
                <w:color w:val="000000" w:themeColor="text1"/>
                <w:lang w:val="hy-AM"/>
              </w:rPr>
              <w:softHyphen/>
            </w:r>
            <w:r>
              <w:rPr>
                <w:rFonts w:ascii="GHEA Grapalat" w:hAnsi="GHEA Grapalat"/>
                <w:color w:val="000000" w:themeColor="text1"/>
                <w:lang w:val="hy-AM"/>
              </w:rPr>
              <w:softHyphen/>
            </w:r>
            <w:r>
              <w:rPr>
                <w:rFonts w:ascii="GHEA Grapalat" w:hAnsi="GHEA Grapalat"/>
                <w:color w:val="000000" w:themeColor="text1"/>
                <w:lang w:val="hy-AM"/>
              </w:rPr>
              <w:softHyphen/>
              <w:t xml:space="preserve">՞ </w:t>
            </w:r>
            <w:r>
              <w:rPr>
                <w:rFonts w:ascii="GHEA Grapalat" w:hAnsi="GHEA Grapalat"/>
                <w:bCs/>
                <w:color w:val="000000" w:themeColor="text1"/>
                <w:lang w:val="hy-AM"/>
              </w:rPr>
              <w:t>ՀՀ օրենքով</w:t>
            </w:r>
            <w:r>
              <w:rPr>
                <w:rFonts w:ascii="GHEA Grapalat" w:hAnsi="GHEA Grapalat"/>
                <w:color w:val="000000" w:themeColor="text1"/>
                <w:lang w:val="hy-AM"/>
              </w:rPr>
              <w:t xml:space="preserve"> չարգելված այլ միջոցներ կամ </w:t>
            </w:r>
            <w:r>
              <w:rPr>
                <w:rFonts w:ascii="GHEA Grapalat" w:hAnsi="GHEA Grapalat"/>
                <w:bCs/>
                <w:color w:val="000000" w:themeColor="text1"/>
                <w:lang w:val="hy-AM"/>
              </w:rPr>
              <w:t xml:space="preserve">ֆինանսական միջոցներ չի/չեն պահանջվում </w:t>
            </w:r>
            <w:r>
              <w:rPr>
                <w:rFonts w:ascii="GHEA Grapalat" w:hAnsi="GHEA Grapalat"/>
                <w:bCs/>
                <w:color w:val="000000" w:themeColor="text1"/>
                <w:lang w:val="hy-AM"/>
              </w:rPr>
              <w:lastRenderedPageBreak/>
              <w:t xml:space="preserve">թե՞ </w:t>
            </w:r>
            <w:r>
              <w:rPr>
                <w:rFonts w:ascii="GHEA Grapalat" w:hAnsi="GHEA Grapalat"/>
                <w:color w:val="000000" w:themeColor="text1"/>
                <w:lang w:val="hy-AM"/>
              </w:rPr>
              <w:t>ֆինանսավորում չի պահանջում և այլն):</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0D52B9DC"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w:t>
            </w:r>
          </w:p>
          <w:p w14:paraId="39B0EF0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404898ED"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auto"/>
            <w:hideMark/>
          </w:tcPr>
          <w:p w14:paraId="211CB3A4" w14:textId="77777777" w:rsidR="00F81887" w:rsidRDefault="00F81887">
            <w:pPr>
              <w:jc w:val="both"/>
              <w:rPr>
                <w:rFonts w:ascii="GHEA Grapalat" w:hAnsi="GHEA Grapalat"/>
                <w:color w:val="000000" w:themeColor="text1"/>
                <w:highlight w:val="lightGray"/>
                <w:lang w:val="hy-AM"/>
              </w:rPr>
            </w:pPr>
            <w:r>
              <w:rPr>
                <w:rFonts w:ascii="GHEA Grapalat" w:hAnsi="GHEA Grapalat"/>
                <w:color w:val="000000" w:themeColor="text1"/>
                <w:highlight w:val="lightGray"/>
              </w:rPr>
              <w:lastRenderedPageBreak/>
              <w:t xml:space="preserve">15. </w:t>
            </w:r>
            <w:r>
              <w:rPr>
                <w:rFonts w:ascii="GHEA Grapalat" w:hAnsi="GHEA Grapalat"/>
                <w:color w:val="000000" w:themeColor="text1"/>
                <w:highlight w:val="lightGray"/>
                <w:lang w:val="hy-AM"/>
              </w:rPr>
              <w:t>ՀՀ վարչապետի աշխատակազմի իրավաբանական վարչության եզրակացություն</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65246521" w14:textId="77777777" w:rsidR="00F81887" w:rsidRDefault="00F81887">
            <w:pPr>
              <w:spacing w:after="0"/>
              <w:jc w:val="both"/>
              <w:rPr>
                <w:rFonts w:ascii="GHEA Grapalat" w:eastAsia="Times New Roman" w:hAnsi="GHEA Grapalat" w:cs="Times New Roman"/>
                <w:color w:val="000000"/>
                <w:highlight w:val="lightGray"/>
                <w:lang w:eastAsia="ru-RU"/>
              </w:rPr>
            </w:pPr>
            <w:r>
              <w:rPr>
                <w:rFonts w:ascii="GHEA Grapalat" w:eastAsia="Times New Roman" w:hAnsi="GHEA Grapalat" w:cs="Times New Roman"/>
                <w:color w:val="000000"/>
                <w:highlight w:val="lightGray"/>
                <w:lang w:eastAsia="ru-RU"/>
              </w:rPr>
              <w:t xml:space="preserve"> 20.09.2022 </w:t>
            </w:r>
            <w:r>
              <w:rPr>
                <w:rFonts w:ascii="GHEA Grapalat" w:eastAsia="Times New Roman" w:hAnsi="GHEA Grapalat" w:cs="Times New Roman"/>
                <w:color w:val="000000"/>
                <w:highlight w:val="lightGray"/>
                <w:lang w:val="hy-AM" w:eastAsia="ru-RU"/>
              </w:rPr>
              <w:t xml:space="preserve"> թ</w:t>
            </w:r>
            <w:r>
              <w:rPr>
                <w:rFonts w:ascii="GHEA Grapalat" w:eastAsia="Times New Roman" w:hAnsi="GHEA Grapalat" w:cs="Times New Roman"/>
                <w:color w:val="000000"/>
                <w:highlight w:val="lightGray"/>
                <w:lang w:eastAsia="ru-RU"/>
              </w:rPr>
              <w:t>.</w:t>
            </w:r>
          </w:p>
        </w:tc>
      </w:tr>
      <w:tr w:rsidR="00F81887" w14:paraId="6DDCF2DE"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C1F9231"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«Երեխայի իրավունքների մասին» օրենքի (այսուհետ՝ Օրենք) 34-րդ հոդվածով սահմանված է երեխայի իրավունքների պաշտպանության տարեկան ծրագրի բովանդակությունը: Մինչդեռ, նախագծում ներառված չէ Օրենքի 34-րդ հոդվածի 1-ին մասի ե) կետով նախատեսված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կարգը: Բացի այդ, նախագծին կից ներկայացված չէ նաև նույն հոդվածի 2-րդ մասով նախատեսված ծրագրի կատարումն ապահովող օրինագծերի փաթեթը:</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22383054"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Չի ընդունվել։</w:t>
            </w:r>
          </w:p>
          <w:p w14:paraId="60A2C7C7"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Ինչպես նախորդիվ այնպես էլ ներկայում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 չի սահմանվել՝ հաշվի առնելով այն, որ պետական ծրագրերի շրջանակներում տրամադրվող ֆինանսավորումը պետական բյուջեի շրջանակներում է իրականացվում, իսկ հասարակական կազմակերպությունների կողմից ներդրումների նկատմամբ ֆինանսական մոնիթորինգն իրականացվում է տվյալ կազմակերպությունների ներքին կանոնակարգերի համապատասխան։ Միևնույն ժամանակ հայտնում ենք, որ </w:t>
            </w:r>
            <w:r>
              <w:rPr>
                <w:rFonts w:ascii="GHEA Grapalat" w:eastAsia="Times New Roman" w:hAnsi="GHEA Grapalat" w:cs="Times New Roman"/>
                <w:color w:val="000000"/>
                <w:lang w:val="hy-AM" w:eastAsia="ru-RU"/>
              </w:rPr>
              <w:lastRenderedPageBreak/>
              <w:t>օրինագծերի փաթեթ ևս երբևէ չի ներկայացվել տարեկան ծրագրին կից՝ ՀՀ աշխատանքի և սոցիալական հարցերի նախարարության կողմից։</w:t>
            </w:r>
          </w:p>
          <w:p w14:paraId="5FD6FF26" w14:textId="77777777" w:rsidR="00F81887" w:rsidRDefault="00F81887">
            <w:pPr>
              <w:spacing w:after="0"/>
              <w:jc w:val="both"/>
              <w:rPr>
                <w:rFonts w:ascii="GHEA Grapalat" w:eastAsia="Times New Roman" w:hAnsi="GHEA Grapalat" w:cs="Times New Roman"/>
                <w:color w:val="000000"/>
                <w:lang w:val="hy-AM" w:eastAsia="ru-RU"/>
              </w:rPr>
            </w:pPr>
          </w:p>
          <w:p w14:paraId="5607372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Միևնույն ժամանակ հարկ է նկատի ունենալ, որ «Երեխայի իրավունքների մասին ՀՀ օրենքում փոփոխություններ և լրացումներ կատարելու մասին» ՀՀ օրենքի նախագծում նշված պահանջը հանվել է։</w:t>
            </w:r>
          </w:p>
        </w:tc>
      </w:tr>
      <w:tr w:rsidR="00F81887" w14:paraId="0D3984FD"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505E24F6"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Նախագծի 2-րդ հավելվածով (այսուհետ՝ Հավելված) հաստատվող միջոցառումների ցանկի 18-20-րդ և 22-րդ կետերով նախատեսվում է որոշ ենթաօրենսդրական ակտերում փոփոխություններ և լրացումներ կատարելու վերաբերյալ նախագծերի ներկայացում ՀՀ վարչապետի աշխատակազմ: Մինչդեռ, նշված միջոցառումների իրականացման իրավական հիմքերը բացակայում են: </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46BCC403" w14:textId="77777777" w:rsidR="00F81887" w:rsidRDefault="00F81887">
            <w:pPr>
              <w:spacing w:after="0"/>
              <w:jc w:val="both"/>
              <w:rPr>
                <w:rFonts w:ascii="GHEA Grapalat" w:hAnsi="GHEA Grapalat"/>
                <w:color w:val="000000" w:themeColor="text1"/>
                <w:lang w:val="hy-AM"/>
              </w:rPr>
            </w:pPr>
            <w:r>
              <w:rPr>
                <w:rFonts w:ascii="GHEA Grapalat" w:hAnsi="GHEA Grapalat"/>
                <w:color w:val="000000" w:themeColor="text1"/>
                <w:lang w:val="hy-AM"/>
              </w:rPr>
              <w:t>Ընդունվել է մասամբ։ Թեև նշված միջոցառումների իրականացումը բխում է ընթացիկ աշխատանքների արդյունքում վերհանված խնդիրներից և աշխատանքն իրակաացվելու է նպատակ հետապնդելով ապահովել երեխաների իրավունքների իրացման համար նպաստավոր պայմաններ՝ այնուամենայնիվ նախագծի հավելվածից հանվել է։</w:t>
            </w:r>
          </w:p>
          <w:p w14:paraId="52B88E57" w14:textId="77777777" w:rsidR="00F81887" w:rsidRDefault="00F81887">
            <w:pPr>
              <w:jc w:val="both"/>
              <w:rPr>
                <w:rFonts w:ascii="GHEA Grapalat" w:hAnsi="GHEA Grapalat"/>
                <w:color w:val="000000" w:themeColor="text1"/>
                <w:lang w:val="hy-AM"/>
              </w:rPr>
            </w:pPr>
          </w:p>
        </w:tc>
      </w:tr>
      <w:tr w:rsidR="00F81887" w14:paraId="4A07C52D"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72AF882B"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t xml:space="preserve">Հավելվածով նախատեսված մի շարք միջոցառումներ (օրինակ՝ 13-րդ, 69-րդ, 82-րդ, 92-րդ, 118-րդ, 120-րդ, 121-րդ, 145-րդ, 156-րդ, 162-րդ կետեր) խիստ ընդհանրական են ձևակերպված, որի պարագայում որոշակիացված չէ այն գործողությունների </w:t>
            </w:r>
            <w:r>
              <w:rPr>
                <w:rFonts w:ascii="GHEA Grapalat" w:hAnsi="GHEA Grapalat"/>
                <w:color w:val="000000" w:themeColor="text1"/>
                <w:lang w:val="hy-AM"/>
              </w:rPr>
              <w:lastRenderedPageBreak/>
              <w:t>շրջանակը, որոնց իրականացման արդյունքում հնարավոր կլինի հասնել ակնկալվող արդյունքին:</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5307C48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Ընդունվել է մասամբ։</w:t>
            </w:r>
          </w:p>
          <w:p w14:paraId="6C0BEA20"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13-րդ կետի վերաբերյալ դիտարկումը չի ընդունվել, քանի որ </w:t>
            </w:r>
            <w:r>
              <w:rPr>
                <w:rFonts w:ascii="GHEA Grapalat" w:eastAsia="Times New Roman" w:hAnsi="GHEA Grapalat" w:cs="Times New Roman"/>
                <w:color w:val="000000"/>
                <w:lang w:val="hy-AM" w:eastAsia="ru-RU"/>
              </w:rPr>
              <w:lastRenderedPageBreak/>
              <w:t>արդյունաքային ցուցանիշում հստակ նշված է թե որ միջոցառումներն են իրականացվելու և ավելին՝ նշված է նաև յուրաքանչյուրի ցուցիչը։ Մնացյալ դեպքերում խմբագրվել են միջոցառումները՝ դրանով իսկ հստակեցնելով գործողությունների շրջանակը։</w:t>
            </w:r>
          </w:p>
          <w:p w14:paraId="2021C177"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0D3FC173"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27242C1C" w14:textId="77777777" w:rsidR="00F81887" w:rsidRDefault="00F81887">
            <w:pPr>
              <w:jc w:val="both"/>
              <w:rPr>
                <w:rFonts w:ascii="GHEA Grapalat" w:hAnsi="GHEA Grapalat"/>
                <w:color w:val="000000" w:themeColor="text1"/>
                <w:lang w:val="hy-AM"/>
              </w:rPr>
            </w:pPr>
            <w:r>
              <w:rPr>
                <w:rFonts w:ascii="GHEA Grapalat" w:hAnsi="GHEA Grapalat"/>
                <w:color w:val="000000" w:themeColor="text1"/>
                <w:lang w:val="hy-AM"/>
              </w:rPr>
              <w:lastRenderedPageBreak/>
              <w:t>Հավելվածով նախատեսված մի շարք միջոցառումների ակնկալվող արդյունքներ ևս խիստ ընդհանրական են ձևակերպված, ինչը խնդրահարույց է դրանց գնահատման տեսանկյունից (օրինակ՝ 18-րդ, 20-րդ, 22-րդ, 68-րդ, 70-րդ, 86-րդ, 112-րդ, 156-րդ կետեր):</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31BD0311"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Խմբագրվել է։</w:t>
            </w:r>
          </w:p>
          <w:p w14:paraId="3B2B754C"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45EB53F5"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1ED0E46" w14:textId="77777777" w:rsidR="00F81887" w:rsidRDefault="00F81887">
            <w:pPr>
              <w:jc w:val="both"/>
              <w:rPr>
                <w:rFonts w:ascii="GHEA Grapalat" w:hAnsi="GHEA Grapalat"/>
                <w:color w:val="000000" w:themeColor="text1"/>
                <w:highlight w:val="lightGray"/>
                <w:lang w:val="hy-AM"/>
              </w:rPr>
            </w:pPr>
            <w:r>
              <w:rPr>
                <w:rFonts w:ascii="GHEA Grapalat" w:hAnsi="GHEA Grapalat"/>
                <w:color w:val="000000" w:themeColor="text1"/>
                <w:highlight w:val="lightGray"/>
              </w:rPr>
              <w:t xml:space="preserve">16. </w:t>
            </w:r>
            <w:r>
              <w:rPr>
                <w:rFonts w:ascii="GHEA Grapalat" w:hAnsi="GHEA Grapalat"/>
                <w:color w:val="000000" w:themeColor="text1"/>
                <w:highlight w:val="lightGray"/>
                <w:lang w:val="hy-AM"/>
              </w:rPr>
              <w:t>ՀՀ վարչապետի աշխատակազմի ֆինանսատնտեսագիտական վարչություն</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5E4987CB" w14:textId="77777777" w:rsidR="00F81887" w:rsidRDefault="00F81887">
            <w:pPr>
              <w:spacing w:after="0"/>
              <w:jc w:val="both"/>
              <w:rPr>
                <w:rFonts w:ascii="GHEA Grapalat" w:eastAsia="Times New Roman" w:hAnsi="GHEA Grapalat" w:cs="Times New Roman"/>
                <w:color w:val="000000"/>
                <w:highlight w:val="lightGray"/>
                <w:lang w:eastAsia="ru-RU"/>
              </w:rPr>
            </w:pPr>
            <w:r>
              <w:rPr>
                <w:rFonts w:ascii="GHEA Grapalat" w:eastAsia="Times New Roman" w:hAnsi="GHEA Grapalat" w:cs="Times New Roman"/>
                <w:color w:val="000000"/>
                <w:highlight w:val="lightGray"/>
                <w:lang w:val="hy-AM" w:eastAsia="ru-RU"/>
              </w:rPr>
              <w:t>23</w:t>
            </w:r>
            <w:r>
              <w:rPr>
                <w:rFonts w:ascii="GHEA Grapalat" w:eastAsia="Times New Roman" w:hAnsi="GHEA Grapalat" w:cs="Times New Roman"/>
                <w:color w:val="000000"/>
                <w:highlight w:val="lightGray"/>
                <w:lang w:eastAsia="ru-RU"/>
              </w:rPr>
              <w:t>.09.2022</w:t>
            </w:r>
            <w:r>
              <w:rPr>
                <w:rFonts w:ascii="GHEA Grapalat" w:eastAsia="Times New Roman" w:hAnsi="GHEA Grapalat" w:cs="Times New Roman"/>
                <w:color w:val="000000"/>
                <w:highlight w:val="lightGray"/>
                <w:lang w:val="hy-AM" w:eastAsia="ru-RU"/>
              </w:rPr>
              <w:t xml:space="preserve"> թ</w:t>
            </w:r>
            <w:r>
              <w:rPr>
                <w:rFonts w:ascii="GHEA Grapalat" w:eastAsia="Times New Roman" w:hAnsi="GHEA Grapalat" w:cs="Times New Roman"/>
                <w:color w:val="000000"/>
                <w:highlight w:val="lightGray"/>
                <w:lang w:eastAsia="ru-RU"/>
              </w:rPr>
              <w:t>.</w:t>
            </w:r>
          </w:p>
        </w:tc>
      </w:tr>
      <w:tr w:rsidR="00F81887" w14:paraId="59DE4E71"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7000B657" w14:textId="77777777" w:rsidR="00F81887" w:rsidRDefault="00F81887">
            <w:pPr>
              <w:spacing w:after="160"/>
              <w:jc w:val="both"/>
              <w:rPr>
                <w:rFonts w:ascii="GHEA Grapalat" w:hAnsi="GHEA Grapalat"/>
                <w:color w:val="000000"/>
                <w:shd w:val="clear" w:color="auto" w:fill="FFFFFF"/>
                <w:lang w:val="hy-AM"/>
              </w:rPr>
            </w:pPr>
            <w:r>
              <w:rPr>
                <w:rFonts w:ascii="GHEA Grapalat" w:hAnsi="GHEA Grapalat"/>
                <w:lang w:val="hy-AM"/>
              </w:rPr>
              <w:t>Որոշման ընդունման համար լիազորող նորմ հանդիսացող «Երեխայի իրավունքների մասին» ՀՀ օրենքի 34-րդ հոդվածի համաձայն՝ «</w:t>
            </w:r>
            <w:r>
              <w:rPr>
                <w:rFonts w:ascii="GHEA Grapalat" w:hAnsi="GHEA Grapalat"/>
                <w:color w:val="000000"/>
                <w:shd w:val="clear" w:color="auto" w:fill="FFFFFF"/>
                <w:lang w:val="hy-AM"/>
              </w:rPr>
              <w:t>Տարեկան ծրագիրը ներառում է ....…....ե) երեխայի</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իրավունքների</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 xml:space="preserve">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կարգը, մինչդեռ նշվածի կապակցությամբ ինչպես նախագծում, այնպես էլ նախագծին կից ներկայացված հիմնավորման մեջ որևիցե դրույթ առկա չէ: </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66602DBA"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Չի ընդունվել։ Ինչպես նախորդիվ, այնպես էլ ներկայում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 չի սահմանվել՝ հաշվի առնելով այն, որ </w:t>
            </w:r>
            <w:r>
              <w:rPr>
                <w:rFonts w:ascii="GHEA Grapalat" w:eastAsia="Times New Roman" w:hAnsi="GHEA Grapalat" w:cs="Times New Roman"/>
                <w:color w:val="000000"/>
                <w:lang w:val="hy-AM" w:eastAsia="ru-RU"/>
              </w:rPr>
              <w:lastRenderedPageBreak/>
              <w:t>պետական ծրագրերի շրջանակներում տրամադրվող ֆինանսավորումը պետական բյուջեի շրջանակներում է իրականացվում, իսկ հասարակական կազմակերպությունների կողմից ներդրումների նկատմամբ ֆինանսական մոնիթորինգն իրականացվում է տվյալ կազմակերպությունների ներքին կանոնակարգերի համապատասխան։</w:t>
            </w:r>
          </w:p>
          <w:p w14:paraId="12C717CF" w14:textId="77777777" w:rsidR="00F81887" w:rsidRDefault="00F81887">
            <w:pPr>
              <w:spacing w:after="0"/>
              <w:jc w:val="both"/>
              <w:rPr>
                <w:rFonts w:ascii="GHEA Grapalat" w:eastAsia="Times New Roman" w:hAnsi="GHEA Grapalat" w:cs="Times New Roman"/>
                <w:color w:val="000000"/>
                <w:lang w:val="hy-AM" w:eastAsia="ru-RU"/>
              </w:rPr>
            </w:pPr>
          </w:p>
          <w:p w14:paraId="7AE90E80"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Միևնույն ժամանակ հարկ է նկատի ունենալ, որ «Երեխայի իրավունքների մասին ՀՀ օրենքում փոփոխություններ և լրացումներ կատարելու մասին» ՀՀ օրենքի նախագծում նշված պահանջը հանվել է՝ հաշվի առնելով ինչպես վերը նշվածը, այնպես էլ գործնականում երբևէ նման կարգի բացակայության փաստը։</w:t>
            </w:r>
          </w:p>
        </w:tc>
      </w:tr>
      <w:tr w:rsidR="00F81887" w14:paraId="1DE87FD3"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40742E53" w14:textId="77777777" w:rsidR="00F81887" w:rsidRDefault="00F81887">
            <w:pPr>
              <w:spacing w:after="16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Առաջարկում ենք նախագծի նախաբանում հղում կատարել նաև 2022 թվականի հունվարի 20-ի N 72-Ա որոշմամբ հաստատված հավելվածի 42-րդ կետին:</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442207DC"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6894575D"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559C3858"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7B7C90D9" w14:textId="77777777" w:rsidR="00F81887" w:rsidRDefault="00F81887">
            <w:pPr>
              <w:spacing w:after="160"/>
              <w:jc w:val="both"/>
              <w:rPr>
                <w:rFonts w:ascii="GHEA Grapalat" w:hAnsi="GHEA Grapalat"/>
                <w:color w:val="000000"/>
                <w:shd w:val="clear" w:color="auto" w:fill="FFFFFF"/>
                <w:lang w:val="hy-AM"/>
              </w:rPr>
            </w:pPr>
            <w:r>
              <w:rPr>
                <w:rFonts w:ascii="GHEA Grapalat" w:hAnsi="GHEA Grapalat" w:cs="Arial"/>
                <w:lang w:val="hy-AM"/>
              </w:rPr>
              <w:t>Որոշման նախագծի 2-րդ հավելվածով հաստատվող ցանկի միջոցառումների ֆինանսավորման աղբյուրը դաշտերում ֆինանսավորումը պետական բյուջեի միջոցների հաշվին նախատեսվելու դեպքում անհրաժեշտ է նշել նաև հատկացվող գումարի չափը:</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74CDD4C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1769EC55"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tc>
      </w:tr>
      <w:tr w:rsidR="00F81887" w14:paraId="4013BD08"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652A5C09" w14:textId="77777777" w:rsidR="00F81887" w:rsidRDefault="00F81887">
            <w:pPr>
              <w:spacing w:after="160"/>
              <w:jc w:val="both"/>
              <w:rPr>
                <w:rFonts w:ascii="GHEA Grapalat" w:hAnsi="GHEA Grapalat"/>
                <w:color w:val="000000"/>
                <w:shd w:val="clear" w:color="auto" w:fill="FFFFFF"/>
                <w:lang w:val="hy-AM"/>
              </w:rPr>
            </w:pPr>
            <w:r>
              <w:rPr>
                <w:rFonts w:ascii="GHEA Grapalat" w:hAnsi="GHEA Grapalat" w:cs="Arial"/>
                <w:lang w:val="hy-AM"/>
              </w:rPr>
              <w:t>Առաջարկում ենք վերանայել 2-րդ հավելվածով հաստատվող ցանկի 27-րդ կետի միջոցառման ֆինանսավորման աղբյուրը դաշտը՝ դրանում նախատեսելով միայն միջոցառման իրականացման համար անհրաժեշտ ֆինանսավորման չափը և աղբյուրը:</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2519BDD5"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679451D1"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Խմնագրվել է։</w:t>
            </w:r>
          </w:p>
        </w:tc>
      </w:tr>
      <w:tr w:rsidR="00F81887" w:rsidRPr="00F81887" w14:paraId="1AEB7E25"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5047AA48" w14:textId="77777777" w:rsidR="00F81887" w:rsidRDefault="00F81887">
            <w:pPr>
              <w:spacing w:after="160"/>
              <w:jc w:val="both"/>
              <w:rPr>
                <w:rFonts w:ascii="GHEA Grapalat" w:hAnsi="GHEA Grapalat"/>
                <w:color w:val="000000"/>
                <w:shd w:val="clear" w:color="auto" w:fill="FFFFFF"/>
                <w:lang w:val="hy-AM"/>
              </w:rPr>
            </w:pPr>
            <w:r>
              <w:rPr>
                <w:rFonts w:ascii="GHEA Grapalat" w:hAnsi="GHEA Grapalat" w:cs="Arial"/>
                <w:lang w:val="hy-AM"/>
              </w:rPr>
              <w:t>Որոշման նախագծի 2-րդ հավելվածով հաստատվող միջոցառումների ցանկի մի շարք միջոցառումներ ֆինանսավորում չեն պահանջում (օրինակ՝ միջոցառումների ցանկի 28-րդ, 30-րդ, 59-րդ, 104-րդ, 125-րդ, 126-րդ, 161-162-րդ կետեր): Առաջարկում ենք հիմնավորել վերջիններիս համար ֆինանսավորման անհրաժեշտության բացակայությունը` հետագայում լրացուցիչ ֆինանսական միջոցների պահանջ չառաջանալու նպատակով:</w:t>
            </w:r>
          </w:p>
        </w:tc>
        <w:tc>
          <w:tcPr>
            <w:tcW w:w="1432" w:type="pct"/>
            <w:tcBorders>
              <w:top w:val="outset" w:sz="6" w:space="0" w:color="auto"/>
              <w:left w:val="outset" w:sz="6" w:space="0" w:color="auto"/>
              <w:bottom w:val="outset" w:sz="6" w:space="0" w:color="auto"/>
              <w:right w:val="outset" w:sz="6" w:space="0" w:color="auto"/>
            </w:tcBorders>
            <w:shd w:val="clear" w:color="auto" w:fill="auto"/>
          </w:tcPr>
          <w:p w14:paraId="685C65D8"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w:t>
            </w:r>
          </w:p>
          <w:p w14:paraId="3BBBF991"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Խմբագրվել է։</w:t>
            </w:r>
          </w:p>
          <w:p w14:paraId="3562114F"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104-րդ, 125-րդ, 126-րդ, 161-րդ, 162-րդ  միջոցառումները խմբագրվել են, ֆինանսավորում չեն պահանջում, 28—րդ և 30-րդ, 59-րդ կետերը ֆինանսավորում չեն պահանջում, քննարկվել են կատարողների հետ։</w:t>
            </w:r>
          </w:p>
          <w:p w14:paraId="0E3ED12E" w14:textId="77777777" w:rsidR="00F81887" w:rsidRDefault="00F81887">
            <w:pPr>
              <w:spacing w:after="0"/>
              <w:jc w:val="both"/>
              <w:rPr>
                <w:rFonts w:ascii="GHEA Grapalat" w:eastAsia="Times New Roman" w:hAnsi="GHEA Grapalat" w:cs="Times New Roman"/>
                <w:color w:val="000000"/>
                <w:lang w:val="hy-AM" w:eastAsia="ru-RU"/>
              </w:rPr>
            </w:pPr>
          </w:p>
        </w:tc>
      </w:tr>
      <w:tr w:rsidR="00F81887" w14:paraId="2D5EE27B"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57532044" w14:textId="77777777" w:rsidR="00F81887" w:rsidRDefault="00F81887">
            <w:pPr>
              <w:spacing w:after="160"/>
              <w:jc w:val="both"/>
              <w:rPr>
                <w:rFonts w:ascii="GHEA Grapalat" w:hAnsi="GHEA Grapalat" w:cs="Arial"/>
                <w:highlight w:val="lightGray"/>
                <w:lang w:val="hy-AM"/>
              </w:rPr>
            </w:pPr>
            <w:r>
              <w:rPr>
                <w:rFonts w:ascii="GHEA Grapalat" w:hAnsi="GHEA Grapalat"/>
                <w:color w:val="000000" w:themeColor="text1"/>
                <w:highlight w:val="lightGray"/>
                <w:lang w:val="hy-AM"/>
              </w:rPr>
              <w:t>17. ՀՀ փոխվարչապետի գրասենյակ</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2B09ADD7" w14:textId="77777777" w:rsidR="00F81887" w:rsidRDefault="00F81887">
            <w:pPr>
              <w:spacing w:after="0"/>
              <w:jc w:val="both"/>
              <w:rPr>
                <w:rFonts w:ascii="GHEA Grapalat" w:eastAsia="Times New Roman" w:hAnsi="GHEA Grapalat" w:cs="Times New Roman"/>
                <w:color w:val="000000"/>
                <w:highlight w:val="lightGray"/>
                <w:lang w:val="hy-AM" w:eastAsia="ru-RU"/>
              </w:rPr>
            </w:pPr>
            <w:r>
              <w:rPr>
                <w:rFonts w:ascii="GHEA Grapalat" w:eastAsia="Times New Roman" w:hAnsi="GHEA Grapalat" w:cs="Times New Roman"/>
                <w:color w:val="000000"/>
                <w:highlight w:val="lightGray"/>
                <w:lang w:val="hy-AM" w:eastAsia="ru-RU"/>
              </w:rPr>
              <w:t>23</w:t>
            </w:r>
            <w:r>
              <w:rPr>
                <w:rFonts w:ascii="GHEA Grapalat" w:eastAsia="Times New Roman" w:hAnsi="GHEA Grapalat" w:cs="Times New Roman"/>
                <w:color w:val="000000"/>
                <w:highlight w:val="lightGray"/>
                <w:lang w:eastAsia="ru-RU"/>
              </w:rPr>
              <w:t>.09.2022</w:t>
            </w:r>
            <w:r>
              <w:rPr>
                <w:rFonts w:ascii="GHEA Grapalat" w:eastAsia="Times New Roman" w:hAnsi="GHEA Grapalat" w:cs="Times New Roman"/>
                <w:color w:val="000000"/>
                <w:highlight w:val="lightGray"/>
                <w:lang w:val="hy-AM" w:eastAsia="ru-RU"/>
              </w:rPr>
              <w:t xml:space="preserve"> թ</w:t>
            </w:r>
            <w:r>
              <w:rPr>
                <w:rFonts w:ascii="GHEA Grapalat" w:eastAsia="Times New Roman" w:hAnsi="GHEA Grapalat" w:cs="Times New Roman"/>
                <w:color w:val="000000"/>
                <w:highlight w:val="lightGray"/>
                <w:lang w:eastAsia="ru-RU"/>
              </w:rPr>
              <w:t>.</w:t>
            </w:r>
          </w:p>
        </w:tc>
      </w:tr>
      <w:tr w:rsidR="00F81887" w:rsidRPr="00F81887" w14:paraId="401DA69E"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tcPr>
          <w:p w14:paraId="2C234634" w14:textId="77777777" w:rsidR="00F81887" w:rsidRDefault="00F81887">
            <w:pPr>
              <w:spacing w:after="0"/>
              <w:jc w:val="both"/>
              <w:rPr>
                <w:rFonts w:ascii="GHEA Grapalat" w:eastAsia="Times New Roman" w:hAnsi="GHEA Grapalat" w:cs="Times New Roman"/>
                <w:lang w:val="hy-AM"/>
              </w:rPr>
            </w:pPr>
            <w:r>
              <w:rPr>
                <w:rFonts w:ascii="GHEA Grapalat" w:eastAsia="Times New Roman" w:hAnsi="GHEA Grapalat" w:cs="Times New Roman"/>
                <w:lang w:val="hy-AM"/>
              </w:rPr>
              <w:t>Պարզաբանված չէ թե ինչու ենք մեկ տարվա համար ընդունում այս ծրագրիը, չնայած այն հանգամանքին որ առաջարկվող միջոցառումները կարծես թե արդի են լինելու հետագայում ևս.</w:t>
            </w:r>
          </w:p>
          <w:p w14:paraId="6048F13C" w14:textId="77777777" w:rsidR="00F81887" w:rsidRDefault="00F81887">
            <w:pPr>
              <w:spacing w:after="160"/>
              <w:jc w:val="both"/>
              <w:rPr>
                <w:rFonts w:ascii="GHEA Grapalat" w:hAnsi="GHEA Grapalat" w:cs="Arial"/>
                <w:lang w:val="hy-AM"/>
              </w:rPr>
            </w:pP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695B7B69"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Ընդունվել է մասամբ։</w:t>
            </w:r>
          </w:p>
          <w:p w14:paraId="759A6B92"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Հաշվի առնելով այն, որ առաջիկայում հաստատվելու է սոցիալական պաշտպանության ռազմավարությունը, որը հիմնված է մարդու կենսափուլերի գաղափարի վրա՝ վերանայման ենթակա են նաև դրանից բխող բոլոր պլանավորումները՝ այդ թվում տարեկան ծրագիրը և դրա նշանակությունը։ Ավելին, զուգահեռաբար մշակվող Երեխայի իրավունքների մասին օրենքում փոփոխություններ և լրացումներ կատարելու մասին օրենքի նախագծով ևս կսահմանվեն երեխաների հիմանահարցերի ոլորտում պլանավորում ենթադրող իրավական ակտերի հնարավոր եղանակները։</w:t>
            </w:r>
          </w:p>
        </w:tc>
      </w:tr>
      <w:tr w:rsidR="00F81887" w:rsidRPr="00F81887" w14:paraId="483ECBA4" w14:textId="77777777" w:rsidTr="00A33288">
        <w:trPr>
          <w:tblCellSpacing w:w="0" w:type="dxa"/>
          <w:jc w:val="center"/>
        </w:trPr>
        <w:tc>
          <w:tcPr>
            <w:tcW w:w="3568"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4C8DC880" w14:textId="77777777" w:rsidR="00F81887" w:rsidRDefault="00F81887">
            <w:pPr>
              <w:spacing w:after="0"/>
              <w:jc w:val="both"/>
              <w:rPr>
                <w:rFonts w:ascii="GHEA Grapalat" w:eastAsia="Times New Roman" w:hAnsi="GHEA Grapalat" w:cs="Times New Roman"/>
                <w:lang w:val="hy-AM"/>
              </w:rPr>
            </w:pPr>
            <w:r>
              <w:rPr>
                <w:rFonts w:ascii="GHEA Grapalat" w:eastAsia="Times New Roman" w:hAnsi="GHEA Grapalat" w:cs="Times New Roman"/>
                <w:lang w:val="hy-AM"/>
              </w:rPr>
              <w:t>Ներկայացված ծրագիրը պարունակում է նկարագրական (փաստարկող) բնույթի տեղեկատվություն (մասնավորապես, ներկա իրավիճակի նկարագրության գլուխը), որը անհարկի ծանրացնում է իրավական ակտը և կարգավորումները:</w:t>
            </w:r>
          </w:p>
          <w:p w14:paraId="7651ACD0" w14:textId="77777777" w:rsidR="00F81887" w:rsidRDefault="00F81887">
            <w:pPr>
              <w:spacing w:after="0"/>
              <w:jc w:val="both"/>
              <w:rPr>
                <w:rFonts w:ascii="GHEA Grapalat" w:eastAsia="Times New Roman" w:hAnsi="GHEA Grapalat" w:cs="Times New Roman"/>
                <w:lang w:val="hy-AM"/>
              </w:rPr>
            </w:pPr>
            <w:r>
              <w:rPr>
                <w:rFonts w:ascii="GHEA Grapalat" w:eastAsia="Times New Roman" w:hAnsi="GHEA Grapalat" w:cs="Times New Roman"/>
                <w:lang w:val="hy-AM"/>
              </w:rPr>
              <w:t>Հակառակ, չի պարունակում թվային քանակական և որակական ցուցանիշներ, (մեծամասամբ ցուցանիշները վերաբերում են շահառուների թվաքանակին, մասնավորապես ՝ 600 երեխա, 60 ուսուցիչ, վերապատրաստվողների թիվ, կամ այլ բովանդակային իմաստով չբնորոշող ցուցանիշներով ), բնութագրիչների շրջանակի վերաբերյալ, որով պահանջովող ռեսուրսի ծախսման պարագայում հնարավոր կլինի գնահատականներ ստանալ ակնկալվող արդյունքի մասին:</w:t>
            </w:r>
          </w:p>
        </w:tc>
        <w:tc>
          <w:tcPr>
            <w:tcW w:w="1432" w:type="pct"/>
            <w:tcBorders>
              <w:top w:val="outset" w:sz="6" w:space="0" w:color="auto"/>
              <w:left w:val="outset" w:sz="6" w:space="0" w:color="auto"/>
              <w:bottom w:val="outset" w:sz="6" w:space="0" w:color="auto"/>
              <w:right w:val="outset" w:sz="6" w:space="0" w:color="auto"/>
            </w:tcBorders>
            <w:shd w:val="clear" w:color="auto" w:fill="auto"/>
            <w:hideMark/>
          </w:tcPr>
          <w:p w14:paraId="365FB15B" w14:textId="77777777" w:rsidR="00F81887" w:rsidRDefault="00F81887">
            <w:pPr>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Ընդունվել է մասամբ։ </w:t>
            </w:r>
          </w:p>
          <w:p w14:paraId="1023CB66" w14:textId="77777777" w:rsidR="00F81887" w:rsidRDefault="00F81887">
            <w:pPr>
              <w:tabs>
                <w:tab w:val="left" w:pos="3394"/>
              </w:tabs>
              <w:spacing w:after="0"/>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Սույն ծրագրի նպատակներից է բխում սահմանել տարվա կտրվածքով իրականացման ենթակա աշխատանքները, այդ աշխատանքների որակական ցուցանիշները՝ օրինակ 600 երեխաների ցերեկային կենտրոնում ծառայություն ստանալու արդյունքները գնահատվում են միջոցառումների մոնիթորինգի միջոցով, սակայն այնուամենայնիվ նախորդիվ նշված վերանայման հանգամանքով պայմանավորված՝ վերանայման ենթակա է հաջորդիվ նախատեսվող պլանավորման նապատակները, որի շրջանակներում հաշվի կառնվի նշված դիտարկումը ևս։</w:t>
            </w:r>
          </w:p>
        </w:tc>
      </w:tr>
    </w:tbl>
    <w:p w14:paraId="2C172646" w14:textId="77777777" w:rsidR="00F81887" w:rsidRDefault="00F81887" w:rsidP="00F81887">
      <w:pPr>
        <w:rPr>
          <w:rFonts w:ascii="GHEA Grapalat" w:hAnsi="GHEA Grapalat"/>
          <w:lang w:val="hy-AM"/>
        </w:rPr>
      </w:pPr>
    </w:p>
    <w:p w14:paraId="4F22C377" w14:textId="77777777" w:rsidR="007501BF" w:rsidRPr="00F81887" w:rsidRDefault="007501BF" w:rsidP="00F81887">
      <w:pPr>
        <w:rPr>
          <w:lang w:val="hy-AM"/>
        </w:rPr>
      </w:pPr>
    </w:p>
    <w:sectPr w:rsidR="007501BF" w:rsidRPr="00F81887" w:rsidSect="00546584">
      <w:pgSz w:w="11906" w:h="16838"/>
      <w:pgMar w:top="900" w:right="1016" w:bottom="12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49096" w14:textId="77777777" w:rsidR="00BD79E8" w:rsidRDefault="00BD79E8" w:rsidP="00931BB3">
      <w:pPr>
        <w:spacing w:after="0" w:line="240" w:lineRule="auto"/>
      </w:pPr>
      <w:r>
        <w:separator/>
      </w:r>
    </w:p>
  </w:endnote>
  <w:endnote w:type="continuationSeparator" w:id="0">
    <w:p w14:paraId="7253576D" w14:textId="77777777" w:rsidR="00BD79E8" w:rsidRDefault="00BD79E8" w:rsidP="00931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61DB4" w14:textId="77777777" w:rsidR="00BD79E8" w:rsidRDefault="00BD79E8" w:rsidP="00931BB3">
      <w:pPr>
        <w:spacing w:after="0" w:line="240" w:lineRule="auto"/>
      </w:pPr>
      <w:r>
        <w:separator/>
      </w:r>
    </w:p>
  </w:footnote>
  <w:footnote w:type="continuationSeparator" w:id="0">
    <w:p w14:paraId="152FEE9A" w14:textId="77777777" w:rsidR="00BD79E8" w:rsidRDefault="00BD79E8" w:rsidP="00931B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B7F92"/>
    <w:multiLevelType w:val="hybridMultilevel"/>
    <w:tmpl w:val="90B05776"/>
    <w:lvl w:ilvl="0" w:tplc="3E6C40E2">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52EA0"/>
    <w:multiLevelType w:val="hybridMultilevel"/>
    <w:tmpl w:val="4F08428C"/>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663C64"/>
    <w:multiLevelType w:val="hybridMultilevel"/>
    <w:tmpl w:val="2D52086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634412"/>
    <w:multiLevelType w:val="hybridMultilevel"/>
    <w:tmpl w:val="52366A7A"/>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2F48CD"/>
    <w:multiLevelType w:val="hybridMultilevel"/>
    <w:tmpl w:val="7034142A"/>
    <w:lvl w:ilvl="0" w:tplc="0DD2A668">
      <w:numFmt w:val="bullet"/>
      <w:lvlText w:val="-"/>
      <w:lvlJc w:val="left"/>
      <w:pPr>
        <w:ind w:left="927" w:hanging="360"/>
      </w:pPr>
      <w:rPr>
        <w:rFonts w:ascii="GHEA Grapalat" w:eastAsia="Times New Roman" w:hAnsi="GHEA Grapalat" w:cs="Times New Roman" w:hint="default"/>
        <w:color w:val="000000"/>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5" w15:restartNumberingAfterBreak="0">
    <w:nsid w:val="2F953284"/>
    <w:multiLevelType w:val="hybridMultilevel"/>
    <w:tmpl w:val="90B05776"/>
    <w:lvl w:ilvl="0" w:tplc="3E6C40E2">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6C45A8"/>
    <w:multiLevelType w:val="hybridMultilevel"/>
    <w:tmpl w:val="A8E28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02B81"/>
    <w:multiLevelType w:val="hybridMultilevel"/>
    <w:tmpl w:val="52366A7A"/>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F70606"/>
    <w:multiLevelType w:val="hybridMultilevel"/>
    <w:tmpl w:val="9C2A786C"/>
    <w:lvl w:ilvl="0" w:tplc="ED846F84">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9" w15:restartNumberingAfterBreak="0">
    <w:nsid w:val="456C758B"/>
    <w:multiLevelType w:val="hybridMultilevel"/>
    <w:tmpl w:val="52366A7A"/>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531E64"/>
    <w:multiLevelType w:val="hybridMultilevel"/>
    <w:tmpl w:val="62B895AE"/>
    <w:lvl w:ilvl="0" w:tplc="AF7256E2">
      <w:start w:val="1"/>
      <w:numFmt w:val="decimal"/>
      <w:lvlText w:val="%1"/>
      <w:lvlJc w:val="left"/>
      <w:pPr>
        <w:ind w:left="1353" w:hanging="360"/>
      </w:pPr>
      <w:rPr>
        <w:rFonts w:ascii="GHEA Grapalat" w:eastAsia="Calibri" w:hAnsi="GHEA Grapalat" w:cs="Arial"/>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B964306"/>
    <w:multiLevelType w:val="hybridMultilevel"/>
    <w:tmpl w:val="90B05776"/>
    <w:lvl w:ilvl="0" w:tplc="3E6C40E2">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827463"/>
    <w:multiLevelType w:val="hybridMultilevel"/>
    <w:tmpl w:val="9C2A786C"/>
    <w:lvl w:ilvl="0" w:tplc="ED846F84">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6B6C6F8A"/>
    <w:multiLevelType w:val="hybridMultilevel"/>
    <w:tmpl w:val="9C2A786C"/>
    <w:lvl w:ilvl="0" w:tplc="ED846F84">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AAC728B"/>
    <w:multiLevelType w:val="hybridMultilevel"/>
    <w:tmpl w:val="906C1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7706D1"/>
    <w:multiLevelType w:val="hybridMultilevel"/>
    <w:tmpl w:val="A74A6BD0"/>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0"/>
  </w:num>
  <w:num w:numId="3">
    <w:abstractNumId w:val="15"/>
  </w:num>
  <w:num w:numId="4">
    <w:abstractNumId w:val="6"/>
  </w:num>
  <w:num w:numId="5">
    <w:abstractNumId w:val="8"/>
  </w:num>
  <w:num w:numId="6">
    <w:abstractNumId w:val="12"/>
  </w:num>
  <w:num w:numId="7">
    <w:abstractNumId w:val="2"/>
  </w:num>
  <w:num w:numId="8">
    <w:abstractNumId w:val="13"/>
  </w:num>
  <w:num w:numId="9">
    <w:abstractNumId w:val="5"/>
  </w:num>
  <w:num w:numId="10">
    <w:abstractNumId w:val="1"/>
  </w:num>
  <w:num w:numId="11">
    <w:abstractNumId w:val="11"/>
  </w:num>
  <w:num w:numId="12">
    <w:abstractNumId w:val="0"/>
  </w:num>
  <w:num w:numId="13">
    <w:abstractNumId w:val="9"/>
  </w:num>
  <w:num w:numId="14">
    <w:abstractNumId w:val="3"/>
  </w:num>
  <w:num w:numId="15">
    <w:abstractNumId w:val="7"/>
  </w:num>
  <w:num w:numId="16">
    <w:abstractNumId w:val="16"/>
  </w:num>
  <w:num w:numId="1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E61"/>
    <w:rsid w:val="00023A45"/>
    <w:rsid w:val="00051A4F"/>
    <w:rsid w:val="00051B27"/>
    <w:rsid w:val="00052C6A"/>
    <w:rsid w:val="000541C9"/>
    <w:rsid w:val="00067D73"/>
    <w:rsid w:val="00090E10"/>
    <w:rsid w:val="000A0101"/>
    <w:rsid w:val="000A14FD"/>
    <w:rsid w:val="000A3B6D"/>
    <w:rsid w:val="000B19F1"/>
    <w:rsid w:val="000B4FDE"/>
    <w:rsid w:val="000B746E"/>
    <w:rsid w:val="000C0BAD"/>
    <w:rsid w:val="001163A3"/>
    <w:rsid w:val="001171B2"/>
    <w:rsid w:val="001264C7"/>
    <w:rsid w:val="00146405"/>
    <w:rsid w:val="00162079"/>
    <w:rsid w:val="0016290C"/>
    <w:rsid w:val="00162C6F"/>
    <w:rsid w:val="0017225C"/>
    <w:rsid w:val="001756DA"/>
    <w:rsid w:val="001838E7"/>
    <w:rsid w:val="001976CC"/>
    <w:rsid w:val="001B21DA"/>
    <w:rsid w:val="001B3874"/>
    <w:rsid w:val="001C089A"/>
    <w:rsid w:val="001D3794"/>
    <w:rsid w:val="001E394E"/>
    <w:rsid w:val="001F64DB"/>
    <w:rsid w:val="001F705F"/>
    <w:rsid w:val="00207FE6"/>
    <w:rsid w:val="002240E8"/>
    <w:rsid w:val="0022556F"/>
    <w:rsid w:val="0022640F"/>
    <w:rsid w:val="002351C1"/>
    <w:rsid w:val="00251E86"/>
    <w:rsid w:val="0025227A"/>
    <w:rsid w:val="0025285C"/>
    <w:rsid w:val="002A748F"/>
    <w:rsid w:val="002B22AD"/>
    <w:rsid w:val="002B2A80"/>
    <w:rsid w:val="002C2937"/>
    <w:rsid w:val="002C71EB"/>
    <w:rsid w:val="002D329D"/>
    <w:rsid w:val="002D517D"/>
    <w:rsid w:val="002D5197"/>
    <w:rsid w:val="002D64FD"/>
    <w:rsid w:val="002E0DEF"/>
    <w:rsid w:val="002E3865"/>
    <w:rsid w:val="00300AD6"/>
    <w:rsid w:val="00302378"/>
    <w:rsid w:val="00302859"/>
    <w:rsid w:val="00310584"/>
    <w:rsid w:val="0032118A"/>
    <w:rsid w:val="003313C9"/>
    <w:rsid w:val="0034024C"/>
    <w:rsid w:val="00341B87"/>
    <w:rsid w:val="0036514B"/>
    <w:rsid w:val="00392C1E"/>
    <w:rsid w:val="00397168"/>
    <w:rsid w:val="003A48EB"/>
    <w:rsid w:val="003A64B9"/>
    <w:rsid w:val="003C739B"/>
    <w:rsid w:val="003D7916"/>
    <w:rsid w:val="003E04B9"/>
    <w:rsid w:val="004174B3"/>
    <w:rsid w:val="0042365C"/>
    <w:rsid w:val="00427502"/>
    <w:rsid w:val="00450D10"/>
    <w:rsid w:val="00453483"/>
    <w:rsid w:val="00454250"/>
    <w:rsid w:val="00471251"/>
    <w:rsid w:val="00486E61"/>
    <w:rsid w:val="004C558A"/>
    <w:rsid w:val="004D1413"/>
    <w:rsid w:val="004D60B7"/>
    <w:rsid w:val="004E5F70"/>
    <w:rsid w:val="004E71E9"/>
    <w:rsid w:val="00503033"/>
    <w:rsid w:val="00503DD3"/>
    <w:rsid w:val="0051220D"/>
    <w:rsid w:val="00525BC5"/>
    <w:rsid w:val="005306D1"/>
    <w:rsid w:val="00533C9E"/>
    <w:rsid w:val="00533DFD"/>
    <w:rsid w:val="00546584"/>
    <w:rsid w:val="00550901"/>
    <w:rsid w:val="00556FDF"/>
    <w:rsid w:val="00572A09"/>
    <w:rsid w:val="005948BC"/>
    <w:rsid w:val="00597183"/>
    <w:rsid w:val="00597309"/>
    <w:rsid w:val="005A4D5E"/>
    <w:rsid w:val="005B6391"/>
    <w:rsid w:val="005C2540"/>
    <w:rsid w:val="005C4E0B"/>
    <w:rsid w:val="005E2EDA"/>
    <w:rsid w:val="005E3F1C"/>
    <w:rsid w:val="005E42F1"/>
    <w:rsid w:val="00603DD6"/>
    <w:rsid w:val="0060574D"/>
    <w:rsid w:val="00634330"/>
    <w:rsid w:val="00636E13"/>
    <w:rsid w:val="00637ACE"/>
    <w:rsid w:val="006403AB"/>
    <w:rsid w:val="00657B74"/>
    <w:rsid w:val="0067615E"/>
    <w:rsid w:val="00676264"/>
    <w:rsid w:val="006A0939"/>
    <w:rsid w:val="006B0214"/>
    <w:rsid w:val="006B3E29"/>
    <w:rsid w:val="006C2037"/>
    <w:rsid w:val="006C3629"/>
    <w:rsid w:val="006C4B5F"/>
    <w:rsid w:val="006D1948"/>
    <w:rsid w:val="00701301"/>
    <w:rsid w:val="00705D68"/>
    <w:rsid w:val="0070679F"/>
    <w:rsid w:val="00706CF4"/>
    <w:rsid w:val="00714351"/>
    <w:rsid w:val="007203D7"/>
    <w:rsid w:val="00747EEF"/>
    <w:rsid w:val="007501BF"/>
    <w:rsid w:val="0075021D"/>
    <w:rsid w:val="00753BA2"/>
    <w:rsid w:val="0075497D"/>
    <w:rsid w:val="0076083C"/>
    <w:rsid w:val="00764824"/>
    <w:rsid w:val="007710BB"/>
    <w:rsid w:val="00782CA2"/>
    <w:rsid w:val="00784F80"/>
    <w:rsid w:val="00786EB5"/>
    <w:rsid w:val="00787961"/>
    <w:rsid w:val="00790CF7"/>
    <w:rsid w:val="00791AD5"/>
    <w:rsid w:val="007C1ED8"/>
    <w:rsid w:val="007C32A4"/>
    <w:rsid w:val="007C4E45"/>
    <w:rsid w:val="007C51BA"/>
    <w:rsid w:val="007C7CD1"/>
    <w:rsid w:val="007D1702"/>
    <w:rsid w:val="007D4AFD"/>
    <w:rsid w:val="0080165C"/>
    <w:rsid w:val="0082638F"/>
    <w:rsid w:val="00842880"/>
    <w:rsid w:val="00843B2A"/>
    <w:rsid w:val="0085503B"/>
    <w:rsid w:val="00855E0C"/>
    <w:rsid w:val="008869E4"/>
    <w:rsid w:val="008A61C6"/>
    <w:rsid w:val="008B4730"/>
    <w:rsid w:val="008B6332"/>
    <w:rsid w:val="008B67C4"/>
    <w:rsid w:val="008C6FEB"/>
    <w:rsid w:val="008D283C"/>
    <w:rsid w:val="008E7513"/>
    <w:rsid w:val="00907061"/>
    <w:rsid w:val="00912629"/>
    <w:rsid w:val="00924439"/>
    <w:rsid w:val="009268FA"/>
    <w:rsid w:val="00926915"/>
    <w:rsid w:val="00931193"/>
    <w:rsid w:val="00931BB3"/>
    <w:rsid w:val="00946F2D"/>
    <w:rsid w:val="009554F5"/>
    <w:rsid w:val="00970C73"/>
    <w:rsid w:val="00990DAE"/>
    <w:rsid w:val="0099519A"/>
    <w:rsid w:val="0099528D"/>
    <w:rsid w:val="009B3B96"/>
    <w:rsid w:val="009D2A42"/>
    <w:rsid w:val="009D703E"/>
    <w:rsid w:val="009E1392"/>
    <w:rsid w:val="009E5F14"/>
    <w:rsid w:val="009E61E6"/>
    <w:rsid w:val="009F2778"/>
    <w:rsid w:val="00A009C5"/>
    <w:rsid w:val="00A149EE"/>
    <w:rsid w:val="00A33288"/>
    <w:rsid w:val="00A529FF"/>
    <w:rsid w:val="00A65FB6"/>
    <w:rsid w:val="00A74928"/>
    <w:rsid w:val="00A76CFD"/>
    <w:rsid w:val="00A87432"/>
    <w:rsid w:val="00AA670B"/>
    <w:rsid w:val="00AB314B"/>
    <w:rsid w:val="00AC7C4F"/>
    <w:rsid w:val="00AE6E54"/>
    <w:rsid w:val="00AF77D5"/>
    <w:rsid w:val="00B04BBC"/>
    <w:rsid w:val="00B2107E"/>
    <w:rsid w:val="00B308B6"/>
    <w:rsid w:val="00B37D48"/>
    <w:rsid w:val="00B41A89"/>
    <w:rsid w:val="00B531AC"/>
    <w:rsid w:val="00B571C9"/>
    <w:rsid w:val="00B64F7F"/>
    <w:rsid w:val="00B7047D"/>
    <w:rsid w:val="00B7261C"/>
    <w:rsid w:val="00B77EFB"/>
    <w:rsid w:val="00B8025C"/>
    <w:rsid w:val="00B83FA8"/>
    <w:rsid w:val="00BB3FC3"/>
    <w:rsid w:val="00BB68B0"/>
    <w:rsid w:val="00BB6E66"/>
    <w:rsid w:val="00BC4228"/>
    <w:rsid w:val="00BD7231"/>
    <w:rsid w:val="00BD79E8"/>
    <w:rsid w:val="00BF493C"/>
    <w:rsid w:val="00BF6548"/>
    <w:rsid w:val="00C05032"/>
    <w:rsid w:val="00C11397"/>
    <w:rsid w:val="00C16FB2"/>
    <w:rsid w:val="00C26759"/>
    <w:rsid w:val="00C349D0"/>
    <w:rsid w:val="00C376AA"/>
    <w:rsid w:val="00C62D4E"/>
    <w:rsid w:val="00C64B8B"/>
    <w:rsid w:val="00C827A8"/>
    <w:rsid w:val="00C94BA4"/>
    <w:rsid w:val="00C94EA4"/>
    <w:rsid w:val="00CA0EB7"/>
    <w:rsid w:val="00CA3CB1"/>
    <w:rsid w:val="00CA5422"/>
    <w:rsid w:val="00CA643E"/>
    <w:rsid w:val="00CA69D8"/>
    <w:rsid w:val="00CB70C4"/>
    <w:rsid w:val="00CE1A36"/>
    <w:rsid w:val="00CF0A60"/>
    <w:rsid w:val="00CF2D61"/>
    <w:rsid w:val="00D209E1"/>
    <w:rsid w:val="00D25150"/>
    <w:rsid w:val="00D34B76"/>
    <w:rsid w:val="00D34D0F"/>
    <w:rsid w:val="00D57FE2"/>
    <w:rsid w:val="00D66D04"/>
    <w:rsid w:val="00D67598"/>
    <w:rsid w:val="00D75543"/>
    <w:rsid w:val="00D94479"/>
    <w:rsid w:val="00DA619B"/>
    <w:rsid w:val="00DC62F8"/>
    <w:rsid w:val="00DC7FF0"/>
    <w:rsid w:val="00DD1A55"/>
    <w:rsid w:val="00DD2DB0"/>
    <w:rsid w:val="00DD428B"/>
    <w:rsid w:val="00DE00E5"/>
    <w:rsid w:val="00DE191F"/>
    <w:rsid w:val="00DE2443"/>
    <w:rsid w:val="00DE3B9E"/>
    <w:rsid w:val="00DE425B"/>
    <w:rsid w:val="00DE5AD5"/>
    <w:rsid w:val="00DE6942"/>
    <w:rsid w:val="00E0681E"/>
    <w:rsid w:val="00E36B51"/>
    <w:rsid w:val="00E36E89"/>
    <w:rsid w:val="00E41B39"/>
    <w:rsid w:val="00E42E46"/>
    <w:rsid w:val="00E45C9F"/>
    <w:rsid w:val="00E531EE"/>
    <w:rsid w:val="00E56BDE"/>
    <w:rsid w:val="00E56F73"/>
    <w:rsid w:val="00E610C3"/>
    <w:rsid w:val="00E63A59"/>
    <w:rsid w:val="00E719DB"/>
    <w:rsid w:val="00E7296F"/>
    <w:rsid w:val="00E72EAC"/>
    <w:rsid w:val="00E9323B"/>
    <w:rsid w:val="00E94FA9"/>
    <w:rsid w:val="00EA1089"/>
    <w:rsid w:val="00EA71E0"/>
    <w:rsid w:val="00EC6916"/>
    <w:rsid w:val="00ED7695"/>
    <w:rsid w:val="00EE5325"/>
    <w:rsid w:val="00EE731A"/>
    <w:rsid w:val="00EF778C"/>
    <w:rsid w:val="00F17B9A"/>
    <w:rsid w:val="00F25915"/>
    <w:rsid w:val="00F42EC7"/>
    <w:rsid w:val="00F45C70"/>
    <w:rsid w:val="00F508B2"/>
    <w:rsid w:val="00F54847"/>
    <w:rsid w:val="00F6605D"/>
    <w:rsid w:val="00F66613"/>
    <w:rsid w:val="00F70FB1"/>
    <w:rsid w:val="00F81887"/>
    <w:rsid w:val="00F829DA"/>
    <w:rsid w:val="00F82EF1"/>
    <w:rsid w:val="00F840AE"/>
    <w:rsid w:val="00F94A3C"/>
    <w:rsid w:val="00F95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93FD3"/>
  <w15:docId w15:val="{17FCFA41-CD39-4A25-902F-1258E3DF4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7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table" w:styleId="TableGrid">
    <w:name w:val="Table Grid"/>
    <w:basedOn w:val="TableNormal"/>
    <w:uiPriority w:val="59"/>
    <w:rsid w:val="005E4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31BB3"/>
    <w:pPr>
      <w:spacing w:after="0" w:line="240" w:lineRule="auto"/>
    </w:pPr>
    <w:rPr>
      <w:rFonts w:ascii="Calibri" w:eastAsia="Times New Roman" w:hAnsi="Calibri" w:cs="Times New Roman"/>
      <w:sz w:val="20"/>
      <w:szCs w:val="20"/>
      <w:lang w:val="en-US"/>
    </w:rPr>
  </w:style>
  <w:style w:type="character" w:customStyle="1" w:styleId="FootnoteTextChar">
    <w:name w:val="Footnote Text Char"/>
    <w:basedOn w:val="DefaultParagraphFont"/>
    <w:link w:val="FootnoteText"/>
    <w:uiPriority w:val="99"/>
    <w:semiHidden/>
    <w:rsid w:val="00931BB3"/>
    <w:rPr>
      <w:rFonts w:ascii="Calibri" w:eastAsia="Times New Roman" w:hAnsi="Calibri" w:cs="Times New Roman"/>
      <w:sz w:val="20"/>
      <w:szCs w:val="20"/>
      <w:lang w:val="en-US"/>
    </w:rPr>
  </w:style>
  <w:style w:type="character" w:styleId="FootnoteReference">
    <w:name w:val="footnote reference"/>
    <w:basedOn w:val="DefaultParagraphFont"/>
    <w:uiPriority w:val="99"/>
    <w:semiHidden/>
    <w:unhideWhenUsed/>
    <w:rsid w:val="00931BB3"/>
    <w:rPr>
      <w:vertAlign w:val="superscript"/>
    </w:rPr>
  </w:style>
  <w:style w:type="character" w:customStyle="1" w:styleId="Hyperlink1">
    <w:name w:val="Hyperlink1"/>
    <w:basedOn w:val="DefaultParagraphFont"/>
    <w:uiPriority w:val="99"/>
    <w:unhideWhenUsed/>
    <w:rsid w:val="00931BB3"/>
    <w:rPr>
      <w:color w:val="0563C1"/>
      <w:u w:val="single"/>
    </w:rPr>
  </w:style>
  <w:style w:type="character" w:styleId="Hyperlink">
    <w:name w:val="Hyperlink"/>
    <w:basedOn w:val="DefaultParagraphFont"/>
    <w:uiPriority w:val="99"/>
    <w:semiHidden/>
    <w:unhideWhenUsed/>
    <w:rsid w:val="00931BB3"/>
    <w:rPr>
      <w:color w:val="0000FF" w:themeColor="hyperlink"/>
      <w:u w:val="single"/>
    </w:rPr>
  </w:style>
  <w:style w:type="character" w:styleId="CommentReference">
    <w:name w:val="annotation reference"/>
    <w:basedOn w:val="DefaultParagraphFont"/>
    <w:uiPriority w:val="99"/>
    <w:semiHidden/>
    <w:unhideWhenUsed/>
    <w:rsid w:val="004E71E9"/>
    <w:rPr>
      <w:sz w:val="16"/>
      <w:szCs w:val="16"/>
    </w:rPr>
  </w:style>
  <w:style w:type="paragraph" w:styleId="CommentText">
    <w:name w:val="annotation text"/>
    <w:basedOn w:val="Normal"/>
    <w:link w:val="CommentTextChar"/>
    <w:uiPriority w:val="99"/>
    <w:unhideWhenUsed/>
    <w:qFormat/>
    <w:rsid w:val="004E71E9"/>
    <w:pPr>
      <w:spacing w:line="240" w:lineRule="auto"/>
    </w:pPr>
    <w:rPr>
      <w:sz w:val="20"/>
      <w:szCs w:val="20"/>
    </w:rPr>
  </w:style>
  <w:style w:type="character" w:customStyle="1" w:styleId="CommentTextChar">
    <w:name w:val="Comment Text Char"/>
    <w:basedOn w:val="DefaultParagraphFont"/>
    <w:link w:val="CommentText"/>
    <w:uiPriority w:val="99"/>
    <w:rsid w:val="004E71E9"/>
    <w:rPr>
      <w:sz w:val="20"/>
      <w:szCs w:val="20"/>
    </w:rPr>
  </w:style>
  <w:style w:type="paragraph" w:styleId="CommentSubject">
    <w:name w:val="annotation subject"/>
    <w:basedOn w:val="CommentText"/>
    <w:next w:val="CommentText"/>
    <w:link w:val="CommentSubjectChar"/>
    <w:uiPriority w:val="99"/>
    <w:semiHidden/>
    <w:unhideWhenUsed/>
    <w:rsid w:val="004E71E9"/>
    <w:rPr>
      <w:b/>
      <w:bCs/>
    </w:rPr>
  </w:style>
  <w:style w:type="character" w:customStyle="1" w:styleId="CommentSubjectChar">
    <w:name w:val="Comment Subject Char"/>
    <w:basedOn w:val="CommentTextChar"/>
    <w:link w:val="CommentSubject"/>
    <w:uiPriority w:val="99"/>
    <w:semiHidden/>
    <w:rsid w:val="004E71E9"/>
    <w:rPr>
      <w:b/>
      <w:bCs/>
      <w:sz w:val="20"/>
      <w:szCs w:val="20"/>
    </w:rPr>
  </w:style>
  <w:style w:type="paragraph" w:customStyle="1" w:styleId="msonormal0">
    <w:name w:val="msonormal"/>
    <w:basedOn w:val="Normal"/>
    <w:uiPriority w:val="99"/>
    <w:qFormat/>
    <w:rsid w:val="00F8188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798944">
      <w:bodyDiv w:val="1"/>
      <w:marLeft w:val="0"/>
      <w:marRight w:val="0"/>
      <w:marTop w:val="0"/>
      <w:marBottom w:val="0"/>
      <w:divBdr>
        <w:top w:val="none" w:sz="0" w:space="0" w:color="auto"/>
        <w:left w:val="none" w:sz="0" w:space="0" w:color="auto"/>
        <w:bottom w:val="none" w:sz="0" w:space="0" w:color="auto"/>
        <w:right w:val="none" w:sz="0" w:space="0" w:color="auto"/>
      </w:divBdr>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773473813">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813820">
      <w:bodyDiv w:val="1"/>
      <w:marLeft w:val="0"/>
      <w:marRight w:val="0"/>
      <w:marTop w:val="0"/>
      <w:marBottom w:val="0"/>
      <w:divBdr>
        <w:top w:val="none" w:sz="0" w:space="0" w:color="auto"/>
        <w:left w:val="none" w:sz="0" w:space="0" w:color="auto"/>
        <w:bottom w:val="none" w:sz="0" w:space="0" w:color="auto"/>
        <w:right w:val="none" w:sz="0" w:space="0" w:color="auto"/>
      </w:divBdr>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2010">
      <w:bodyDiv w:val="1"/>
      <w:marLeft w:val="0"/>
      <w:marRight w:val="0"/>
      <w:marTop w:val="0"/>
      <w:marBottom w:val="0"/>
      <w:divBdr>
        <w:top w:val="none" w:sz="0" w:space="0" w:color="auto"/>
        <w:left w:val="none" w:sz="0" w:space="0" w:color="auto"/>
        <w:bottom w:val="none" w:sz="0" w:space="0" w:color="auto"/>
        <w:right w:val="none" w:sz="0" w:space="0" w:color="auto"/>
      </w:divBdr>
    </w:div>
    <w:div w:id="1380397852">
      <w:bodyDiv w:val="1"/>
      <w:marLeft w:val="0"/>
      <w:marRight w:val="0"/>
      <w:marTop w:val="0"/>
      <w:marBottom w:val="0"/>
      <w:divBdr>
        <w:top w:val="none" w:sz="0" w:space="0" w:color="auto"/>
        <w:left w:val="none" w:sz="0" w:space="0" w:color="auto"/>
        <w:bottom w:val="none" w:sz="0" w:space="0" w:color="auto"/>
        <w:right w:val="none" w:sz="0" w:space="0" w:color="auto"/>
      </w:divBdr>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12381-3021-451D-B296-B8E56F730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25</Pages>
  <Words>5209</Words>
  <Characters>38321</Characters>
  <Application>Microsoft Office Word</Application>
  <DocSecurity>0</DocSecurity>
  <Lines>1560</Lines>
  <Paragraphs>332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Hovhannisyan</dc:creator>
  <cp:keywords>https://mul2.gov.am/tasks/670761/oneclick/Ampopatert.docx?token=8a133e75ce935a8c9e394a2184abd694</cp:keywords>
  <cp:lastModifiedBy>Tatevik Stepanyan</cp:lastModifiedBy>
  <cp:revision>143</cp:revision>
  <cp:lastPrinted>2022-08-15T06:31:00Z</cp:lastPrinted>
  <dcterms:created xsi:type="dcterms:W3CDTF">2022-09-03T20:28:00Z</dcterms:created>
  <dcterms:modified xsi:type="dcterms:W3CDTF">2022-09-26T11:04:00Z</dcterms:modified>
</cp:coreProperties>
</file>