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D1A56" w14:textId="638F41E6" w:rsidR="00351B29" w:rsidRPr="000679E0" w:rsidRDefault="007039BA" w:rsidP="00FD13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48CC5BEF" w14:textId="1D54A48F" w:rsidR="004C22F7" w:rsidRPr="004C22F7" w:rsidRDefault="004C22F7" w:rsidP="004C22F7">
      <w:pPr>
        <w:spacing w:after="120" w:line="360" w:lineRule="auto"/>
        <w:jc w:val="center"/>
        <w:rPr>
          <w:rFonts w:ascii="GHEA Grapalat" w:hAnsi="GHEA Grapalat" w:cs="Sylfaen"/>
          <w:lang w:val="af-ZA"/>
        </w:rPr>
      </w:pPr>
      <w:r w:rsidRPr="004C22F7">
        <w:rPr>
          <w:rFonts w:ascii="GHEA Grapalat" w:hAnsi="GHEA Grapalat" w:cs="Sylfaen"/>
          <w:lang w:val="af-ZA"/>
        </w:rPr>
        <w:t>«ՀԱՅԱՍՏԱՆԻ ՀԱՆՐԱՊԵՏՈՒԹՅԱՆ 2022 ԹՎԱԿԱՆԻ ՊԵՏԱԿԱՆ ԲՅՈՒՋԵԻ ՄԱՍԻՆ» ՕՐԵՆՔՈՒՄ ՎԵՐԱԲԱՇԽՈՒՄ</w:t>
      </w:r>
      <w:r w:rsidRPr="004C22F7">
        <w:rPr>
          <w:rFonts w:ascii="GHEA Grapalat" w:hAnsi="GHEA Grapalat" w:cs="Sylfaen"/>
          <w:lang w:val="hy-AM"/>
        </w:rPr>
        <w:t xml:space="preserve"> ԵՎ ՓՈՓՈԽՈՒԹՅՈՒՆՆԵՐ</w:t>
      </w:r>
      <w:r w:rsidRPr="004C22F7">
        <w:rPr>
          <w:rFonts w:ascii="GHEA Grapalat" w:hAnsi="GHEA Grapalat" w:cs="Sylfaen"/>
          <w:lang w:val="af-ZA"/>
        </w:rPr>
        <w:t xml:space="preserve">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ՆԱԽԱԳԾԻ </w:t>
      </w:r>
    </w:p>
    <w:p w14:paraId="4A1858B0" w14:textId="77777777" w:rsidR="00400847" w:rsidRPr="004C22F7" w:rsidRDefault="00400847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af-Z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02"/>
        <w:gridCol w:w="6752"/>
      </w:tblGrid>
      <w:tr w:rsidR="009718EA" w:rsidRPr="000679E0" w14:paraId="14ED778A" w14:textId="77777777" w:rsidTr="00E252F2">
        <w:trPr>
          <w:trHeight w:val="199"/>
        </w:trPr>
        <w:tc>
          <w:tcPr>
            <w:tcW w:w="2648" w:type="pct"/>
            <w:vMerge w:val="restart"/>
            <w:shd w:val="clear" w:color="auto" w:fill="BFBFBF" w:themeFill="background1" w:themeFillShade="BF"/>
            <w:vAlign w:val="center"/>
          </w:tcPr>
          <w:p w14:paraId="2D51AA18" w14:textId="02486951" w:rsidR="009718EA" w:rsidRPr="00E252F2" w:rsidRDefault="00400847" w:rsidP="00E252F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E252F2">
              <w:rPr>
                <w:rFonts w:ascii="GHEA Grapalat" w:hAnsi="GHEA Grapalat"/>
                <w:b/>
                <w:highlight w:val="lightGray"/>
                <w:lang w:val="en-US"/>
              </w:rPr>
              <w:t>1</w:t>
            </w:r>
            <w:r w:rsidR="009718EA" w:rsidRPr="00E252F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EC582C" w:rsidRPr="00E252F2">
              <w:rPr>
                <w:rFonts w:ascii="GHEA Grapalat" w:hAnsi="GHEA Grapalat"/>
                <w:b/>
                <w:highlight w:val="lightGray"/>
                <w:lang w:val="en-US"/>
              </w:rPr>
              <w:t xml:space="preserve"> </w:t>
            </w:r>
            <w:r w:rsidR="009718EA" w:rsidRPr="00E252F2">
              <w:rPr>
                <w:rFonts w:ascii="GHEA Grapalat" w:hAnsi="GHEA Grapalat"/>
                <w:b/>
                <w:highlight w:val="lightGray"/>
                <w:lang w:val="en-US"/>
              </w:rPr>
              <w:t xml:space="preserve">ՀՀ </w:t>
            </w:r>
            <w:proofErr w:type="spellStart"/>
            <w:r w:rsidR="009718EA" w:rsidRPr="00E252F2">
              <w:rPr>
                <w:rFonts w:ascii="GHEA Grapalat" w:hAnsi="GHEA Grapalat"/>
                <w:b/>
                <w:highlight w:val="lightGray"/>
                <w:lang w:val="en-US"/>
              </w:rPr>
              <w:t>ֆինանսների</w:t>
            </w:r>
            <w:proofErr w:type="spellEnd"/>
            <w:r w:rsidR="009718EA" w:rsidRPr="00E252F2">
              <w:rPr>
                <w:rFonts w:ascii="GHEA Grapalat" w:hAnsi="GHEA Grapalat"/>
                <w:b/>
                <w:highlight w:val="lightGray"/>
                <w:lang w:val="en-US"/>
              </w:rPr>
              <w:t xml:space="preserve"> նախարարություն</w:t>
            </w:r>
          </w:p>
        </w:tc>
        <w:tc>
          <w:tcPr>
            <w:tcW w:w="2352" w:type="pct"/>
            <w:shd w:val="clear" w:color="auto" w:fill="BFBFBF" w:themeFill="background1" w:themeFillShade="BF"/>
            <w:vAlign w:val="center"/>
          </w:tcPr>
          <w:p w14:paraId="30F72905" w14:textId="36E8848F" w:rsidR="009718EA" w:rsidRPr="00E252F2" w:rsidRDefault="00095EAC" w:rsidP="00E252F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 w:rsidRPr="00E252F2">
              <w:rPr>
                <w:rFonts w:ascii="GHEA Grapalat" w:hAnsi="GHEA Grapalat"/>
                <w:b/>
                <w:highlight w:val="lightGray"/>
                <w:lang w:val="en-US"/>
              </w:rPr>
              <w:t>20.09.2022թ.</w:t>
            </w:r>
          </w:p>
        </w:tc>
      </w:tr>
      <w:tr w:rsidR="009718EA" w:rsidRPr="00FD321C" w14:paraId="54EA31C4" w14:textId="77777777" w:rsidTr="00E252F2">
        <w:trPr>
          <w:trHeight w:val="92"/>
        </w:trPr>
        <w:tc>
          <w:tcPr>
            <w:tcW w:w="2648" w:type="pct"/>
            <w:vMerge/>
            <w:shd w:val="clear" w:color="auto" w:fill="BFBFBF" w:themeFill="background1" w:themeFillShade="BF"/>
            <w:vAlign w:val="center"/>
          </w:tcPr>
          <w:p w14:paraId="750FB0FC" w14:textId="77777777" w:rsidR="009718EA" w:rsidRPr="00E252F2" w:rsidRDefault="009718EA" w:rsidP="00E252F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2352" w:type="pct"/>
            <w:shd w:val="clear" w:color="auto" w:fill="BFBFBF" w:themeFill="background1" w:themeFillShade="BF"/>
            <w:vAlign w:val="center"/>
          </w:tcPr>
          <w:p w14:paraId="7605BB2A" w14:textId="30689352" w:rsidR="009718EA" w:rsidRPr="00E252F2" w:rsidRDefault="00D1736B" w:rsidP="00E252F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252F2">
              <w:rPr>
                <w:rFonts w:ascii="GHEA Grapalat" w:hAnsi="GHEA Grapalat"/>
                <w:b/>
                <w:lang w:val="hy-AM"/>
              </w:rPr>
              <w:t>N</w:t>
            </w:r>
            <w:r w:rsidR="00095EAC" w:rsidRPr="00E252F2">
              <w:rPr>
                <w:rFonts w:ascii="GHEA Grapalat" w:hAnsi="GHEA Grapalat"/>
                <w:b/>
                <w:lang w:val="hy-AM"/>
              </w:rPr>
              <w:t>01/8-1/16430-2022</w:t>
            </w:r>
          </w:p>
        </w:tc>
      </w:tr>
      <w:tr w:rsidR="00D76A07" w:rsidRPr="005523EB" w14:paraId="44B647A7" w14:textId="77777777" w:rsidTr="00E252F2">
        <w:trPr>
          <w:trHeight w:val="92"/>
        </w:trPr>
        <w:tc>
          <w:tcPr>
            <w:tcW w:w="2648" w:type="pct"/>
            <w:shd w:val="clear" w:color="auto" w:fill="auto"/>
          </w:tcPr>
          <w:p w14:paraId="6DF153D4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>Ձեր 14.09.2022թ. N ԳՍ/23.1/24578-2022 գրությամբ ներկայացված «Հ</w:t>
            </w:r>
            <w:r w:rsidRPr="009734B7">
              <w:rPr>
                <w:rFonts w:ascii="GHEA Grapalat" w:hAnsi="GHEA Grapalat"/>
                <w:bCs/>
                <w:color w:val="00000A"/>
                <w:lang w:val="hy-AM" w:eastAsia="en-US"/>
              </w:rPr>
              <w:t>այաստանի Հանրապետության 2022 թվականի պետական բյուջեի մասին» Հայաստանի Հանրապետության օրենքում վերաբաշխում, փոփոխություններ և Հայաստանի Հանրապետության կառավարության 2021 թվականի դեկտեմբերի 23-ի N 2121-ն որոշման մեջ փոփոխություններ կատարելու մասին</w:t>
            </w: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>» ՀՀ կառավարության որոշման նախագծի (այսուհետ՝ Նախագիծ) հայտնում ենք հետևյալը.</w:t>
            </w:r>
          </w:p>
          <w:p w14:paraId="5E29D49D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Նախագծով առաջարկվում է </w:t>
            </w: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t>ջրօգտագործողների ընկերությունների էլեկտրաէներգիայի և ջրառի գծով պարտավորությունների մարման</w:t>
            </w: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 նպատակով ՀՀ 2022 թվականի պետական բյուջեով նախատեսված «1004» և «1212» ծրագրերի </w:t>
            </w: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թվով 4 միջոցառումներով նախատեսված գումարներից 1,999.9 մլն դրամը վերաբաշխել «1004» ծրագրի 11002 միջոցառմանը, որից 255.1 մլն դրամը նախատեսվում է վերաբաշխել կապիտալ ծախսերի գծով միջոցառումներից, 1,744.8 մլն դրամը՝ ՀՀ մարզերին տրամադրված սուբվենցիաների գծով միջոցառումից:</w:t>
            </w:r>
          </w:p>
          <w:p w14:paraId="05CE7AC2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Չնայած Նախագծի հիմնավորմամբ ներկայացվել է ընդհանուր տեղեկատվություն 2022 թ. օգոստոս ամսվա դրությամբ ՋՕԸ-ների կրեդիտորական պարտավորությունների (այդ թվում՝ էլեկտրաէներգիայի գծով) վերաբերյալ, այնուամենայնիվ կարծում ենք, որ Նախագծով բարձրացված խնդիրն ունի համակարգային բնույթ և վերջինիս լուծման տարբերակ նպատակահարմար է դիտարկել նաև ՋՕԸ-ների դեբիտորական պարտքերի հնարավոր հավաքագրման գործընթացի համատեքստում: </w:t>
            </w:r>
          </w:p>
          <w:p w14:paraId="5D481148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Բացի այդ բացակայում են օգոստոս ամսվա դրությամբ ՋՕԸ-ների կողմից փաստացի կատարված ծախսեր/հավաքագրում հարաբերակցության վրա հիմնված վերլուծական տեղեկատվությունը, որը հնարավորություն կտար գնահատելու ՋՕԸ-ների կողմից պարտավորությունների չկատարման անհնարինության վերաբերյալ հիմնավորումը:  </w:t>
            </w:r>
          </w:p>
          <w:p w14:paraId="30CBE8D3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Ինչ վերաբերում է «1212. Տարածքային զարգացում» ծրագրի՝ </w:t>
            </w: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ՀՀ կառավարության պատվիրատվությամբ նախատեսված «12007. ՀՀ մարզերին սուբվենցիաների տրամադրում՛ ենթակառուցվածքների զարգացման նպատակով» միջոցառումից վերաբաշխմանը, ապա հայտնում ենք հետևյալը.</w:t>
            </w:r>
          </w:p>
          <w:p w14:paraId="19AFAF30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ՀՀ կառավարության 25.08.2022թ. N 1354-Ն և 16.09.22թ. N 1434-Ն որոշումներով միջոցառման գծով նախատեսված գումարը նվազեցվել է 2,616.0 մլն դրամով, իսկ շրջանառվող ՀՀ կառավարության երկու որոշման նախագծերով (ներառյալ սույն Նախագիծը) առաջարկվում է վերջինիս գծով նախատեսված հատկացումները նվազեցնել ևս 1,894.8 մլն դրամով։ Արդյունքում միջոցառման գծով նախատեսված տարեկան հատկացումները կնվազեն շուրջ 4,510.8 մլն դրամով և մնացորդը կկազմի 4,846.2 մլն դրամ։ Այս պարագայում հստակեցման անհրաժեշտություն ունի թե հետագայում ինչ միջոցների հաշվին պետք է իրականացվեն ՀՀ համայնքների տնտեսական և սոցիալական ենթակառուցվածքների զարգացմանն ուղղված 2021-2022 թվականներին նախատեսվելիք սուբվենցիոն ծրագրերը։ </w:t>
            </w:r>
          </w:p>
          <w:p w14:paraId="03E07153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9734B7">
              <w:rPr>
                <w:rFonts w:ascii="GHEA Grapalat" w:hAnsi="GHEA Grapalat"/>
                <w:color w:val="00000A"/>
                <w:lang w:val="hy-AM" w:eastAsia="en-US"/>
              </w:rPr>
              <w:t>ԻՆչ վերաբերում է Նախագծի խմբագրումներին, ապա առաջարկում ենք.</w:t>
            </w:r>
          </w:p>
          <w:p w14:paraId="5468290F" w14:textId="77777777" w:rsidR="009734B7" w:rsidRPr="009734B7" w:rsidRDefault="009734B7" w:rsidP="009734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af-ZA" w:eastAsia="en-US"/>
              </w:rPr>
            </w:pP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t xml:space="preserve">- Նախագծով ներկայացված «1004» ծրագրի «31014. Ջրամբարների վերականգնման և վերազինման աշխատանքներ» </w:t>
            </w: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lastRenderedPageBreak/>
              <w:t xml:space="preserve">միջոցառման բյուջետային ծախսերի տնտեսագիտական դասակարգման «Շենքերի և շինությունների կապիտալ վերանորոգում» հոդվածի 9 ամսվա ֆինանսական ցուցանիշի՝ «50,500.0» հազար դրամ, նվազեցումը հնարավոր չէ կատարել, քանի որ մնացորդը </w:t>
            </w:r>
            <w:r w:rsidRPr="009734B7">
              <w:rPr>
                <w:rFonts w:ascii="Calibri" w:hAnsi="Calibri" w:cs="Calibri"/>
                <w:color w:val="00000A"/>
                <w:lang w:val="af-ZA" w:eastAsia="en-US"/>
              </w:rPr>
              <w:t> </w:t>
            </w: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t xml:space="preserve">կազմում է 48,954.2 հազար դրամ: </w:t>
            </w:r>
          </w:p>
          <w:p w14:paraId="55F9D52F" w14:textId="3E75AD4D" w:rsidR="000D77F8" w:rsidRPr="00F322E7" w:rsidRDefault="009734B7" w:rsidP="00F322E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af-ZA" w:eastAsia="en-US"/>
              </w:rPr>
            </w:pP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t>Ընդ որում չի ներկայացվել տեղեկատվություն «1004» ծրագրի կապիտալ բնույթի «31014» միջոցառման թերակատարման և «31013. Փոքր և միջին ջրամբարների կառուցում» միջոցառման ամբողջությամբ չկատարման պատճառ</w:t>
            </w:r>
            <w:r w:rsidRPr="009734B7">
              <w:rPr>
                <w:rFonts w:ascii="GHEA Grapalat" w:hAnsi="GHEA Grapalat"/>
                <w:color w:val="00000A"/>
                <w:lang w:val="af-ZA" w:eastAsia="en-US"/>
              </w:rPr>
              <w:softHyphen/>
              <w:t>ների վերաբերյալ:</w:t>
            </w:r>
          </w:p>
        </w:tc>
        <w:tc>
          <w:tcPr>
            <w:tcW w:w="2352" w:type="pct"/>
            <w:shd w:val="clear" w:color="auto" w:fill="auto"/>
          </w:tcPr>
          <w:p w14:paraId="1099F7D2" w14:textId="2C843D19" w:rsidR="00D76A07" w:rsidRDefault="00D34B17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14:paraId="6828BF4C" w14:textId="7E3FB0EE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C7390FF" w14:textId="288E6E44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B28E245" w14:textId="6A7D5A6A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6027D55" w14:textId="088F0424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19E9FE2" w14:textId="6D6893E4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FFE7628" w14:textId="4007BEC3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42E1DB4" w14:textId="78363437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27E1A2A" w14:textId="4ABEA495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EBCD47B" w14:textId="7D3018D2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9351B96" w14:textId="45702787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AA93E4E" w14:textId="49C8357D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0B8DFB1" w14:textId="6F6A56A0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D8A2359" w14:textId="177AE47A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09BD94F" w14:textId="55ECA65B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2B6D828" w14:textId="6B8F7455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96EE02E" w14:textId="2D9B35EE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95DC33C" w14:textId="2D17A44C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14:paraId="7F06C6BB" w14:textId="4202ECF1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548C0E1" w14:textId="531C3DB8" w:rsidR="00F31513" w:rsidRDefault="00F31513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D78AEB5" w14:textId="6507A6C9" w:rsidR="00F31513" w:rsidRDefault="00F31513" w:rsidP="00F31513">
            <w:pPr>
              <w:spacing w:line="360" w:lineRule="auto"/>
              <w:ind w:firstLine="314"/>
              <w:jc w:val="both"/>
              <w:rPr>
                <w:rFonts w:ascii="GHEA Grapalat" w:hAnsi="GHEA Grapalat"/>
                <w:lang w:val="hy-AM"/>
              </w:rPr>
            </w:pPr>
            <w:r w:rsidRPr="00F31513">
              <w:rPr>
                <w:rFonts w:ascii="GHEA Grapalat" w:hAnsi="GHEA Grapalat"/>
                <w:lang w:val="hy-AM"/>
              </w:rPr>
              <w:t>ՋՕԸ-ների կողմից 01.08.2022թ. դրությամբ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31513">
              <w:rPr>
                <w:rFonts w:ascii="GHEA Grapalat" w:hAnsi="GHEA Grapalat"/>
                <w:lang w:val="hy-AM"/>
              </w:rPr>
              <w:t>փաստացի կատարված ծախսեր/հավաքագրում</w:t>
            </w:r>
            <w:r>
              <w:rPr>
                <w:rFonts w:ascii="GHEA Grapalat" w:hAnsi="GHEA Grapalat"/>
                <w:lang w:val="hy-AM"/>
              </w:rPr>
              <w:t xml:space="preserve">ը կազմում է համապատասխանաբար 8,206.2 մլն դրամ/1,761.7 մլն դրամ։ </w:t>
            </w:r>
          </w:p>
          <w:p w14:paraId="2F38E8D1" w14:textId="524CA3E7" w:rsidR="00F31513" w:rsidRDefault="00F31513" w:rsidP="00F31513">
            <w:pPr>
              <w:spacing w:line="360" w:lineRule="auto"/>
              <w:ind w:firstLine="3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առնելով, որ </w:t>
            </w:r>
            <w:r w:rsidRPr="00F31513">
              <w:rPr>
                <w:rFonts w:ascii="GHEA Grapalat" w:hAnsi="GHEA Grapalat"/>
                <w:lang w:val="hy-AM"/>
              </w:rPr>
              <w:t xml:space="preserve">ՋՕԸ-ների կողմից </w:t>
            </w:r>
            <w:r>
              <w:rPr>
                <w:rFonts w:ascii="GHEA Grapalat" w:hAnsi="GHEA Grapalat"/>
                <w:lang w:val="hy-AM"/>
              </w:rPr>
              <w:t xml:space="preserve">յուրաքանչյուր ամսվա փաստացի ծախսերը ամփոփվում են հաջորդ ամսվա 25-ից հետո, ուստի </w:t>
            </w:r>
            <w:r w:rsidRPr="00F31513">
              <w:rPr>
                <w:rFonts w:ascii="GHEA Grapalat" w:hAnsi="GHEA Grapalat"/>
                <w:lang w:val="hy-AM"/>
              </w:rPr>
              <w:t>ծախսեր/հավաքագրում</w:t>
            </w:r>
            <w:r>
              <w:rPr>
                <w:rFonts w:ascii="GHEA Grapalat" w:hAnsi="GHEA Grapalat"/>
                <w:lang w:val="hy-AM"/>
              </w:rPr>
              <w:t xml:space="preserve"> տեղեկատվությունը ներկայացված են 01.08.2022թ. դրությամբ։</w:t>
            </w:r>
          </w:p>
          <w:p w14:paraId="22EAA0A5" w14:textId="77777777" w:rsidR="00D34B17" w:rsidRDefault="00D34B17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954C6DF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9B84A8F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72611F8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01B688A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81607E3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D48E610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CC0F517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F41A1FB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9236853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B76FE55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01D9D4D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B7E1B4F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DD8F498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A5EEB3B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71EC0C8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1F52A55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E380806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C9D3505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49BC4E1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D1EE13F" w14:textId="77777777" w:rsidR="009741F2" w:rsidRDefault="009741F2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06DF6D1" w14:textId="77777777" w:rsidR="008B3E18" w:rsidRDefault="008B3E18" w:rsidP="00F322E7">
            <w:pPr>
              <w:spacing w:line="360" w:lineRule="auto"/>
              <w:ind w:firstLine="314"/>
              <w:rPr>
                <w:rFonts w:ascii="GHEA Grapalat" w:hAnsi="GHEA Grapalat"/>
                <w:lang w:val="hy-AM"/>
              </w:rPr>
            </w:pPr>
          </w:p>
          <w:p w14:paraId="67C85328" w14:textId="77777777" w:rsidR="008B3E18" w:rsidRDefault="008B3E18" w:rsidP="00F322E7">
            <w:pPr>
              <w:spacing w:line="360" w:lineRule="auto"/>
              <w:ind w:firstLine="314"/>
              <w:rPr>
                <w:rFonts w:ascii="GHEA Grapalat" w:hAnsi="GHEA Grapalat"/>
                <w:lang w:val="hy-AM"/>
              </w:rPr>
            </w:pPr>
          </w:p>
          <w:p w14:paraId="030097BB" w14:textId="25A28B57" w:rsidR="009741F2" w:rsidRDefault="009741F2" w:rsidP="00F322E7">
            <w:pPr>
              <w:spacing w:line="360" w:lineRule="auto"/>
              <w:ind w:firstLine="314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խմբագրումներ։</w:t>
            </w:r>
          </w:p>
          <w:p w14:paraId="77975A18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CF894F9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C48EA73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B7CC238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5C664EA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18E632C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9835136" w14:textId="77777777" w:rsidR="009741F2" w:rsidRDefault="009741F2" w:rsidP="009741F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7E63F88" w14:textId="3A276683" w:rsidR="00F322E7" w:rsidRDefault="00F32AAF" w:rsidP="00F322E7">
            <w:pPr>
              <w:spacing w:line="360" w:lineRule="auto"/>
              <w:ind w:firstLine="314"/>
              <w:jc w:val="both"/>
              <w:rPr>
                <w:rFonts w:ascii="GHEA Grapalat" w:hAnsi="GHEA Grapalat"/>
                <w:lang w:val="af-ZA"/>
              </w:rPr>
            </w:pPr>
            <w:r w:rsidRPr="00F32AAF">
              <w:rPr>
                <w:rFonts w:ascii="GHEA Grapalat" w:hAnsi="GHEA Grapalat"/>
                <w:lang w:val="af-ZA"/>
              </w:rPr>
              <w:t>«1004» ծրագրի կապիտալ բնույթի</w:t>
            </w:r>
            <w:r w:rsidR="00F322E7">
              <w:rPr>
                <w:rFonts w:ascii="GHEA Grapalat" w:hAnsi="GHEA Grapalat"/>
                <w:lang w:val="hy-AM"/>
              </w:rPr>
              <w:t>՝</w:t>
            </w:r>
            <w:r w:rsidRPr="00F32AAF">
              <w:rPr>
                <w:rFonts w:ascii="GHEA Grapalat" w:hAnsi="GHEA Grapalat"/>
                <w:lang w:val="af-ZA"/>
              </w:rPr>
              <w:t xml:space="preserve"> </w:t>
            </w:r>
          </w:p>
          <w:p w14:paraId="03C29B55" w14:textId="21971EC6" w:rsidR="00F322E7" w:rsidRDefault="00F322E7" w:rsidP="00F32AA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F322E7">
              <w:rPr>
                <w:rFonts w:ascii="GHEA Grapalat" w:hAnsi="GHEA Grapalat"/>
                <w:lang w:val="af-ZA"/>
              </w:rPr>
              <w:t>)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="00F32AAF" w:rsidRPr="00F32AAF">
              <w:rPr>
                <w:rFonts w:ascii="GHEA Grapalat" w:hAnsi="GHEA Grapalat"/>
                <w:lang w:val="af-ZA"/>
              </w:rPr>
              <w:t>«31014» միջոցառ</w:t>
            </w:r>
            <w:r>
              <w:rPr>
                <w:rFonts w:ascii="GHEA Grapalat" w:hAnsi="GHEA Grapalat"/>
                <w:lang w:val="hy-AM"/>
              </w:rPr>
              <w:t>ումից նվազեցվում է «</w:t>
            </w:r>
            <w:r w:rsidRPr="00F322E7">
              <w:rPr>
                <w:rFonts w:ascii="GHEA Grapalat" w:hAnsi="GHEA Grapalat"/>
                <w:lang w:val="hy-AM"/>
              </w:rPr>
              <w:t>ՀՀ Լոռու մարզի Մեծավանի ջրամբարի վերականգնման աշխատանքներ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af-ZA"/>
              </w:rPr>
              <w:t xml:space="preserve">, քանի որ կազմակերպվել </w:t>
            </w:r>
            <w:r w:rsidR="00FC2071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մր</w:t>
            </w:r>
            <w:r w:rsidR="00B60781">
              <w:rPr>
                <w:rFonts w:ascii="GHEA Grapalat" w:hAnsi="GHEA Grapalat"/>
                <w:lang w:val="hy-AM"/>
              </w:rPr>
              <w:t>ց</w:t>
            </w:r>
            <w:r>
              <w:rPr>
                <w:rFonts w:ascii="GHEA Grapalat" w:hAnsi="GHEA Grapalat"/>
                <w:lang w:val="af-ZA"/>
              </w:rPr>
              <w:t xml:space="preserve">ութային գործընթաց, </w:t>
            </w:r>
            <w:r w:rsidR="00FC2071">
              <w:rPr>
                <w:rFonts w:ascii="GHEA Grapalat" w:hAnsi="GHEA Grapalat"/>
                <w:lang w:val="hy-AM"/>
              </w:rPr>
              <w:t xml:space="preserve">մասնակից չլինելու պատճառով </w:t>
            </w:r>
            <w:r>
              <w:rPr>
                <w:rFonts w:ascii="GHEA Grapalat" w:hAnsi="GHEA Grapalat"/>
                <w:lang w:val="af-ZA"/>
              </w:rPr>
              <w:t>պայմանագիր չի կնքվել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6C744CE1" w14:textId="5BEAECAE" w:rsidR="009741F2" w:rsidRPr="00F32AAF" w:rsidRDefault="00F322E7" w:rsidP="00BB6B2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>
              <w:rPr>
                <w:rFonts w:ascii="GHEA Grapalat" w:hAnsi="GHEA Grapalat"/>
                <w:lang w:val="af-ZA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«31013</w:t>
            </w:r>
            <w:r w:rsidR="00F32AAF" w:rsidRPr="00F32AAF">
              <w:rPr>
                <w:rFonts w:ascii="GHEA Grapalat" w:hAnsi="GHEA Grapalat"/>
                <w:lang w:val="af-ZA"/>
              </w:rPr>
              <w:t xml:space="preserve"> Փոքր և միջին ջրամբարների կառուցում» միջոցառման </w:t>
            </w:r>
            <w:r>
              <w:rPr>
                <w:rFonts w:ascii="GHEA Grapalat" w:hAnsi="GHEA Grapalat"/>
                <w:lang w:val="hy-AM"/>
              </w:rPr>
              <w:t>համար հատկացված գումար</w:t>
            </w:r>
            <w:r w:rsidR="00BB6B2A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նվազեցումը պայմանավորված է նրանով, </w:t>
            </w:r>
            <w:r w:rsidR="00FC2071">
              <w:rPr>
                <w:rFonts w:ascii="GHEA Grapalat" w:hAnsi="GHEA Grapalat"/>
                <w:lang w:val="hy-AM"/>
              </w:rPr>
              <w:t xml:space="preserve">6 ջրամբարների նախագծանախահաշվային փաստաթղթերի ձեռքբերման նպատակով </w:t>
            </w:r>
            <w:r>
              <w:rPr>
                <w:rFonts w:ascii="GHEA Grapalat" w:hAnsi="GHEA Grapalat"/>
                <w:lang w:val="hy-AM"/>
              </w:rPr>
              <w:t>մրցութային գործընթաց</w:t>
            </w:r>
            <w:r w:rsidR="00FC2071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724429">
              <w:rPr>
                <w:rFonts w:ascii="GHEA Grapalat" w:hAnsi="GHEA Grapalat"/>
                <w:lang w:val="hy-AM"/>
              </w:rPr>
              <w:t>արդեն իսկ մեկնարկել են</w:t>
            </w:r>
            <w:r w:rsidR="008B3E18">
              <w:rPr>
                <w:rFonts w:ascii="GHEA Grapalat" w:hAnsi="GHEA Grapalat"/>
                <w:lang w:val="hy-AM"/>
              </w:rPr>
              <w:t>, սակայն հաշվի առնելով ամբողջ մրացութային գործընթացի ամփոփման ժամանակատարությունը, կանխատեսվում է, որ կնքվելիք պայմանագրերը ուժի մեջ կմտնեն 2023թ-ից։</w:t>
            </w:r>
          </w:p>
        </w:tc>
      </w:tr>
      <w:tr w:rsidR="009718EA" w:rsidRPr="005523EB" w14:paraId="2360A247" w14:textId="77777777" w:rsidTr="00E252F2">
        <w:trPr>
          <w:trHeight w:val="282"/>
        </w:trPr>
        <w:tc>
          <w:tcPr>
            <w:tcW w:w="2648" w:type="pct"/>
          </w:tcPr>
          <w:p w14:paraId="3784219E" w14:textId="312313DA" w:rsidR="009718EA" w:rsidRPr="002966B1" w:rsidRDefault="000D77F8" w:rsidP="004F229D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2</w:t>
            </w:r>
            <w:r w:rsidR="004F229D">
              <w:rPr>
                <w:rFonts w:ascii="GHEA Grapalat" w:hAnsi="GHEA Grapalat"/>
                <w:color w:val="00000A"/>
                <w:lang w:val="en-US" w:eastAsia="en-US"/>
              </w:rPr>
              <w:t>.</w:t>
            </w:r>
            <w:r w:rsidR="002966B1">
              <w:rPr>
                <w:rFonts w:ascii="GHEA Grapalat" w:hAnsi="GHEA Grapalat"/>
                <w:color w:val="00000A"/>
                <w:lang w:val="hy-AM" w:eastAsia="en-US"/>
              </w:rPr>
              <w:t xml:space="preserve"> 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Նախագծի </w:t>
            </w:r>
            <w:r w:rsidR="009734B7" w:rsidRPr="009734B7">
              <w:rPr>
                <w:rFonts w:ascii="GHEA Grapalat" w:hAnsi="GHEA Grapalat"/>
                <w:color w:val="00000A"/>
                <w:lang w:val="af-ZA" w:eastAsia="en-US"/>
              </w:rPr>
              <w:t>N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t>7</w:t>
            </w:r>
            <w:r w:rsidR="009734B7" w:rsidRPr="009734B7">
              <w:rPr>
                <w:rFonts w:ascii="GHEA Grapalat" w:hAnsi="GHEA Grapalat"/>
                <w:color w:val="00000A"/>
                <w:lang w:val="af-ZA" w:eastAsia="en-US"/>
              </w:rPr>
              <w:t xml:space="preserve"> 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t xml:space="preserve">հավելվածի գնումների պլանում ներառված 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45231132/4 ջրատարների վերականգնման շինարարական աշխատանքներ, 71241200/1 նախագծերի պատրաստում, ծախսերի գնահատում և 98111140/5 հեղինակային հսկողության ծառայություններԳՄԱ կոդերով գնման առարկաների մասով նախատեսվում է ֆինանսական միջոցների նվազեցում, այնինչ էլեկտրոնային</w:t>
            </w:r>
            <w:r w:rsidR="009734B7" w:rsidRPr="009734B7">
              <w:rPr>
                <w:rFonts w:ascii="GHEA Grapalat" w:hAnsi="GHEA Grapalat"/>
                <w:color w:val="00000A"/>
                <w:lang w:val="es-ES" w:eastAsia="en-US"/>
              </w:rPr>
              <w:t xml:space="preserve"> 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t>գնումների</w:t>
            </w:r>
            <w:r w:rsidR="009734B7" w:rsidRPr="009734B7">
              <w:rPr>
                <w:rFonts w:ascii="GHEA Grapalat" w:hAnsi="GHEA Grapalat"/>
                <w:color w:val="00000A"/>
                <w:lang w:val="es-ES" w:eastAsia="en-US"/>
              </w:rPr>
              <w:t xml:space="preserve"> armeps/ppcm </w:t>
            </w:r>
            <w:r w:rsidR="009734B7" w:rsidRPr="009734B7">
              <w:rPr>
                <w:rFonts w:ascii="GHEA Grapalat" w:hAnsi="GHEA Grapalat"/>
                <w:color w:val="00000A"/>
                <w:lang w:val="hy-AM" w:eastAsia="en-US"/>
              </w:rPr>
              <w:t>համակարգում առկա տեղեկատվության համաձայն հիշյալ գնման առարկաների մասով մնացորդը համապատասխանաբար կազմում է «0», «77,794.2» և «0» ՀՀ դրամ:</w:t>
            </w:r>
          </w:p>
        </w:tc>
        <w:tc>
          <w:tcPr>
            <w:tcW w:w="2352" w:type="pct"/>
          </w:tcPr>
          <w:p w14:paraId="24921110" w14:textId="77777777" w:rsidR="00111D48" w:rsidRPr="000A48FF" w:rsidRDefault="000D77F8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</w:pPr>
            <w:r w:rsidRPr="000A48F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111D48" w:rsidRPr="000A48F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  <w:t>:</w:t>
            </w:r>
          </w:p>
          <w:p w14:paraId="111AC406" w14:textId="77777777" w:rsidR="000A48FF" w:rsidRPr="000A48FF" w:rsidRDefault="000A48FF" w:rsidP="000A48F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</w:pPr>
            <w:r w:rsidRPr="000A48F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  <w:lastRenderedPageBreak/>
              <w:t>Կատարվել են համապատասխան խմբագրումներ։</w:t>
            </w:r>
          </w:p>
          <w:p w14:paraId="630A7613" w14:textId="6A0142DC" w:rsidR="00807D8E" w:rsidRPr="000A48FF" w:rsidRDefault="00807D8E" w:rsidP="00111D4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</w:pPr>
          </w:p>
        </w:tc>
      </w:tr>
      <w:tr w:rsidR="002966B1" w:rsidRPr="00D76A07" w14:paraId="5C6A47E9" w14:textId="77777777" w:rsidTr="00E252F2">
        <w:trPr>
          <w:trHeight w:val="282"/>
        </w:trPr>
        <w:tc>
          <w:tcPr>
            <w:tcW w:w="2648" w:type="pct"/>
          </w:tcPr>
          <w:p w14:paraId="76D42985" w14:textId="5339D6C4" w:rsidR="002966B1" w:rsidRDefault="000D77F8" w:rsidP="00095EAC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4F229D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3</w:t>
            </w:r>
            <w:r w:rsidR="004F229D">
              <w:rPr>
                <w:rFonts w:ascii="GHEA Grapalat" w:hAnsi="GHEA Grapalat"/>
                <w:color w:val="00000A"/>
                <w:lang w:val="en-US" w:eastAsia="en-US"/>
              </w:rPr>
              <w:t>.</w:t>
            </w:r>
            <w:r w:rsidR="002966B1" w:rsidRPr="004F229D">
              <w:rPr>
                <w:rFonts w:ascii="GHEA Grapalat" w:hAnsi="GHEA Grapalat"/>
                <w:color w:val="00000A"/>
                <w:lang w:val="hy-AM" w:eastAsia="en-US"/>
              </w:rPr>
              <w:t xml:space="preserve"> </w:t>
            </w:r>
            <w:r w:rsidR="009734B7" w:rsidRPr="004F229D">
              <w:rPr>
                <w:rFonts w:ascii="GHEA Grapalat" w:hAnsi="GHEA Grapalat"/>
                <w:color w:val="00000A"/>
                <w:lang w:val="af-ZA" w:eastAsia="en-US"/>
              </w:rPr>
              <w:t xml:space="preserve">Նախագծին կից ներկայացված հիմնավորման 3-րդ կետում նշվել է, որ առաջարկվում է վերը նշված ծախսերն իրականացնել 1049 «Ճանապարհային ցանցի բարելավում» ծրագրի 11001 «Միջպետական և հանրապետական նշանակության ավտոճանապարհների պահպանման և անվտանգ երթևեկության ծառայություններ» միջոցառման «1. Ավտոճանապարհների ձմեռային և ընթացիկ պահպանում» հոդվածի «1.3 Միջպետական և հանրապետական նշանակության ավտոճանապարհների նշագծում» ենթահոդվածի ու «2. Արհեստական կառույցների պահպանում և շահագործում» հոդվածի շրջանակներում եղած ազատ մնացորդի հաշվին՝ 388 065 400 ՀՀ դրամ, մինչդեռ ներկայացված հավելվածներում ներառված չէ վերոնշյալ </w:t>
            </w:r>
            <w:r w:rsidR="009734B7" w:rsidRPr="004F229D">
              <w:rPr>
                <w:rFonts w:ascii="GHEA Grapalat" w:hAnsi="GHEA Grapalat"/>
                <w:color w:val="00000A"/>
                <w:lang w:val="af-ZA" w:eastAsia="en-US"/>
              </w:rPr>
              <w:lastRenderedPageBreak/>
              <w:t>միջոցառման գծով նվազեցումները: Հետևաբար առաջարկում ենք խմբագրել հիմնավորումները:</w:t>
            </w:r>
          </w:p>
        </w:tc>
        <w:tc>
          <w:tcPr>
            <w:tcW w:w="2352" w:type="pct"/>
          </w:tcPr>
          <w:p w14:paraId="799E9CE2" w14:textId="77777777" w:rsidR="004F229D" w:rsidRPr="000A48FF" w:rsidRDefault="004F229D" w:rsidP="004F229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</w:pPr>
            <w:r w:rsidRPr="000A48F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  <w:lastRenderedPageBreak/>
              <w:t>Ընդունվել է:</w:t>
            </w:r>
          </w:p>
          <w:p w14:paraId="54F580A3" w14:textId="77777777" w:rsidR="004F229D" w:rsidRPr="000A48FF" w:rsidRDefault="004F229D" w:rsidP="004F229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</w:pPr>
            <w:r w:rsidRPr="000A48F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en-US"/>
              </w:rPr>
              <w:t>Կատարվել են համապատասխան խմբագրումներ։</w:t>
            </w:r>
          </w:p>
          <w:p w14:paraId="4449C07D" w14:textId="43627FBC" w:rsidR="002966B1" w:rsidRPr="000679E0" w:rsidRDefault="002966B1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BB072AE" w14:textId="77777777" w:rsidR="00A80030" w:rsidRPr="00961076" w:rsidRDefault="00A80030" w:rsidP="000679E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961076" w:rsidSect="00E252F2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AE451B"/>
    <w:multiLevelType w:val="hybridMultilevel"/>
    <w:tmpl w:val="74A41BFC"/>
    <w:lvl w:ilvl="0" w:tplc="B66A70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4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2"/>
  </w:num>
  <w:num w:numId="14">
    <w:abstractNumId w:val="34"/>
  </w:num>
  <w:num w:numId="15">
    <w:abstractNumId w:val="41"/>
  </w:num>
  <w:num w:numId="16">
    <w:abstractNumId w:val="27"/>
  </w:num>
  <w:num w:numId="17">
    <w:abstractNumId w:val="9"/>
  </w:num>
  <w:num w:numId="18">
    <w:abstractNumId w:val="10"/>
  </w:num>
  <w:num w:numId="19">
    <w:abstractNumId w:val="40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39"/>
  </w:num>
  <w:num w:numId="32">
    <w:abstractNumId w:val="26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4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95EAC"/>
    <w:rsid w:val="000A070F"/>
    <w:rsid w:val="000A17AC"/>
    <w:rsid w:val="000A2EDA"/>
    <w:rsid w:val="000A3A61"/>
    <w:rsid w:val="000A3D3C"/>
    <w:rsid w:val="000A48FF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77F8"/>
    <w:rsid w:val="000E0393"/>
    <w:rsid w:val="000E3F6A"/>
    <w:rsid w:val="000E43C0"/>
    <w:rsid w:val="000E6853"/>
    <w:rsid w:val="000F3C40"/>
    <w:rsid w:val="000F4B48"/>
    <w:rsid w:val="001011A0"/>
    <w:rsid w:val="00105273"/>
    <w:rsid w:val="001105E3"/>
    <w:rsid w:val="00111D48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55ED6"/>
    <w:rsid w:val="0016077D"/>
    <w:rsid w:val="00161EB9"/>
    <w:rsid w:val="00171861"/>
    <w:rsid w:val="001759E2"/>
    <w:rsid w:val="001761EF"/>
    <w:rsid w:val="0017629E"/>
    <w:rsid w:val="00176E73"/>
    <w:rsid w:val="00181D94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6B1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2D1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0847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2F7"/>
    <w:rsid w:val="004C243F"/>
    <w:rsid w:val="004C3221"/>
    <w:rsid w:val="004C7400"/>
    <w:rsid w:val="004D2151"/>
    <w:rsid w:val="004D4E72"/>
    <w:rsid w:val="004D7BDD"/>
    <w:rsid w:val="004E1591"/>
    <w:rsid w:val="004E3846"/>
    <w:rsid w:val="004E5C18"/>
    <w:rsid w:val="004E623F"/>
    <w:rsid w:val="004F229D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23EB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02F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3C3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6873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4429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8796F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65A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3E1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76"/>
    <w:rsid w:val="00963DA0"/>
    <w:rsid w:val="009661CB"/>
    <w:rsid w:val="009671A9"/>
    <w:rsid w:val="00967A56"/>
    <w:rsid w:val="0097175A"/>
    <w:rsid w:val="009718EA"/>
    <w:rsid w:val="00971926"/>
    <w:rsid w:val="00972126"/>
    <w:rsid w:val="009734B7"/>
    <w:rsid w:val="009741F2"/>
    <w:rsid w:val="00974658"/>
    <w:rsid w:val="00976FF8"/>
    <w:rsid w:val="0098026B"/>
    <w:rsid w:val="00982B7B"/>
    <w:rsid w:val="00984EE7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781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B6B2A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1736B"/>
    <w:rsid w:val="00D21D91"/>
    <w:rsid w:val="00D24058"/>
    <w:rsid w:val="00D26EC1"/>
    <w:rsid w:val="00D3215B"/>
    <w:rsid w:val="00D34B17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A07"/>
    <w:rsid w:val="00D76C4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365D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52F2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513"/>
    <w:rsid w:val="00F31B86"/>
    <w:rsid w:val="00F322E7"/>
    <w:rsid w:val="00F32AAF"/>
    <w:rsid w:val="00F34547"/>
    <w:rsid w:val="00F35A7F"/>
    <w:rsid w:val="00F35D71"/>
    <w:rsid w:val="00F436B2"/>
    <w:rsid w:val="00F46512"/>
    <w:rsid w:val="00F468FD"/>
    <w:rsid w:val="00F46F00"/>
    <w:rsid w:val="00F50DF6"/>
    <w:rsid w:val="00F73932"/>
    <w:rsid w:val="00F74D2B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C2071"/>
    <w:rsid w:val="00FD1358"/>
    <w:rsid w:val="00FD2138"/>
    <w:rsid w:val="00FD2D36"/>
    <w:rsid w:val="00FD321C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7B1CBC0B-B820-45A1-872F-EDA18599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D17D8-14EB-42E7-9DAF-75208B31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6</Pages>
  <Words>855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https://mul2-scws.gov.am/tasks/162833/oneclick/ampopatert.docx?token=cfb93da35896dbed9ef6b1b1887c56d4</cp:keywords>
  <cp:lastModifiedBy>Ashot Pirumyan</cp:lastModifiedBy>
  <cp:revision>163</cp:revision>
  <cp:lastPrinted>2022-08-24T05:06:00Z</cp:lastPrinted>
  <dcterms:created xsi:type="dcterms:W3CDTF">2020-03-03T06:08:00Z</dcterms:created>
  <dcterms:modified xsi:type="dcterms:W3CDTF">2022-09-23T06:24:00Z</dcterms:modified>
</cp:coreProperties>
</file>