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51222" w14:textId="77777777" w:rsidR="00AA4094" w:rsidRDefault="00AA4094" w:rsidP="00AA4094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14:paraId="7B75AD31" w14:textId="77777777" w:rsidR="00AA4094" w:rsidRDefault="00AA4094" w:rsidP="00AA4094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Times Armenian" w:hAnsi="Times Armenian" w:cs="IRTEK Courier"/>
          <w:b/>
          <w:sz w:val="23"/>
          <w:szCs w:val="23"/>
          <w:lang w:val="fr-FR"/>
        </w:rPr>
        <w:t>§</w:t>
      </w:r>
      <w:r>
        <w:rPr>
          <w:rFonts w:ascii="GHEA Grapalat" w:hAnsi="GHEA Grapalat" w:cs="AK Courier"/>
          <w:b/>
          <w:sz w:val="23"/>
          <w:szCs w:val="23"/>
          <w:lang w:val="hy-AM"/>
        </w:rPr>
        <w:t xml:space="preserve">Հայաստանի Հանրապետության կառավարության 2020 թվականի հոկտեմբերի 6-ի </w:t>
      </w:r>
    </w:p>
    <w:p w14:paraId="6C8220F7" w14:textId="77777777" w:rsidR="00AA4094" w:rsidRDefault="00AA4094" w:rsidP="00AA4094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GHEA Grapalat" w:hAnsi="GHEA Grapalat" w:cs="AK Courier"/>
          <w:b/>
          <w:sz w:val="23"/>
          <w:szCs w:val="23"/>
          <w:lang w:val="hy-AM"/>
        </w:rPr>
        <w:t xml:space="preserve">N 1645-Ա որոշման մեջ լրացումներ կատարելու </w:t>
      </w:r>
      <w:r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>
        <w:rPr>
          <w:rFonts w:ascii="Times Armenian" w:hAnsi="Times Armenian" w:cs="IRTEK Courier"/>
          <w:b/>
          <w:sz w:val="23"/>
          <w:szCs w:val="23"/>
          <w:lang w:val="fr-FR"/>
        </w:rPr>
        <w:t>¦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ՀՀ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կառավարության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որոշման </w:t>
      </w:r>
      <w:bookmarkStart w:id="0" w:name="_GoBack"/>
      <w:bookmarkEnd w:id="0"/>
    </w:p>
    <w:p w14:paraId="5737A0C9" w14:textId="77777777" w:rsidR="00AA4094" w:rsidRDefault="00AA4094" w:rsidP="00AA4094">
      <w:pPr>
        <w:spacing w:after="0" w:line="240" w:lineRule="auto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>
        <w:rPr>
          <w:rFonts w:ascii="GHEA Grapalat" w:hAnsi="GHEA Grapalat"/>
          <w:b/>
          <w:sz w:val="23"/>
          <w:szCs w:val="23"/>
          <w:lang w:val="hy-AM"/>
        </w:rPr>
        <w:t>գ</w:t>
      </w:r>
      <w:r>
        <w:rPr>
          <w:rFonts w:ascii="GHEA Grapalat" w:hAnsi="GHEA Grapalat" w:cs="Sylfaen"/>
          <w:b/>
          <w:sz w:val="23"/>
          <w:szCs w:val="23"/>
          <w:lang w:val="hy-AM"/>
        </w:rPr>
        <w:t>ծի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14:paraId="0C201F02" w14:textId="77777777" w:rsidR="00AA4094" w:rsidRDefault="00AA4094" w:rsidP="00AA4094">
      <w:pPr>
        <w:spacing w:after="0" w:line="240" w:lineRule="auto"/>
        <w:rPr>
          <w:rFonts w:ascii="GHEA Grapalat" w:hAnsi="GHEA Grapalat"/>
          <w:sz w:val="23"/>
          <w:szCs w:val="23"/>
          <w:lang w:val="hy-AM"/>
        </w:rPr>
      </w:pPr>
    </w:p>
    <w:p w14:paraId="475236FD" w14:textId="77777777" w:rsidR="00AA4094" w:rsidRDefault="00AA4094" w:rsidP="00AA409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381468A5" w14:textId="77777777" w:rsidR="00AA4094" w:rsidRDefault="00AA4094" w:rsidP="00AA4094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ընդունումը պայմանավորված է սպառնալից ժամանակահատվածներում ֆիզիկական և իրավաբանական անձանց կողմից Հայաստանի Հանրապետության պաշտպանության ապահովման գործընթացին կամավոր աջակցության շրջանակներում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նվիրատրվող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(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նվիրաբերվող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տարբեր տեսակի շարժական գույքերը որպես պետական սեփականություն ընդունելու և ՀՀ պաշտպանության նախարարությանն ամրացնելու գործընթացը </w:t>
      </w:r>
      <w:proofErr w:type="spellStart"/>
      <w:r>
        <w:rPr>
          <w:rFonts w:ascii="GHEA Grapalat" w:hAnsi="GHEA Grapalat" w:cs="Sylfaen"/>
          <w:sz w:val="23"/>
          <w:szCs w:val="23"/>
          <w:lang w:val="hy-AM"/>
        </w:rPr>
        <w:t>դյուրինացնելու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անհրաժեշտությամբ</w:t>
      </w:r>
      <w:r>
        <w:rPr>
          <w:rFonts w:ascii="GHEA Grapalat" w:hAnsi="GHEA Grapalat"/>
          <w:sz w:val="23"/>
          <w:szCs w:val="23"/>
          <w:lang w:val="af-ZA"/>
        </w:rPr>
        <w:t>: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</w:p>
    <w:p w14:paraId="01FF4887" w14:textId="77777777" w:rsidR="00AA4094" w:rsidRDefault="00AA4094" w:rsidP="00AA409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398E1A91" w14:textId="77777777" w:rsidR="00AA4094" w:rsidRDefault="00AA4094" w:rsidP="00AA4094">
      <w:pPr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ՀՀ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կառավարության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2020 թվականի հոկտեմբերի 6-ի N 1645-Ա որոշմամբ նախատեսվել է ռազմական դրությամբ պայմանավորված և ռազմական դրության ժամանակ ՀՀ պաշտպանության նախարարության կարիքների համար Հայաստանի Հանրապետությանը որպես նվիրատվություն (նվիրաբերություն) տրվող շարժական գույքը որպես Հայաստանի Հանրապետության սեփականություն համարելու և ՀՀ պաշտպանության նախարարությանն ամրացնելու կարգը, որի համաձայն գույքի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հանձնումն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իրականացվում է ՀՀ քաղաքացիական օրենսգրքով սահմանված փաստաթղթերի հիման վրա կամ հանձնման-ընդունման ակտով` կողմերի համաձայնությամբ, ինչպես նաև գույքը սահմանված կարգով հաշվառվում է ՀՀ պաշտպանության նախարարության հաշվեկշռում: Նույն մեխանիզմով իրականացվում է նաև ՀՀ կառավարության կողմից ձեռք բերվող գույքը ՀՀ պաշտպանության նախարարությանն ամրացնելու գործընթացը: 2022 թվականի սեպտեմբերի 13-ից սկսված ռազմական բնույթի գործընթացների արդյունքում անհրաժեշտություն է առաջացել համապատասխան գործընթացն իրականացնել նաև </w:t>
      </w:r>
      <w:r>
        <w:rPr>
          <w:rFonts w:ascii="GHEA Grapalat" w:hAnsi="GHEA Grapalat" w:cs="AK Courier"/>
          <w:sz w:val="23"/>
          <w:szCs w:val="23"/>
          <w:lang w:val="af-ZA"/>
        </w:rPr>
        <w:t>«</w:t>
      </w:r>
      <w:r>
        <w:rPr>
          <w:rFonts w:ascii="GHEA Grapalat" w:hAnsi="GHEA Grapalat" w:cs="AK Courier"/>
          <w:sz w:val="23"/>
          <w:szCs w:val="23"/>
          <w:lang w:val="hy-AM"/>
        </w:rPr>
        <w:t>Պաշտպանության մասին</w:t>
      </w:r>
      <w:r>
        <w:rPr>
          <w:rFonts w:ascii="GHEA Grapalat" w:hAnsi="GHEA Grapalat" w:cs="AK Courier"/>
          <w:sz w:val="23"/>
          <w:szCs w:val="23"/>
          <w:lang w:val="af-ZA"/>
        </w:rPr>
        <w:t>»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օրենքի 5-րդ հոդվածի 3-րդ մասում նախատեսված Հայաստանի Հանրապետության վրա զինված հարձակման, դրա անմիջական վտանգի առկայության և ռազմական գործողությունների պայմաններում:</w:t>
      </w:r>
    </w:p>
    <w:p w14:paraId="1B9DF702" w14:textId="77777777" w:rsidR="00AA4094" w:rsidRDefault="00AA4094" w:rsidP="00AA409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14:paraId="1619D967" w14:textId="77777777" w:rsidR="00AA4094" w:rsidRDefault="00AA4094" w:rsidP="00AA40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 նախագծի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համաձայն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ՀՀ պաշտպանության նախարարության կարիքների համար Հայաստանի Հանրապետությանը որպես նվիրատվություն (նվիրաբերություն) տրվող շարժական գույքը որպես Հայաստանի Հանրապետության սեփականություն համարելու և ՀՀ պաշտպանության նախարարությանն ամրացնելու կարգի գործողությունը տարածվում է նաև Հայաստանի Հանրապետության վրա զինված հարձակման, դրա անմիջական վտանգի առկայության և ռազմական գործողությունների պայմաններում շարժական գույքի նվիրատվության </w:t>
      </w:r>
      <w:r>
        <w:rPr>
          <w:rFonts w:ascii="GHEA Grapalat" w:hAnsi="GHEA Grapalat" w:cs="AK Courier"/>
          <w:sz w:val="23"/>
          <w:szCs w:val="23"/>
          <w:lang w:val="fr-FR"/>
        </w:rPr>
        <w:t>(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նվիրաբերության</w:t>
      </w:r>
      <w:proofErr w:type="spellEnd"/>
      <w:r>
        <w:rPr>
          <w:rFonts w:ascii="GHEA Grapalat" w:hAnsi="GHEA Grapalat" w:cs="AK Courier"/>
          <w:sz w:val="23"/>
          <w:szCs w:val="23"/>
          <w:lang w:val="fr-FR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գործընթացի վրա</w:t>
      </w:r>
      <w:r>
        <w:rPr>
          <w:rFonts w:ascii="GHEA Grapalat" w:hAnsi="GHEA Grapalat" w:cs="AK Courier"/>
          <w:sz w:val="23"/>
          <w:szCs w:val="23"/>
          <w:lang w:val="fr-FR"/>
        </w:rPr>
        <w:t>:</w:t>
      </w:r>
    </w:p>
    <w:p w14:paraId="78B5F771" w14:textId="77777777" w:rsidR="00AA4094" w:rsidRDefault="00AA4094" w:rsidP="00AA409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և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77E29EA3" w14:textId="77777777" w:rsidR="00AA4094" w:rsidRDefault="00AA4094" w:rsidP="00AA4094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ընդունումը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պետական բյուջեում լրացուցիչ ծախսերի անհրաժեշտություն չի առաջացնում</w:t>
      </w:r>
      <w:r>
        <w:rPr>
          <w:rFonts w:ascii="GHEA Grapalat" w:hAnsi="GHEA Grapalat" w:cs="Sylfaen"/>
          <w:sz w:val="23"/>
          <w:szCs w:val="23"/>
          <w:lang w:val="fr-FR"/>
        </w:rPr>
        <w:t>:</w:t>
      </w:r>
    </w:p>
    <w:p w14:paraId="4BECC555" w14:textId="77777777" w:rsidR="00AA4094" w:rsidRDefault="00AA4094" w:rsidP="00AA4094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555B19EE" w14:textId="77777777" w:rsidR="00AA4094" w:rsidRDefault="00AA4094" w:rsidP="00AA40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նախագիծը կապված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չ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է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ռազմավարական փաստաթղթերի հետ</w:t>
      </w:r>
      <w:r>
        <w:rPr>
          <w:rFonts w:ascii="GHEA Grapalat" w:hAnsi="GHEA Grapalat"/>
          <w:sz w:val="23"/>
          <w:szCs w:val="23"/>
          <w:lang w:val="af-ZA"/>
        </w:rPr>
        <w:t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14:paraId="09FAB5F9" w14:textId="77777777" w:rsidR="0072464E" w:rsidRPr="00AA4094" w:rsidRDefault="0072464E">
      <w:pPr>
        <w:rPr>
          <w:lang w:val="af-ZA"/>
        </w:rPr>
      </w:pPr>
    </w:p>
    <w:sectPr w:rsidR="0072464E" w:rsidRPr="00AA4094" w:rsidSect="00AA4094">
      <w:pgSz w:w="12240" w:h="15840"/>
      <w:pgMar w:top="900" w:right="81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FB9"/>
    <w:rsid w:val="00225FB9"/>
    <w:rsid w:val="0072464E"/>
    <w:rsid w:val="00AA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40B581-3CB6-4075-85AC-6E93B328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4094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5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2</cp:revision>
  <dcterms:created xsi:type="dcterms:W3CDTF">2022-09-21T11:16:00Z</dcterms:created>
  <dcterms:modified xsi:type="dcterms:W3CDTF">2022-09-21T11:16:00Z</dcterms:modified>
</cp:coreProperties>
</file>