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11BA0" w:rsidRDefault="00611BA0" w:rsidP="00F20736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11BA0" w:rsidRDefault="00611BA0" w:rsidP="00F20736">
      <w:pPr>
        <w:jc w:val="center"/>
      </w:pPr>
    </w:p>
    <w:p w:rsidR="00611BA0" w:rsidRDefault="00611BA0" w:rsidP="00F20736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</w:p>
    <w:p w:rsidR="00611BA0" w:rsidRDefault="00611BA0" w:rsidP="00F20736">
      <w:pPr>
        <w:pStyle w:val="mechtex"/>
        <w:rPr>
          <w:rFonts w:ascii="GHEA Mariam" w:hAnsi="GHEA Mariam"/>
          <w:b/>
        </w:rPr>
      </w:pPr>
    </w:p>
    <w:p w:rsidR="00611BA0" w:rsidRDefault="00611BA0" w:rsidP="00F20736">
      <w:pPr>
        <w:pStyle w:val="mechtex"/>
        <w:rPr>
          <w:rFonts w:ascii="GHEA Mariam" w:hAnsi="GHEA Mariam" w:cs="Sylfaen"/>
          <w:b/>
          <w:sz w:val="40"/>
          <w:szCs w:val="40"/>
        </w:rPr>
      </w:pP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611BA0" w:rsidRPr="008E1B5A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Pr="008E1B5A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Pr="00FA2962" w:rsidRDefault="00AD06D5" w:rsidP="00F20736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</w:rPr>
        <w:t>22</w:t>
      </w:r>
      <w:r w:rsidR="00611BA0" w:rsidRPr="006740E0">
        <w:rPr>
          <w:rFonts w:ascii="GHEA Mariam" w:hAnsi="GHEA Mariam"/>
          <w:sz w:val="24"/>
          <w:szCs w:val="24"/>
        </w:rPr>
        <w:t xml:space="preserve"> </w:t>
      </w:r>
      <w:r w:rsidR="00611BA0" w:rsidRPr="006E60A6">
        <w:rPr>
          <w:rFonts w:ascii="GHEA Mariam" w:hAnsi="GHEA Mariam" w:cs="Sylfaen"/>
          <w:spacing w:val="-4"/>
          <w:sz w:val="24"/>
          <w:szCs w:val="24"/>
          <w:lang w:val="pt-BR"/>
        </w:rPr>
        <w:t>սեպտեմբերի</w:t>
      </w:r>
      <w:r w:rsidR="00611BA0" w:rsidRPr="006740E0">
        <w:rPr>
          <w:rFonts w:ascii="GHEA Mariam" w:hAnsi="GHEA Mariam"/>
          <w:sz w:val="24"/>
          <w:szCs w:val="24"/>
        </w:rPr>
        <w:t xml:space="preserve"> 2022 </w:t>
      </w:r>
      <w:r w:rsidR="00611BA0" w:rsidRPr="006740E0">
        <w:rPr>
          <w:rFonts w:ascii="GHEA Mariam" w:hAnsi="GHEA Mariam" w:cs="Sylfaen"/>
          <w:sz w:val="24"/>
          <w:szCs w:val="24"/>
        </w:rPr>
        <w:t>թվականի</w:t>
      </w:r>
      <w:r w:rsidR="00611BA0" w:rsidRPr="006740E0">
        <w:rPr>
          <w:rFonts w:ascii="GHEA Mariam" w:hAnsi="GHEA Mariam"/>
          <w:sz w:val="24"/>
          <w:szCs w:val="24"/>
        </w:rPr>
        <w:t xml:space="preserve"> N  - </w:t>
      </w:r>
      <w:r w:rsidR="00FA2962">
        <w:rPr>
          <w:rFonts w:ascii="GHEA Mariam" w:hAnsi="GHEA Mariam"/>
          <w:sz w:val="24"/>
          <w:szCs w:val="24"/>
          <w:lang w:val="hy-AM"/>
        </w:rPr>
        <w:t>Ա</w:t>
      </w:r>
    </w:p>
    <w:p w:rsidR="00611BA0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611BA0" w:rsidRPr="00000A81" w:rsidRDefault="00611BA0" w:rsidP="00F20736">
      <w:pPr>
        <w:jc w:val="center"/>
        <w:rPr>
          <w:rFonts w:ascii="GHEA Mariam" w:hAnsi="GHEA Mariam"/>
          <w:sz w:val="24"/>
          <w:szCs w:val="24"/>
        </w:rPr>
      </w:pPr>
    </w:p>
    <w:p w:rsidR="00AD06D5" w:rsidRDefault="00AD06D5" w:rsidP="00AD06D5">
      <w:pPr>
        <w:pStyle w:val="mechtex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</w:p>
    <w:p w:rsidR="00AD06D5" w:rsidRDefault="00AD06D5" w:rsidP="00AD06D5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2019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ՕԳՈՍՏՈՍԻ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22-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N 1071-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ՄԵՋ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ԼՐԱՑՈՒՄ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ԿԱՏԱՐԵԼՈՒ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</w:p>
    <w:p w:rsidR="00AD06D5" w:rsidRDefault="00AD06D5" w:rsidP="00AD06D5">
      <w:pPr>
        <w:pStyle w:val="mechtex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-----------------------------------------------------------------------------------------------------</w:t>
      </w:r>
    </w:p>
    <w:p w:rsidR="00AD06D5" w:rsidRPr="00AD06D5" w:rsidRDefault="00AD06D5" w:rsidP="00AD06D5">
      <w:pPr>
        <w:pStyle w:val="mechtex"/>
        <w:jc w:val="left"/>
        <w:rPr>
          <w:rFonts w:ascii="GHEA Mariam" w:hAnsi="GHEA Mariam" w:cs="Arial"/>
          <w:sz w:val="24"/>
          <w:szCs w:val="24"/>
          <w:shd w:val="clear" w:color="auto" w:fill="FFFFFF"/>
          <w:lang w:val="hy-AM"/>
        </w:rPr>
      </w:pPr>
    </w:p>
    <w:p w:rsidR="00AD06D5" w:rsidRPr="00AD06D5" w:rsidRDefault="00AD06D5" w:rsidP="00AD06D5">
      <w:pPr>
        <w:pStyle w:val="mechtex"/>
        <w:rPr>
          <w:rFonts w:ascii="GHEA Mariam" w:hAnsi="GHEA Mariam" w:cs="Calibri"/>
          <w:noProof/>
          <w:sz w:val="24"/>
          <w:szCs w:val="24"/>
          <w:lang w:val="hy-AM" w:eastAsia="en-GB"/>
        </w:rPr>
      </w:pPr>
    </w:p>
    <w:p w:rsidR="00AD06D5" w:rsidRPr="00AD06D5" w:rsidRDefault="00AD06D5" w:rsidP="00AD06D5">
      <w:pPr>
        <w:pStyle w:val="norm"/>
        <w:spacing w:line="360" w:lineRule="auto"/>
        <w:rPr>
          <w:rFonts w:ascii="GHEA Mariam" w:hAnsi="GHEA Mariam"/>
          <w:noProof/>
          <w:sz w:val="24"/>
          <w:szCs w:val="24"/>
          <w:lang w:val="hy-AM" w:eastAsia="en-GB"/>
        </w:rPr>
      </w:pPr>
      <w:r w:rsidRPr="00AD06D5">
        <w:rPr>
          <w:rFonts w:ascii="GHEA Mariam" w:hAnsi="GHEA Mariam" w:cs="Arial"/>
          <w:noProof/>
          <w:sz w:val="24"/>
          <w:szCs w:val="24"/>
          <w:lang w:val="hy-AM" w:eastAsia="en-GB"/>
        </w:rPr>
        <w:t>Հիմք</w:t>
      </w:r>
      <w:r w:rsidRPr="00AD06D5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AD06D5">
        <w:rPr>
          <w:rFonts w:ascii="GHEA Mariam" w:hAnsi="GHEA Mariam" w:cs="Arial"/>
          <w:noProof/>
          <w:sz w:val="24"/>
          <w:szCs w:val="24"/>
          <w:lang w:val="hy-AM" w:eastAsia="en-GB"/>
        </w:rPr>
        <w:t>ընդունելով</w:t>
      </w:r>
      <w:r w:rsidRPr="00AD06D5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AD06D5">
        <w:rPr>
          <w:rFonts w:ascii="GHEA Mariam" w:hAnsi="GHEA Mariam"/>
          <w:sz w:val="24"/>
          <w:szCs w:val="24"/>
          <w:lang w:val="hy-AM"/>
        </w:rPr>
        <w:t>«</w:t>
      </w:r>
      <w:r w:rsidRPr="00AD06D5">
        <w:rPr>
          <w:rFonts w:ascii="GHEA Mariam" w:hAnsi="GHEA Mariam" w:cs="Arial"/>
          <w:sz w:val="24"/>
          <w:szCs w:val="24"/>
          <w:lang w:val="hy-AM"/>
        </w:rPr>
        <w:t>Նորմատիվ</w:t>
      </w:r>
      <w:r w:rsidRPr="00AD06D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lang w:val="hy-AM"/>
        </w:rPr>
        <w:t>իրավական</w:t>
      </w:r>
      <w:r w:rsidRPr="00AD06D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lang w:val="hy-AM"/>
        </w:rPr>
        <w:t>ակտերի</w:t>
      </w:r>
      <w:r w:rsidRPr="00AD06D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lang w:val="hy-AM"/>
        </w:rPr>
        <w:t>մասին</w:t>
      </w:r>
      <w:r w:rsidRPr="00AD06D5">
        <w:rPr>
          <w:rFonts w:ascii="GHEA Mariam" w:hAnsi="GHEA Mariam"/>
          <w:sz w:val="24"/>
          <w:szCs w:val="24"/>
          <w:lang w:val="hy-AM"/>
        </w:rPr>
        <w:t xml:space="preserve">» </w:t>
      </w:r>
      <w:r>
        <w:rPr>
          <w:rFonts w:ascii="GHEA Mariam" w:hAnsi="GHEA Mariam"/>
          <w:sz w:val="24"/>
          <w:szCs w:val="24"/>
          <w:lang w:val="hy-AM"/>
        </w:rPr>
        <w:t xml:space="preserve">Հայաստանի Հանրապետության </w:t>
      </w:r>
      <w:r w:rsidRPr="00AD06D5">
        <w:rPr>
          <w:rFonts w:ascii="GHEA Mariam" w:hAnsi="GHEA Mariam" w:cs="Arial"/>
          <w:sz w:val="24"/>
          <w:szCs w:val="24"/>
          <w:lang w:val="hy-AM"/>
        </w:rPr>
        <w:t>օրենքի</w:t>
      </w:r>
      <w:r w:rsidRPr="00AD06D5">
        <w:rPr>
          <w:rFonts w:ascii="GHEA Mariam" w:hAnsi="GHEA Mariam"/>
          <w:sz w:val="24"/>
          <w:szCs w:val="24"/>
          <w:lang w:val="hy-AM"/>
        </w:rPr>
        <w:t xml:space="preserve"> 33-</w:t>
      </w:r>
      <w:r w:rsidRPr="00AD06D5">
        <w:rPr>
          <w:rFonts w:ascii="GHEA Mariam" w:hAnsi="GHEA Mariam" w:cs="Arial"/>
          <w:sz w:val="24"/>
          <w:szCs w:val="24"/>
          <w:lang w:val="hy-AM"/>
        </w:rPr>
        <w:t>րդ</w:t>
      </w:r>
      <w:r w:rsidRPr="00AD06D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lang w:val="hy-AM"/>
        </w:rPr>
        <w:t>և</w:t>
      </w:r>
      <w:r w:rsidRPr="00AD06D5">
        <w:rPr>
          <w:rFonts w:ascii="GHEA Mariam" w:hAnsi="GHEA Mariam"/>
          <w:sz w:val="24"/>
          <w:szCs w:val="24"/>
          <w:lang w:val="hy-AM"/>
        </w:rPr>
        <w:t xml:space="preserve"> 34-</w:t>
      </w:r>
      <w:r w:rsidRPr="00AD06D5">
        <w:rPr>
          <w:rFonts w:ascii="GHEA Mariam" w:hAnsi="GHEA Mariam" w:cs="Arial"/>
          <w:sz w:val="24"/>
          <w:szCs w:val="24"/>
          <w:lang w:val="hy-AM"/>
        </w:rPr>
        <w:t>րդ</w:t>
      </w:r>
      <w:r w:rsidRPr="00AD06D5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lang w:val="hy-AM"/>
        </w:rPr>
        <w:t>հոդվածները</w:t>
      </w:r>
      <w:r w:rsidRPr="00AD06D5">
        <w:rPr>
          <w:rFonts w:ascii="GHEA Mariam" w:hAnsi="GHEA Mariam" w:cs="Arial"/>
          <w:noProof/>
          <w:sz w:val="24"/>
          <w:szCs w:val="24"/>
          <w:lang w:val="hy-AM" w:eastAsia="en-GB"/>
        </w:rPr>
        <w:t>՝</w:t>
      </w:r>
      <w:r w:rsidRPr="00AD06D5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AD06D5">
        <w:rPr>
          <w:rFonts w:ascii="GHEA Mariam" w:hAnsi="GHEA Mariam" w:cs="Arial"/>
          <w:noProof/>
          <w:sz w:val="24"/>
          <w:szCs w:val="24"/>
          <w:lang w:val="hy-AM" w:eastAsia="en-GB"/>
        </w:rPr>
        <w:t>Հայաստանի</w:t>
      </w:r>
      <w:r w:rsidRPr="00AD06D5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AD06D5">
        <w:rPr>
          <w:rFonts w:ascii="GHEA Mariam" w:hAnsi="GHEA Mariam" w:cs="Arial"/>
          <w:noProof/>
          <w:sz w:val="24"/>
          <w:szCs w:val="24"/>
          <w:lang w:val="hy-AM" w:eastAsia="en-GB"/>
        </w:rPr>
        <w:t>Հանրա</w:t>
      </w:r>
      <w:r w:rsidRPr="00AD06D5">
        <w:rPr>
          <w:rFonts w:ascii="GHEA Mariam" w:hAnsi="GHEA Mariam" w:cs="Arial"/>
          <w:noProof/>
          <w:sz w:val="24"/>
          <w:szCs w:val="24"/>
          <w:lang w:val="hy-AM" w:eastAsia="en-GB"/>
        </w:rPr>
        <w:softHyphen/>
        <w:t>պետության</w:t>
      </w:r>
      <w:r w:rsidRPr="00AD06D5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AD06D5">
        <w:rPr>
          <w:rFonts w:ascii="GHEA Mariam" w:hAnsi="GHEA Mariam" w:cs="Arial"/>
          <w:noProof/>
          <w:sz w:val="24"/>
          <w:szCs w:val="24"/>
          <w:lang w:val="hy-AM" w:eastAsia="en-GB"/>
        </w:rPr>
        <w:t>կառավարությունը</w:t>
      </w:r>
      <w:r w:rsidRPr="00AD06D5">
        <w:rPr>
          <w:rFonts w:ascii="Calibri" w:hAnsi="Calibri" w:cs="Calibri"/>
          <w:noProof/>
          <w:sz w:val="24"/>
          <w:szCs w:val="24"/>
          <w:lang w:val="hy-AM" w:eastAsia="en-GB"/>
        </w:rPr>
        <w:t xml:space="preserve">   </w:t>
      </w:r>
      <w:r w:rsidRPr="00AD06D5">
        <w:rPr>
          <w:rFonts w:ascii="GHEA Mariam" w:hAnsi="GHEA Mariam" w:cs="Arial"/>
          <w:noProof/>
          <w:sz w:val="24"/>
          <w:szCs w:val="24"/>
          <w:lang w:val="hy-AM" w:eastAsia="en-GB"/>
        </w:rPr>
        <w:t xml:space="preserve">ո ր ո շ ու մ  </w:t>
      </w:r>
      <w:r w:rsidRPr="00AD06D5">
        <w:rPr>
          <w:rFonts w:ascii="GHEA Mariam" w:hAnsi="GHEA Mariam"/>
          <w:noProof/>
          <w:sz w:val="24"/>
          <w:szCs w:val="24"/>
          <w:lang w:val="hy-AM" w:eastAsia="en-GB"/>
        </w:rPr>
        <w:t xml:space="preserve"> </w:t>
      </w:r>
      <w:r w:rsidRPr="00AD06D5">
        <w:rPr>
          <w:rFonts w:ascii="GHEA Mariam" w:hAnsi="GHEA Mariam" w:cs="Arial"/>
          <w:noProof/>
          <w:sz w:val="24"/>
          <w:szCs w:val="24"/>
          <w:lang w:val="hy-AM" w:eastAsia="en-GB"/>
        </w:rPr>
        <w:t>է</w:t>
      </w:r>
      <w:r w:rsidRPr="00AD06D5">
        <w:rPr>
          <w:rFonts w:ascii="GHEA Mariam" w:hAnsi="GHEA Mariam"/>
          <w:noProof/>
          <w:sz w:val="24"/>
          <w:szCs w:val="24"/>
          <w:lang w:val="hy-AM" w:eastAsia="en-GB"/>
        </w:rPr>
        <w:t>.</w:t>
      </w:r>
    </w:p>
    <w:p w:rsidR="00AD06D5" w:rsidRPr="00AD06D5" w:rsidRDefault="00AD06D5" w:rsidP="00AD06D5">
      <w:pPr>
        <w:pStyle w:val="norm"/>
        <w:spacing w:line="360" w:lineRule="auto"/>
        <w:rPr>
          <w:rFonts w:ascii="GHEA Mariam" w:hAnsi="GHEA Mariam"/>
          <w:sz w:val="24"/>
          <w:szCs w:val="24"/>
          <w:shd w:val="clear" w:color="auto" w:fill="FFFFFF"/>
          <w:lang w:val="hy-AM"/>
        </w:rPr>
      </w:pPr>
      <w:r w:rsidRPr="00AD06D5">
        <w:rPr>
          <w:rFonts w:ascii="GHEA Mariam" w:hAnsi="GHEA Mariam"/>
          <w:noProof/>
          <w:sz w:val="24"/>
          <w:szCs w:val="24"/>
          <w:lang w:val="hy-AM" w:eastAsia="en-GB"/>
        </w:rPr>
        <w:t xml:space="preserve"> 1.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կառավարության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2019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թվականի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օգոստոսի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22-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</w:t>
      </w:r>
      <w:r w:rsidRPr="00AD06D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AD06D5">
        <w:rPr>
          <w:rFonts w:ascii="GHEA Mariam" w:hAnsi="GHEA Mariam"/>
          <w:b/>
          <w:bCs/>
          <w:sz w:val="24"/>
          <w:szCs w:val="24"/>
          <w:shd w:val="clear" w:color="auto" w:fill="FFFFFF"/>
          <w:lang w:val="hy-AM"/>
        </w:rPr>
        <w:t>«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Վերահսկողություն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իրականացնող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լիազոր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մարմիններ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ճա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նա</w:t>
      </w:r>
      <w:r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softHyphen/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չելու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մասին</w:t>
      </w:r>
      <w:r w:rsidRPr="00AD06D5">
        <w:rPr>
          <w:rFonts w:ascii="GHEA Mariam" w:hAnsi="GHEA Mariam"/>
          <w:b/>
          <w:bCs/>
          <w:sz w:val="24"/>
          <w:szCs w:val="24"/>
          <w:shd w:val="clear" w:color="auto" w:fill="FFFFFF"/>
          <w:lang w:val="hy-AM"/>
        </w:rPr>
        <w:t>»</w:t>
      </w:r>
      <w:r w:rsidRPr="00AD06D5">
        <w:rPr>
          <w:rFonts w:ascii="Calibri" w:hAnsi="Calibri" w:cs="Calibri"/>
          <w:sz w:val="24"/>
          <w:szCs w:val="24"/>
          <w:shd w:val="clear" w:color="auto" w:fill="FFFFFF"/>
          <w:lang w:val="hy-AM"/>
        </w:rPr>
        <w:t> 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>N 1071-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որոշման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4-</w:t>
      </w:r>
      <w:r>
        <w:rPr>
          <w:rFonts w:ascii="GHEA Mariam" w:hAnsi="GHEA Mariam"/>
          <w:sz w:val="24"/>
          <w:szCs w:val="24"/>
          <w:shd w:val="clear" w:color="auto" w:fill="FFFFFF"/>
          <w:lang w:val="hy-AM"/>
        </w:rPr>
        <w:t>րդ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կետը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«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տեխնիկական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կանոնակարգերով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բառերից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հետո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լրացնել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 Armenian"/>
          <w:sz w:val="24"/>
          <w:szCs w:val="24"/>
          <w:shd w:val="clear" w:color="auto" w:fill="FFFFFF"/>
          <w:lang w:val="hy-AM"/>
        </w:rPr>
        <w:t>«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տեխնիկական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անվտանգության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ոլորտում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Հայաստանի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Հանրապետության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օրենքներով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և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այլ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նորմատիվ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իրավական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ակտերով</w:t>
      </w:r>
      <w:r w:rsidRPr="00AD06D5">
        <w:rPr>
          <w:rFonts w:ascii="GHEA Mariam" w:hAnsi="GHEA Mariam"/>
          <w:sz w:val="24"/>
          <w:szCs w:val="24"/>
          <w:shd w:val="clear" w:color="auto" w:fill="FFFFFF"/>
          <w:lang w:val="hy-AM"/>
        </w:rPr>
        <w:t xml:space="preserve">» </w:t>
      </w:r>
      <w:r w:rsidRPr="00AD06D5">
        <w:rPr>
          <w:rFonts w:ascii="GHEA Mariam" w:hAnsi="GHEA Mariam" w:cs="Arial"/>
          <w:sz w:val="24"/>
          <w:szCs w:val="24"/>
          <w:shd w:val="clear" w:color="auto" w:fill="FFFFFF"/>
          <w:lang w:val="hy-AM"/>
        </w:rPr>
        <w:t>բառերով։</w:t>
      </w:r>
    </w:p>
    <w:p w:rsidR="00611BA0" w:rsidRDefault="00611BA0" w:rsidP="00F2073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AD06D5" w:rsidRPr="00AD06D5" w:rsidRDefault="00AD06D5" w:rsidP="00F20736">
      <w:pPr>
        <w:jc w:val="center"/>
        <w:rPr>
          <w:rFonts w:ascii="GHEA Mariam" w:hAnsi="GHEA Mariam"/>
          <w:sz w:val="24"/>
          <w:szCs w:val="24"/>
          <w:lang w:val="hy-AM"/>
        </w:rPr>
      </w:pPr>
    </w:p>
    <w:p w:rsidR="009E7A6B" w:rsidRPr="005B23FF" w:rsidRDefault="009E7A6B" w:rsidP="009E7A6B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fr-FR"/>
        </w:rPr>
      </w:pPr>
      <w:r w:rsidRPr="005B23FF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5B23F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 w:rsidRPr="005B23FF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9E7A6B" w:rsidRPr="005B23FF" w:rsidRDefault="009E7A6B" w:rsidP="009E7A6B">
      <w:pPr>
        <w:pStyle w:val="mechtex"/>
        <w:ind w:left="1440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5B23FF">
        <w:rPr>
          <w:rFonts w:ascii="GHEA Mariam" w:hAnsi="GHEA Mariam"/>
          <w:sz w:val="24"/>
          <w:szCs w:val="24"/>
          <w:lang w:val="hy-AM"/>
        </w:rPr>
        <w:t>ՓՈԽ</w:t>
      </w:r>
      <w:r w:rsidRPr="005B23FF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5B23FF">
        <w:rPr>
          <w:rFonts w:ascii="GHEA Mariam" w:hAnsi="GHEA Mariam" w:cs="Sylfaen"/>
          <w:sz w:val="24"/>
          <w:szCs w:val="24"/>
          <w:lang w:val="hy-AM"/>
        </w:rPr>
        <w:tab/>
      </w:r>
      <w:r w:rsidRPr="005B23FF">
        <w:rPr>
          <w:rFonts w:ascii="GHEA Mariam" w:hAnsi="GHEA Mariam" w:cs="Sylfaen"/>
          <w:sz w:val="24"/>
          <w:szCs w:val="24"/>
          <w:lang w:val="hy-AM"/>
        </w:rPr>
        <w:tab/>
      </w:r>
      <w:r w:rsidRPr="005B23FF">
        <w:rPr>
          <w:rFonts w:ascii="GHEA Mariam" w:hAnsi="GHEA Mariam" w:cs="Sylfaen"/>
          <w:sz w:val="24"/>
          <w:szCs w:val="24"/>
          <w:lang w:val="hy-AM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</w:r>
      <w:r>
        <w:rPr>
          <w:rFonts w:ascii="GHEA Mariam" w:hAnsi="GHEA Mariam" w:cs="Arial Armenian"/>
          <w:sz w:val="24"/>
          <w:szCs w:val="24"/>
          <w:lang w:val="fr-FR"/>
        </w:rPr>
        <w:tab/>
        <w:t xml:space="preserve">     </w:t>
      </w:r>
      <w:r>
        <w:rPr>
          <w:rFonts w:ascii="GHEA Mariam" w:hAnsi="GHEA Mariam" w:cs="Arial Armenian"/>
          <w:sz w:val="24"/>
          <w:szCs w:val="24"/>
          <w:lang w:val="hy-AM"/>
        </w:rPr>
        <w:t>Հ</w:t>
      </w:r>
      <w:r w:rsidRPr="005B23FF">
        <w:rPr>
          <w:rFonts w:ascii="GHEA Mariam" w:hAnsi="GHEA Mariam" w:cs="Sylfaen"/>
          <w:sz w:val="24"/>
          <w:szCs w:val="24"/>
          <w:lang w:val="fr-FR"/>
        </w:rPr>
        <w:t>.</w:t>
      </w:r>
      <w:r w:rsidRPr="005B23FF">
        <w:rPr>
          <w:rFonts w:ascii="GHEA Mariam" w:hAnsi="GHEA Mariam" w:cs="Arial Armenian"/>
          <w:sz w:val="24"/>
          <w:szCs w:val="24"/>
          <w:lang w:val="fr-FR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ՄԱԹԵՎՈՍ</w:t>
      </w:r>
      <w:r w:rsidRPr="005B23FF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E7A6B" w:rsidRDefault="009E7A6B" w:rsidP="009E7A6B">
      <w:pPr>
        <w:pStyle w:val="mechtex"/>
        <w:ind w:firstLine="709"/>
        <w:jc w:val="left"/>
        <w:rPr>
          <w:rFonts w:ascii="GHEA Mariam" w:hAnsi="GHEA Mariam" w:cs="Sylfaen"/>
          <w:sz w:val="24"/>
          <w:szCs w:val="24"/>
          <w:lang w:val="hy-AM"/>
        </w:rPr>
      </w:pPr>
    </w:p>
    <w:p w:rsidR="000C170F" w:rsidRDefault="009E7A6B" w:rsidP="009E7A6B">
      <w:pPr>
        <w:pStyle w:val="mechtex"/>
        <w:ind w:firstLine="709"/>
        <w:jc w:val="left"/>
        <w:rPr>
          <w:rFonts w:ascii="GHEA Mariam" w:hAnsi="GHEA Mariam" w:cs="Arial"/>
          <w:sz w:val="24"/>
          <w:szCs w:val="24"/>
          <w:lang w:val="hy-AM"/>
        </w:rPr>
      </w:pPr>
      <w:bookmarkStart w:id="0" w:name="_GoBack"/>
      <w:bookmarkEnd w:id="0"/>
      <w:r w:rsidRPr="005B23FF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1F225D" w:rsidRPr="001E6E09" w:rsidRDefault="001F225D" w:rsidP="000C170F">
      <w:pPr>
        <w:pStyle w:val="mechtex"/>
        <w:ind w:left="10080" w:firstLine="720"/>
        <w:jc w:val="left"/>
        <w:rPr>
          <w:rFonts w:ascii="GHEA Mariam" w:hAnsi="GHEA Mariam" w:cs="Arial"/>
          <w:sz w:val="24"/>
          <w:szCs w:val="24"/>
          <w:lang w:val="fr-FR"/>
        </w:rPr>
      </w:pPr>
    </w:p>
    <w:sectPr w:rsidR="001F225D" w:rsidRPr="001E6E09" w:rsidSect="000C170F">
      <w:headerReference w:type="even" r:id="rId8"/>
      <w:headerReference w:type="default" r:id="rId9"/>
      <w:footerReference w:type="even" r:id="rId10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335DD" w:rsidRDefault="00A335DD">
      <w:r>
        <w:separator/>
      </w:r>
    </w:p>
  </w:endnote>
  <w:endnote w:type="continuationSeparator" w:id="0">
    <w:p w:rsidR="00A335DD" w:rsidRDefault="00A335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28" w:rsidRDefault="00610028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0B0C04">
      <w:rPr>
        <w:noProof/>
        <w:sz w:val="18"/>
      </w:rPr>
      <w:t>ALkar-10.docx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335DD" w:rsidRDefault="00A335DD">
      <w:r>
        <w:separator/>
      </w:r>
    </w:p>
  </w:footnote>
  <w:footnote w:type="continuationSeparator" w:id="0">
    <w:p w:rsidR="00A335DD" w:rsidRDefault="00A335D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28" w:rsidRDefault="006100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10028" w:rsidRDefault="0061002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10028" w:rsidRDefault="00610028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D06D5">
      <w:rPr>
        <w:rStyle w:val="PageNumber"/>
        <w:noProof/>
      </w:rPr>
      <w:t>2</w:t>
    </w:r>
    <w:r>
      <w:rPr>
        <w:rStyle w:val="PageNumber"/>
      </w:rPr>
      <w:fldChar w:fldCharType="end"/>
    </w:r>
  </w:p>
  <w:p w:rsidR="00610028" w:rsidRDefault="0061002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F007327"/>
    <w:multiLevelType w:val="multilevel"/>
    <w:tmpl w:val="DC622E92"/>
    <w:lvl w:ilvl="0">
      <w:start w:val="1"/>
      <w:numFmt w:val="decimal"/>
      <w:lvlText w:val="%1."/>
      <w:lvlJc w:val="left"/>
      <w:pPr>
        <w:ind w:left="720" w:hanging="360"/>
      </w:pPr>
      <w:rPr>
        <w:rFonts w:cstheme="minorBidi" w:hint="default"/>
        <w:color w:val="000000"/>
      </w:rPr>
    </w:lvl>
    <w:lvl w:ilvl="1">
      <w:start w:val="2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1" w15:restartNumberingAfterBreak="0">
    <w:nsid w:val="2481247A"/>
    <w:multiLevelType w:val="hybridMultilevel"/>
    <w:tmpl w:val="1E5E59BA"/>
    <w:lvl w:ilvl="0" w:tplc="489AAEE6">
      <w:start w:val="1"/>
      <w:numFmt w:val="decimal"/>
      <w:lvlText w:val="%1."/>
      <w:lvlJc w:val="left"/>
      <w:pPr>
        <w:ind w:left="1440" w:hanging="360"/>
      </w:pPr>
      <w:rPr>
        <w:rFonts w:ascii="GHEA Grapalat" w:hAnsi="GHEA Grapalat" w:hint="default"/>
        <w:color w:val="000000"/>
        <w:sz w:val="24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5F035022"/>
    <w:multiLevelType w:val="hybridMultilevel"/>
    <w:tmpl w:val="F67ECF5C"/>
    <w:lvl w:ilvl="0" w:tplc="F68C032C">
      <w:start w:val="1"/>
      <w:numFmt w:val="decimal"/>
      <w:lvlText w:val="%1."/>
      <w:lvlJc w:val="left"/>
      <w:pPr>
        <w:ind w:left="764" w:hanging="360"/>
      </w:pPr>
    </w:lvl>
    <w:lvl w:ilvl="1" w:tplc="04090019">
      <w:start w:val="1"/>
      <w:numFmt w:val="lowerLetter"/>
      <w:lvlText w:val="%2."/>
      <w:lvlJc w:val="left"/>
      <w:pPr>
        <w:ind w:left="1484" w:hanging="360"/>
      </w:pPr>
    </w:lvl>
    <w:lvl w:ilvl="2" w:tplc="0409001B">
      <w:start w:val="1"/>
      <w:numFmt w:val="lowerRoman"/>
      <w:lvlText w:val="%3."/>
      <w:lvlJc w:val="right"/>
      <w:pPr>
        <w:ind w:left="2204" w:hanging="180"/>
      </w:pPr>
    </w:lvl>
    <w:lvl w:ilvl="3" w:tplc="0409000F">
      <w:start w:val="1"/>
      <w:numFmt w:val="decimal"/>
      <w:lvlText w:val="%4."/>
      <w:lvlJc w:val="left"/>
      <w:pPr>
        <w:ind w:left="2924" w:hanging="360"/>
      </w:pPr>
    </w:lvl>
    <w:lvl w:ilvl="4" w:tplc="04090019">
      <w:start w:val="1"/>
      <w:numFmt w:val="lowerLetter"/>
      <w:lvlText w:val="%5."/>
      <w:lvlJc w:val="left"/>
      <w:pPr>
        <w:ind w:left="3644" w:hanging="360"/>
      </w:pPr>
    </w:lvl>
    <w:lvl w:ilvl="5" w:tplc="0409001B">
      <w:start w:val="1"/>
      <w:numFmt w:val="lowerRoman"/>
      <w:lvlText w:val="%6."/>
      <w:lvlJc w:val="right"/>
      <w:pPr>
        <w:ind w:left="4364" w:hanging="180"/>
      </w:pPr>
    </w:lvl>
    <w:lvl w:ilvl="6" w:tplc="0409000F">
      <w:start w:val="1"/>
      <w:numFmt w:val="decimal"/>
      <w:lvlText w:val="%7."/>
      <w:lvlJc w:val="left"/>
      <w:pPr>
        <w:ind w:left="5084" w:hanging="360"/>
      </w:pPr>
    </w:lvl>
    <w:lvl w:ilvl="7" w:tplc="04090019">
      <w:start w:val="1"/>
      <w:numFmt w:val="lowerLetter"/>
      <w:lvlText w:val="%8."/>
      <w:lvlJc w:val="left"/>
      <w:pPr>
        <w:ind w:left="5804" w:hanging="360"/>
      </w:pPr>
    </w:lvl>
    <w:lvl w:ilvl="8" w:tplc="0409001B">
      <w:start w:val="1"/>
      <w:numFmt w:val="lowerRoman"/>
      <w:lvlText w:val="%9."/>
      <w:lvlJc w:val="right"/>
      <w:pPr>
        <w:ind w:left="6524" w:hanging="180"/>
      </w:pPr>
    </w:lvl>
  </w:abstractNum>
  <w:num w:numId="1">
    <w:abstractNumId w:val="1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11BA0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869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BAE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0C04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70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944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4F9A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0FF7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6E09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1F26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7DC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03A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09C6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78E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28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BA0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D55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8B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AC4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9D1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E7A6B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5DD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B70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6D5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5E2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78B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4828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505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43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73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9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738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EB4F18D"/>
  <w15:chartTrackingRefBased/>
  <w15:docId w15:val="{117938C0-B2A9-4295-B34E-9F6D258A6A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611BA0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611BA0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locked/>
    <w:rsid w:val="00611BA0"/>
    <w:rPr>
      <w:rFonts w:ascii="Arial Armenian" w:hAnsi="Arial Armenian"/>
      <w:lang w:eastAsia="ru-RU"/>
    </w:rPr>
  </w:style>
  <w:style w:type="paragraph" w:styleId="BodyTextIndent">
    <w:name w:val="Body Text Indent"/>
    <w:basedOn w:val="Normal"/>
    <w:link w:val="BodyTextIndentChar"/>
    <w:rsid w:val="00611BA0"/>
    <w:pPr>
      <w:spacing w:after="120"/>
      <w:ind w:left="283"/>
    </w:pPr>
    <w:rPr>
      <w:rFonts w:cs="Sylfaen"/>
      <w:sz w:val="24"/>
      <w:szCs w:val="24"/>
      <w:lang w:val="ru-RU"/>
    </w:rPr>
  </w:style>
  <w:style w:type="character" w:customStyle="1" w:styleId="BodyTextIndentChar">
    <w:name w:val="Body Text Indent Char"/>
    <w:basedOn w:val="DefaultParagraphFont"/>
    <w:link w:val="BodyTextIndent"/>
    <w:rsid w:val="00611BA0"/>
    <w:rPr>
      <w:rFonts w:ascii="Arial Armenian" w:hAnsi="Arial Armenian" w:cs="Sylfaen"/>
      <w:sz w:val="24"/>
      <w:szCs w:val="24"/>
      <w:lang w:val="ru-RU" w:eastAsia="ru-RU"/>
    </w:rPr>
  </w:style>
  <w:style w:type="character" w:styleId="Strong">
    <w:name w:val="Strong"/>
    <w:qFormat/>
    <w:rsid w:val="00611BA0"/>
    <w:rPr>
      <w:b/>
      <w:bCs/>
    </w:rPr>
  </w:style>
  <w:style w:type="character" w:customStyle="1" w:styleId="BodyText3Char">
    <w:name w:val="Body Text 3 Char"/>
    <w:basedOn w:val="DefaultParagraphFont"/>
    <w:link w:val="BodyText3"/>
    <w:rsid w:val="00611BA0"/>
    <w:rPr>
      <w:rFonts w:ascii="Arial Armenian" w:hAnsi="Arial Armenian"/>
      <w:szCs w:val="24"/>
    </w:rPr>
  </w:style>
  <w:style w:type="paragraph" w:styleId="BodyText3">
    <w:name w:val="Body Text 3"/>
    <w:basedOn w:val="Normal"/>
    <w:link w:val="BodyText3Char"/>
    <w:unhideWhenUsed/>
    <w:rsid w:val="00611BA0"/>
    <w:pPr>
      <w:jc w:val="both"/>
    </w:pPr>
    <w:rPr>
      <w:szCs w:val="24"/>
      <w:lang w:eastAsia="en-US"/>
    </w:rPr>
  </w:style>
  <w:style w:type="character" w:customStyle="1" w:styleId="BodyText3Char1">
    <w:name w:val="Body Text 3 Char1"/>
    <w:basedOn w:val="DefaultParagraphFont"/>
    <w:rsid w:val="00611BA0"/>
    <w:rPr>
      <w:rFonts w:ascii="Arial Armenian" w:hAnsi="Arial Armenian"/>
      <w:sz w:val="16"/>
      <w:szCs w:val="16"/>
      <w:lang w:eastAsia="ru-RU"/>
    </w:rPr>
  </w:style>
  <w:style w:type="paragraph" w:styleId="ListParagraph">
    <w:name w:val="List Paragraph"/>
    <w:basedOn w:val="Normal"/>
    <w:uiPriority w:val="99"/>
    <w:qFormat/>
    <w:rsid w:val="000C170F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val="ru-RU" w:eastAsia="en-US"/>
    </w:rPr>
  </w:style>
  <w:style w:type="paragraph" w:styleId="BalloonText">
    <w:name w:val="Balloon Text"/>
    <w:basedOn w:val="Normal"/>
    <w:link w:val="BalloonTextChar"/>
    <w:rsid w:val="000B0C0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0B0C04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59414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21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205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75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131</Words>
  <Characters>752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https:/mul2.gov.am/tasks/665926/oneclick/ALkar-3.docx?token=c876741ed344a74badd57369639f11a3</cp:keywords>
  <dc:description/>
  <cp:lastModifiedBy>Alla Minasyan</cp:lastModifiedBy>
  <cp:revision>3</cp:revision>
  <cp:lastPrinted>2022-09-16T10:53:00Z</cp:lastPrinted>
  <dcterms:created xsi:type="dcterms:W3CDTF">2022-09-19T13:32:00Z</dcterms:created>
  <dcterms:modified xsi:type="dcterms:W3CDTF">2022-09-22T05:16:00Z</dcterms:modified>
</cp:coreProperties>
</file>