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F41" w:rsidRPr="001B5FE4" w:rsidRDefault="00943F41" w:rsidP="00E76388">
      <w:pPr>
        <w:spacing w:line="360" w:lineRule="auto"/>
        <w:jc w:val="center"/>
        <w:rPr>
          <w:rFonts w:ascii="GHEA Grapalat" w:hAnsi="GHEA Grapalat" w:cs="Sylfaen"/>
          <w:b/>
          <w:szCs w:val="24"/>
          <w:lang w:val="af-ZA"/>
        </w:rPr>
      </w:pPr>
      <w:r w:rsidRPr="001B5FE4">
        <w:rPr>
          <w:rFonts w:ascii="GHEA Grapalat" w:hAnsi="GHEA Grapalat" w:cs="Sylfaen"/>
          <w:b/>
          <w:szCs w:val="24"/>
          <w:lang w:val="en-US"/>
        </w:rPr>
        <w:t>ՀԻՄՆԱՎՈՐՈՒՄ</w:t>
      </w:r>
    </w:p>
    <w:p w:rsidR="00943F41" w:rsidRPr="001B5FE4" w:rsidRDefault="00B04843" w:rsidP="001D0C8A">
      <w:pPr>
        <w:pStyle w:val="mechtex"/>
        <w:spacing w:line="360" w:lineRule="auto"/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</w:pPr>
      <w:r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«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Հայաստանի Հանրապետության 202</w:t>
      </w:r>
      <w:r w:rsidR="00562800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թվականի պետական բյուջեի մասին» Հայաստանի Հանրապետության օրենքում վերաբաշխում, Հայաստանի Հանրապետության կառավարության 202</w:t>
      </w:r>
      <w:r w:rsidR="00562800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1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թվականի դեկտեմբերի </w:t>
      </w:r>
      <w:r w:rsidR="00562800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23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-ի N</w:t>
      </w:r>
      <w:r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</w:t>
      </w:r>
      <w:r w:rsidR="00562800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1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21-Ն որոշման մեջ փոփոխություններ </w:t>
      </w:r>
      <w:r w:rsidR="00715675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կատարելու </w:t>
      </w:r>
      <w:r w:rsidR="005918D9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մասին</w:t>
      </w:r>
      <w:r w:rsidR="00943F41" w:rsidRPr="001B5FE4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» ՀՀ կառավարության որոշման նախագծի ընդունման</w:t>
      </w:r>
    </w:p>
    <w:p w:rsidR="005918D9" w:rsidRDefault="005918D9" w:rsidP="00E76388">
      <w:pPr>
        <w:spacing w:line="360" w:lineRule="auto"/>
        <w:jc w:val="center"/>
        <w:rPr>
          <w:rFonts w:ascii="GHEA Grapalat" w:hAnsi="GHEA Grapalat" w:cs="Sylfaen"/>
          <w:szCs w:val="24"/>
          <w:lang w:val="af-ZA"/>
        </w:rPr>
      </w:pPr>
    </w:p>
    <w:p w:rsidR="00931067" w:rsidRPr="001B5FE4" w:rsidRDefault="00931067" w:rsidP="00931067">
      <w:pPr>
        <w:shd w:val="clear" w:color="auto" w:fill="FFFFFF"/>
        <w:spacing w:line="360" w:lineRule="auto"/>
        <w:ind w:left="360" w:firstLine="348"/>
        <w:jc w:val="both"/>
        <w:textAlignment w:val="baseline"/>
        <w:rPr>
          <w:rFonts w:ascii="GHEA Grapalat" w:hAnsi="GHEA Grapalat" w:cs="Arian AMU"/>
          <w:b/>
          <w:bCs/>
          <w:lang w:val="af-ZA"/>
        </w:rPr>
      </w:pPr>
      <w:r w:rsidRPr="001B5FE4">
        <w:rPr>
          <w:rFonts w:ascii="GHEA Grapalat" w:hAnsi="GHEA Grapalat"/>
          <w:b/>
          <w:lang w:val="hy-AM"/>
        </w:rPr>
        <w:t>1.</w:t>
      </w:r>
      <w:r w:rsidRPr="001B5FE4">
        <w:rPr>
          <w:rFonts w:ascii="GHEA Grapalat" w:hAnsi="GHEA Grapalat" w:cs="Arian AMU"/>
          <w:b/>
          <w:lang w:val="hy-AM"/>
        </w:rPr>
        <w:t>Ընթացիկ իրավիճակը և</w:t>
      </w:r>
      <w:r w:rsidRPr="001B5FE4">
        <w:rPr>
          <w:rFonts w:ascii="GHEA Grapalat" w:hAnsi="GHEA Grapalat" w:cs="Arian AMU"/>
          <w:b/>
          <w:lang w:val="af-ZA"/>
        </w:rPr>
        <w:t xml:space="preserve"> </w:t>
      </w:r>
      <w:r w:rsidRPr="001B5FE4">
        <w:rPr>
          <w:rFonts w:ascii="GHEA Grapalat" w:hAnsi="GHEA Grapalat" w:cs="Arian AMU"/>
          <w:b/>
          <w:lang w:val="hy-AM"/>
        </w:rPr>
        <w:t>իրավական</w:t>
      </w:r>
      <w:r w:rsidR="001D0C8A">
        <w:rPr>
          <w:rFonts w:ascii="Arian AMU" w:hAnsi="Arian AMU" w:cs="Arian AMU"/>
          <w:b/>
          <w:lang w:val="hy-AM"/>
        </w:rPr>
        <w:t xml:space="preserve"> </w:t>
      </w:r>
      <w:r w:rsidRPr="001B5FE4">
        <w:rPr>
          <w:rFonts w:ascii="GHEA Grapalat" w:hAnsi="GHEA Grapalat" w:cs="Arian AMU"/>
          <w:b/>
          <w:lang w:val="hy-AM"/>
        </w:rPr>
        <w:t xml:space="preserve">ակտի ընդունման </w:t>
      </w:r>
      <w:r w:rsidRPr="001B5FE4">
        <w:rPr>
          <w:rFonts w:ascii="GHEA Grapalat" w:hAnsi="GHEA Grapalat" w:cs="Arian AMU"/>
          <w:b/>
          <w:lang w:val="en-US"/>
        </w:rPr>
        <w:t>ա</w:t>
      </w:r>
      <w:r w:rsidRPr="001B5FE4">
        <w:rPr>
          <w:rFonts w:ascii="GHEA Grapalat" w:hAnsi="GHEA Grapalat" w:cs="Arian AMU"/>
          <w:b/>
          <w:lang w:val="hy-AM"/>
        </w:rPr>
        <w:t>նհրաժեշտությունը</w:t>
      </w:r>
      <w:r w:rsidRPr="001B5FE4">
        <w:rPr>
          <w:rFonts w:ascii="GHEA Grapalat" w:hAnsi="GHEA Grapalat" w:cs="Arian AMU"/>
          <w:b/>
          <w:bCs/>
          <w:lang w:val="hy-AM"/>
        </w:rPr>
        <w:t>.</w:t>
      </w:r>
    </w:p>
    <w:p w:rsidR="004E74A4" w:rsidRDefault="004D77EE" w:rsidP="004E74A4">
      <w:pPr>
        <w:spacing w:line="360" w:lineRule="auto"/>
        <w:ind w:firstLine="720"/>
        <w:jc w:val="both"/>
        <w:rPr>
          <w:rFonts w:ascii="GHEA Grapalat" w:hAnsi="GHEA Grapalat" w:cs="Sylfaen"/>
          <w:bCs/>
          <w:szCs w:val="24"/>
          <w:lang w:val="hy-AM"/>
        </w:rPr>
      </w:pPr>
      <w:r w:rsidRPr="001B5FE4">
        <w:rPr>
          <w:rFonts w:ascii="GHEA Grapalat" w:hAnsi="GHEA Grapalat" w:cs="Sylfaen"/>
          <w:bCs/>
          <w:szCs w:val="24"/>
          <w:lang w:val="hy-AM"/>
        </w:rPr>
        <w:t xml:space="preserve">Հայաստանի Հանրապետության </w:t>
      </w:r>
      <w:r w:rsidR="00614FE1">
        <w:rPr>
          <w:rFonts w:ascii="GHEA Grapalat" w:hAnsi="GHEA Grapalat" w:cs="Sylfaen"/>
          <w:bCs/>
          <w:szCs w:val="24"/>
          <w:lang w:val="hy-AM"/>
        </w:rPr>
        <w:t xml:space="preserve">վարչապետի 2022 թվականի օգոստոսի 28-ի թիվ 965-Ա որոշման համաձայն Արդարադատության նախարարության հաստիքային միավորների թիվը սահմանվել է 311՝ նախկին  295-ի փոխարեն, քրեակատարողական ծառայության հաստիքային միավորների թիվը սահմանվել է 2041՝ նախկին 2056-ի փոխարեն։ </w:t>
      </w:r>
    </w:p>
    <w:p w:rsidR="004E74A4" w:rsidRPr="004E74A4" w:rsidRDefault="004E74A4" w:rsidP="004E74A4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4E74A4">
        <w:rPr>
          <w:rFonts w:ascii="GHEA Grapalat" w:hAnsi="GHEA Grapalat"/>
          <w:lang w:val="hy-AM"/>
        </w:rPr>
        <w:t>Քրեական դատավարության նոր օրենսգրքի՝ 2022 թվականի հուլիսի 1-ից ուժի մեջ մտնելու կապակցությամբ Արդարադատության նախ</w:t>
      </w:r>
      <w:bookmarkStart w:id="0" w:name="_GoBack"/>
      <w:bookmarkEnd w:id="0"/>
      <w:r w:rsidRPr="004E74A4">
        <w:rPr>
          <w:rFonts w:ascii="GHEA Grapalat" w:hAnsi="GHEA Grapalat"/>
          <w:lang w:val="hy-AM"/>
        </w:rPr>
        <w:t xml:space="preserve">արարության քրեակատարողական հիմնարկների </w:t>
      </w:r>
      <w:r>
        <w:rPr>
          <w:rFonts w:ascii="GHEA Grapalat" w:hAnsi="GHEA Grapalat"/>
          <w:lang w:val="hy-AM"/>
        </w:rPr>
        <w:t>որոշ հաստիքներ՝ թվով 15, կրճատվել</w:t>
      </w:r>
      <w:r w:rsidRPr="004E74A4">
        <w:rPr>
          <w:rFonts w:ascii="GHEA Grapalat" w:hAnsi="GHEA Grapalat"/>
          <w:lang w:val="hy-AM"/>
        </w:rPr>
        <w:t xml:space="preserve"> են:</w:t>
      </w:r>
      <w:r>
        <w:rPr>
          <w:rFonts w:ascii="GHEA Grapalat" w:hAnsi="GHEA Grapalat"/>
          <w:lang w:val="hy-AM"/>
        </w:rPr>
        <w:t xml:space="preserve"> </w:t>
      </w:r>
    </w:p>
    <w:p w:rsidR="004F11AA" w:rsidRDefault="004E74A4" w:rsidP="004E74A4">
      <w:pPr>
        <w:spacing w:line="360" w:lineRule="auto"/>
        <w:ind w:right="49" w:firstLine="567"/>
        <w:jc w:val="both"/>
        <w:rPr>
          <w:rFonts w:ascii="GHEA Grapalat" w:hAnsi="GHEA Grapalat" w:cs="Sylfaen"/>
          <w:bCs/>
          <w:szCs w:val="24"/>
          <w:lang w:val="hy-AM"/>
        </w:rPr>
      </w:pPr>
      <w:r>
        <w:rPr>
          <w:rFonts w:ascii="GHEA Grapalat" w:hAnsi="GHEA Grapalat" w:cs="Sylfaen"/>
          <w:bCs/>
          <w:szCs w:val="24"/>
          <w:lang w:val="hy-AM"/>
        </w:rPr>
        <w:t xml:space="preserve">Միևնույն ժամանակ, </w:t>
      </w:r>
      <w:r w:rsidRPr="004E74A4">
        <w:rPr>
          <w:rFonts w:ascii="GHEA Grapalat" w:hAnsi="GHEA Grapalat" w:cs="Sylfaen"/>
          <w:bCs/>
          <w:szCs w:val="24"/>
          <w:lang w:val="hy-AM"/>
        </w:rPr>
        <w:t xml:space="preserve">քաղաքացիական կացության ակտերի գրանցման ոլորտի բարեփոխումների բնականոն իրագործումը և մասնավորապես՝ «մեկ պատուհան» սկզբունքի իրագործման համար </w:t>
      </w:r>
      <w:r>
        <w:rPr>
          <w:rFonts w:ascii="GHEA Grapalat" w:hAnsi="GHEA Grapalat" w:cs="Sylfaen"/>
          <w:bCs/>
          <w:szCs w:val="24"/>
          <w:lang w:val="hy-AM"/>
        </w:rPr>
        <w:t xml:space="preserve"> Արդարադատության նախարարության հաստիքային միավորների թիվն ավելացել է 16-ով։ </w:t>
      </w:r>
    </w:p>
    <w:p w:rsidR="004E74A4" w:rsidRDefault="004E74A4" w:rsidP="004E74A4">
      <w:pPr>
        <w:spacing w:line="360" w:lineRule="auto"/>
        <w:ind w:right="49" w:firstLine="567"/>
        <w:jc w:val="both"/>
        <w:rPr>
          <w:rFonts w:ascii="GHEA Grapalat" w:hAnsi="GHEA Grapalat" w:cs="Sylfaen"/>
          <w:bCs/>
          <w:szCs w:val="24"/>
          <w:lang w:val="hy-AM"/>
        </w:rPr>
      </w:pPr>
      <w:r>
        <w:rPr>
          <w:rFonts w:ascii="GHEA Grapalat" w:hAnsi="GHEA Grapalat" w:cs="Sylfaen"/>
          <w:bCs/>
          <w:szCs w:val="24"/>
          <w:lang w:val="hy-AM"/>
        </w:rPr>
        <w:t xml:space="preserve">Ներկայացվող նախագծով ապահովվում է հաստիքային միավորների թվաքանակի փոփոխությամբ պայմանավորված </w:t>
      </w:r>
      <w:r w:rsidR="00CF254F">
        <w:rPr>
          <w:rFonts w:ascii="GHEA Grapalat" w:hAnsi="GHEA Grapalat" w:cs="Sylfaen"/>
          <w:bCs/>
          <w:szCs w:val="24"/>
          <w:lang w:val="hy-AM"/>
        </w:rPr>
        <w:t xml:space="preserve">վերաբաշխման միջոցով </w:t>
      </w:r>
      <w:r>
        <w:rPr>
          <w:rFonts w:ascii="GHEA Grapalat" w:hAnsi="GHEA Grapalat" w:cs="Sylfaen"/>
          <w:bCs/>
          <w:szCs w:val="24"/>
          <w:lang w:val="hy-AM"/>
        </w:rPr>
        <w:t xml:space="preserve">անհրաժեշտ գումարների </w:t>
      </w:r>
      <w:r w:rsidR="00CF254F">
        <w:rPr>
          <w:rFonts w:ascii="GHEA Grapalat" w:hAnsi="GHEA Grapalat" w:cs="Sylfaen"/>
          <w:bCs/>
          <w:szCs w:val="24"/>
          <w:lang w:val="hy-AM"/>
        </w:rPr>
        <w:t>նախատեսումը։</w:t>
      </w:r>
      <w:r>
        <w:rPr>
          <w:rFonts w:ascii="GHEA Grapalat" w:hAnsi="GHEA Grapalat" w:cs="Sylfaen"/>
          <w:bCs/>
          <w:szCs w:val="24"/>
          <w:lang w:val="hy-AM"/>
        </w:rPr>
        <w:t>։</w:t>
      </w:r>
    </w:p>
    <w:p w:rsidR="004E74A4" w:rsidRPr="001D0C8A" w:rsidRDefault="004E74A4" w:rsidP="004E74A4">
      <w:pPr>
        <w:spacing w:line="360" w:lineRule="auto"/>
        <w:ind w:right="49" w:firstLine="426"/>
        <w:jc w:val="both"/>
        <w:rPr>
          <w:rFonts w:ascii="GHEA Grapalat" w:hAnsi="GHEA Grapalat"/>
          <w:lang w:val="af-ZA"/>
        </w:rPr>
      </w:pPr>
    </w:p>
    <w:p w:rsidR="00931067" w:rsidRPr="001B5FE4" w:rsidRDefault="00931067" w:rsidP="008B7B1F">
      <w:pPr>
        <w:spacing w:line="360" w:lineRule="auto"/>
        <w:ind w:firstLine="426"/>
        <w:jc w:val="both"/>
        <w:rPr>
          <w:rFonts w:ascii="GHEA Grapalat" w:hAnsi="GHEA Grapalat"/>
          <w:b/>
          <w:lang w:val="nb-NO"/>
        </w:rPr>
      </w:pPr>
      <w:r w:rsidRPr="001B5FE4">
        <w:rPr>
          <w:rFonts w:ascii="GHEA Grapalat" w:hAnsi="GHEA Grapalat"/>
          <w:b/>
          <w:lang w:val="hy-AM"/>
        </w:rPr>
        <w:t>2. Առաջարկվող կարգավորման բնույթը.</w:t>
      </w:r>
    </w:p>
    <w:p w:rsidR="00393D25" w:rsidRPr="00264878" w:rsidRDefault="00A01ABD" w:rsidP="003122DB">
      <w:pPr>
        <w:spacing w:line="360" w:lineRule="auto"/>
        <w:ind w:firstLine="710"/>
        <w:jc w:val="both"/>
        <w:rPr>
          <w:rFonts w:ascii="GHEA Grapalat" w:hAnsi="GHEA Grapalat"/>
          <w:szCs w:val="24"/>
          <w:lang w:val="nb-NO"/>
        </w:rPr>
      </w:pPr>
      <w:r w:rsidRPr="00264878">
        <w:rPr>
          <w:rFonts w:ascii="GHEA Grapalat" w:hAnsi="GHEA Grapalat" w:cs="GHEA Grapalat"/>
          <w:color w:val="000000"/>
          <w:szCs w:val="24"/>
          <w:lang w:val="nb-NO"/>
        </w:rPr>
        <w:t>Ն</w:t>
      </w:r>
      <w:r w:rsidR="00931067" w:rsidRPr="00264878">
        <w:rPr>
          <w:rFonts w:ascii="GHEA Grapalat" w:hAnsi="GHEA Grapalat"/>
          <w:szCs w:val="24"/>
          <w:lang w:val="hy-AM"/>
        </w:rPr>
        <w:t>ախագծով առաջարկվում է</w:t>
      </w:r>
      <w:r w:rsidR="00CF254F">
        <w:rPr>
          <w:rFonts w:ascii="GHEA Grapalat" w:hAnsi="GHEA Grapalat"/>
          <w:szCs w:val="24"/>
          <w:lang w:val="hy-AM"/>
        </w:rPr>
        <w:t xml:space="preserve"> քերակատարողական ծառայության </w:t>
      </w:r>
      <w:r w:rsidR="000679E5" w:rsidRPr="00264878">
        <w:rPr>
          <w:rFonts w:ascii="GHEA Grapalat" w:hAnsi="GHEA Grapalat"/>
          <w:szCs w:val="24"/>
          <w:lang w:val="nb-NO"/>
        </w:rPr>
        <w:t xml:space="preserve"> </w:t>
      </w:r>
      <w:r w:rsidR="00CF254F" w:rsidRPr="00264878">
        <w:rPr>
          <w:rFonts w:ascii="GHEA Grapalat" w:hAnsi="GHEA Grapalat"/>
          <w:szCs w:val="24"/>
          <w:lang w:val="hy-AM"/>
        </w:rPr>
        <w:t>հաստիքների կրճատման արդյունքում</w:t>
      </w:r>
      <w:r w:rsidR="00CF254F" w:rsidRPr="001D0C8A">
        <w:rPr>
          <w:rFonts w:ascii="GHEA Grapalat" w:hAnsi="GHEA Grapalat"/>
          <w:szCs w:val="24"/>
          <w:lang w:val="af-ZA"/>
        </w:rPr>
        <w:t xml:space="preserve"> </w:t>
      </w:r>
      <w:r w:rsidR="00CF254F" w:rsidRPr="00264878">
        <w:rPr>
          <w:rFonts w:ascii="GHEA Grapalat" w:hAnsi="GHEA Grapalat"/>
          <w:szCs w:val="24"/>
        </w:rPr>
        <w:t>տնտեսված</w:t>
      </w:r>
      <w:r w:rsidR="00CF254F" w:rsidRPr="001D0C8A">
        <w:rPr>
          <w:rFonts w:ascii="GHEA Grapalat" w:hAnsi="GHEA Grapalat"/>
          <w:szCs w:val="24"/>
          <w:lang w:val="af-ZA"/>
        </w:rPr>
        <w:t xml:space="preserve"> </w:t>
      </w:r>
      <w:r w:rsidR="00CF254F" w:rsidRPr="00264878">
        <w:rPr>
          <w:rFonts w:ascii="GHEA Grapalat" w:hAnsi="GHEA Grapalat"/>
          <w:szCs w:val="24"/>
        </w:rPr>
        <w:t>գումարները</w:t>
      </w:r>
      <w:r w:rsidR="00CF254F" w:rsidRPr="001D0C8A">
        <w:rPr>
          <w:rFonts w:ascii="GHEA Grapalat" w:hAnsi="GHEA Grapalat"/>
          <w:szCs w:val="24"/>
          <w:lang w:val="af-ZA"/>
        </w:rPr>
        <w:t xml:space="preserve"> </w:t>
      </w:r>
      <w:r w:rsidR="00CF254F" w:rsidRPr="00264878">
        <w:rPr>
          <w:rFonts w:ascii="GHEA Grapalat" w:hAnsi="GHEA Grapalat"/>
          <w:szCs w:val="24"/>
        </w:rPr>
        <w:t>վերաբաշխման</w:t>
      </w:r>
      <w:r w:rsidR="00CF254F" w:rsidRPr="001D0C8A">
        <w:rPr>
          <w:rFonts w:ascii="GHEA Grapalat" w:hAnsi="GHEA Grapalat"/>
          <w:szCs w:val="24"/>
          <w:lang w:val="af-ZA"/>
        </w:rPr>
        <w:t xml:space="preserve"> </w:t>
      </w:r>
      <w:r w:rsidR="00CF254F" w:rsidRPr="00264878">
        <w:rPr>
          <w:rFonts w:ascii="GHEA Grapalat" w:hAnsi="GHEA Grapalat"/>
          <w:szCs w:val="24"/>
        </w:rPr>
        <w:t>միջոցով</w:t>
      </w:r>
      <w:r w:rsidR="00CF254F" w:rsidRPr="001D0C8A">
        <w:rPr>
          <w:rFonts w:ascii="GHEA Grapalat" w:hAnsi="GHEA Grapalat"/>
          <w:szCs w:val="24"/>
          <w:lang w:val="af-ZA"/>
        </w:rPr>
        <w:t xml:space="preserve"> </w:t>
      </w:r>
      <w:r w:rsidR="00CF254F" w:rsidRPr="00264878">
        <w:rPr>
          <w:rFonts w:ascii="GHEA Grapalat" w:hAnsi="GHEA Grapalat"/>
          <w:szCs w:val="24"/>
        </w:rPr>
        <w:t>ուղղել</w:t>
      </w:r>
      <w:r w:rsidR="00CF254F" w:rsidRPr="001D0C8A">
        <w:rPr>
          <w:rFonts w:ascii="GHEA Grapalat" w:hAnsi="GHEA Grapalat"/>
          <w:szCs w:val="24"/>
          <w:lang w:val="af-ZA"/>
        </w:rPr>
        <w:t xml:space="preserve"> </w:t>
      </w:r>
      <w:r w:rsidR="00CF254F" w:rsidRPr="00264878">
        <w:rPr>
          <w:rFonts w:ascii="GHEA Grapalat" w:hAnsi="GHEA Grapalat"/>
          <w:szCs w:val="24"/>
        </w:rPr>
        <w:t>ՀՀ</w:t>
      </w:r>
      <w:r w:rsidR="00CF254F" w:rsidRPr="001D0C8A">
        <w:rPr>
          <w:rFonts w:ascii="GHEA Grapalat" w:hAnsi="GHEA Grapalat"/>
          <w:szCs w:val="24"/>
          <w:lang w:val="af-ZA"/>
        </w:rPr>
        <w:t xml:space="preserve"> </w:t>
      </w:r>
      <w:r w:rsidR="00CF254F">
        <w:rPr>
          <w:rFonts w:ascii="GHEA Grapalat" w:hAnsi="GHEA Grapalat"/>
          <w:szCs w:val="24"/>
          <w:lang w:val="hy-AM"/>
        </w:rPr>
        <w:t>արդարադատության նախարարության</w:t>
      </w:r>
      <w:r w:rsidR="00CF254F" w:rsidRPr="001D0C8A">
        <w:rPr>
          <w:rFonts w:ascii="GHEA Grapalat" w:hAnsi="GHEA Grapalat"/>
          <w:szCs w:val="24"/>
          <w:lang w:val="af-ZA"/>
        </w:rPr>
        <w:t xml:space="preserve"> </w:t>
      </w:r>
      <w:r w:rsidR="00CF254F" w:rsidRPr="00264878">
        <w:rPr>
          <w:rFonts w:ascii="GHEA Grapalat" w:hAnsi="GHEA Grapalat"/>
          <w:szCs w:val="24"/>
        </w:rPr>
        <w:t>ավելացվող</w:t>
      </w:r>
      <w:r w:rsidR="00CF254F" w:rsidRPr="001D0C8A">
        <w:rPr>
          <w:rFonts w:ascii="GHEA Grapalat" w:hAnsi="GHEA Grapalat"/>
          <w:szCs w:val="24"/>
          <w:lang w:val="af-ZA"/>
        </w:rPr>
        <w:t xml:space="preserve"> </w:t>
      </w:r>
      <w:r w:rsidR="00CF254F" w:rsidRPr="00264878">
        <w:rPr>
          <w:rFonts w:ascii="GHEA Grapalat" w:hAnsi="GHEA Grapalat"/>
          <w:szCs w:val="24"/>
          <w:lang w:val="nb-NO"/>
        </w:rPr>
        <w:t>հաստիքներով պայմանավորված</w:t>
      </w:r>
      <w:r w:rsidR="00CF254F" w:rsidRPr="001D0C8A">
        <w:rPr>
          <w:rFonts w:ascii="GHEA Grapalat" w:hAnsi="GHEA Grapalat"/>
          <w:szCs w:val="24"/>
          <w:lang w:val="af-ZA"/>
        </w:rPr>
        <w:t xml:space="preserve"> </w:t>
      </w:r>
      <w:r w:rsidR="00CF254F" w:rsidRPr="00264878">
        <w:rPr>
          <w:rFonts w:ascii="GHEA Grapalat" w:hAnsi="GHEA Grapalat"/>
          <w:szCs w:val="24"/>
        </w:rPr>
        <w:t>գումարների</w:t>
      </w:r>
      <w:r w:rsidR="00CF254F" w:rsidRPr="001D0C8A">
        <w:rPr>
          <w:rFonts w:ascii="GHEA Grapalat" w:hAnsi="GHEA Grapalat"/>
          <w:szCs w:val="24"/>
          <w:lang w:val="af-ZA"/>
        </w:rPr>
        <w:t xml:space="preserve"> </w:t>
      </w:r>
      <w:r w:rsidR="00CF254F" w:rsidRPr="00264878">
        <w:rPr>
          <w:rFonts w:ascii="GHEA Grapalat" w:hAnsi="GHEA Grapalat"/>
          <w:szCs w:val="24"/>
          <w:lang w:val="nb-NO"/>
        </w:rPr>
        <w:t>հատկացմանը</w:t>
      </w:r>
      <w:r w:rsidR="00CF254F">
        <w:rPr>
          <w:rFonts w:ascii="GHEA Grapalat" w:hAnsi="GHEA Grapalat"/>
          <w:szCs w:val="24"/>
          <w:lang w:val="hy-AM"/>
        </w:rPr>
        <w:t xml:space="preserve">։ </w:t>
      </w:r>
      <w:r w:rsidR="00CF254F" w:rsidRPr="00F05686">
        <w:rPr>
          <w:rFonts w:ascii="GHEA Grapalat" w:hAnsi="GHEA Grapalat"/>
          <w:color w:val="000000"/>
          <w:shd w:val="clear" w:color="auto" w:fill="FFFFFF"/>
          <w:lang w:val="hy-AM"/>
        </w:rPr>
        <w:t>Մասնավորապես, առաջարկվում է</w:t>
      </w:r>
      <w:r w:rsidR="00CF254F">
        <w:rPr>
          <w:rFonts w:ascii="GHEA Grapalat" w:hAnsi="GHEA Grapalat"/>
          <w:szCs w:val="24"/>
          <w:lang w:val="hy-AM"/>
        </w:rPr>
        <w:t xml:space="preserve"> 1120 ծրագրի </w:t>
      </w:r>
      <w:r w:rsidR="00CF254F" w:rsidRPr="004E74A4">
        <w:rPr>
          <w:rFonts w:ascii="GHEA Grapalat" w:hAnsi="GHEA Grapalat" w:cs="Sylfaen"/>
          <w:bCs/>
          <w:szCs w:val="24"/>
          <w:lang w:val="hy-AM"/>
        </w:rPr>
        <w:t>«</w:t>
      </w:r>
      <w:r w:rsidR="00CF254F">
        <w:rPr>
          <w:rFonts w:ascii="GHEA Grapalat" w:hAnsi="GHEA Grapalat" w:cs="Sylfaen"/>
          <w:bCs/>
          <w:szCs w:val="24"/>
          <w:lang w:val="hy-AM"/>
        </w:rPr>
        <w:t>11001․ Քրեակատարողական ծառայություններ</w:t>
      </w:r>
      <w:r w:rsidR="00CF254F" w:rsidRPr="004E74A4">
        <w:rPr>
          <w:rFonts w:ascii="GHEA Grapalat" w:hAnsi="GHEA Grapalat" w:cs="Sylfaen"/>
          <w:bCs/>
          <w:szCs w:val="24"/>
          <w:lang w:val="hy-AM"/>
        </w:rPr>
        <w:t>»</w:t>
      </w:r>
      <w:r w:rsidR="00CF254F">
        <w:rPr>
          <w:rFonts w:ascii="GHEA Grapalat" w:hAnsi="GHEA Grapalat" w:cs="Sylfaen"/>
          <w:bCs/>
          <w:szCs w:val="24"/>
          <w:lang w:val="hy-AM"/>
        </w:rPr>
        <w:t xml:space="preserve"> միջոցառման գումարները նվազեցնել 17,264․6 հազ․ դրամով, համապատասխանաբար ավելացնելով 1057 ծրագրի </w:t>
      </w:r>
      <w:r w:rsidR="00CF254F" w:rsidRPr="004E74A4">
        <w:rPr>
          <w:rFonts w:ascii="GHEA Grapalat" w:hAnsi="GHEA Grapalat" w:cs="Sylfaen"/>
          <w:bCs/>
          <w:szCs w:val="24"/>
          <w:lang w:val="hy-AM"/>
        </w:rPr>
        <w:t>«</w:t>
      </w:r>
      <w:r w:rsidR="00CF254F">
        <w:rPr>
          <w:rFonts w:ascii="GHEA Grapalat" w:hAnsi="GHEA Grapalat" w:cs="Sylfaen"/>
          <w:bCs/>
          <w:szCs w:val="24"/>
          <w:lang w:val="hy-AM"/>
        </w:rPr>
        <w:t xml:space="preserve">11001․ </w:t>
      </w:r>
      <w:r w:rsidR="00CF254F" w:rsidRPr="00CF254F">
        <w:rPr>
          <w:rFonts w:ascii="GHEA Grapalat" w:hAnsi="GHEA Grapalat" w:cs="Sylfaen"/>
          <w:bCs/>
          <w:szCs w:val="24"/>
          <w:lang w:val="hy-AM"/>
        </w:rPr>
        <w:lastRenderedPageBreak/>
        <w:t>Արդարադատության ոլորտում քաղաքականության, խորհրդատվության, մոնիտորինգի, գնման և աջակցության իրականացում</w:t>
      </w:r>
      <w:r w:rsidR="00CF254F" w:rsidRPr="004E74A4">
        <w:rPr>
          <w:rFonts w:ascii="GHEA Grapalat" w:hAnsi="GHEA Grapalat" w:cs="Sylfaen"/>
          <w:bCs/>
          <w:szCs w:val="24"/>
          <w:lang w:val="hy-AM"/>
        </w:rPr>
        <w:t>»</w:t>
      </w:r>
      <w:r w:rsidR="00CF254F">
        <w:rPr>
          <w:rFonts w:ascii="GHEA Grapalat" w:hAnsi="GHEA Grapalat" w:cs="Sylfaen"/>
          <w:bCs/>
          <w:szCs w:val="24"/>
          <w:lang w:val="hy-AM"/>
        </w:rPr>
        <w:t xml:space="preserve"> միջոցառումը։</w:t>
      </w:r>
      <w:r w:rsidR="00CF254F" w:rsidRPr="00CF254F">
        <w:rPr>
          <w:lang w:val="hy-AM"/>
        </w:rPr>
        <w:t xml:space="preserve"> </w:t>
      </w:r>
      <w:r w:rsidR="00CF254F" w:rsidRPr="00CF254F">
        <w:rPr>
          <w:rFonts w:ascii="GHEA Grapalat" w:hAnsi="GHEA Grapalat" w:cs="Sylfaen"/>
          <w:bCs/>
          <w:szCs w:val="24"/>
          <w:lang w:val="hy-AM"/>
        </w:rPr>
        <w:t>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առաջանա։</w:t>
      </w:r>
    </w:p>
    <w:p w:rsidR="00CF254F" w:rsidRDefault="00CF254F" w:rsidP="00CF254F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</w:p>
    <w:p w:rsidR="00CF254F" w:rsidRPr="00CF254F" w:rsidRDefault="00CF254F" w:rsidP="008B7B1F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CF254F">
        <w:rPr>
          <w:rFonts w:ascii="GHEA Grapalat" w:hAnsi="GHEA Grapalat"/>
          <w:b/>
          <w:lang w:val="hy-AM"/>
        </w:rPr>
        <w:t>3.Ակնկալվող արդյունքը</w:t>
      </w:r>
    </w:p>
    <w:p w:rsidR="00CF254F" w:rsidRDefault="00CF254F" w:rsidP="003122DB">
      <w:pPr>
        <w:spacing w:line="360" w:lineRule="auto"/>
        <w:ind w:firstLine="710"/>
        <w:jc w:val="both"/>
        <w:rPr>
          <w:rFonts w:ascii="GHEA Grapalat" w:hAnsi="GHEA Grapalat"/>
          <w:bCs/>
          <w:kern w:val="32"/>
          <w:szCs w:val="24"/>
          <w:lang w:val="pt-BR"/>
        </w:rPr>
      </w:pPr>
      <w:r w:rsidRPr="00CF254F">
        <w:rPr>
          <w:rFonts w:ascii="GHEA Grapalat" w:hAnsi="GHEA Grapalat"/>
          <w:szCs w:val="24"/>
          <w:lang w:val="hy-AM"/>
        </w:rPr>
        <w:t>Նախագծի</w:t>
      </w:r>
      <w:r w:rsidRPr="001B5FE4">
        <w:rPr>
          <w:rFonts w:ascii="GHEA Grapalat" w:hAnsi="GHEA Grapalat"/>
          <w:szCs w:val="24"/>
          <w:lang w:val="nb-NO"/>
        </w:rPr>
        <w:t xml:space="preserve"> </w:t>
      </w:r>
      <w:r w:rsidRPr="00CF254F">
        <w:rPr>
          <w:rFonts w:ascii="GHEA Grapalat" w:hAnsi="GHEA Grapalat"/>
          <w:szCs w:val="24"/>
          <w:lang w:val="hy-AM"/>
        </w:rPr>
        <w:t>ընդունմամբ</w:t>
      </w:r>
      <w:r w:rsidRPr="001B5FE4">
        <w:rPr>
          <w:rFonts w:ascii="GHEA Grapalat" w:hAnsi="GHEA Grapalat"/>
          <w:szCs w:val="24"/>
          <w:lang w:val="nb-NO"/>
        </w:rPr>
        <w:t xml:space="preserve"> ՀՀ </w:t>
      </w:r>
      <w:r w:rsidR="008B7B1F">
        <w:rPr>
          <w:rFonts w:ascii="GHEA Grapalat" w:hAnsi="GHEA Grapalat"/>
          <w:szCs w:val="24"/>
          <w:lang w:val="hy-AM"/>
        </w:rPr>
        <w:t>արդարադատության նախարարություն</w:t>
      </w:r>
      <w:r>
        <w:rPr>
          <w:rFonts w:ascii="GHEA Grapalat" w:hAnsi="GHEA Grapalat"/>
          <w:szCs w:val="24"/>
          <w:lang w:val="nb-NO"/>
        </w:rPr>
        <w:t xml:space="preserve">ում </w:t>
      </w:r>
      <w:r w:rsidRPr="00CF254F">
        <w:rPr>
          <w:rFonts w:ascii="GHEA Grapalat" w:hAnsi="GHEA Grapalat"/>
          <w:szCs w:val="24"/>
          <w:lang w:val="hy-AM"/>
        </w:rPr>
        <w:t>ավելացվող</w:t>
      </w:r>
      <w:r w:rsidRPr="001B5FE4">
        <w:rPr>
          <w:rFonts w:ascii="GHEA Grapalat" w:hAnsi="GHEA Grapalat"/>
          <w:szCs w:val="24"/>
          <w:lang w:val="nb-NO"/>
        </w:rPr>
        <w:t xml:space="preserve"> </w:t>
      </w:r>
      <w:r w:rsidRPr="003122DB">
        <w:rPr>
          <w:rFonts w:ascii="GHEA Grapalat" w:hAnsi="GHEA Grapalat" w:cs="Sylfaen"/>
          <w:bCs/>
          <w:szCs w:val="24"/>
          <w:lang w:val="hy-AM"/>
        </w:rPr>
        <w:t>հաստիքների</w:t>
      </w:r>
      <w:r w:rsidRPr="001D0C8A">
        <w:rPr>
          <w:rFonts w:ascii="GHEA Grapalat" w:hAnsi="GHEA Grapalat"/>
          <w:szCs w:val="24"/>
          <w:lang w:val="nb-NO"/>
        </w:rPr>
        <w:t xml:space="preserve"> </w:t>
      </w:r>
      <w:r w:rsidRPr="00CF254F">
        <w:rPr>
          <w:rFonts w:ascii="GHEA Grapalat" w:hAnsi="GHEA Grapalat"/>
          <w:szCs w:val="24"/>
          <w:lang w:val="hy-AM"/>
        </w:rPr>
        <w:t>համար</w:t>
      </w:r>
      <w:r w:rsidRPr="001D0C8A">
        <w:rPr>
          <w:rFonts w:ascii="GHEA Grapalat" w:hAnsi="GHEA Grapalat"/>
          <w:szCs w:val="24"/>
          <w:lang w:val="nb-NO"/>
        </w:rPr>
        <w:t xml:space="preserve"> </w:t>
      </w:r>
      <w:r w:rsidRPr="00CF254F">
        <w:rPr>
          <w:rFonts w:ascii="GHEA Grapalat" w:hAnsi="GHEA Grapalat"/>
          <w:szCs w:val="24"/>
          <w:lang w:val="hy-AM"/>
        </w:rPr>
        <w:t>կապահովվի</w:t>
      </w:r>
      <w:r w:rsidRPr="001D0C8A">
        <w:rPr>
          <w:rFonts w:ascii="GHEA Grapalat" w:hAnsi="GHEA Grapalat"/>
          <w:szCs w:val="24"/>
          <w:lang w:val="nb-NO"/>
        </w:rPr>
        <w:t xml:space="preserve"> </w:t>
      </w:r>
      <w:r w:rsidRPr="00CF254F">
        <w:rPr>
          <w:rFonts w:ascii="GHEA Grapalat" w:hAnsi="GHEA Grapalat"/>
          <w:szCs w:val="24"/>
          <w:lang w:val="hy-AM"/>
        </w:rPr>
        <w:t>աշխատավարձի</w:t>
      </w:r>
      <w:r w:rsidRPr="001D0C8A">
        <w:rPr>
          <w:rFonts w:ascii="GHEA Grapalat" w:hAnsi="GHEA Grapalat"/>
          <w:szCs w:val="24"/>
          <w:lang w:val="nb-NO"/>
        </w:rPr>
        <w:t xml:space="preserve"> </w:t>
      </w:r>
      <w:r w:rsidRPr="00CF254F">
        <w:rPr>
          <w:rFonts w:ascii="GHEA Grapalat" w:hAnsi="GHEA Grapalat"/>
          <w:szCs w:val="24"/>
          <w:lang w:val="hy-AM"/>
        </w:rPr>
        <w:t>վարձատրության</w:t>
      </w:r>
      <w:r w:rsidRPr="001D0C8A">
        <w:rPr>
          <w:rFonts w:ascii="GHEA Grapalat" w:hAnsi="GHEA Grapalat"/>
          <w:szCs w:val="24"/>
          <w:lang w:val="nb-NO"/>
        </w:rPr>
        <w:t xml:space="preserve"> </w:t>
      </w:r>
      <w:r w:rsidRPr="00CF254F">
        <w:rPr>
          <w:rFonts w:ascii="GHEA Grapalat" w:hAnsi="GHEA Grapalat"/>
          <w:szCs w:val="24"/>
          <w:lang w:val="hy-AM"/>
        </w:rPr>
        <w:t>գծով</w:t>
      </w:r>
      <w:r w:rsidRPr="001D0C8A">
        <w:rPr>
          <w:rFonts w:ascii="GHEA Grapalat" w:hAnsi="GHEA Grapalat"/>
          <w:szCs w:val="24"/>
          <w:lang w:val="nb-NO"/>
        </w:rPr>
        <w:t xml:space="preserve"> </w:t>
      </w:r>
      <w:r w:rsidRPr="00CF254F">
        <w:rPr>
          <w:rFonts w:ascii="GHEA Grapalat" w:hAnsi="GHEA Grapalat"/>
          <w:szCs w:val="24"/>
          <w:lang w:val="hy-AM"/>
        </w:rPr>
        <w:t>ծախսերի</w:t>
      </w:r>
      <w:r w:rsidRPr="001D0C8A">
        <w:rPr>
          <w:rFonts w:ascii="GHEA Grapalat" w:hAnsi="GHEA Grapalat"/>
          <w:szCs w:val="24"/>
          <w:lang w:val="nb-NO"/>
        </w:rPr>
        <w:t xml:space="preserve"> </w:t>
      </w:r>
      <w:r w:rsidRPr="00CF254F">
        <w:rPr>
          <w:rFonts w:ascii="GHEA Grapalat" w:hAnsi="GHEA Grapalat"/>
          <w:szCs w:val="24"/>
          <w:lang w:val="hy-AM"/>
        </w:rPr>
        <w:t>իրականացումը</w:t>
      </w:r>
      <w:r w:rsidRPr="001B5FE4">
        <w:rPr>
          <w:rFonts w:ascii="GHEA Grapalat" w:hAnsi="GHEA Grapalat"/>
          <w:bCs/>
          <w:kern w:val="32"/>
          <w:szCs w:val="24"/>
          <w:lang w:val="pt-BR"/>
        </w:rPr>
        <w:t>:</w:t>
      </w:r>
    </w:p>
    <w:p w:rsidR="003122DB" w:rsidRDefault="003122DB" w:rsidP="003122DB">
      <w:pPr>
        <w:spacing w:line="360" w:lineRule="auto"/>
        <w:ind w:firstLine="710"/>
        <w:jc w:val="both"/>
        <w:rPr>
          <w:rFonts w:ascii="GHEA Grapalat" w:hAnsi="GHEA Grapalat"/>
          <w:bCs/>
          <w:kern w:val="32"/>
          <w:szCs w:val="24"/>
          <w:lang w:val="pt-BR"/>
        </w:rPr>
      </w:pPr>
    </w:p>
    <w:p w:rsidR="008B7B1F" w:rsidRPr="008B7B1F" w:rsidRDefault="008B7B1F" w:rsidP="003122DB">
      <w:pPr>
        <w:spacing w:line="360" w:lineRule="auto"/>
        <w:ind w:firstLine="567"/>
        <w:jc w:val="both"/>
        <w:rPr>
          <w:rFonts w:ascii="GHEA Grapalat" w:hAnsi="GHEA Grapalat" w:cs="Times Armenian"/>
          <w:b/>
          <w:color w:val="000000"/>
          <w:szCs w:val="24"/>
          <w:lang w:val="hy-AM" w:eastAsia="ru-RU"/>
        </w:rPr>
      </w:pPr>
      <w:r>
        <w:rPr>
          <w:rFonts w:ascii="GHEA Grapalat" w:hAnsi="GHEA Grapalat" w:cs="Times Armenian"/>
          <w:b/>
          <w:color w:val="000000"/>
          <w:szCs w:val="24"/>
          <w:lang w:val="hy-AM" w:eastAsia="ru-RU"/>
        </w:rPr>
        <w:t>4</w:t>
      </w:r>
      <w:r w:rsidRPr="008B7B1F">
        <w:rPr>
          <w:rFonts w:ascii="GHEA Grapalat" w:hAnsi="GHEA Grapalat" w:cs="Times Armenian"/>
          <w:b/>
          <w:color w:val="000000"/>
          <w:szCs w:val="24"/>
          <w:lang w:val="hy-AM" w:eastAsia="ru-RU"/>
        </w:rPr>
        <w:t xml:space="preserve">.Նախագիծը </w:t>
      </w:r>
      <w:r w:rsidRPr="003122DB">
        <w:rPr>
          <w:rFonts w:ascii="GHEA Grapalat" w:hAnsi="GHEA Grapalat"/>
          <w:b/>
          <w:lang w:val="hy-AM"/>
        </w:rPr>
        <w:t>մշակող</w:t>
      </w:r>
      <w:r w:rsidRPr="008B7B1F">
        <w:rPr>
          <w:rFonts w:ascii="GHEA Grapalat" w:hAnsi="GHEA Grapalat" w:cs="Times Armenian"/>
          <w:b/>
          <w:color w:val="000000"/>
          <w:szCs w:val="24"/>
          <w:lang w:val="hy-AM" w:eastAsia="ru-RU"/>
        </w:rPr>
        <w:t xml:space="preserve"> պատասխանատու մարմինը</w:t>
      </w:r>
    </w:p>
    <w:p w:rsidR="008B7B1F" w:rsidRPr="008B7B1F" w:rsidRDefault="008B7B1F" w:rsidP="003122DB">
      <w:pPr>
        <w:spacing w:line="360" w:lineRule="auto"/>
        <w:ind w:firstLine="710"/>
        <w:jc w:val="both"/>
        <w:rPr>
          <w:rFonts w:ascii="GHEA Grapalat" w:hAnsi="GHEA Grapalat" w:cs="Times Armenian"/>
          <w:szCs w:val="24"/>
          <w:lang w:val="hy-AM" w:eastAsia="ru-RU"/>
        </w:rPr>
      </w:pPr>
      <w:r w:rsidRPr="003122DB">
        <w:rPr>
          <w:rFonts w:ascii="GHEA Grapalat" w:hAnsi="GHEA Grapalat" w:cs="Sylfaen"/>
          <w:bCs/>
          <w:szCs w:val="24"/>
          <w:lang w:val="hy-AM"/>
        </w:rPr>
        <w:t>Որոշման</w:t>
      </w:r>
      <w:r w:rsidRPr="008B7B1F">
        <w:rPr>
          <w:rFonts w:ascii="GHEA Grapalat" w:hAnsi="GHEA Grapalat" w:cs="Times Armenian"/>
          <w:szCs w:val="24"/>
          <w:lang w:val="hy-AM" w:eastAsia="ru-RU"/>
        </w:rPr>
        <w:t xml:space="preserve"> նախագիծը մշակվել է Հայաստանի Հանրապետության արդարադատության </w:t>
      </w:r>
      <w:r w:rsidRPr="003122DB">
        <w:rPr>
          <w:rFonts w:ascii="GHEA Grapalat" w:hAnsi="GHEA Grapalat"/>
          <w:szCs w:val="24"/>
          <w:lang w:val="hy-AM"/>
        </w:rPr>
        <w:t>նախարարության</w:t>
      </w:r>
      <w:r w:rsidRPr="008B7B1F">
        <w:rPr>
          <w:rFonts w:ascii="GHEA Grapalat" w:hAnsi="GHEA Grapalat" w:cs="Times Armenian"/>
          <w:szCs w:val="24"/>
          <w:lang w:val="hy-AM" w:eastAsia="ru-RU"/>
        </w:rPr>
        <w:t xml:space="preserve"> կողմից:</w:t>
      </w:r>
    </w:p>
    <w:p w:rsidR="008B7B1F" w:rsidRPr="008B7B1F" w:rsidRDefault="008B7B1F" w:rsidP="008B7B1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Times Armenian"/>
          <w:szCs w:val="24"/>
          <w:lang w:val="hy-AM" w:eastAsia="ru-RU"/>
        </w:rPr>
      </w:pPr>
    </w:p>
    <w:p w:rsidR="008B7B1F" w:rsidRPr="008B7B1F" w:rsidRDefault="008B7B1F" w:rsidP="008B7B1F">
      <w:pPr>
        <w:autoSpaceDE w:val="0"/>
        <w:autoSpaceDN w:val="0"/>
        <w:adjustRightInd w:val="0"/>
        <w:spacing w:line="360" w:lineRule="auto"/>
        <w:ind w:firstLine="567"/>
        <w:rPr>
          <w:rFonts w:ascii="GHEA Grapalat" w:hAnsi="GHEA Grapalat" w:cs="Sylfaen"/>
          <w:b/>
          <w:noProof/>
          <w:color w:val="000000"/>
          <w:szCs w:val="24"/>
          <w:lang w:val="hy-AM" w:eastAsia="ru-RU"/>
        </w:rPr>
      </w:pPr>
      <w:r w:rsidRPr="008B7B1F">
        <w:rPr>
          <w:rFonts w:ascii="GHEA Grapalat" w:hAnsi="GHEA Grapalat" w:cs="Sylfaen"/>
          <w:b/>
          <w:noProof/>
          <w:color w:val="000000"/>
          <w:szCs w:val="24"/>
          <w:lang w:val="hy-AM" w:eastAsia="ru-RU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8B7B1F" w:rsidRPr="008B7B1F" w:rsidRDefault="008B7B1F" w:rsidP="003122DB">
      <w:pPr>
        <w:spacing w:line="360" w:lineRule="auto"/>
        <w:ind w:firstLine="710"/>
        <w:jc w:val="both"/>
        <w:rPr>
          <w:rFonts w:ascii="GHEA Grapalat" w:hAnsi="GHEA Grapalat"/>
          <w:szCs w:val="24"/>
          <w:lang w:val="hy-AM" w:eastAsia="ru-RU"/>
        </w:rPr>
      </w:pPr>
      <w:r w:rsidRPr="008B7B1F">
        <w:rPr>
          <w:rFonts w:ascii="GHEA Grapalat" w:hAnsi="GHEA Grapalat" w:cs="Times Armenian"/>
          <w:szCs w:val="24"/>
          <w:lang w:val="hy-AM" w:eastAsia="ru-RU"/>
        </w:rPr>
        <w:t>ՀՀ կառավարության սույն որոշման նախագծի ընդունումը ՀՀ 2022 թվականի պետական բյուջեի եկամուտների և ծախսերի փոփոխության չի հանգեցնի:</w:t>
      </w:r>
    </w:p>
    <w:p w:rsidR="008B7B1F" w:rsidRDefault="008B7B1F" w:rsidP="008B7B1F">
      <w:pPr>
        <w:spacing w:before="360" w:after="160" w:line="360" w:lineRule="auto"/>
        <w:ind w:left="360" w:firstLine="360"/>
        <w:contextualSpacing/>
        <w:jc w:val="both"/>
        <w:rPr>
          <w:rFonts w:ascii="GHEA Grapalat" w:eastAsia="Calibri" w:hAnsi="GHEA Grapalat" w:cs="Sylfaen"/>
          <w:b/>
          <w:szCs w:val="24"/>
          <w:lang w:val="hy-AM"/>
        </w:rPr>
      </w:pPr>
    </w:p>
    <w:p w:rsidR="008B7B1F" w:rsidRPr="008B7B1F" w:rsidRDefault="008B7B1F" w:rsidP="008B7B1F">
      <w:pPr>
        <w:spacing w:before="360" w:after="160" w:line="360" w:lineRule="auto"/>
        <w:ind w:left="360" w:firstLine="360"/>
        <w:contextualSpacing/>
        <w:jc w:val="both"/>
        <w:rPr>
          <w:rFonts w:ascii="GHEA Grapalat" w:eastAsia="Calibri" w:hAnsi="GHEA Grapalat" w:cs="Sylfaen"/>
          <w:b/>
          <w:szCs w:val="24"/>
          <w:lang w:val="fr-FR"/>
        </w:rPr>
      </w:pPr>
      <w:r w:rsidRPr="008B7B1F">
        <w:rPr>
          <w:rFonts w:ascii="GHEA Grapalat" w:eastAsia="Calibri" w:hAnsi="GHEA Grapalat" w:cs="Sylfaen"/>
          <w:b/>
          <w:szCs w:val="24"/>
          <w:lang w:val="hy-AM"/>
        </w:rPr>
        <w:t>6. Նախագծի</w:t>
      </w:r>
      <w:r w:rsidRPr="008B7B1F">
        <w:rPr>
          <w:rFonts w:ascii="GHEA Grapalat" w:eastAsia="Calibri" w:hAnsi="GHEA Grapalat" w:cs="Sylfaen"/>
          <w:b/>
          <w:szCs w:val="24"/>
          <w:lang w:val="fr-FR"/>
        </w:rPr>
        <w:t xml:space="preserve"> </w:t>
      </w:r>
      <w:r w:rsidRPr="008B7B1F">
        <w:rPr>
          <w:rFonts w:ascii="GHEA Grapalat" w:eastAsia="Calibri" w:hAnsi="GHEA Grapalat" w:cs="Sylfaen"/>
          <w:b/>
          <w:szCs w:val="24"/>
          <w:lang w:val="hy-AM"/>
        </w:rPr>
        <w:t>ընդունման</w:t>
      </w:r>
      <w:r w:rsidRPr="008B7B1F">
        <w:rPr>
          <w:rFonts w:ascii="GHEA Grapalat" w:eastAsia="Calibri" w:hAnsi="GHEA Grapalat" w:cs="Sylfaen"/>
          <w:b/>
          <w:szCs w:val="24"/>
          <w:lang w:val="fr-FR"/>
        </w:rPr>
        <w:t xml:space="preserve"> </w:t>
      </w:r>
      <w:r w:rsidRPr="008B7B1F">
        <w:rPr>
          <w:rFonts w:ascii="GHEA Grapalat" w:eastAsia="Calibri" w:hAnsi="GHEA Grapalat" w:cs="Sylfaen"/>
          <w:b/>
          <w:szCs w:val="24"/>
          <w:lang w:val="hy-AM"/>
        </w:rPr>
        <w:t>առնչությամբ</w:t>
      </w:r>
      <w:r w:rsidRPr="008B7B1F">
        <w:rPr>
          <w:rFonts w:ascii="GHEA Grapalat" w:eastAsia="Calibri" w:hAnsi="GHEA Grapalat" w:cs="Sylfaen"/>
          <w:b/>
          <w:szCs w:val="24"/>
          <w:lang w:val="fr-FR"/>
        </w:rPr>
        <w:t xml:space="preserve"> </w:t>
      </w:r>
      <w:r w:rsidRPr="008B7B1F">
        <w:rPr>
          <w:rFonts w:ascii="GHEA Grapalat" w:eastAsia="Calibri" w:hAnsi="GHEA Grapalat" w:cs="Sylfaen"/>
          <w:b/>
          <w:szCs w:val="24"/>
          <w:lang w:val="hy-AM"/>
        </w:rPr>
        <w:t>ընդունվելիք</w:t>
      </w:r>
      <w:r w:rsidRPr="008B7B1F">
        <w:rPr>
          <w:rFonts w:ascii="GHEA Grapalat" w:eastAsia="Calibri" w:hAnsi="GHEA Grapalat" w:cs="Sylfaen"/>
          <w:b/>
          <w:szCs w:val="24"/>
          <w:lang w:val="fr-FR"/>
        </w:rPr>
        <w:t xml:space="preserve"> </w:t>
      </w:r>
      <w:r w:rsidRPr="008B7B1F">
        <w:rPr>
          <w:rFonts w:ascii="GHEA Grapalat" w:eastAsia="Calibri" w:hAnsi="GHEA Grapalat" w:cs="Sylfaen"/>
          <w:b/>
          <w:szCs w:val="24"/>
          <w:lang w:val="hy-AM"/>
        </w:rPr>
        <w:t>այլ</w:t>
      </w:r>
      <w:r w:rsidRPr="008B7B1F">
        <w:rPr>
          <w:rFonts w:ascii="GHEA Grapalat" w:eastAsia="Calibri" w:hAnsi="GHEA Grapalat" w:cs="Sylfaen"/>
          <w:b/>
          <w:szCs w:val="24"/>
          <w:lang w:val="fr-FR"/>
        </w:rPr>
        <w:t xml:space="preserve"> </w:t>
      </w:r>
      <w:r w:rsidRPr="008B7B1F">
        <w:rPr>
          <w:rFonts w:ascii="GHEA Grapalat" w:eastAsia="Calibri" w:hAnsi="GHEA Grapalat" w:cs="Sylfaen"/>
          <w:b/>
          <w:szCs w:val="24"/>
          <w:lang w:val="hy-AM"/>
        </w:rPr>
        <w:t>իրավական</w:t>
      </w:r>
      <w:r w:rsidRPr="008B7B1F">
        <w:rPr>
          <w:rFonts w:ascii="GHEA Grapalat" w:eastAsia="Calibri" w:hAnsi="GHEA Grapalat" w:cs="Sylfaen"/>
          <w:b/>
          <w:szCs w:val="24"/>
          <w:lang w:val="fr-FR"/>
        </w:rPr>
        <w:t xml:space="preserve"> </w:t>
      </w:r>
      <w:r w:rsidRPr="008B7B1F">
        <w:rPr>
          <w:rFonts w:ascii="GHEA Grapalat" w:eastAsia="Calibri" w:hAnsi="GHEA Grapalat" w:cs="Sylfaen"/>
          <w:b/>
          <w:szCs w:val="24"/>
          <w:lang w:val="hy-AM"/>
        </w:rPr>
        <w:t>ակտերի</w:t>
      </w:r>
      <w:r w:rsidRPr="008B7B1F">
        <w:rPr>
          <w:rFonts w:ascii="GHEA Grapalat" w:eastAsia="Calibri" w:hAnsi="GHEA Grapalat" w:cs="Sylfaen"/>
          <w:b/>
          <w:szCs w:val="24"/>
          <w:lang w:val="fr-FR"/>
        </w:rPr>
        <w:t xml:space="preserve"> </w:t>
      </w:r>
      <w:r w:rsidRPr="008B7B1F">
        <w:rPr>
          <w:rFonts w:ascii="GHEA Grapalat" w:eastAsia="Calibri" w:hAnsi="GHEA Grapalat"/>
          <w:b/>
          <w:szCs w:val="24"/>
          <w:lang w:val="hy-AM"/>
        </w:rPr>
        <w:t>նախագծերը</w:t>
      </w:r>
      <w:r w:rsidRPr="008B7B1F">
        <w:rPr>
          <w:rFonts w:ascii="GHEA Grapalat" w:eastAsia="Calibri" w:hAnsi="GHEA Grapalat" w:cs="Sylfaen"/>
          <w:b/>
          <w:szCs w:val="24"/>
          <w:lang w:val="fr-FR"/>
        </w:rPr>
        <w:t xml:space="preserve"> </w:t>
      </w:r>
      <w:r w:rsidRPr="008B7B1F">
        <w:rPr>
          <w:rFonts w:ascii="GHEA Grapalat" w:eastAsia="Calibri" w:hAnsi="GHEA Grapalat" w:cs="Sylfaen"/>
          <w:b/>
          <w:szCs w:val="24"/>
          <w:lang w:val="hy-AM"/>
        </w:rPr>
        <w:t>կամ</w:t>
      </w:r>
      <w:r w:rsidRPr="008B7B1F">
        <w:rPr>
          <w:rFonts w:ascii="GHEA Grapalat" w:eastAsia="Calibri" w:hAnsi="GHEA Grapalat" w:cs="Sylfaen"/>
          <w:b/>
          <w:szCs w:val="24"/>
          <w:lang w:val="fr-FR"/>
        </w:rPr>
        <w:t xml:space="preserve"> </w:t>
      </w:r>
      <w:r w:rsidRPr="008B7B1F">
        <w:rPr>
          <w:rFonts w:ascii="GHEA Grapalat" w:eastAsia="Calibri" w:hAnsi="GHEA Grapalat" w:cs="Sylfaen"/>
          <w:b/>
          <w:szCs w:val="24"/>
          <w:lang w:val="hy-AM"/>
        </w:rPr>
        <w:t>դրանց</w:t>
      </w:r>
      <w:r w:rsidRPr="008B7B1F">
        <w:rPr>
          <w:rFonts w:ascii="GHEA Grapalat" w:eastAsia="Calibri" w:hAnsi="GHEA Grapalat" w:cs="Sylfaen"/>
          <w:b/>
          <w:szCs w:val="24"/>
          <w:lang w:val="fr-FR"/>
        </w:rPr>
        <w:t xml:space="preserve"> </w:t>
      </w:r>
      <w:r w:rsidRPr="008B7B1F">
        <w:rPr>
          <w:rFonts w:ascii="GHEA Grapalat" w:eastAsia="Calibri" w:hAnsi="GHEA Grapalat" w:cs="Sylfaen"/>
          <w:b/>
          <w:szCs w:val="24"/>
          <w:lang w:val="hy-AM"/>
        </w:rPr>
        <w:t>ընդունման</w:t>
      </w:r>
      <w:r w:rsidRPr="008B7B1F">
        <w:rPr>
          <w:rFonts w:ascii="GHEA Grapalat" w:eastAsia="Calibri" w:hAnsi="GHEA Grapalat" w:cs="Sylfaen"/>
          <w:b/>
          <w:szCs w:val="24"/>
          <w:lang w:val="fr-FR"/>
        </w:rPr>
        <w:t xml:space="preserve"> </w:t>
      </w:r>
      <w:r w:rsidRPr="008B7B1F">
        <w:rPr>
          <w:rFonts w:ascii="GHEA Grapalat" w:eastAsia="Calibri" w:hAnsi="GHEA Grapalat" w:cs="Sylfaen"/>
          <w:b/>
          <w:szCs w:val="24"/>
          <w:lang w:val="hy-AM"/>
        </w:rPr>
        <w:t>անհրաժեշտության</w:t>
      </w:r>
      <w:r w:rsidRPr="008B7B1F">
        <w:rPr>
          <w:rFonts w:ascii="GHEA Grapalat" w:eastAsia="Calibri" w:hAnsi="GHEA Grapalat" w:cs="Sylfaen"/>
          <w:b/>
          <w:szCs w:val="24"/>
          <w:lang w:val="fr-FR"/>
        </w:rPr>
        <w:t xml:space="preserve"> </w:t>
      </w:r>
      <w:r w:rsidRPr="008B7B1F">
        <w:rPr>
          <w:rFonts w:ascii="GHEA Grapalat" w:eastAsia="Calibri" w:hAnsi="GHEA Grapalat" w:cs="Sylfaen"/>
          <w:b/>
          <w:szCs w:val="24"/>
          <w:lang w:val="hy-AM"/>
        </w:rPr>
        <w:t>բացակայության</w:t>
      </w:r>
      <w:r w:rsidRPr="008B7B1F">
        <w:rPr>
          <w:rFonts w:ascii="GHEA Grapalat" w:eastAsia="Calibri" w:hAnsi="GHEA Grapalat" w:cs="Sylfaen"/>
          <w:b/>
          <w:szCs w:val="24"/>
          <w:lang w:val="fr-FR"/>
        </w:rPr>
        <w:t xml:space="preserve"> </w:t>
      </w:r>
      <w:r w:rsidRPr="008B7B1F">
        <w:rPr>
          <w:rFonts w:ascii="GHEA Grapalat" w:eastAsia="Calibri" w:hAnsi="GHEA Grapalat" w:cs="Sylfaen"/>
          <w:b/>
          <w:szCs w:val="24"/>
          <w:lang w:val="hy-AM"/>
        </w:rPr>
        <w:t>մասին</w:t>
      </w:r>
    </w:p>
    <w:p w:rsidR="008B7B1F" w:rsidRPr="008B7B1F" w:rsidRDefault="008B7B1F" w:rsidP="003122DB">
      <w:pPr>
        <w:spacing w:line="360" w:lineRule="auto"/>
        <w:ind w:firstLine="710"/>
        <w:jc w:val="both"/>
        <w:rPr>
          <w:rFonts w:ascii="GHEA Grapalat" w:hAnsi="GHEA Grapalat" w:cs="Times Armenian"/>
          <w:szCs w:val="24"/>
          <w:lang w:val="hy-AM" w:eastAsia="ru-RU"/>
        </w:rPr>
      </w:pPr>
      <w:r w:rsidRPr="008B7B1F">
        <w:rPr>
          <w:rFonts w:ascii="GHEA Grapalat" w:hAnsi="GHEA Grapalat" w:cs="Times Armenian"/>
          <w:szCs w:val="24"/>
          <w:lang w:val="hy-AM" w:eastAsia="ru-RU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8B7B1F" w:rsidRDefault="008B7B1F" w:rsidP="008B7B1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Times Armenian"/>
          <w:b/>
          <w:szCs w:val="24"/>
          <w:lang w:val="hy-AM" w:eastAsia="ru-RU"/>
        </w:rPr>
      </w:pPr>
    </w:p>
    <w:p w:rsidR="008B7B1F" w:rsidRPr="008B7B1F" w:rsidRDefault="008B7B1F" w:rsidP="008B7B1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Times Armenian"/>
          <w:b/>
          <w:szCs w:val="24"/>
          <w:lang w:val="hy-AM" w:eastAsia="ru-RU"/>
        </w:rPr>
      </w:pPr>
      <w:r w:rsidRPr="008B7B1F">
        <w:rPr>
          <w:rFonts w:ascii="GHEA Grapalat" w:hAnsi="GHEA Grapalat" w:cs="Times Armenian"/>
          <w:b/>
          <w:szCs w:val="24"/>
          <w:lang w:val="hy-AM" w:eastAsia="ru-RU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43F41" w:rsidRPr="00B04843" w:rsidRDefault="008B7B1F" w:rsidP="003122DB">
      <w:pPr>
        <w:spacing w:line="360" w:lineRule="auto"/>
        <w:ind w:firstLine="710"/>
        <w:jc w:val="both"/>
        <w:rPr>
          <w:rFonts w:ascii="GHEA Grapalat" w:hAnsi="GHEA Grapalat"/>
          <w:color w:val="000000"/>
          <w:lang w:val="nb-NO"/>
        </w:rPr>
      </w:pPr>
      <w:r w:rsidRPr="008B7B1F">
        <w:rPr>
          <w:rFonts w:ascii="GHEA Grapalat" w:hAnsi="GHEA Grapalat" w:cs="Times Armenian"/>
          <w:szCs w:val="24"/>
          <w:lang w:val="hy-AM" w:eastAsia="ru-RU"/>
        </w:rPr>
        <w:t xml:space="preserve">Նախագիծն կապված չէ Հայաստանի Հանրապետության կառավարության 2021-2026թթ. </w:t>
      </w:r>
      <w:r w:rsidRPr="003122DB">
        <w:rPr>
          <w:rFonts w:ascii="GHEA Grapalat" w:hAnsi="GHEA Grapalat" w:cs="Sylfaen"/>
          <w:bCs/>
          <w:szCs w:val="24"/>
          <w:lang w:val="hy-AM"/>
        </w:rPr>
        <w:t>Ծրագրի</w:t>
      </w:r>
      <w:r w:rsidRPr="008B7B1F">
        <w:rPr>
          <w:rFonts w:ascii="GHEA Grapalat" w:hAnsi="GHEA Grapalat" w:cs="Times Armenian"/>
          <w:szCs w:val="24"/>
          <w:lang w:val="hy-AM" w:eastAsia="ru-RU"/>
        </w:rPr>
        <w:t xml:space="preserve">, ռազմավարական փաստաթղթերի հետ։ Ապահովում է </w:t>
      </w:r>
      <w:r>
        <w:rPr>
          <w:rFonts w:ascii="GHEA Grapalat" w:hAnsi="GHEA Grapalat" w:cs="Times Armenian"/>
          <w:szCs w:val="24"/>
          <w:lang w:val="hy-AM" w:eastAsia="ru-RU"/>
        </w:rPr>
        <w:t xml:space="preserve">ՀՀ վարչապետի </w:t>
      </w:r>
      <w:r>
        <w:rPr>
          <w:rFonts w:ascii="GHEA Grapalat" w:hAnsi="GHEA Grapalat" w:cs="Sylfaen"/>
          <w:bCs/>
          <w:szCs w:val="24"/>
          <w:lang w:val="hy-AM"/>
        </w:rPr>
        <w:t>2022 թվականի օգոստոսի 28-ի թիվ 965-Ա որոշմամբ սահմանված հաստիքային միավորների վարձատրությունը։</w:t>
      </w:r>
    </w:p>
    <w:sectPr w:rsidR="00943F41" w:rsidRPr="00B04843" w:rsidSect="003122DB">
      <w:type w:val="continuous"/>
      <w:pgSz w:w="11907" w:h="16840" w:code="9"/>
      <w:pgMar w:top="851" w:right="851" w:bottom="851" w:left="851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8BB" w:rsidRDefault="00CD38BB">
      <w:r>
        <w:separator/>
      </w:r>
    </w:p>
  </w:endnote>
  <w:endnote w:type="continuationSeparator" w:id="0">
    <w:p w:rsidR="00CD38BB" w:rsidRDefault="00CD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n AMU">
    <w:altName w:val="Arial Unicode MS"/>
    <w:panose1 w:val="01000000000000000000"/>
    <w:charset w:val="00"/>
    <w:family w:val="auto"/>
    <w:pitch w:val="variable"/>
    <w:sig w:usb0="A1002EAF" w:usb1="50000008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8BB" w:rsidRDefault="00CD38BB">
      <w:r>
        <w:separator/>
      </w:r>
    </w:p>
  </w:footnote>
  <w:footnote w:type="continuationSeparator" w:id="0">
    <w:p w:rsidR="00CD38BB" w:rsidRDefault="00CD3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2CC8"/>
    <w:multiLevelType w:val="hybridMultilevel"/>
    <w:tmpl w:val="BB9A76E4"/>
    <w:lvl w:ilvl="0" w:tplc="1632D83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1CF922B7"/>
    <w:multiLevelType w:val="hybridMultilevel"/>
    <w:tmpl w:val="E1CE1830"/>
    <w:lvl w:ilvl="0" w:tplc="E8D4CC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693DC7"/>
    <w:multiLevelType w:val="hybridMultilevel"/>
    <w:tmpl w:val="3E50FEF6"/>
    <w:lvl w:ilvl="0" w:tplc="4A78636A">
      <w:start w:val="1"/>
      <w:numFmt w:val="decimal"/>
      <w:lvlText w:val="%1."/>
      <w:lvlJc w:val="left"/>
      <w:pPr>
        <w:ind w:left="2757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1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A1B3B2E"/>
    <w:multiLevelType w:val="hybridMultilevel"/>
    <w:tmpl w:val="28D86D20"/>
    <w:lvl w:ilvl="0" w:tplc="E02CAEA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8"/>
  </w:num>
  <w:num w:numId="6">
    <w:abstractNumId w:val="12"/>
  </w:num>
  <w:num w:numId="7">
    <w:abstractNumId w:val="5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0"/>
  </w:num>
  <w:num w:numId="12">
    <w:abstractNumId w:val="10"/>
  </w:num>
  <w:num w:numId="13">
    <w:abstractNumId w:val="14"/>
  </w:num>
  <w:num w:numId="14">
    <w:abstractNumId w:val="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52FF"/>
    <w:rsid w:val="0000479D"/>
    <w:rsid w:val="00024ADF"/>
    <w:rsid w:val="00032E10"/>
    <w:rsid w:val="00041C5E"/>
    <w:rsid w:val="00042A56"/>
    <w:rsid w:val="00050998"/>
    <w:rsid w:val="00061A21"/>
    <w:rsid w:val="00062E24"/>
    <w:rsid w:val="00065D94"/>
    <w:rsid w:val="000679E5"/>
    <w:rsid w:val="00072105"/>
    <w:rsid w:val="00073C8A"/>
    <w:rsid w:val="0007641B"/>
    <w:rsid w:val="00090707"/>
    <w:rsid w:val="00094846"/>
    <w:rsid w:val="000A0424"/>
    <w:rsid w:val="000A3EFC"/>
    <w:rsid w:val="000B6968"/>
    <w:rsid w:val="000C7DA6"/>
    <w:rsid w:val="000D153D"/>
    <w:rsid w:val="000E2AFB"/>
    <w:rsid w:val="000E3EE0"/>
    <w:rsid w:val="000E69CB"/>
    <w:rsid w:val="001043B3"/>
    <w:rsid w:val="00106480"/>
    <w:rsid w:val="001153D7"/>
    <w:rsid w:val="0011688F"/>
    <w:rsid w:val="001267E1"/>
    <w:rsid w:val="001303E5"/>
    <w:rsid w:val="00131213"/>
    <w:rsid w:val="00135385"/>
    <w:rsid w:val="001415D7"/>
    <w:rsid w:val="001476C4"/>
    <w:rsid w:val="0015647A"/>
    <w:rsid w:val="00171B50"/>
    <w:rsid w:val="00171EBD"/>
    <w:rsid w:val="0017260E"/>
    <w:rsid w:val="00181EEC"/>
    <w:rsid w:val="0018701E"/>
    <w:rsid w:val="00191AF5"/>
    <w:rsid w:val="00195D6D"/>
    <w:rsid w:val="0019614B"/>
    <w:rsid w:val="001A5679"/>
    <w:rsid w:val="001B5FE4"/>
    <w:rsid w:val="001C35F0"/>
    <w:rsid w:val="001C5685"/>
    <w:rsid w:val="001C5DFC"/>
    <w:rsid w:val="001D0C8A"/>
    <w:rsid w:val="001D69D1"/>
    <w:rsid w:val="001E1AEE"/>
    <w:rsid w:val="001E2DF5"/>
    <w:rsid w:val="001F15A0"/>
    <w:rsid w:val="0020397B"/>
    <w:rsid w:val="002044FA"/>
    <w:rsid w:val="00211A0A"/>
    <w:rsid w:val="00211AC9"/>
    <w:rsid w:val="00212AA6"/>
    <w:rsid w:val="00214A99"/>
    <w:rsid w:val="002157D3"/>
    <w:rsid w:val="00222EE2"/>
    <w:rsid w:val="002265CD"/>
    <w:rsid w:val="00233287"/>
    <w:rsid w:val="002334D2"/>
    <w:rsid w:val="00242E83"/>
    <w:rsid w:val="002501AE"/>
    <w:rsid w:val="00261651"/>
    <w:rsid w:val="00264878"/>
    <w:rsid w:val="002676D1"/>
    <w:rsid w:val="002770BF"/>
    <w:rsid w:val="00280026"/>
    <w:rsid w:val="002A0318"/>
    <w:rsid w:val="002A2435"/>
    <w:rsid w:val="002A745B"/>
    <w:rsid w:val="002C523E"/>
    <w:rsid w:val="002D2AD5"/>
    <w:rsid w:val="002D6BF1"/>
    <w:rsid w:val="002E0F30"/>
    <w:rsid w:val="002E3287"/>
    <w:rsid w:val="002E3DB4"/>
    <w:rsid w:val="002E4739"/>
    <w:rsid w:val="002E604D"/>
    <w:rsid w:val="002E6DC4"/>
    <w:rsid w:val="00301445"/>
    <w:rsid w:val="003122DB"/>
    <w:rsid w:val="00313FBB"/>
    <w:rsid w:val="00316384"/>
    <w:rsid w:val="00324E08"/>
    <w:rsid w:val="00325668"/>
    <w:rsid w:val="00326E75"/>
    <w:rsid w:val="00331EE3"/>
    <w:rsid w:val="00331F3B"/>
    <w:rsid w:val="00354545"/>
    <w:rsid w:val="00376274"/>
    <w:rsid w:val="00381666"/>
    <w:rsid w:val="0038242D"/>
    <w:rsid w:val="0038294F"/>
    <w:rsid w:val="00387BDD"/>
    <w:rsid w:val="00393D25"/>
    <w:rsid w:val="003B5C5D"/>
    <w:rsid w:val="003B600B"/>
    <w:rsid w:val="003B79A0"/>
    <w:rsid w:val="003C7DA4"/>
    <w:rsid w:val="003D7C2B"/>
    <w:rsid w:val="003E1EC2"/>
    <w:rsid w:val="003F3850"/>
    <w:rsid w:val="003F4025"/>
    <w:rsid w:val="003F5085"/>
    <w:rsid w:val="004075FC"/>
    <w:rsid w:val="0041272C"/>
    <w:rsid w:val="00424240"/>
    <w:rsid w:val="004364C9"/>
    <w:rsid w:val="00441B27"/>
    <w:rsid w:val="00442CC8"/>
    <w:rsid w:val="00443470"/>
    <w:rsid w:val="00444FE0"/>
    <w:rsid w:val="00446170"/>
    <w:rsid w:val="00446E1C"/>
    <w:rsid w:val="00446FB6"/>
    <w:rsid w:val="00453FF4"/>
    <w:rsid w:val="00455B75"/>
    <w:rsid w:val="004566F6"/>
    <w:rsid w:val="00494B97"/>
    <w:rsid w:val="0049606E"/>
    <w:rsid w:val="004A1061"/>
    <w:rsid w:val="004A59FB"/>
    <w:rsid w:val="004B08D4"/>
    <w:rsid w:val="004B1B05"/>
    <w:rsid w:val="004B4A5A"/>
    <w:rsid w:val="004D03DC"/>
    <w:rsid w:val="004D0CA5"/>
    <w:rsid w:val="004D1AA0"/>
    <w:rsid w:val="004D71B5"/>
    <w:rsid w:val="004D76CF"/>
    <w:rsid w:val="004D77EE"/>
    <w:rsid w:val="004E0CFD"/>
    <w:rsid w:val="004E74A4"/>
    <w:rsid w:val="004F11AA"/>
    <w:rsid w:val="004F5760"/>
    <w:rsid w:val="00517756"/>
    <w:rsid w:val="005254D7"/>
    <w:rsid w:val="005260B3"/>
    <w:rsid w:val="005303C9"/>
    <w:rsid w:val="00542E21"/>
    <w:rsid w:val="00551EDD"/>
    <w:rsid w:val="00551F73"/>
    <w:rsid w:val="00552A27"/>
    <w:rsid w:val="00562800"/>
    <w:rsid w:val="00565EE2"/>
    <w:rsid w:val="00566960"/>
    <w:rsid w:val="00571BC1"/>
    <w:rsid w:val="0057597B"/>
    <w:rsid w:val="00577392"/>
    <w:rsid w:val="00582776"/>
    <w:rsid w:val="00584E9C"/>
    <w:rsid w:val="005918D9"/>
    <w:rsid w:val="00596F37"/>
    <w:rsid w:val="00597C5C"/>
    <w:rsid w:val="005B0EC9"/>
    <w:rsid w:val="005B30C6"/>
    <w:rsid w:val="005B37B4"/>
    <w:rsid w:val="005C2DBD"/>
    <w:rsid w:val="005C4B39"/>
    <w:rsid w:val="005C5BA3"/>
    <w:rsid w:val="005C7DC1"/>
    <w:rsid w:val="005D2FBA"/>
    <w:rsid w:val="005D6F31"/>
    <w:rsid w:val="005E064B"/>
    <w:rsid w:val="005E5A02"/>
    <w:rsid w:val="00601017"/>
    <w:rsid w:val="00614FE1"/>
    <w:rsid w:val="0062258A"/>
    <w:rsid w:val="0062541C"/>
    <w:rsid w:val="006331D6"/>
    <w:rsid w:val="0067762B"/>
    <w:rsid w:val="00682853"/>
    <w:rsid w:val="00683005"/>
    <w:rsid w:val="0068714A"/>
    <w:rsid w:val="00696CF3"/>
    <w:rsid w:val="006B0942"/>
    <w:rsid w:val="006B2BD4"/>
    <w:rsid w:val="006B3141"/>
    <w:rsid w:val="006C1F86"/>
    <w:rsid w:val="006C3588"/>
    <w:rsid w:val="006C4F98"/>
    <w:rsid w:val="006D338B"/>
    <w:rsid w:val="006D4729"/>
    <w:rsid w:val="006E7BC2"/>
    <w:rsid w:val="007023B2"/>
    <w:rsid w:val="007111E3"/>
    <w:rsid w:val="0071350B"/>
    <w:rsid w:val="00715675"/>
    <w:rsid w:val="007161A1"/>
    <w:rsid w:val="007221EE"/>
    <w:rsid w:val="00724B13"/>
    <w:rsid w:val="0073136F"/>
    <w:rsid w:val="00732356"/>
    <w:rsid w:val="00736E21"/>
    <w:rsid w:val="007406D6"/>
    <w:rsid w:val="00741BC5"/>
    <w:rsid w:val="0074281C"/>
    <w:rsid w:val="00752041"/>
    <w:rsid w:val="00756DA4"/>
    <w:rsid w:val="00760BE1"/>
    <w:rsid w:val="00775304"/>
    <w:rsid w:val="007822E4"/>
    <w:rsid w:val="00784DDA"/>
    <w:rsid w:val="00792942"/>
    <w:rsid w:val="00793820"/>
    <w:rsid w:val="007A5FCC"/>
    <w:rsid w:val="007A62F4"/>
    <w:rsid w:val="007A62F5"/>
    <w:rsid w:val="007C2473"/>
    <w:rsid w:val="007D0D8A"/>
    <w:rsid w:val="007D10BE"/>
    <w:rsid w:val="007D562F"/>
    <w:rsid w:val="007E064F"/>
    <w:rsid w:val="007E0944"/>
    <w:rsid w:val="007E65AD"/>
    <w:rsid w:val="007F2333"/>
    <w:rsid w:val="007F2725"/>
    <w:rsid w:val="008027AF"/>
    <w:rsid w:val="00803651"/>
    <w:rsid w:val="008061E8"/>
    <w:rsid w:val="008120A4"/>
    <w:rsid w:val="00816A9D"/>
    <w:rsid w:val="00817F39"/>
    <w:rsid w:val="00830030"/>
    <w:rsid w:val="00833102"/>
    <w:rsid w:val="008409D4"/>
    <w:rsid w:val="00841142"/>
    <w:rsid w:val="008412BB"/>
    <w:rsid w:val="00845A0E"/>
    <w:rsid w:val="00845BF4"/>
    <w:rsid w:val="008470CA"/>
    <w:rsid w:val="00853F77"/>
    <w:rsid w:val="0086048B"/>
    <w:rsid w:val="00860CF8"/>
    <w:rsid w:val="0086275D"/>
    <w:rsid w:val="00862B26"/>
    <w:rsid w:val="0087620E"/>
    <w:rsid w:val="00890F4D"/>
    <w:rsid w:val="008A4987"/>
    <w:rsid w:val="008A6817"/>
    <w:rsid w:val="008B112B"/>
    <w:rsid w:val="008B5C40"/>
    <w:rsid w:val="008B7B1F"/>
    <w:rsid w:val="008C4A93"/>
    <w:rsid w:val="008D0477"/>
    <w:rsid w:val="008D2C7D"/>
    <w:rsid w:val="008E0E6A"/>
    <w:rsid w:val="008E5EFD"/>
    <w:rsid w:val="008E77D2"/>
    <w:rsid w:val="008F15B7"/>
    <w:rsid w:val="008F4C0A"/>
    <w:rsid w:val="00903C48"/>
    <w:rsid w:val="00903CE6"/>
    <w:rsid w:val="00911ECF"/>
    <w:rsid w:val="00925A82"/>
    <w:rsid w:val="00927C1E"/>
    <w:rsid w:val="00931067"/>
    <w:rsid w:val="00931B2B"/>
    <w:rsid w:val="00932F7E"/>
    <w:rsid w:val="00936F3E"/>
    <w:rsid w:val="009417D1"/>
    <w:rsid w:val="00943F41"/>
    <w:rsid w:val="00946FE6"/>
    <w:rsid w:val="00950DB0"/>
    <w:rsid w:val="009529A9"/>
    <w:rsid w:val="009550DE"/>
    <w:rsid w:val="00956BF9"/>
    <w:rsid w:val="00956C29"/>
    <w:rsid w:val="00957324"/>
    <w:rsid w:val="0096756F"/>
    <w:rsid w:val="00974B26"/>
    <w:rsid w:val="009918CA"/>
    <w:rsid w:val="00991DDC"/>
    <w:rsid w:val="00993CEA"/>
    <w:rsid w:val="009A1912"/>
    <w:rsid w:val="009A597D"/>
    <w:rsid w:val="009B28B1"/>
    <w:rsid w:val="009C04EA"/>
    <w:rsid w:val="009C3405"/>
    <w:rsid w:val="009C4966"/>
    <w:rsid w:val="009C7C13"/>
    <w:rsid w:val="009D516D"/>
    <w:rsid w:val="009D6B0D"/>
    <w:rsid w:val="009E138D"/>
    <w:rsid w:val="009E17F6"/>
    <w:rsid w:val="009E2675"/>
    <w:rsid w:val="009E4E18"/>
    <w:rsid w:val="009E50BF"/>
    <w:rsid w:val="009E781A"/>
    <w:rsid w:val="009F4727"/>
    <w:rsid w:val="009F5B36"/>
    <w:rsid w:val="00A01805"/>
    <w:rsid w:val="00A01ABD"/>
    <w:rsid w:val="00A0447D"/>
    <w:rsid w:val="00A0702E"/>
    <w:rsid w:val="00A11B5F"/>
    <w:rsid w:val="00A13D18"/>
    <w:rsid w:val="00A20E5F"/>
    <w:rsid w:val="00A2721A"/>
    <w:rsid w:val="00A3021B"/>
    <w:rsid w:val="00A30B80"/>
    <w:rsid w:val="00A470EC"/>
    <w:rsid w:val="00A50186"/>
    <w:rsid w:val="00A5082C"/>
    <w:rsid w:val="00A52EF9"/>
    <w:rsid w:val="00A776D4"/>
    <w:rsid w:val="00A8166B"/>
    <w:rsid w:val="00A8604E"/>
    <w:rsid w:val="00A92C00"/>
    <w:rsid w:val="00A92FAB"/>
    <w:rsid w:val="00A9309C"/>
    <w:rsid w:val="00AA4C34"/>
    <w:rsid w:val="00AA6410"/>
    <w:rsid w:val="00AB0C7E"/>
    <w:rsid w:val="00AB31DB"/>
    <w:rsid w:val="00AB3CFC"/>
    <w:rsid w:val="00AB3EA7"/>
    <w:rsid w:val="00AB45C0"/>
    <w:rsid w:val="00AC0397"/>
    <w:rsid w:val="00AC4391"/>
    <w:rsid w:val="00AE0D0D"/>
    <w:rsid w:val="00AE1282"/>
    <w:rsid w:val="00AE2572"/>
    <w:rsid w:val="00AE59A2"/>
    <w:rsid w:val="00AE5FE6"/>
    <w:rsid w:val="00AE6A88"/>
    <w:rsid w:val="00AF5A1E"/>
    <w:rsid w:val="00AF7527"/>
    <w:rsid w:val="00B03E97"/>
    <w:rsid w:val="00B04843"/>
    <w:rsid w:val="00B116CC"/>
    <w:rsid w:val="00B12A6B"/>
    <w:rsid w:val="00B178FE"/>
    <w:rsid w:val="00B2426A"/>
    <w:rsid w:val="00B250EA"/>
    <w:rsid w:val="00B265E9"/>
    <w:rsid w:val="00B32B53"/>
    <w:rsid w:val="00B352FC"/>
    <w:rsid w:val="00B40C9C"/>
    <w:rsid w:val="00B4218C"/>
    <w:rsid w:val="00B507D5"/>
    <w:rsid w:val="00B6205C"/>
    <w:rsid w:val="00B63E13"/>
    <w:rsid w:val="00B6657F"/>
    <w:rsid w:val="00B77E04"/>
    <w:rsid w:val="00B8562F"/>
    <w:rsid w:val="00B85F5B"/>
    <w:rsid w:val="00BA1C43"/>
    <w:rsid w:val="00BB3F86"/>
    <w:rsid w:val="00BB5F64"/>
    <w:rsid w:val="00BC1F78"/>
    <w:rsid w:val="00BC70B7"/>
    <w:rsid w:val="00BE33C5"/>
    <w:rsid w:val="00BE7032"/>
    <w:rsid w:val="00BF1FC8"/>
    <w:rsid w:val="00BF54C4"/>
    <w:rsid w:val="00C06CA7"/>
    <w:rsid w:val="00C07B88"/>
    <w:rsid w:val="00C15918"/>
    <w:rsid w:val="00C25766"/>
    <w:rsid w:val="00C31E35"/>
    <w:rsid w:val="00C3275F"/>
    <w:rsid w:val="00C42EED"/>
    <w:rsid w:val="00C50965"/>
    <w:rsid w:val="00C514B5"/>
    <w:rsid w:val="00C53342"/>
    <w:rsid w:val="00C5441B"/>
    <w:rsid w:val="00C54B95"/>
    <w:rsid w:val="00C552FF"/>
    <w:rsid w:val="00C55491"/>
    <w:rsid w:val="00C57199"/>
    <w:rsid w:val="00C6291B"/>
    <w:rsid w:val="00C637E0"/>
    <w:rsid w:val="00C658BB"/>
    <w:rsid w:val="00C668B2"/>
    <w:rsid w:val="00C7186A"/>
    <w:rsid w:val="00C737C2"/>
    <w:rsid w:val="00C836D2"/>
    <w:rsid w:val="00C94093"/>
    <w:rsid w:val="00CA0FEC"/>
    <w:rsid w:val="00CA65DD"/>
    <w:rsid w:val="00CC0189"/>
    <w:rsid w:val="00CC306E"/>
    <w:rsid w:val="00CD38BB"/>
    <w:rsid w:val="00CD3EB3"/>
    <w:rsid w:val="00CE5FFA"/>
    <w:rsid w:val="00CF254F"/>
    <w:rsid w:val="00D32A29"/>
    <w:rsid w:val="00D373F1"/>
    <w:rsid w:val="00D46149"/>
    <w:rsid w:val="00D64649"/>
    <w:rsid w:val="00D65FC5"/>
    <w:rsid w:val="00D66A8A"/>
    <w:rsid w:val="00D85736"/>
    <w:rsid w:val="00D91C22"/>
    <w:rsid w:val="00D94134"/>
    <w:rsid w:val="00DA201A"/>
    <w:rsid w:val="00DA3232"/>
    <w:rsid w:val="00DA68DC"/>
    <w:rsid w:val="00DB0BA1"/>
    <w:rsid w:val="00DB21A4"/>
    <w:rsid w:val="00DC3856"/>
    <w:rsid w:val="00DD369C"/>
    <w:rsid w:val="00DD5417"/>
    <w:rsid w:val="00DD73B5"/>
    <w:rsid w:val="00DD7B35"/>
    <w:rsid w:val="00DE059C"/>
    <w:rsid w:val="00DE0EFB"/>
    <w:rsid w:val="00DE54AA"/>
    <w:rsid w:val="00DF708E"/>
    <w:rsid w:val="00E00183"/>
    <w:rsid w:val="00E0461E"/>
    <w:rsid w:val="00E1379A"/>
    <w:rsid w:val="00E144A7"/>
    <w:rsid w:val="00E14D01"/>
    <w:rsid w:val="00E2580E"/>
    <w:rsid w:val="00E34BE1"/>
    <w:rsid w:val="00E35C0F"/>
    <w:rsid w:val="00E505A4"/>
    <w:rsid w:val="00E50BC8"/>
    <w:rsid w:val="00E51D08"/>
    <w:rsid w:val="00E67AA6"/>
    <w:rsid w:val="00E735B2"/>
    <w:rsid w:val="00E75931"/>
    <w:rsid w:val="00E76388"/>
    <w:rsid w:val="00E7775F"/>
    <w:rsid w:val="00E85555"/>
    <w:rsid w:val="00EA1C64"/>
    <w:rsid w:val="00EA5E17"/>
    <w:rsid w:val="00EA695B"/>
    <w:rsid w:val="00EB7104"/>
    <w:rsid w:val="00EC0698"/>
    <w:rsid w:val="00EC33B6"/>
    <w:rsid w:val="00EC6A44"/>
    <w:rsid w:val="00ED3434"/>
    <w:rsid w:val="00EE2CC7"/>
    <w:rsid w:val="00EE7468"/>
    <w:rsid w:val="00EE79A2"/>
    <w:rsid w:val="00EF0857"/>
    <w:rsid w:val="00EF523D"/>
    <w:rsid w:val="00F02209"/>
    <w:rsid w:val="00F04052"/>
    <w:rsid w:val="00F063A9"/>
    <w:rsid w:val="00F063BB"/>
    <w:rsid w:val="00F174FB"/>
    <w:rsid w:val="00F20862"/>
    <w:rsid w:val="00F20ECA"/>
    <w:rsid w:val="00F24446"/>
    <w:rsid w:val="00F361FC"/>
    <w:rsid w:val="00F44E23"/>
    <w:rsid w:val="00F5171E"/>
    <w:rsid w:val="00F545FE"/>
    <w:rsid w:val="00F63D80"/>
    <w:rsid w:val="00F65E48"/>
    <w:rsid w:val="00F679D6"/>
    <w:rsid w:val="00F7466F"/>
    <w:rsid w:val="00F76E67"/>
    <w:rsid w:val="00F8324A"/>
    <w:rsid w:val="00F844D6"/>
    <w:rsid w:val="00F84E0E"/>
    <w:rsid w:val="00F85EA0"/>
    <w:rsid w:val="00F94CA4"/>
    <w:rsid w:val="00FA7B18"/>
    <w:rsid w:val="00FB5C9E"/>
    <w:rsid w:val="00FD77E0"/>
    <w:rsid w:val="00FE2EC0"/>
    <w:rsid w:val="00FE6690"/>
    <w:rsid w:val="00FF2637"/>
    <w:rsid w:val="00FF3A54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8A37B"/>
  <w15:docId w15:val="{F09943F9-C2DF-40EA-A7E1-E1C0FFA25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254F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link w:val="Heading2Char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</w:rPr>
  </w:style>
  <w:style w:type="paragraph" w:styleId="Heading3">
    <w:name w:val="heading 3"/>
    <w:basedOn w:val="Normal"/>
    <w:next w:val="Normal"/>
    <w:link w:val="Heading3Char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FD77E0"/>
    <w:pPr>
      <w:spacing w:after="120" w:line="480" w:lineRule="auto"/>
    </w:pPr>
  </w:style>
  <w:style w:type="paragraph" w:styleId="BalloonText">
    <w:name w:val="Balloon Text"/>
    <w:basedOn w:val="Normal"/>
    <w:link w:val="BalloonTextChar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link w:val="BodyTextChar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6B3141"/>
    <w:rPr>
      <w:sz w:val="24"/>
      <w:lang w:val="en-GB"/>
    </w:rPr>
  </w:style>
  <w:style w:type="character" w:customStyle="1" w:styleId="Heading2Char">
    <w:name w:val="Heading 2 Char"/>
    <w:basedOn w:val="DefaultParagraphFont"/>
    <w:link w:val="Heading2"/>
    <w:rsid w:val="00DA68DC"/>
    <w:rPr>
      <w:rFonts w:ascii="Arial LatRus" w:hAnsi="Arial LatRus"/>
      <w:sz w:val="30"/>
      <w:lang w:val="en-GB"/>
    </w:rPr>
  </w:style>
  <w:style w:type="character" w:customStyle="1" w:styleId="Heading3Char">
    <w:name w:val="Heading 3 Char"/>
    <w:basedOn w:val="DefaultParagraphFont"/>
    <w:link w:val="Heading3"/>
    <w:rsid w:val="00DA68DC"/>
    <w:rPr>
      <w:rFonts w:ascii="Arial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DA68DC"/>
    <w:rPr>
      <w:rFonts w:ascii="Arial Armenian" w:hAnsi="Arial Armenian"/>
      <w:b/>
      <w:sz w:val="28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DA68DC"/>
    <w:rPr>
      <w:rFonts w:ascii="Arial Armenian" w:hAnsi="Arial Armenian"/>
      <w:sz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DA68DC"/>
    <w:rPr>
      <w:rFonts w:ascii="Arial Armenian" w:hAnsi="Arial Armeni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DA68DC"/>
    <w:rPr>
      <w:sz w:val="24"/>
      <w:lang w:val="en-GB"/>
    </w:rPr>
  </w:style>
  <w:style w:type="character" w:customStyle="1" w:styleId="BalloonTextChar">
    <w:name w:val="Balloon Text Char"/>
    <w:basedOn w:val="DefaultParagraphFont"/>
    <w:link w:val="BalloonText"/>
    <w:semiHidden/>
    <w:rsid w:val="00DA68DC"/>
    <w:rPr>
      <w:rFonts w:ascii="Tahoma" w:hAnsi="Tahoma" w:cs="Tahoma"/>
      <w:sz w:val="16"/>
      <w:szCs w:val="16"/>
      <w:lang w:val="en-GB"/>
    </w:rPr>
  </w:style>
  <w:style w:type="character" w:customStyle="1" w:styleId="BodyTextChar">
    <w:name w:val="Body Text Char"/>
    <w:basedOn w:val="DefaultParagraphFont"/>
    <w:link w:val="BodyText"/>
    <w:rsid w:val="00DA68DC"/>
    <w:rPr>
      <w:sz w:val="24"/>
      <w:lang w:val="en-GB"/>
    </w:rPr>
  </w:style>
  <w:style w:type="paragraph" w:styleId="Header">
    <w:name w:val="header"/>
    <w:basedOn w:val="Normal"/>
    <w:link w:val="Head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HeaderChar">
    <w:name w:val="Header Char"/>
    <w:basedOn w:val="DefaultParagraphFont"/>
    <w:link w:val="Header"/>
    <w:rsid w:val="00DA68DC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FooterChar">
    <w:name w:val="Footer Char"/>
    <w:basedOn w:val="DefaultParagraphFont"/>
    <w:link w:val="Footer"/>
    <w:rsid w:val="00DA68DC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  <w:rsid w:val="00DA68DC"/>
  </w:style>
  <w:style w:type="paragraph" w:customStyle="1" w:styleId="Style150">
    <w:name w:val="Style1.5"/>
    <w:basedOn w:val="Normal"/>
    <w:rsid w:val="00DA68DC"/>
    <w:pPr>
      <w:spacing w:line="36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paragraph" w:customStyle="1" w:styleId="russtyle">
    <w:name w:val="russtyle"/>
    <w:basedOn w:val="Normal"/>
    <w:rsid w:val="00DA68DC"/>
    <w:rPr>
      <w:rFonts w:ascii="Russian Baltica" w:hAnsi="Russian Baltica"/>
      <w:sz w:val="22"/>
      <w:lang w:val="en-US" w:eastAsia="ru-RU"/>
    </w:rPr>
  </w:style>
  <w:style w:type="paragraph" w:customStyle="1" w:styleId="Style6">
    <w:name w:val="Style6"/>
    <w:basedOn w:val="mechtex"/>
    <w:rsid w:val="00DA68DC"/>
    <w:rPr>
      <w:rFonts w:cs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A68DC"/>
    <w:rPr>
      <w:sz w:val="24"/>
      <w:szCs w:val="24"/>
    </w:rPr>
  </w:style>
  <w:style w:type="character" w:customStyle="1" w:styleId="mechtex0">
    <w:name w:val="mechtex Знак"/>
    <w:uiPriority w:val="99"/>
    <w:locked/>
    <w:rsid w:val="00AB31D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2">
    <w:name w:val="Основной текст (2)"/>
    <w:rsid w:val="00A0180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2353F-6792-4F51-88C6-BEF947C20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Ð²Ú²êî²ÜÆ Ð²Üð²äºîàôÂÚàôÜ</vt:lpstr>
      <vt:lpstr>Ð²Ú²êî²ÜÆ Ð²Üð²äºîàôÂÚàôÜ</vt:lpstr>
    </vt:vector>
  </TitlesOfParts>
  <Company>Ministry of Urban Development</Company>
  <LinksUpToDate>false</LinksUpToDate>
  <CharactersWithSpaces>3104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https://mul2-minfin.gov.am/tasks/498346/oneclick/5f00b935ae2c8b0e544bd647e249ee6e719224abdf4b7aad4a99eca3eb1ef87f.docx?token=32314237b729e815a7f3f67bd3bacee8</cp:keywords>
  <cp:lastModifiedBy>Ashot Pirumyan</cp:lastModifiedBy>
  <cp:revision>118</cp:revision>
  <cp:lastPrinted>2022-07-07T13:16:00Z</cp:lastPrinted>
  <dcterms:created xsi:type="dcterms:W3CDTF">2021-02-18T05:12:00Z</dcterms:created>
  <dcterms:modified xsi:type="dcterms:W3CDTF">2022-09-20T06:38:00Z</dcterms:modified>
</cp:coreProperties>
</file>