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66FB3" w:rsidRPr="005C48F3" w:rsidRDefault="00566FB3" w:rsidP="00566FB3">
      <w:pPr>
        <w:shd w:val="clear" w:color="auto" w:fill="FFFFFF"/>
        <w:spacing w:line="276" w:lineRule="auto"/>
        <w:ind w:firstLine="567"/>
        <w:jc w:val="center"/>
        <w:rPr>
          <w:rStyle w:val="Strong"/>
          <w:rFonts w:ascii="GHEA Grapalat" w:eastAsia="Times New Roman" w:hAnsi="GHEA Grapalat" w:cs="Sylfaen"/>
          <w:sz w:val="24"/>
          <w:szCs w:val="24"/>
          <w:lang w:val="hy-AM" w:eastAsia="ru-RU"/>
        </w:rPr>
      </w:pPr>
      <w:bookmarkStart w:id="0" w:name="_GoBack"/>
      <w:bookmarkEnd w:id="0"/>
      <w:r w:rsidRPr="005C48F3">
        <w:rPr>
          <w:rStyle w:val="Strong"/>
          <w:rFonts w:ascii="GHEA Grapalat" w:eastAsia="Times New Roman" w:hAnsi="GHEA Grapalat" w:cs="Arial"/>
          <w:sz w:val="24"/>
          <w:szCs w:val="24"/>
          <w:lang w:val="hy-AM" w:eastAsia="ru-RU"/>
        </w:rPr>
        <w:t>ԱՄՓՈՓԱԹԵՐԹ</w:t>
      </w:r>
    </w:p>
    <w:p w:rsidR="004B6E8C" w:rsidRPr="005C48F3" w:rsidRDefault="004B6E8C" w:rsidP="004B6E8C">
      <w:pPr>
        <w:shd w:val="clear" w:color="auto" w:fill="FFFFFF"/>
        <w:spacing w:after="0" w:line="240" w:lineRule="auto"/>
        <w:jc w:val="center"/>
        <w:rPr>
          <w:rFonts w:ascii="GHEA Grapalat" w:hAnsi="GHEA Grapalat" w:cs="Times Armenian"/>
          <w:b/>
          <w:sz w:val="24"/>
          <w:szCs w:val="24"/>
          <w:lang w:val="hy-AM"/>
        </w:rPr>
      </w:pPr>
      <w:r w:rsidRPr="005C48F3">
        <w:rPr>
          <w:rFonts w:ascii="GHEA Grapalat" w:hAnsi="GHEA Grapalat"/>
          <w:sz w:val="24"/>
          <w:szCs w:val="24"/>
          <w:lang w:val="hy-AM"/>
        </w:rPr>
        <w:t>««</w:t>
      </w:r>
      <w:r w:rsidRPr="005C48F3">
        <w:rPr>
          <w:rFonts w:ascii="GHEA Grapalat" w:hAnsi="GHEA Grapalat"/>
          <w:b/>
          <w:sz w:val="24"/>
          <w:szCs w:val="24"/>
          <w:lang w:val="hy-AM"/>
        </w:rPr>
        <w:t xml:space="preserve">ՊԵՏԱԿԱՆ ՆՊԱՍՏՆԵՐԻ ՄԱՍԻՆ» ՕՐԵՆՔՈՒՄ ՓՈՓՈԽՈՒԹՅՈՒՆՆԵՐ ԵՎ ԼՐԱՑՈՒՄՆԵՐ ԿԱՏԱՐԵԼՈՒ ՄԱՍԻՆ»  ՕՐԵՆՔԻ </w:t>
      </w:r>
      <w:r w:rsidRPr="005C48F3">
        <w:rPr>
          <w:rFonts w:ascii="GHEA Grapalat" w:hAnsi="GHEA Grapalat" w:cs="Times Armenian"/>
          <w:b/>
          <w:sz w:val="24"/>
          <w:szCs w:val="24"/>
          <w:lang w:val="hy-AM"/>
        </w:rPr>
        <w:t>ՆԱԽԱԳԾԻ</w:t>
      </w:r>
      <w:r w:rsidRPr="005C48F3">
        <w:rPr>
          <w:rFonts w:ascii="GHEA Grapalat" w:hAnsi="GHEA Grapalat" w:cs="Times Armenian"/>
          <w:b/>
          <w:sz w:val="24"/>
          <w:szCs w:val="24"/>
          <w:lang w:val="af-ZA"/>
        </w:rPr>
        <w:t xml:space="preserve"> </w:t>
      </w:r>
      <w:r w:rsidRPr="005C48F3">
        <w:rPr>
          <w:rFonts w:ascii="GHEA Grapalat" w:hAnsi="GHEA Grapalat" w:cs="Times Armenian"/>
          <w:b/>
          <w:sz w:val="24"/>
          <w:szCs w:val="24"/>
          <w:lang w:val="hy-AM"/>
        </w:rPr>
        <w:t>ՎԵՐԱԲԵՐՅԱԼ</w:t>
      </w:r>
    </w:p>
    <w:tbl>
      <w:tblPr>
        <w:tblStyle w:val="TableGrid"/>
        <w:tblW w:w="14205" w:type="dxa"/>
        <w:jc w:val="center"/>
        <w:tblLook w:val="04A0" w:firstRow="1" w:lastRow="0" w:firstColumn="1" w:lastColumn="0" w:noHBand="0" w:noVBand="1"/>
      </w:tblPr>
      <w:tblGrid>
        <w:gridCol w:w="9236"/>
        <w:gridCol w:w="1263"/>
        <w:gridCol w:w="27"/>
        <w:gridCol w:w="3679"/>
      </w:tblGrid>
      <w:tr w:rsidR="00AC7883" w:rsidRPr="005C48F3" w:rsidTr="00320AB1">
        <w:trPr>
          <w:jc w:val="center"/>
        </w:trPr>
        <w:tc>
          <w:tcPr>
            <w:tcW w:w="10499" w:type="dxa"/>
            <w:gridSpan w:val="2"/>
          </w:tcPr>
          <w:p w:rsidR="00AC7883" w:rsidRPr="005C48F3" w:rsidRDefault="0033797D" w:rsidP="00C239EF">
            <w:pPr>
              <w:pStyle w:val="ListParagraph"/>
              <w:numPr>
                <w:ilvl w:val="0"/>
                <w:numId w:val="27"/>
              </w:numPr>
              <w:jc w:val="center"/>
              <w:rPr>
                <w:rFonts w:ascii="GHEA Grapalat" w:hAnsi="GHEA Grapalat"/>
                <w:b/>
                <w:sz w:val="24"/>
                <w:szCs w:val="24"/>
              </w:rPr>
            </w:pPr>
            <w:r w:rsidRPr="005C48F3">
              <w:rPr>
                <w:rFonts w:ascii="GHEA Grapalat" w:hAnsi="GHEA Grapalat"/>
                <w:b/>
                <w:sz w:val="24"/>
                <w:szCs w:val="24"/>
              </w:rPr>
              <w:t>ՀՀ մարդու իրավունքների պաշտպան</w:t>
            </w:r>
          </w:p>
        </w:tc>
        <w:tc>
          <w:tcPr>
            <w:tcW w:w="3706" w:type="dxa"/>
            <w:gridSpan w:val="2"/>
          </w:tcPr>
          <w:p w:rsidR="00566FB3" w:rsidRPr="005C48F3" w:rsidRDefault="004240B5" w:rsidP="00566FB3">
            <w:pPr>
              <w:rPr>
                <w:rFonts w:ascii="GHEA Grapalat" w:hAnsi="GHEA Grapalat"/>
                <w:sz w:val="24"/>
                <w:szCs w:val="24"/>
              </w:rPr>
            </w:pPr>
            <w:r w:rsidRPr="005C48F3">
              <w:rPr>
                <w:rFonts w:ascii="GHEA Grapalat" w:hAnsi="GHEA Grapalat"/>
                <w:sz w:val="24"/>
                <w:szCs w:val="24"/>
              </w:rPr>
              <w:t>25</w:t>
            </w:r>
            <w:r w:rsidR="00566FB3" w:rsidRPr="005C48F3">
              <w:rPr>
                <w:rFonts w:ascii="GHEA Grapalat" w:hAnsi="GHEA Grapalat"/>
                <w:sz w:val="24"/>
                <w:szCs w:val="24"/>
              </w:rPr>
              <w:t>.0</w:t>
            </w:r>
            <w:r w:rsidR="005C6B3A" w:rsidRPr="005C48F3">
              <w:rPr>
                <w:rFonts w:ascii="GHEA Grapalat" w:hAnsi="GHEA Grapalat"/>
                <w:sz w:val="24"/>
                <w:szCs w:val="24"/>
              </w:rPr>
              <w:t>3</w:t>
            </w:r>
            <w:r w:rsidR="00566FB3" w:rsidRPr="005C48F3">
              <w:rPr>
                <w:rFonts w:ascii="GHEA Grapalat" w:hAnsi="GHEA Grapalat"/>
                <w:sz w:val="24"/>
                <w:szCs w:val="24"/>
              </w:rPr>
              <w:t>.2022</w:t>
            </w:r>
          </w:p>
          <w:p w:rsidR="0095260D" w:rsidRPr="005C48F3" w:rsidRDefault="00566FB3" w:rsidP="008B6AEE">
            <w:pPr>
              <w:jc w:val="both"/>
              <w:rPr>
                <w:rFonts w:ascii="GHEA Grapalat" w:hAnsi="GHEA Grapalat"/>
                <w:sz w:val="24"/>
                <w:szCs w:val="24"/>
              </w:rPr>
            </w:pPr>
            <w:r w:rsidRPr="005C48F3">
              <w:rPr>
                <w:rFonts w:ascii="GHEA Grapalat" w:hAnsi="GHEA Grapalat"/>
                <w:sz w:val="24"/>
                <w:szCs w:val="24"/>
              </w:rPr>
              <w:t xml:space="preserve">N </w:t>
            </w:r>
            <w:r w:rsidR="008B6AEE" w:rsidRPr="005C48F3">
              <w:rPr>
                <w:rFonts w:ascii="GHEA Grapalat" w:hAnsi="GHEA Grapalat"/>
                <w:sz w:val="24"/>
                <w:szCs w:val="24"/>
              </w:rPr>
              <w:t>01/13.1/2777</w:t>
            </w:r>
            <w:r w:rsidR="004240B5" w:rsidRPr="005C48F3">
              <w:rPr>
                <w:rFonts w:ascii="GHEA Grapalat" w:hAnsi="GHEA Grapalat"/>
                <w:color w:val="000000"/>
                <w:sz w:val="24"/>
                <w:szCs w:val="24"/>
                <w:shd w:val="clear" w:color="auto" w:fill="FFFFFF"/>
              </w:rPr>
              <w:t>-2022</w:t>
            </w:r>
          </w:p>
        </w:tc>
      </w:tr>
      <w:tr w:rsidR="008D2B23" w:rsidRPr="005C48F3" w:rsidTr="00320AB1">
        <w:trPr>
          <w:jc w:val="center"/>
        </w:trPr>
        <w:tc>
          <w:tcPr>
            <w:tcW w:w="9236" w:type="dxa"/>
          </w:tcPr>
          <w:p w:rsidR="00560FB5" w:rsidRPr="005C48F3" w:rsidRDefault="00AD4F9E" w:rsidP="00406290">
            <w:pPr>
              <w:autoSpaceDE w:val="0"/>
              <w:autoSpaceDN w:val="0"/>
              <w:adjustRightInd w:val="0"/>
              <w:ind w:firstLine="706"/>
              <w:contextualSpacing/>
              <w:jc w:val="both"/>
              <w:rPr>
                <w:rFonts w:ascii="GHEA Grapalat" w:hAnsi="GHEA Grapalat"/>
                <w:i/>
                <w:sz w:val="24"/>
                <w:szCs w:val="24"/>
                <w:lang w:val="hy-AM"/>
              </w:rPr>
            </w:pPr>
            <w:r w:rsidRPr="005C48F3">
              <w:rPr>
                <w:rStyle w:val="Emphasis"/>
                <w:rFonts w:ascii="GHEA Grapalat" w:hAnsi="GHEA Grapalat"/>
                <w:i w:val="0"/>
                <w:sz w:val="24"/>
                <w:szCs w:val="24"/>
                <w:lang w:val="hy-AM"/>
              </w:rPr>
              <w:t>Ի պատասխան Ձեր</w:t>
            </w:r>
            <w:r w:rsidRPr="005C48F3">
              <w:rPr>
                <w:rStyle w:val="Emphasis"/>
                <w:rFonts w:ascii="GHEA Grapalat" w:hAnsi="GHEA Grapalat"/>
                <w:sz w:val="24"/>
                <w:szCs w:val="24"/>
                <w:lang w:val="hy-AM"/>
              </w:rPr>
              <w:t xml:space="preserve"> </w:t>
            </w:r>
            <w:r w:rsidRPr="005C48F3">
              <w:rPr>
                <w:rFonts w:ascii="GHEA Grapalat" w:eastAsia="Calibri" w:hAnsi="GHEA Grapalat"/>
                <w:sz w:val="24"/>
                <w:szCs w:val="24"/>
                <w:lang w:val="hy-AM"/>
              </w:rPr>
              <w:t xml:space="preserve">2022 թվականի մայիսի 19-ի </w:t>
            </w:r>
            <w:r w:rsidRPr="005C48F3">
              <w:rPr>
                <w:rFonts w:ascii="GHEA Grapalat" w:eastAsia="Calibri" w:hAnsi="GHEA Grapalat"/>
                <w:sz w:val="24"/>
                <w:szCs w:val="24"/>
              </w:rPr>
              <w:t>N</w:t>
            </w:r>
            <w:r w:rsidRPr="005C48F3">
              <w:rPr>
                <w:rFonts w:ascii="GHEA Grapalat" w:eastAsia="Calibri" w:hAnsi="GHEA Grapalat"/>
                <w:sz w:val="24"/>
                <w:szCs w:val="24"/>
                <w:lang w:val="hy-AM"/>
              </w:rPr>
              <w:t xml:space="preserve"> ՄՆ/ԱԳ-2-3/13524-2022 գրության՝ տեղեկացնում եմ, որ</w:t>
            </w:r>
            <w:r w:rsidRPr="005C48F3">
              <w:rPr>
                <w:rFonts w:ascii="Calibri" w:eastAsia="Calibri" w:hAnsi="Calibri" w:cs="Calibri"/>
                <w:sz w:val="24"/>
                <w:szCs w:val="24"/>
                <w:lang w:val="hy-AM"/>
              </w:rPr>
              <w:t> </w:t>
            </w:r>
            <w:r w:rsidRPr="005C48F3">
              <w:rPr>
                <w:rFonts w:ascii="GHEA Grapalat" w:eastAsia="Calibri" w:hAnsi="GHEA Grapalat"/>
                <w:sz w:val="24"/>
                <w:szCs w:val="24"/>
                <w:lang w:val="hy-AM"/>
              </w:rPr>
              <w:t xml:space="preserve">««Պետական նպաստների մասին» օրենքում փոփոխություններ և լրացումներ կատարելու մասին» օրենքի նախագծի վերաբերյալ նկատառումներ չկան: </w:t>
            </w:r>
          </w:p>
        </w:tc>
        <w:tc>
          <w:tcPr>
            <w:tcW w:w="4969" w:type="dxa"/>
            <w:gridSpan w:val="3"/>
          </w:tcPr>
          <w:p w:rsidR="00566FB3" w:rsidRPr="005C48F3" w:rsidRDefault="00566FB3" w:rsidP="00566FB3">
            <w:pPr>
              <w:ind w:left="339"/>
              <w:rPr>
                <w:rFonts w:ascii="GHEA Grapalat" w:hAnsi="GHEA Grapalat"/>
                <w:sz w:val="24"/>
                <w:szCs w:val="24"/>
                <w:lang w:val="hy-AM"/>
              </w:rPr>
            </w:pPr>
            <w:r w:rsidRPr="005C48F3">
              <w:rPr>
                <w:rFonts w:ascii="GHEA Grapalat" w:hAnsi="GHEA Grapalat"/>
                <w:sz w:val="24"/>
                <w:szCs w:val="24"/>
                <w:lang w:val="hy-AM"/>
              </w:rPr>
              <w:t>Ընդունվել է։</w:t>
            </w:r>
          </w:p>
          <w:p w:rsidR="008D2B23" w:rsidRPr="005C48F3" w:rsidRDefault="00566FB3" w:rsidP="00566FB3">
            <w:pPr>
              <w:ind w:firstLine="339"/>
              <w:jc w:val="both"/>
              <w:rPr>
                <w:rFonts w:ascii="GHEA Grapalat" w:hAnsi="GHEA Grapalat"/>
                <w:sz w:val="24"/>
                <w:szCs w:val="24"/>
                <w:lang w:val="hy-AM"/>
              </w:rPr>
            </w:pPr>
            <w:r w:rsidRPr="005C48F3">
              <w:rPr>
                <w:rFonts w:ascii="GHEA Grapalat" w:hAnsi="GHEA Grapalat"/>
                <w:sz w:val="24"/>
                <w:szCs w:val="24"/>
                <w:lang w:val="hy-AM"/>
              </w:rPr>
              <w:t xml:space="preserve"> </w:t>
            </w:r>
          </w:p>
        </w:tc>
      </w:tr>
      <w:tr w:rsidR="001836CB" w:rsidRPr="005C48F3" w:rsidTr="00320AB1">
        <w:trPr>
          <w:jc w:val="center"/>
        </w:trPr>
        <w:tc>
          <w:tcPr>
            <w:tcW w:w="10499" w:type="dxa"/>
            <w:gridSpan w:val="2"/>
          </w:tcPr>
          <w:p w:rsidR="001836CB" w:rsidRPr="005C48F3" w:rsidRDefault="00E031A4" w:rsidP="00E031A4">
            <w:pPr>
              <w:rPr>
                <w:rFonts w:ascii="GHEA Grapalat" w:hAnsi="GHEA Grapalat"/>
                <w:b/>
                <w:sz w:val="24"/>
                <w:szCs w:val="24"/>
                <w:lang w:val="hy-AM"/>
              </w:rPr>
            </w:pPr>
            <w:r w:rsidRPr="005C48F3">
              <w:rPr>
                <w:rFonts w:ascii="GHEA Grapalat" w:hAnsi="GHEA Grapalat"/>
                <w:b/>
                <w:sz w:val="24"/>
                <w:szCs w:val="24"/>
              </w:rPr>
              <w:t xml:space="preserve">                                    2</w:t>
            </w:r>
            <w:r w:rsidRPr="005C48F3">
              <w:rPr>
                <w:rFonts w:ascii="GHEA Grapalat" w:hAnsi="GHEA Grapalat"/>
                <w:b/>
                <w:sz w:val="24"/>
                <w:szCs w:val="24"/>
                <w:lang w:val="hy-AM"/>
              </w:rPr>
              <w:t xml:space="preserve">.  </w:t>
            </w:r>
            <w:r w:rsidRPr="005C48F3">
              <w:rPr>
                <w:rFonts w:ascii="GHEA Grapalat" w:hAnsi="GHEA Grapalat"/>
                <w:b/>
                <w:sz w:val="24"/>
                <w:szCs w:val="24"/>
              </w:rPr>
              <w:t>ՀՀ ֆ</w:t>
            </w:r>
            <w:r w:rsidRPr="005C48F3">
              <w:rPr>
                <w:rFonts w:ascii="GHEA Grapalat" w:hAnsi="GHEA Grapalat"/>
                <w:b/>
                <w:sz w:val="24"/>
                <w:szCs w:val="24"/>
                <w:lang w:val="hy-AM"/>
              </w:rPr>
              <w:t>ինանսների նախարարություն</w:t>
            </w:r>
          </w:p>
        </w:tc>
        <w:tc>
          <w:tcPr>
            <w:tcW w:w="3706" w:type="dxa"/>
            <w:gridSpan w:val="2"/>
          </w:tcPr>
          <w:p w:rsidR="00E031A4" w:rsidRPr="005C48F3" w:rsidRDefault="00E031A4" w:rsidP="00E031A4">
            <w:pPr>
              <w:rPr>
                <w:rFonts w:ascii="GHEA Grapalat" w:hAnsi="GHEA Grapalat"/>
                <w:sz w:val="24"/>
                <w:szCs w:val="24"/>
              </w:rPr>
            </w:pPr>
            <w:r w:rsidRPr="005C48F3">
              <w:rPr>
                <w:rFonts w:ascii="GHEA Grapalat" w:hAnsi="GHEA Grapalat"/>
                <w:sz w:val="24"/>
                <w:szCs w:val="24"/>
              </w:rPr>
              <w:t>31.05.2022</w:t>
            </w:r>
          </w:p>
          <w:p w:rsidR="001836CB" w:rsidRPr="005C48F3" w:rsidRDefault="00E031A4" w:rsidP="00E031A4">
            <w:pPr>
              <w:jc w:val="both"/>
              <w:rPr>
                <w:rFonts w:ascii="GHEA Grapalat" w:hAnsi="GHEA Grapalat"/>
                <w:sz w:val="24"/>
                <w:szCs w:val="24"/>
              </w:rPr>
            </w:pPr>
            <w:r w:rsidRPr="005C48F3">
              <w:rPr>
                <w:rFonts w:ascii="GHEA Grapalat" w:hAnsi="GHEA Grapalat"/>
                <w:sz w:val="24"/>
                <w:szCs w:val="24"/>
              </w:rPr>
              <w:t xml:space="preserve">N </w:t>
            </w:r>
            <w:r w:rsidRPr="005C48F3">
              <w:rPr>
                <w:rFonts w:ascii="GHEA Grapalat" w:hAnsi="GHEA Grapalat"/>
                <w:color w:val="000000"/>
                <w:sz w:val="24"/>
                <w:szCs w:val="24"/>
                <w:shd w:val="clear" w:color="auto" w:fill="FFFFFF"/>
              </w:rPr>
              <w:t>01/8-3/9846-2022</w:t>
            </w:r>
          </w:p>
        </w:tc>
      </w:tr>
      <w:tr w:rsidR="001836CB" w:rsidRPr="005C48F3" w:rsidTr="00320AB1">
        <w:trPr>
          <w:jc w:val="center"/>
        </w:trPr>
        <w:tc>
          <w:tcPr>
            <w:tcW w:w="9236" w:type="dxa"/>
          </w:tcPr>
          <w:p w:rsidR="001836CB" w:rsidRPr="005C48F3" w:rsidRDefault="00DB0FFA" w:rsidP="00DB0FFA">
            <w:pPr>
              <w:ind w:firstLine="562"/>
              <w:jc w:val="both"/>
              <w:rPr>
                <w:rFonts w:ascii="GHEA Grapalat" w:hAnsi="GHEA Grapalat"/>
                <w:sz w:val="24"/>
                <w:szCs w:val="24"/>
                <w:lang w:val="hy-AM"/>
              </w:rPr>
            </w:pPr>
            <w:r w:rsidRPr="005C48F3">
              <w:rPr>
                <w:rFonts w:ascii="GHEA Grapalat" w:eastAsia="Times New Roman" w:hAnsi="GHEA Grapalat" w:cs="Sylfaen"/>
                <w:sz w:val="24"/>
                <w:szCs w:val="24"/>
                <w:lang w:val="hy-AM"/>
              </w:rPr>
              <w:t xml:space="preserve">Ուսումնասիրելով </w:t>
            </w:r>
            <w:r w:rsidRPr="005C48F3">
              <w:rPr>
                <w:rFonts w:ascii="GHEA Grapalat" w:hAnsi="GHEA Grapalat" w:cs="Sylfaen"/>
                <w:sz w:val="24"/>
                <w:szCs w:val="24"/>
                <w:lang w:val="hy-AM"/>
              </w:rPr>
              <w:t>Ձեր 19.05.2022թ</w:t>
            </w:r>
            <w:r w:rsidRPr="005C48F3">
              <w:rPr>
                <w:rFonts w:ascii="GHEA Grapalat" w:eastAsia="Times New Roman" w:hAnsi="GHEA Grapalat" w:cs="Sylfaen"/>
                <w:bCs/>
                <w:sz w:val="24"/>
                <w:szCs w:val="24"/>
                <w:lang w:val="hy-AM"/>
              </w:rPr>
              <w:t>. N ՄՆ/ԱԳ-2-3/13524-2022 գրությամբ ներկայացված</w:t>
            </w:r>
            <w:r w:rsidRPr="005C48F3">
              <w:rPr>
                <w:rFonts w:ascii="GHEA Grapalat" w:hAnsi="GHEA Grapalat" w:cs="Sylfaen"/>
                <w:sz w:val="24"/>
                <w:szCs w:val="24"/>
                <w:lang w:val="hy-AM"/>
              </w:rPr>
              <w:t xml:space="preserve"> </w:t>
            </w:r>
            <w:r w:rsidRPr="005C48F3">
              <w:rPr>
                <w:rFonts w:ascii="GHEA Grapalat" w:eastAsia="Times New Roman" w:hAnsi="GHEA Grapalat" w:cs="Sylfaen"/>
                <w:bCs/>
                <w:sz w:val="24"/>
                <w:szCs w:val="24"/>
                <w:lang w:val="hy-AM"/>
              </w:rPr>
              <w:t>«Պետական նպաստների մասին» Հայաստանի Հանրապետության օրենքում փոփոխություններ և լրացումներ կատարելու մասին» ՀՀ օրենքի</w:t>
            </w:r>
            <w:r w:rsidRPr="005C48F3">
              <w:rPr>
                <w:rFonts w:ascii="GHEA Grapalat" w:eastAsia="Times New Roman" w:hAnsi="GHEA Grapalat" w:cs="Sylfaen"/>
                <w:bCs/>
                <w:sz w:val="24"/>
                <w:szCs w:val="24"/>
                <w:lang w:val="af-ZA"/>
              </w:rPr>
              <w:t xml:space="preserve"> </w:t>
            </w:r>
            <w:r w:rsidRPr="005C48F3">
              <w:rPr>
                <w:rFonts w:ascii="GHEA Grapalat" w:eastAsia="Times New Roman" w:hAnsi="GHEA Grapalat" w:cs="Sylfaen"/>
                <w:bCs/>
                <w:sz w:val="24"/>
                <w:szCs w:val="24"/>
                <w:lang w:val="hy-AM"/>
              </w:rPr>
              <w:t xml:space="preserve">նախագիծը, </w:t>
            </w:r>
            <w:r w:rsidRPr="005C48F3">
              <w:rPr>
                <w:rFonts w:ascii="GHEA Grapalat" w:hAnsi="GHEA Grapalat" w:cs="Sylfaen"/>
                <w:sz w:val="24"/>
                <w:szCs w:val="24"/>
                <w:lang w:val="hy-AM"/>
              </w:rPr>
              <w:t>որով նախատեսվում է բարելավել ընտանեկան, սոցիալական նպաստի, ինչպես նաև հրատապ օգնության գումարների վճարման գործընթացը և նվազեցնել պետական բյուջեի միջոցների ծախսերը, հայտնում ենք, որ դիտողություններ և առաջարկություններ չունենք:</w:t>
            </w:r>
          </w:p>
        </w:tc>
        <w:tc>
          <w:tcPr>
            <w:tcW w:w="4969" w:type="dxa"/>
            <w:gridSpan w:val="3"/>
          </w:tcPr>
          <w:p w:rsidR="00734D81" w:rsidRPr="005C48F3" w:rsidRDefault="00734D81" w:rsidP="00734D81">
            <w:pPr>
              <w:tabs>
                <w:tab w:val="left" w:pos="1170"/>
              </w:tabs>
              <w:ind w:firstLine="519"/>
              <w:jc w:val="both"/>
              <w:rPr>
                <w:rFonts w:ascii="GHEA Grapalat" w:hAnsi="GHEA Grapalat"/>
                <w:bCs/>
                <w:color w:val="000000"/>
                <w:sz w:val="24"/>
                <w:szCs w:val="24"/>
                <w:shd w:val="clear" w:color="auto" w:fill="FFFFFF"/>
                <w:lang w:val="hy-AM"/>
              </w:rPr>
            </w:pPr>
            <w:r w:rsidRPr="005C48F3">
              <w:rPr>
                <w:rFonts w:ascii="GHEA Grapalat" w:hAnsi="GHEA Grapalat"/>
                <w:bCs/>
                <w:color w:val="000000"/>
                <w:sz w:val="24"/>
                <w:szCs w:val="24"/>
                <w:shd w:val="clear" w:color="auto" w:fill="FFFFFF"/>
                <w:lang w:val="hy-AM"/>
              </w:rPr>
              <w:t>Ընդունվել է</w:t>
            </w:r>
            <w:r w:rsidRPr="005C48F3">
              <w:rPr>
                <w:rFonts w:ascii="GHEA Grapalat" w:hAnsi="GHEA Grapalat"/>
                <w:color w:val="000000"/>
                <w:sz w:val="24"/>
                <w:szCs w:val="24"/>
                <w:lang w:val="hy-AM"/>
              </w:rPr>
              <w:t>:</w:t>
            </w:r>
          </w:p>
          <w:p w:rsidR="001836CB" w:rsidRPr="005C48F3" w:rsidRDefault="001836CB" w:rsidP="00BE1C77">
            <w:pPr>
              <w:ind w:left="339"/>
              <w:rPr>
                <w:rFonts w:ascii="GHEA Grapalat" w:hAnsi="GHEA Grapalat"/>
                <w:sz w:val="24"/>
                <w:szCs w:val="24"/>
              </w:rPr>
            </w:pPr>
          </w:p>
        </w:tc>
      </w:tr>
      <w:tr w:rsidR="001836CB" w:rsidRPr="005C48F3" w:rsidTr="00320AB1">
        <w:trPr>
          <w:jc w:val="center"/>
        </w:trPr>
        <w:tc>
          <w:tcPr>
            <w:tcW w:w="10499" w:type="dxa"/>
            <w:gridSpan w:val="2"/>
          </w:tcPr>
          <w:p w:rsidR="001836CB" w:rsidRPr="005C48F3" w:rsidRDefault="00794A16" w:rsidP="00794A16">
            <w:pPr>
              <w:pStyle w:val="ListParagraph"/>
              <w:numPr>
                <w:ilvl w:val="0"/>
                <w:numId w:val="31"/>
              </w:numPr>
              <w:rPr>
                <w:rFonts w:ascii="GHEA Grapalat" w:hAnsi="GHEA Grapalat"/>
                <w:b/>
                <w:sz w:val="24"/>
                <w:szCs w:val="24"/>
              </w:rPr>
            </w:pPr>
            <w:r w:rsidRPr="005C48F3">
              <w:rPr>
                <w:rFonts w:ascii="GHEA Grapalat" w:hAnsi="GHEA Grapalat"/>
                <w:b/>
                <w:sz w:val="24"/>
                <w:szCs w:val="24"/>
              </w:rPr>
              <w:t>ՀՀ կենտրոնական բանկ</w:t>
            </w:r>
          </w:p>
        </w:tc>
        <w:tc>
          <w:tcPr>
            <w:tcW w:w="3706" w:type="dxa"/>
            <w:gridSpan w:val="2"/>
          </w:tcPr>
          <w:p w:rsidR="001836CB" w:rsidRPr="005C48F3" w:rsidRDefault="005B6572" w:rsidP="0007566E">
            <w:pPr>
              <w:jc w:val="both"/>
              <w:rPr>
                <w:rFonts w:ascii="GHEA Grapalat" w:hAnsi="GHEA Grapalat"/>
                <w:sz w:val="24"/>
                <w:szCs w:val="24"/>
              </w:rPr>
            </w:pPr>
            <w:r w:rsidRPr="005C48F3">
              <w:rPr>
                <w:rFonts w:ascii="GHEA Grapalat" w:hAnsi="GHEA Grapalat"/>
                <w:sz w:val="24"/>
                <w:szCs w:val="24"/>
              </w:rPr>
              <w:t>02.06.2022</w:t>
            </w:r>
          </w:p>
          <w:p w:rsidR="005B6572" w:rsidRPr="005C48F3" w:rsidRDefault="005B6572" w:rsidP="0007566E">
            <w:pPr>
              <w:jc w:val="both"/>
              <w:rPr>
                <w:rFonts w:ascii="GHEA Grapalat" w:hAnsi="GHEA Grapalat"/>
                <w:sz w:val="24"/>
                <w:szCs w:val="24"/>
              </w:rPr>
            </w:pPr>
            <w:r w:rsidRPr="005C48F3">
              <w:rPr>
                <w:rFonts w:ascii="GHEA Grapalat" w:hAnsi="GHEA Grapalat"/>
                <w:sz w:val="24"/>
                <w:szCs w:val="24"/>
              </w:rPr>
              <w:t>N 15.1-07/0175-2022</w:t>
            </w:r>
          </w:p>
        </w:tc>
      </w:tr>
      <w:tr w:rsidR="001836CB" w:rsidRPr="005C48F3" w:rsidTr="00320AB1">
        <w:trPr>
          <w:jc w:val="center"/>
        </w:trPr>
        <w:tc>
          <w:tcPr>
            <w:tcW w:w="9236" w:type="dxa"/>
          </w:tcPr>
          <w:p w:rsidR="001836CB" w:rsidRPr="005C48F3" w:rsidRDefault="00DE041E" w:rsidP="00406290">
            <w:pPr>
              <w:ind w:right="45" w:firstLine="540"/>
              <w:jc w:val="both"/>
              <w:rPr>
                <w:rFonts w:ascii="GHEA Grapalat" w:hAnsi="GHEA Grapalat"/>
                <w:color w:val="000000"/>
                <w:sz w:val="24"/>
                <w:szCs w:val="24"/>
                <w:lang w:val="hy-AM"/>
              </w:rPr>
            </w:pPr>
            <w:r w:rsidRPr="005C48F3">
              <w:rPr>
                <w:rFonts w:ascii="GHEA Grapalat" w:hAnsi="GHEA Grapalat"/>
                <w:sz w:val="24"/>
                <w:szCs w:val="24"/>
                <w:lang w:val="hy-AM"/>
              </w:rPr>
              <w:t xml:space="preserve">Հայտնում ենք Ձեզ, որ </w:t>
            </w:r>
            <w:r w:rsidRPr="005C48F3">
              <w:rPr>
                <w:rFonts w:ascii="GHEA Grapalat" w:eastAsia="Times New Roman" w:hAnsi="GHEA Grapalat" w:cs="Times New Roman"/>
                <w:sz w:val="24"/>
                <w:szCs w:val="24"/>
                <w:lang w:val="hy-AM" w:eastAsia="ru-RU"/>
              </w:rPr>
              <w:t>««Պետական նպաստների մասին» օրենքում փոփոխություններ և լրացումներ կատարելու մասին» ՀՀ օրենքի</w:t>
            </w:r>
            <w:r w:rsidRPr="005C48F3">
              <w:rPr>
                <w:rFonts w:ascii="GHEA Grapalat" w:eastAsia="Times New Roman" w:hAnsi="GHEA Grapalat" w:cs="Times New Roman"/>
                <w:b/>
                <w:sz w:val="24"/>
                <w:szCs w:val="24"/>
                <w:lang w:val="hy-AM" w:eastAsia="ru-RU"/>
              </w:rPr>
              <w:t xml:space="preserve"> </w:t>
            </w:r>
            <w:r w:rsidRPr="005C48F3">
              <w:rPr>
                <w:rFonts w:ascii="GHEA Grapalat" w:eastAsia="Times New Roman" w:hAnsi="GHEA Grapalat"/>
                <w:sz w:val="24"/>
                <w:szCs w:val="24"/>
                <w:lang w:val="hy-AM" w:eastAsia="ru-RU"/>
              </w:rPr>
              <w:t>նախագ</w:t>
            </w:r>
            <w:r w:rsidRPr="005C48F3">
              <w:rPr>
                <w:rFonts w:ascii="GHEA Grapalat" w:hAnsi="GHEA Grapalat"/>
                <w:sz w:val="24"/>
                <w:szCs w:val="24"/>
                <w:lang w:val="hy-AM"/>
              </w:rPr>
              <w:t>ծի վերաբերյալ Հայաստանի Հանրապետության կենտրոնական բանկն առաջարկություններ և դիտողություններ չունի:</w:t>
            </w:r>
          </w:p>
        </w:tc>
        <w:tc>
          <w:tcPr>
            <w:tcW w:w="4969" w:type="dxa"/>
            <w:gridSpan w:val="3"/>
          </w:tcPr>
          <w:p w:rsidR="001836CB" w:rsidRPr="005C48F3" w:rsidRDefault="00B2030B" w:rsidP="00734D81">
            <w:pPr>
              <w:tabs>
                <w:tab w:val="left" w:pos="1170"/>
              </w:tabs>
              <w:ind w:firstLine="519"/>
              <w:jc w:val="both"/>
              <w:rPr>
                <w:rFonts w:ascii="GHEA Grapalat" w:hAnsi="GHEA Grapalat" w:cs="Sylfaen"/>
                <w:color w:val="000000" w:themeColor="text1"/>
                <w:sz w:val="24"/>
                <w:szCs w:val="24"/>
              </w:rPr>
            </w:pPr>
            <w:r w:rsidRPr="005C48F3">
              <w:rPr>
                <w:rFonts w:ascii="GHEA Grapalat" w:hAnsi="GHEA Grapalat" w:cs="Sylfaen"/>
                <w:color w:val="000000" w:themeColor="text1"/>
                <w:sz w:val="24"/>
                <w:szCs w:val="24"/>
              </w:rPr>
              <w:t>Ընդունվել է:</w:t>
            </w:r>
          </w:p>
        </w:tc>
      </w:tr>
      <w:tr w:rsidR="00320AB1" w:rsidRPr="005C48F3" w:rsidTr="00320AB1">
        <w:trPr>
          <w:jc w:val="center"/>
        </w:trPr>
        <w:tc>
          <w:tcPr>
            <w:tcW w:w="9236" w:type="dxa"/>
          </w:tcPr>
          <w:p w:rsidR="00320AB1" w:rsidRPr="00320AB1" w:rsidRDefault="00320AB1" w:rsidP="00320AB1">
            <w:pPr>
              <w:pStyle w:val="ListParagraph"/>
              <w:numPr>
                <w:ilvl w:val="0"/>
                <w:numId w:val="31"/>
              </w:numPr>
              <w:ind w:right="45"/>
              <w:jc w:val="both"/>
              <w:rPr>
                <w:rFonts w:ascii="GHEA Grapalat" w:hAnsi="GHEA Grapalat"/>
                <w:b/>
                <w:sz w:val="24"/>
                <w:szCs w:val="24"/>
              </w:rPr>
            </w:pPr>
            <w:r w:rsidRPr="00320AB1">
              <w:rPr>
                <w:rFonts w:ascii="GHEA Grapalat" w:hAnsi="GHEA Grapalat"/>
                <w:b/>
                <w:sz w:val="24"/>
                <w:szCs w:val="24"/>
              </w:rPr>
              <w:t>ՀՀ արդարադատության նախարարություն</w:t>
            </w:r>
          </w:p>
        </w:tc>
        <w:tc>
          <w:tcPr>
            <w:tcW w:w="1290" w:type="dxa"/>
            <w:gridSpan w:val="2"/>
          </w:tcPr>
          <w:p w:rsidR="00320AB1" w:rsidRPr="005C48F3" w:rsidRDefault="00320AB1" w:rsidP="00734D81">
            <w:pPr>
              <w:tabs>
                <w:tab w:val="left" w:pos="1170"/>
              </w:tabs>
              <w:ind w:firstLine="519"/>
              <w:jc w:val="both"/>
              <w:rPr>
                <w:rFonts w:ascii="GHEA Grapalat" w:hAnsi="GHEA Grapalat" w:cs="Sylfaen"/>
                <w:color w:val="000000" w:themeColor="text1"/>
                <w:sz w:val="24"/>
                <w:szCs w:val="24"/>
              </w:rPr>
            </w:pPr>
            <w:r>
              <w:rPr>
                <w:rFonts w:ascii="GHEA Grapalat" w:hAnsi="GHEA Grapalat" w:cs="Sylfaen"/>
                <w:color w:val="000000" w:themeColor="text1"/>
                <w:sz w:val="24"/>
                <w:szCs w:val="24"/>
              </w:rPr>
              <w:t xml:space="preserve">         </w:t>
            </w:r>
          </w:p>
        </w:tc>
        <w:tc>
          <w:tcPr>
            <w:tcW w:w="3679" w:type="dxa"/>
          </w:tcPr>
          <w:p w:rsidR="00320AB1" w:rsidRDefault="00320AB1" w:rsidP="00320AB1">
            <w:pPr>
              <w:tabs>
                <w:tab w:val="left" w:pos="1170"/>
              </w:tabs>
              <w:jc w:val="both"/>
              <w:rPr>
                <w:rFonts w:ascii="GHEA Grapalat" w:hAnsi="GHEA Grapalat" w:cs="Sylfaen"/>
                <w:color w:val="000000" w:themeColor="text1"/>
                <w:sz w:val="24"/>
                <w:szCs w:val="24"/>
              </w:rPr>
            </w:pPr>
            <w:r>
              <w:rPr>
                <w:rFonts w:ascii="GHEA Grapalat" w:hAnsi="GHEA Grapalat" w:cs="Sylfaen"/>
                <w:color w:val="000000" w:themeColor="text1"/>
                <w:sz w:val="24"/>
                <w:szCs w:val="24"/>
              </w:rPr>
              <w:t>29.07.2022</w:t>
            </w:r>
          </w:p>
          <w:p w:rsidR="00320AB1" w:rsidRPr="005C48F3" w:rsidRDefault="00320AB1" w:rsidP="00320AB1">
            <w:pPr>
              <w:tabs>
                <w:tab w:val="left" w:pos="1170"/>
              </w:tabs>
              <w:jc w:val="both"/>
              <w:rPr>
                <w:rFonts w:ascii="GHEA Grapalat" w:hAnsi="GHEA Grapalat" w:cs="Sylfaen"/>
                <w:color w:val="000000" w:themeColor="text1"/>
                <w:sz w:val="24"/>
                <w:szCs w:val="24"/>
              </w:rPr>
            </w:pPr>
            <w:r>
              <w:rPr>
                <w:rFonts w:ascii="GHEA Grapalat" w:hAnsi="GHEA Grapalat"/>
                <w:sz w:val="24"/>
                <w:szCs w:val="24"/>
              </w:rPr>
              <w:t>N 01</w:t>
            </w:r>
            <w:r w:rsidRPr="005C48F3">
              <w:rPr>
                <w:rFonts w:ascii="GHEA Grapalat" w:hAnsi="GHEA Grapalat"/>
                <w:sz w:val="24"/>
                <w:szCs w:val="24"/>
              </w:rPr>
              <w:t>/</w:t>
            </w:r>
            <w:r>
              <w:rPr>
                <w:rFonts w:ascii="GHEA Grapalat" w:hAnsi="GHEA Grapalat"/>
                <w:sz w:val="24"/>
                <w:szCs w:val="24"/>
              </w:rPr>
              <w:t>27.1/33365</w:t>
            </w:r>
            <w:r w:rsidRPr="005C48F3">
              <w:rPr>
                <w:rFonts w:ascii="GHEA Grapalat" w:hAnsi="GHEA Grapalat"/>
                <w:sz w:val="24"/>
                <w:szCs w:val="24"/>
              </w:rPr>
              <w:t>-2022</w:t>
            </w:r>
          </w:p>
        </w:tc>
      </w:tr>
      <w:tr w:rsidR="002505DE" w:rsidRPr="005C48F3" w:rsidTr="00952306">
        <w:trPr>
          <w:jc w:val="center"/>
        </w:trPr>
        <w:tc>
          <w:tcPr>
            <w:tcW w:w="9236" w:type="dxa"/>
          </w:tcPr>
          <w:p w:rsidR="002505DE" w:rsidRPr="004B0B5E" w:rsidRDefault="00E3395C" w:rsidP="00406290">
            <w:pPr>
              <w:jc w:val="both"/>
              <w:rPr>
                <w:rFonts w:ascii="GHEA Grapalat" w:hAnsi="GHEA Grapalat"/>
                <w:b/>
                <w:sz w:val="24"/>
                <w:szCs w:val="24"/>
                <w:lang w:val="hy-AM"/>
              </w:rPr>
            </w:pPr>
            <w:r>
              <w:rPr>
                <w:rFonts w:ascii="GHEA Grapalat" w:hAnsi="GHEA Grapalat" w:cs="Sylfaen"/>
                <w:sz w:val="24"/>
                <w:szCs w:val="24"/>
              </w:rPr>
              <w:t xml:space="preserve">      </w:t>
            </w:r>
            <w:r w:rsidR="004B0B5E" w:rsidRPr="00FD2DF3">
              <w:rPr>
                <w:rFonts w:ascii="GHEA Grapalat" w:hAnsi="GHEA Grapalat" w:cs="Sylfaen"/>
                <w:sz w:val="24"/>
                <w:szCs w:val="24"/>
                <w:lang w:val="hy-AM"/>
              </w:rPr>
              <w:t>Ի պատասխան Ձեր՝ 2022 թվականի հուլիսի 8-</w:t>
            </w:r>
            <w:r w:rsidR="004B0B5E" w:rsidRPr="00FD2DF3">
              <w:rPr>
                <w:rFonts w:ascii="GHEA Grapalat" w:hAnsi="GHEA Grapalat"/>
                <w:sz w:val="24"/>
                <w:szCs w:val="24"/>
                <w:lang w:val="hy-AM"/>
              </w:rPr>
              <w:t>ի</w:t>
            </w:r>
            <w:r w:rsidR="004B0B5E" w:rsidRPr="00FD2DF3">
              <w:rPr>
                <w:rFonts w:ascii="GHEA Grapalat" w:hAnsi="GHEA Grapalat"/>
                <w:color w:val="000000"/>
                <w:sz w:val="24"/>
                <w:szCs w:val="24"/>
                <w:shd w:val="clear" w:color="auto" w:fill="FFFFFF"/>
                <w:lang w:val="hy-AM"/>
              </w:rPr>
              <w:t xml:space="preserve"> թիվ </w:t>
            </w:r>
            <w:r w:rsidR="004B0B5E" w:rsidRPr="00FD2DF3">
              <w:rPr>
                <w:rFonts w:ascii="GHEA Grapalat" w:hAnsi="GHEA Grapalat" w:cs="Sylfaen"/>
                <w:color w:val="000000"/>
                <w:sz w:val="24"/>
                <w:szCs w:val="24"/>
                <w:shd w:val="clear" w:color="auto" w:fill="FFFFFF"/>
                <w:lang w:val="hy-AM"/>
              </w:rPr>
              <w:t>ՄՆ</w:t>
            </w:r>
            <w:r w:rsidR="004B0B5E" w:rsidRPr="00FD2DF3">
              <w:rPr>
                <w:rFonts w:ascii="GHEA Grapalat" w:hAnsi="GHEA Grapalat"/>
                <w:color w:val="000000"/>
                <w:sz w:val="24"/>
                <w:szCs w:val="24"/>
                <w:shd w:val="clear" w:color="auto" w:fill="FFFFFF"/>
                <w:lang w:val="hy-AM"/>
              </w:rPr>
              <w:t>/</w:t>
            </w:r>
            <w:r w:rsidR="004B0B5E" w:rsidRPr="00FD2DF3">
              <w:rPr>
                <w:rFonts w:ascii="GHEA Grapalat" w:hAnsi="GHEA Grapalat" w:cs="Sylfaen"/>
                <w:color w:val="000000"/>
                <w:sz w:val="24"/>
                <w:szCs w:val="24"/>
                <w:shd w:val="clear" w:color="auto" w:fill="FFFFFF"/>
                <w:lang w:val="hy-AM"/>
              </w:rPr>
              <w:t>ԱԳ</w:t>
            </w:r>
            <w:r w:rsidR="004B0B5E" w:rsidRPr="00FD2DF3">
              <w:rPr>
                <w:rFonts w:ascii="GHEA Grapalat" w:hAnsi="GHEA Grapalat"/>
                <w:color w:val="000000"/>
                <w:sz w:val="24"/>
                <w:szCs w:val="24"/>
                <w:shd w:val="clear" w:color="auto" w:fill="FFFFFF"/>
                <w:lang w:val="hy-AM"/>
              </w:rPr>
              <w:t xml:space="preserve">-2-1/17773-2022 </w:t>
            </w:r>
            <w:r w:rsidR="004B0B5E" w:rsidRPr="00FD2DF3">
              <w:rPr>
                <w:rFonts w:ascii="GHEA Grapalat" w:hAnsi="GHEA Grapalat" w:cs="Arial"/>
                <w:sz w:val="24"/>
                <w:szCs w:val="24"/>
                <w:lang w:val="hy-AM"/>
              </w:rPr>
              <w:t>գրության՝</w:t>
            </w:r>
            <w:r w:rsidR="004B0B5E" w:rsidRPr="00FD2DF3">
              <w:rPr>
                <w:rFonts w:ascii="GHEA Grapalat" w:hAnsi="GHEA Grapalat"/>
                <w:sz w:val="24"/>
                <w:szCs w:val="24"/>
                <w:lang w:val="hy-AM"/>
              </w:rPr>
              <w:t xml:space="preserve"> </w:t>
            </w:r>
            <w:r w:rsidR="004B0B5E" w:rsidRPr="00FD2DF3">
              <w:rPr>
                <w:rFonts w:ascii="GHEA Grapalat" w:hAnsi="GHEA Grapalat" w:cs="Sylfaen"/>
                <w:sz w:val="24"/>
                <w:szCs w:val="24"/>
                <w:lang w:val="hy-AM"/>
              </w:rPr>
              <w:t xml:space="preserve">կից </w:t>
            </w:r>
            <w:r w:rsidR="004B0B5E" w:rsidRPr="00B76D19">
              <w:rPr>
                <w:rFonts w:ascii="GHEA Grapalat" w:hAnsi="GHEA Grapalat" w:cs="Sylfaen"/>
                <w:sz w:val="24"/>
                <w:szCs w:val="24"/>
                <w:lang w:val="hy-AM"/>
              </w:rPr>
              <w:t xml:space="preserve">ներկայացվում է </w:t>
            </w:r>
            <w:r w:rsidR="004B0B5E" w:rsidRPr="00B76D19">
              <w:rPr>
                <w:rFonts w:ascii="GHEA Grapalat" w:hAnsi="GHEA Grapalat"/>
                <w:bCs/>
                <w:sz w:val="24"/>
                <w:szCs w:val="24"/>
                <w:lang w:val="hy-AM"/>
              </w:rPr>
              <w:t>««Պետական նպաստների մասին</w:t>
            </w:r>
            <w:r w:rsidR="004B0B5E" w:rsidRPr="00B76D19">
              <w:rPr>
                <w:rFonts w:ascii="GHEA Grapalat" w:hAnsi="GHEA Grapalat" w:cs="Calibri"/>
                <w:color w:val="000000"/>
                <w:sz w:val="24"/>
                <w:szCs w:val="24"/>
                <w:lang w:val="hy-AM"/>
              </w:rPr>
              <w:t>» Հայաստանի Հանրապետության օրենքում փոփոխություններ և լրացումներ կատարելու մասին»</w:t>
            </w:r>
            <w:r w:rsidR="004B0B5E" w:rsidRPr="00B76D19">
              <w:rPr>
                <w:rFonts w:ascii="GHEA Grapalat" w:hAnsi="GHEA Grapalat"/>
                <w:color w:val="000000"/>
                <w:sz w:val="24"/>
                <w:szCs w:val="24"/>
                <w:shd w:val="clear" w:color="auto" w:fill="FFFFFF"/>
                <w:lang w:val="hy-AM"/>
              </w:rPr>
              <w:t xml:space="preserve"> </w:t>
            </w:r>
            <w:r w:rsidR="004B0B5E" w:rsidRPr="00B76D19">
              <w:rPr>
                <w:rFonts w:ascii="GHEA Grapalat" w:hAnsi="GHEA Grapalat" w:cs="Sylfaen"/>
                <w:color w:val="000000"/>
                <w:sz w:val="24"/>
                <w:szCs w:val="24"/>
                <w:shd w:val="clear" w:color="auto" w:fill="FFFFFF"/>
                <w:lang w:val="hy-AM"/>
              </w:rPr>
              <w:t xml:space="preserve">Հայաստանի Հանրապետության </w:t>
            </w:r>
            <w:r w:rsidR="004B0B5E" w:rsidRPr="00B76D19">
              <w:rPr>
                <w:rFonts w:ascii="GHEA Grapalat" w:hAnsi="GHEA Grapalat"/>
                <w:color w:val="000000"/>
                <w:sz w:val="24"/>
                <w:szCs w:val="24"/>
                <w:shd w:val="clear" w:color="auto" w:fill="FFFFFF"/>
                <w:lang w:val="hy-AM"/>
              </w:rPr>
              <w:t xml:space="preserve">օրենքի </w:t>
            </w:r>
            <w:r w:rsidR="004B0B5E" w:rsidRPr="00B76D19">
              <w:rPr>
                <w:rFonts w:ascii="GHEA Grapalat" w:hAnsi="GHEA Grapalat" w:cs="Sylfaen"/>
                <w:color w:val="000000"/>
                <w:sz w:val="24"/>
                <w:szCs w:val="24"/>
                <w:shd w:val="clear" w:color="auto" w:fill="FFFFFF"/>
                <w:lang w:val="hy-AM"/>
              </w:rPr>
              <w:t xml:space="preserve">նախագծի </w:t>
            </w:r>
            <w:r w:rsidR="004B0B5E" w:rsidRPr="00B76D19">
              <w:rPr>
                <w:rFonts w:ascii="GHEA Grapalat" w:hAnsi="GHEA Grapalat" w:cs="Sylfaen"/>
                <w:sz w:val="24"/>
                <w:szCs w:val="24"/>
                <w:lang w:val="hy-AM"/>
              </w:rPr>
              <w:t xml:space="preserve">վերաբերյալ Հայաստանի </w:t>
            </w:r>
            <w:r w:rsidR="004B0B5E" w:rsidRPr="00B76D19">
              <w:rPr>
                <w:rFonts w:ascii="GHEA Grapalat" w:hAnsi="GHEA Grapalat" w:cs="Sylfaen"/>
                <w:sz w:val="24"/>
                <w:szCs w:val="24"/>
                <w:lang w:val="hy-AM"/>
              </w:rPr>
              <w:lastRenderedPageBreak/>
              <w:t>Հանրապետության արդարադատության նախարարության պետական փորձագիտական եզրակացությունը:</w:t>
            </w:r>
          </w:p>
        </w:tc>
        <w:tc>
          <w:tcPr>
            <w:tcW w:w="4969" w:type="dxa"/>
            <w:gridSpan w:val="3"/>
          </w:tcPr>
          <w:p w:rsidR="002505DE" w:rsidRDefault="002505DE" w:rsidP="00320AB1">
            <w:pPr>
              <w:tabs>
                <w:tab w:val="left" w:pos="1170"/>
              </w:tabs>
              <w:jc w:val="both"/>
              <w:rPr>
                <w:rFonts w:ascii="GHEA Grapalat" w:hAnsi="GHEA Grapalat" w:cs="Sylfaen"/>
                <w:color w:val="000000" w:themeColor="text1"/>
                <w:sz w:val="24"/>
                <w:szCs w:val="24"/>
              </w:rPr>
            </w:pPr>
          </w:p>
        </w:tc>
      </w:tr>
      <w:tr w:rsidR="007B0C34" w:rsidRPr="008C67C0" w:rsidTr="00952306">
        <w:trPr>
          <w:jc w:val="center"/>
        </w:trPr>
        <w:tc>
          <w:tcPr>
            <w:tcW w:w="9236" w:type="dxa"/>
          </w:tcPr>
          <w:p w:rsidR="00E3395C" w:rsidRPr="00E75A28" w:rsidRDefault="00E3395C" w:rsidP="00406290">
            <w:pPr>
              <w:widowControl w:val="0"/>
              <w:ind w:left="60" w:firstLine="630"/>
              <w:jc w:val="both"/>
              <w:textAlignment w:val="baseline"/>
              <w:rPr>
                <w:rFonts w:ascii="GHEA Grapalat" w:hAnsi="GHEA Grapalat" w:cs="Calibri"/>
                <w:color w:val="000000"/>
                <w:sz w:val="24"/>
                <w:szCs w:val="24"/>
                <w:lang w:val="hy-AM"/>
              </w:rPr>
            </w:pPr>
            <w:r w:rsidRPr="00E75A28">
              <w:rPr>
                <w:rFonts w:ascii="GHEA Grapalat" w:hAnsi="GHEA Grapalat"/>
                <w:bCs/>
                <w:sz w:val="24"/>
                <w:szCs w:val="24"/>
                <w:lang w:val="hy-AM"/>
              </w:rPr>
              <w:lastRenderedPageBreak/>
              <w:t>1.««Պետական նպաստների մասին</w:t>
            </w:r>
            <w:r w:rsidRPr="00E75A28">
              <w:rPr>
                <w:rFonts w:ascii="GHEA Grapalat" w:hAnsi="GHEA Grapalat" w:cs="Calibri"/>
                <w:color w:val="000000"/>
                <w:sz w:val="24"/>
                <w:szCs w:val="24"/>
                <w:lang w:val="hy-AM"/>
              </w:rPr>
              <w:t>» Հայաստանի Հանրապետության օրենքում փոփոխություններ և լրացումներ կատարելու մասին»</w:t>
            </w:r>
            <w:r w:rsidRPr="00E75A28">
              <w:rPr>
                <w:rFonts w:ascii="GHEA Grapalat" w:hAnsi="GHEA Grapalat"/>
                <w:color w:val="000000"/>
                <w:sz w:val="24"/>
                <w:szCs w:val="24"/>
                <w:shd w:val="clear" w:color="auto" w:fill="FFFFFF"/>
                <w:lang w:val="hy-AM"/>
              </w:rPr>
              <w:t xml:space="preserve"> </w:t>
            </w:r>
            <w:r w:rsidRPr="00E75A28">
              <w:rPr>
                <w:rFonts w:ascii="GHEA Grapalat" w:hAnsi="GHEA Grapalat" w:cs="Sylfaen"/>
                <w:color w:val="000000"/>
                <w:sz w:val="24"/>
                <w:szCs w:val="24"/>
                <w:shd w:val="clear" w:color="auto" w:fill="FFFFFF"/>
                <w:lang w:val="hy-AM"/>
              </w:rPr>
              <w:t xml:space="preserve">Հայաստանի Հանրապետության </w:t>
            </w:r>
            <w:r w:rsidRPr="00E75A28">
              <w:rPr>
                <w:rFonts w:ascii="GHEA Grapalat" w:hAnsi="GHEA Grapalat"/>
                <w:color w:val="000000"/>
                <w:sz w:val="24"/>
                <w:szCs w:val="24"/>
                <w:shd w:val="clear" w:color="auto" w:fill="FFFFFF"/>
                <w:lang w:val="hy-AM"/>
              </w:rPr>
              <w:t xml:space="preserve">օրենքի </w:t>
            </w:r>
            <w:r w:rsidRPr="00E75A28">
              <w:rPr>
                <w:rFonts w:ascii="GHEA Grapalat" w:hAnsi="GHEA Grapalat" w:cs="Sylfaen"/>
                <w:color w:val="000000"/>
                <w:sz w:val="24"/>
                <w:szCs w:val="24"/>
                <w:shd w:val="clear" w:color="auto" w:fill="FFFFFF"/>
                <w:lang w:val="hy-AM"/>
              </w:rPr>
              <w:t xml:space="preserve">նախագծի </w:t>
            </w:r>
            <w:r w:rsidRPr="00E75A28">
              <w:rPr>
                <w:rFonts w:ascii="GHEA Grapalat" w:hAnsi="GHEA Grapalat" w:cs="Calibri"/>
                <w:color w:val="000000"/>
                <w:sz w:val="24"/>
                <w:szCs w:val="24"/>
                <w:lang w:val="hy-AM"/>
              </w:rPr>
              <w:t xml:space="preserve">(այսուհետ՝ Նախագիծ) 2-րդ հոդվածով նախատեսվում է </w:t>
            </w:r>
            <w:r w:rsidRPr="00E75A28">
              <w:rPr>
                <w:rFonts w:ascii="GHEA Grapalat" w:hAnsi="GHEA Grapalat"/>
                <w:bCs/>
                <w:sz w:val="24"/>
                <w:szCs w:val="24"/>
                <w:lang w:val="hy-AM"/>
              </w:rPr>
              <w:t>«Պետական նպաստների մասին</w:t>
            </w:r>
            <w:r w:rsidRPr="00E75A28">
              <w:rPr>
                <w:rFonts w:ascii="GHEA Grapalat" w:hAnsi="GHEA Grapalat" w:cs="Calibri"/>
                <w:color w:val="000000"/>
                <w:sz w:val="24"/>
                <w:szCs w:val="24"/>
                <w:lang w:val="hy-AM"/>
              </w:rPr>
              <w:t xml:space="preserve">» օրենքի 8-րդ հոդվածը լրացնել նոր 6-րդ մասով, որի համաձայն՝ </w:t>
            </w:r>
            <w:r w:rsidRPr="00E75A28">
              <w:rPr>
                <w:rFonts w:ascii="GHEA Grapalat" w:hAnsi="GHEA Grapalat" w:cs="Calibri"/>
                <w:i/>
                <w:color w:val="000000"/>
                <w:sz w:val="24"/>
                <w:szCs w:val="24"/>
                <w:lang w:val="hy-AM"/>
              </w:rPr>
              <w:t>ընտանեկան նպաստը, սոցիալական նպաստը և հրատապ օգնությունը անկանխիկ եղանակով վճարվում է ընտանիքի չափահաս անդամին՝ ընտանիքի չափահաս մյուս անդամների գրավոր համաձայնությամբ:</w:t>
            </w:r>
          </w:p>
          <w:p w:rsidR="007B0C34" w:rsidRPr="00FD2DF3" w:rsidRDefault="00E3395C" w:rsidP="00215031">
            <w:pPr>
              <w:pStyle w:val="CommentText"/>
              <w:ind w:left="60" w:firstLine="630"/>
              <w:jc w:val="both"/>
              <w:rPr>
                <w:rFonts w:ascii="GHEA Grapalat" w:hAnsi="GHEA Grapalat" w:cs="Sylfaen"/>
                <w:sz w:val="24"/>
                <w:szCs w:val="24"/>
                <w:lang w:val="hy-AM"/>
              </w:rPr>
            </w:pPr>
            <w:r w:rsidRPr="00E75A28">
              <w:rPr>
                <w:rFonts w:ascii="GHEA Grapalat" w:hAnsi="GHEA Grapalat"/>
                <w:sz w:val="24"/>
                <w:szCs w:val="24"/>
                <w:lang w:val="hy-AM"/>
              </w:rPr>
              <w:t>Այս առումով, կարծում ենք, որ վերոգրյալ իմպերատիվ կարգավորումը (երբ ընդհանուր կանոնից բացառություն սահմանված չէ) խնդրահարույց է այն իրավիճակներում, երբ, օրինակ, ընտանիքում մեկ չափահաս անդամ է, իսկ մյուսը կամ մյուսները անչափահաս են: Հետևաբար, վերոգրյալ դեպքերում սահմանված կարգավորման իրագործումը կդառնա անհնարին:</w:t>
            </w:r>
          </w:p>
        </w:tc>
        <w:tc>
          <w:tcPr>
            <w:tcW w:w="4969" w:type="dxa"/>
            <w:gridSpan w:val="3"/>
          </w:tcPr>
          <w:p w:rsidR="007B0C34" w:rsidRDefault="00AE14E1" w:rsidP="00D20E57">
            <w:pPr>
              <w:tabs>
                <w:tab w:val="left" w:pos="1170"/>
              </w:tabs>
              <w:jc w:val="center"/>
              <w:rPr>
                <w:rFonts w:ascii="GHEA Grapalat" w:hAnsi="GHEA Grapalat" w:cs="Sylfaen"/>
                <w:color w:val="000000" w:themeColor="text1"/>
                <w:sz w:val="24"/>
                <w:szCs w:val="24"/>
                <w:lang w:val="hy-AM"/>
              </w:rPr>
            </w:pPr>
            <w:r>
              <w:rPr>
                <w:rFonts w:ascii="GHEA Grapalat" w:hAnsi="GHEA Grapalat" w:cs="Sylfaen"/>
                <w:color w:val="000000" w:themeColor="text1"/>
                <w:sz w:val="24"/>
                <w:szCs w:val="24"/>
                <w:lang w:val="hy-AM"/>
              </w:rPr>
              <w:t>Ը</w:t>
            </w:r>
            <w:r w:rsidR="00D20E57" w:rsidRPr="00DC7313">
              <w:rPr>
                <w:rFonts w:ascii="GHEA Grapalat" w:hAnsi="GHEA Grapalat" w:cs="Sylfaen"/>
                <w:color w:val="000000" w:themeColor="text1"/>
                <w:sz w:val="24"/>
                <w:szCs w:val="24"/>
                <w:lang w:val="hy-AM"/>
              </w:rPr>
              <w:t>նդու</w:t>
            </w:r>
            <w:r w:rsidR="00DC7313" w:rsidRPr="00DC7313">
              <w:rPr>
                <w:rFonts w:ascii="GHEA Grapalat" w:hAnsi="GHEA Grapalat" w:cs="Sylfaen"/>
                <w:color w:val="000000" w:themeColor="text1"/>
                <w:sz w:val="24"/>
                <w:szCs w:val="24"/>
                <w:lang w:val="hy-AM"/>
              </w:rPr>
              <w:t>ն</w:t>
            </w:r>
            <w:r w:rsidR="00D20E57" w:rsidRPr="00DC7313">
              <w:rPr>
                <w:rFonts w:ascii="GHEA Grapalat" w:hAnsi="GHEA Grapalat" w:cs="Sylfaen"/>
                <w:color w:val="000000" w:themeColor="text1"/>
                <w:sz w:val="24"/>
                <w:szCs w:val="24"/>
                <w:lang w:val="hy-AM"/>
              </w:rPr>
              <w:t>վել</w:t>
            </w:r>
            <w:r>
              <w:rPr>
                <w:rFonts w:ascii="GHEA Grapalat" w:hAnsi="GHEA Grapalat" w:cs="Sylfaen"/>
                <w:color w:val="000000" w:themeColor="text1"/>
                <w:sz w:val="24"/>
                <w:szCs w:val="24"/>
                <w:lang w:val="hy-AM"/>
              </w:rPr>
              <w:t xml:space="preserve"> է</w:t>
            </w:r>
            <w:r w:rsidR="00DC7313" w:rsidRPr="00DC7313">
              <w:rPr>
                <w:rFonts w:ascii="GHEA Grapalat" w:hAnsi="GHEA Grapalat" w:cs="Sylfaen"/>
                <w:color w:val="000000" w:themeColor="text1"/>
                <w:sz w:val="24"/>
                <w:szCs w:val="24"/>
                <w:lang w:val="hy-AM"/>
              </w:rPr>
              <w:t>։</w:t>
            </w:r>
          </w:p>
          <w:p w:rsidR="00587B1A" w:rsidRDefault="00587B1A" w:rsidP="00587B1A">
            <w:pPr>
              <w:tabs>
                <w:tab w:val="left" w:pos="1170"/>
              </w:tabs>
              <w:jc w:val="both"/>
              <w:rPr>
                <w:rFonts w:ascii="GHEA Grapalat" w:hAnsi="GHEA Grapalat" w:cs="Calibri"/>
                <w:color w:val="000000"/>
                <w:sz w:val="24"/>
                <w:szCs w:val="24"/>
                <w:lang w:val="hy-AM"/>
              </w:rPr>
            </w:pPr>
            <w:r>
              <w:rPr>
                <w:rFonts w:ascii="GHEA Grapalat" w:hAnsi="GHEA Grapalat" w:cs="Sylfaen"/>
                <w:color w:val="000000" w:themeColor="text1"/>
                <w:sz w:val="24"/>
                <w:szCs w:val="24"/>
                <w:lang w:val="hy-AM"/>
              </w:rPr>
              <w:t xml:space="preserve">Նախագծի 2-րդ հոդվածով  </w:t>
            </w:r>
            <w:r w:rsidRPr="00E75A28">
              <w:rPr>
                <w:rFonts w:ascii="GHEA Grapalat" w:hAnsi="GHEA Grapalat"/>
                <w:bCs/>
                <w:sz w:val="24"/>
                <w:szCs w:val="24"/>
                <w:lang w:val="hy-AM"/>
              </w:rPr>
              <w:t>«Պետական նպաստների մասին</w:t>
            </w:r>
            <w:r w:rsidRPr="00E75A28">
              <w:rPr>
                <w:rFonts w:ascii="GHEA Grapalat" w:hAnsi="GHEA Grapalat" w:cs="Calibri"/>
                <w:color w:val="000000"/>
                <w:sz w:val="24"/>
                <w:szCs w:val="24"/>
                <w:lang w:val="hy-AM"/>
              </w:rPr>
              <w:t xml:space="preserve">» </w:t>
            </w:r>
            <w:r>
              <w:rPr>
                <w:rFonts w:ascii="GHEA Grapalat" w:hAnsi="GHEA Grapalat" w:cs="Calibri"/>
                <w:color w:val="000000"/>
                <w:sz w:val="24"/>
                <w:szCs w:val="24"/>
                <w:lang w:val="hy-AM"/>
              </w:rPr>
              <w:t xml:space="preserve"> օրենքի (այսուհետ՝ Օրենքի) </w:t>
            </w:r>
            <w:r w:rsidRPr="00E75A28">
              <w:rPr>
                <w:rFonts w:ascii="GHEA Grapalat" w:hAnsi="GHEA Grapalat" w:cs="Calibri"/>
                <w:color w:val="000000"/>
                <w:sz w:val="24"/>
                <w:szCs w:val="24"/>
                <w:lang w:val="hy-AM"/>
              </w:rPr>
              <w:t>8-րդ հոդված</w:t>
            </w:r>
            <w:r>
              <w:rPr>
                <w:rFonts w:ascii="GHEA Grapalat" w:hAnsi="GHEA Grapalat" w:cs="Calibri"/>
                <w:color w:val="000000"/>
                <w:sz w:val="24"/>
                <w:szCs w:val="24"/>
                <w:lang w:val="hy-AM"/>
              </w:rPr>
              <w:t xml:space="preserve">ում լրացվող </w:t>
            </w:r>
            <w:r w:rsidRPr="00E75A28">
              <w:rPr>
                <w:rFonts w:ascii="GHEA Grapalat" w:hAnsi="GHEA Grapalat" w:cs="Calibri"/>
                <w:color w:val="000000"/>
                <w:sz w:val="24"/>
                <w:szCs w:val="24"/>
                <w:lang w:val="hy-AM"/>
              </w:rPr>
              <w:t>6-րդ մաս</w:t>
            </w:r>
            <w:r>
              <w:rPr>
                <w:rFonts w:ascii="GHEA Grapalat" w:hAnsi="GHEA Grapalat" w:cs="Calibri"/>
                <w:color w:val="000000"/>
                <w:sz w:val="24"/>
                <w:szCs w:val="24"/>
                <w:lang w:val="hy-AM"/>
              </w:rPr>
              <w:t>ը «</w:t>
            </w:r>
            <w:r w:rsidRPr="00370DFB">
              <w:rPr>
                <w:rFonts w:ascii="GHEA Grapalat" w:eastAsia="Times New Roman" w:hAnsi="GHEA Grapalat" w:cs="Times New Roman"/>
                <w:color w:val="000000"/>
                <w:sz w:val="24"/>
                <w:szCs w:val="24"/>
                <w:lang w:val="hy-AM"/>
              </w:rPr>
              <w:t>համաձայնությամբ</w:t>
            </w:r>
            <w:r>
              <w:rPr>
                <w:rFonts w:ascii="GHEA Grapalat" w:eastAsia="Times New Roman" w:hAnsi="GHEA Grapalat" w:cs="Times New Roman"/>
                <w:color w:val="000000"/>
                <w:sz w:val="24"/>
                <w:szCs w:val="24"/>
                <w:lang w:val="hy-AM"/>
              </w:rPr>
              <w:t>» բառից հետո լրացվել է «(եթե ընտանիքի կազմում կան մեկից ավելի չափահաս անդամներ)</w:t>
            </w:r>
            <w:r>
              <w:rPr>
                <w:rFonts w:ascii="GHEA Grapalat" w:hAnsi="GHEA Grapalat" w:cs="Calibri"/>
                <w:color w:val="000000"/>
                <w:sz w:val="24"/>
                <w:szCs w:val="24"/>
                <w:lang w:val="hy-AM"/>
              </w:rPr>
              <w:t xml:space="preserve">» բառերով։ </w:t>
            </w:r>
          </w:p>
          <w:p w:rsidR="005B2423" w:rsidRPr="008E0B5E" w:rsidRDefault="005B2423" w:rsidP="00E37157">
            <w:pPr>
              <w:tabs>
                <w:tab w:val="left" w:pos="1170"/>
              </w:tabs>
              <w:jc w:val="both"/>
              <w:rPr>
                <w:rFonts w:ascii="GHEA Grapalat" w:hAnsi="GHEA Grapalat"/>
                <w:color w:val="000000"/>
                <w:sz w:val="24"/>
                <w:szCs w:val="24"/>
                <w:shd w:val="clear" w:color="auto" w:fill="FFFFFF"/>
                <w:lang w:val="hy-AM"/>
              </w:rPr>
            </w:pPr>
          </w:p>
        </w:tc>
      </w:tr>
      <w:tr w:rsidR="000E456B" w:rsidRPr="008C67C0" w:rsidTr="00952306">
        <w:trPr>
          <w:jc w:val="center"/>
        </w:trPr>
        <w:tc>
          <w:tcPr>
            <w:tcW w:w="9236" w:type="dxa"/>
          </w:tcPr>
          <w:p w:rsidR="000E456B" w:rsidRPr="00E75A28" w:rsidRDefault="000E456B" w:rsidP="000E456B">
            <w:pPr>
              <w:widowControl w:val="0"/>
              <w:ind w:left="60" w:firstLine="630"/>
              <w:jc w:val="both"/>
              <w:textAlignment w:val="baseline"/>
              <w:rPr>
                <w:rFonts w:ascii="GHEA Grapalat" w:hAnsi="GHEA Grapalat"/>
                <w:sz w:val="24"/>
                <w:szCs w:val="24"/>
                <w:lang w:val="hy-AM"/>
              </w:rPr>
            </w:pPr>
            <w:r w:rsidRPr="00E75A28">
              <w:rPr>
                <w:rFonts w:ascii="GHEA Grapalat" w:hAnsi="GHEA Grapalat"/>
                <w:sz w:val="24"/>
                <w:szCs w:val="24"/>
                <w:lang w:val="hy-AM"/>
              </w:rPr>
              <w:t xml:space="preserve">Անհրաժեշտ է հստակեցնել նաև, թե </w:t>
            </w:r>
            <w:r w:rsidRPr="00E75A28">
              <w:rPr>
                <w:rFonts w:ascii="GHEA Grapalat" w:hAnsi="GHEA Grapalat" w:cs="Calibri"/>
                <w:color w:val="000000"/>
                <w:sz w:val="24"/>
                <w:szCs w:val="24"/>
                <w:lang w:val="hy-AM"/>
              </w:rPr>
              <w:t>ընտանեկան նպաստը, սոցիալական նպաստը և հրատապ օգնությունը անկանխիկ եղանակով</w:t>
            </w:r>
            <w:r w:rsidRPr="00E75A28">
              <w:rPr>
                <w:rFonts w:ascii="GHEA Grapalat" w:hAnsi="GHEA Grapalat"/>
                <w:sz w:val="24"/>
                <w:szCs w:val="24"/>
                <w:lang w:val="hy-AM"/>
              </w:rPr>
              <w:t xml:space="preserve"> ստանալու համար անհրաժեշտ է ընտանիքի չափահաս անդամների միաձայն համաձայնությունը, թե, օրինակ, բավարար կլինի նաև նրանց մեծամասնության կամ մեկի համաձայնությունը: Ինչպես նաև, անհրաժեշտ է պարզաբանել, թե ինչ իրավական հետևանքներ կարող են առաջանալ այն դեպքերում, երբ հնարավոր չի լինում ստանալ ընտանիքի չափահաս մյուս անդամների գրավոր համաձայնությունը:</w:t>
            </w:r>
          </w:p>
          <w:p w:rsidR="000E456B" w:rsidRPr="00E75A28" w:rsidRDefault="000E456B" w:rsidP="000E456B">
            <w:pPr>
              <w:widowControl w:val="0"/>
              <w:ind w:left="60" w:firstLine="630"/>
              <w:jc w:val="both"/>
              <w:textAlignment w:val="baseline"/>
              <w:rPr>
                <w:rFonts w:ascii="GHEA Grapalat" w:hAnsi="GHEA Grapalat"/>
                <w:bCs/>
                <w:sz w:val="24"/>
                <w:szCs w:val="24"/>
                <w:lang w:val="hy-AM"/>
              </w:rPr>
            </w:pPr>
            <w:r w:rsidRPr="00E75A28">
              <w:rPr>
                <w:rFonts w:ascii="GHEA Grapalat" w:hAnsi="GHEA Grapalat"/>
                <w:sz w:val="24"/>
                <w:szCs w:val="24"/>
                <w:lang w:val="hy-AM"/>
              </w:rPr>
              <w:t xml:space="preserve">Սույն դիտողությունը վերաբերում է նաև Նախագծի 2-րդ հոդվածով </w:t>
            </w:r>
            <w:r w:rsidRPr="00E75A28">
              <w:rPr>
                <w:rFonts w:ascii="GHEA Grapalat" w:hAnsi="GHEA Grapalat"/>
                <w:bCs/>
                <w:sz w:val="24"/>
                <w:szCs w:val="24"/>
                <w:lang w:val="hy-AM"/>
              </w:rPr>
              <w:t>«Պետական նպաստների մասին</w:t>
            </w:r>
            <w:r w:rsidRPr="00E75A28">
              <w:rPr>
                <w:rFonts w:ascii="GHEA Grapalat" w:hAnsi="GHEA Grapalat" w:cs="Calibri"/>
                <w:color w:val="000000"/>
                <w:sz w:val="24"/>
                <w:szCs w:val="24"/>
                <w:lang w:val="hy-AM"/>
              </w:rPr>
              <w:t>» օրենքի (</w:t>
            </w:r>
            <w:r w:rsidRPr="00E75A28">
              <w:rPr>
                <w:rFonts w:ascii="GHEA Grapalat" w:hAnsi="GHEA Grapalat"/>
                <w:sz w:val="24"/>
                <w:szCs w:val="24"/>
                <w:lang w:val="hy-AM"/>
              </w:rPr>
              <w:t>այսուհետ՝ Օրենք) 8-րդ հոդվածի 7-րդ մասին:</w:t>
            </w:r>
          </w:p>
        </w:tc>
        <w:tc>
          <w:tcPr>
            <w:tcW w:w="4969" w:type="dxa"/>
            <w:gridSpan w:val="3"/>
          </w:tcPr>
          <w:p w:rsidR="000E456B" w:rsidRPr="00DC7313" w:rsidRDefault="000E456B" w:rsidP="000E456B">
            <w:pPr>
              <w:tabs>
                <w:tab w:val="left" w:pos="1170"/>
              </w:tabs>
              <w:jc w:val="center"/>
              <w:rPr>
                <w:rFonts w:ascii="GHEA Grapalat" w:hAnsi="GHEA Grapalat" w:cs="Sylfaen"/>
                <w:color w:val="000000" w:themeColor="text1"/>
                <w:sz w:val="24"/>
                <w:szCs w:val="24"/>
                <w:lang w:val="hy-AM"/>
              </w:rPr>
            </w:pPr>
            <w:r w:rsidRPr="00DC7313">
              <w:rPr>
                <w:rFonts w:ascii="GHEA Grapalat" w:hAnsi="GHEA Grapalat" w:cs="Sylfaen"/>
                <w:color w:val="000000" w:themeColor="text1"/>
                <w:sz w:val="24"/>
                <w:szCs w:val="24"/>
                <w:lang w:val="hy-AM"/>
              </w:rPr>
              <w:t>Չի ընդունվել։</w:t>
            </w:r>
          </w:p>
          <w:p w:rsidR="00215031" w:rsidRDefault="00215031" w:rsidP="00215031">
            <w:pPr>
              <w:tabs>
                <w:tab w:val="left" w:pos="1170"/>
              </w:tabs>
              <w:jc w:val="both"/>
              <w:rPr>
                <w:rFonts w:ascii="GHEA Grapalat" w:hAnsi="GHEA Grapalat" w:cs="Calibri"/>
                <w:color w:val="000000"/>
                <w:sz w:val="24"/>
                <w:szCs w:val="24"/>
                <w:lang w:val="hy-AM"/>
              </w:rPr>
            </w:pPr>
            <w:r>
              <w:rPr>
                <w:rFonts w:ascii="GHEA Grapalat" w:hAnsi="GHEA Grapalat" w:cs="Calibri"/>
                <w:color w:val="000000"/>
                <w:sz w:val="24"/>
                <w:szCs w:val="24"/>
                <w:lang w:val="hy-AM"/>
              </w:rPr>
              <w:t>Նախագծի՝ խնդրո առարկա դրույթներում «</w:t>
            </w:r>
            <w:r w:rsidRPr="00215031">
              <w:rPr>
                <w:rFonts w:ascii="GHEA Grapalat" w:hAnsi="GHEA Grapalat" w:cs="Calibri"/>
                <w:color w:val="000000"/>
                <w:sz w:val="24"/>
                <w:szCs w:val="24"/>
                <w:lang w:val="hy-AM"/>
              </w:rPr>
              <w:t>ընտանիքի չափահաս մյուս անդամների գրավոր համաձայնությամբ</w:t>
            </w:r>
            <w:r>
              <w:rPr>
                <w:rFonts w:ascii="GHEA Grapalat" w:hAnsi="GHEA Grapalat" w:cs="Calibri"/>
                <w:color w:val="000000"/>
                <w:sz w:val="24"/>
                <w:szCs w:val="24"/>
                <w:lang w:val="hy-AM"/>
              </w:rPr>
              <w:t xml:space="preserve">» </w:t>
            </w:r>
            <w:r w:rsidR="00ED5E34">
              <w:rPr>
                <w:rFonts w:ascii="GHEA Grapalat" w:hAnsi="GHEA Grapalat" w:cs="Calibri"/>
                <w:color w:val="000000"/>
                <w:sz w:val="24"/>
                <w:szCs w:val="24"/>
                <w:lang w:val="hy-AM"/>
              </w:rPr>
              <w:t>կամ «</w:t>
            </w:r>
            <w:r w:rsidR="00ED5E34" w:rsidRPr="00215031">
              <w:rPr>
                <w:rFonts w:ascii="GHEA Grapalat" w:hAnsi="GHEA Grapalat" w:cs="Calibri"/>
                <w:color w:val="000000"/>
                <w:sz w:val="24"/>
                <w:szCs w:val="24"/>
                <w:lang w:val="hy-AM"/>
              </w:rPr>
              <w:t>ընտանիքի չափահաս անդամների գրավոր համաձայնությամբ</w:t>
            </w:r>
            <w:r w:rsidR="00ED5E34">
              <w:rPr>
                <w:rFonts w:ascii="GHEA Grapalat" w:hAnsi="GHEA Grapalat" w:cs="Calibri"/>
                <w:color w:val="000000"/>
                <w:sz w:val="24"/>
                <w:szCs w:val="24"/>
                <w:lang w:val="hy-AM"/>
              </w:rPr>
              <w:t xml:space="preserve">» արտահայտությունները ենթադրում են </w:t>
            </w:r>
            <w:r w:rsidR="00ED5E34" w:rsidRPr="00215031">
              <w:rPr>
                <w:rFonts w:ascii="GHEA Grapalat" w:hAnsi="GHEA Grapalat" w:cs="Calibri"/>
                <w:color w:val="000000"/>
                <w:sz w:val="24"/>
                <w:szCs w:val="24"/>
                <w:lang w:val="hy-AM"/>
              </w:rPr>
              <w:t xml:space="preserve">ընտանիքի չափահաս </w:t>
            </w:r>
            <w:r w:rsidR="00ED5E34">
              <w:rPr>
                <w:rFonts w:ascii="GHEA Grapalat" w:hAnsi="GHEA Grapalat" w:cs="Calibri"/>
                <w:color w:val="000000"/>
                <w:sz w:val="24"/>
                <w:szCs w:val="24"/>
                <w:lang w:val="hy-AM"/>
              </w:rPr>
              <w:t xml:space="preserve">բոլոր </w:t>
            </w:r>
            <w:r w:rsidR="00ED5E34" w:rsidRPr="00215031">
              <w:rPr>
                <w:rFonts w:ascii="GHEA Grapalat" w:hAnsi="GHEA Grapalat" w:cs="Calibri"/>
                <w:color w:val="000000"/>
                <w:sz w:val="24"/>
                <w:szCs w:val="24"/>
                <w:lang w:val="hy-AM"/>
              </w:rPr>
              <w:t>անդամների գրավոր համաձայնությ</w:t>
            </w:r>
            <w:r w:rsidR="00D724C6">
              <w:rPr>
                <w:rFonts w:ascii="GHEA Grapalat" w:hAnsi="GHEA Grapalat" w:cs="Calibri"/>
                <w:color w:val="000000"/>
                <w:sz w:val="24"/>
                <w:szCs w:val="24"/>
                <w:lang w:val="hy-AM"/>
              </w:rPr>
              <w:t>ա</w:t>
            </w:r>
            <w:r w:rsidR="00ED5E34">
              <w:rPr>
                <w:rFonts w:ascii="GHEA Grapalat" w:hAnsi="GHEA Grapalat" w:cs="Calibri"/>
                <w:color w:val="000000"/>
                <w:sz w:val="24"/>
                <w:szCs w:val="24"/>
                <w:lang w:val="hy-AM"/>
              </w:rPr>
              <w:t>ն</w:t>
            </w:r>
            <w:r w:rsidR="00D724C6">
              <w:rPr>
                <w:rFonts w:ascii="GHEA Grapalat" w:hAnsi="GHEA Grapalat" w:cs="Calibri"/>
                <w:color w:val="000000"/>
                <w:sz w:val="24"/>
                <w:szCs w:val="24"/>
                <w:lang w:val="hy-AM"/>
              </w:rPr>
              <w:t xml:space="preserve"> առկայություն</w:t>
            </w:r>
            <w:r w:rsidR="00ED5E34">
              <w:rPr>
                <w:rFonts w:ascii="GHEA Grapalat" w:hAnsi="GHEA Grapalat" w:cs="Calibri"/>
                <w:color w:val="000000"/>
                <w:sz w:val="24"/>
                <w:szCs w:val="24"/>
                <w:lang w:val="hy-AM"/>
              </w:rPr>
              <w:t>ը։</w:t>
            </w:r>
          </w:p>
          <w:p w:rsidR="00D724C6" w:rsidRDefault="00D724C6" w:rsidP="00215031">
            <w:pPr>
              <w:tabs>
                <w:tab w:val="left" w:pos="1170"/>
              </w:tabs>
              <w:jc w:val="both"/>
              <w:rPr>
                <w:rFonts w:ascii="GHEA Grapalat" w:hAnsi="GHEA Grapalat" w:cs="Calibri"/>
                <w:color w:val="000000"/>
                <w:sz w:val="24"/>
                <w:szCs w:val="24"/>
                <w:lang w:val="hy-AM"/>
              </w:rPr>
            </w:pPr>
            <w:r>
              <w:rPr>
                <w:rFonts w:ascii="GHEA Grapalat" w:hAnsi="GHEA Grapalat" w:cs="Calibri"/>
                <w:color w:val="000000"/>
                <w:sz w:val="24"/>
                <w:szCs w:val="24"/>
                <w:lang w:val="hy-AM"/>
              </w:rPr>
              <w:t>Ը</w:t>
            </w:r>
            <w:r w:rsidRPr="00215031">
              <w:rPr>
                <w:rFonts w:ascii="GHEA Grapalat" w:hAnsi="GHEA Grapalat" w:cs="Calibri"/>
                <w:color w:val="000000"/>
                <w:sz w:val="24"/>
                <w:szCs w:val="24"/>
                <w:lang w:val="hy-AM"/>
              </w:rPr>
              <w:t xml:space="preserve">նտանիքի չափահաս անդամների </w:t>
            </w:r>
            <w:r>
              <w:rPr>
                <w:rFonts w:ascii="GHEA Grapalat" w:hAnsi="GHEA Grapalat" w:cs="Calibri"/>
                <w:color w:val="000000"/>
                <w:sz w:val="24"/>
                <w:szCs w:val="24"/>
                <w:lang w:val="hy-AM"/>
              </w:rPr>
              <w:t>մեծամասնության կամ մեկի համաձայնության դեպքերը կարող ենք քննարկել, եթե այդ մասին նշված լիներ այդ դրույթներում։</w:t>
            </w:r>
          </w:p>
          <w:p w:rsidR="00215031" w:rsidRDefault="00D724C6" w:rsidP="00215031">
            <w:pPr>
              <w:tabs>
                <w:tab w:val="left" w:pos="1170"/>
              </w:tabs>
              <w:jc w:val="both"/>
              <w:rPr>
                <w:rFonts w:ascii="GHEA Grapalat" w:hAnsi="GHEA Grapalat" w:cs="Calibri"/>
                <w:color w:val="000000"/>
                <w:sz w:val="24"/>
                <w:szCs w:val="24"/>
                <w:lang w:val="hy-AM"/>
              </w:rPr>
            </w:pPr>
            <w:r>
              <w:rPr>
                <w:rFonts w:ascii="GHEA Grapalat" w:hAnsi="GHEA Grapalat" w:cs="Calibri"/>
                <w:color w:val="000000"/>
                <w:sz w:val="24"/>
                <w:szCs w:val="24"/>
                <w:lang w:val="hy-AM"/>
              </w:rPr>
              <w:t xml:space="preserve">Բացի այդ, հարկ է նկատի ունենալ, որ </w:t>
            </w:r>
            <w:r w:rsidR="00215031">
              <w:rPr>
                <w:rFonts w:ascii="GHEA Grapalat" w:hAnsi="GHEA Grapalat" w:cs="Calibri"/>
                <w:color w:val="000000"/>
                <w:sz w:val="24"/>
                <w:szCs w:val="24"/>
                <w:lang w:val="hy-AM"/>
              </w:rPr>
              <w:t xml:space="preserve"> նախագծով առաջարկվող կարգավորումները բխում են իրավակիրառ </w:t>
            </w:r>
            <w:r w:rsidR="00215031">
              <w:rPr>
                <w:rFonts w:ascii="GHEA Grapalat" w:hAnsi="GHEA Grapalat" w:cs="Calibri"/>
                <w:color w:val="000000"/>
                <w:sz w:val="24"/>
                <w:szCs w:val="24"/>
                <w:lang w:val="hy-AM"/>
              </w:rPr>
              <w:lastRenderedPageBreak/>
              <w:t xml:space="preserve">պրակտիկայից, որ ձևավորվել է </w:t>
            </w:r>
            <w:r w:rsidR="001449FF">
              <w:rPr>
                <w:rFonts w:ascii="GHEA Grapalat" w:hAnsi="GHEA Grapalat" w:cs="Calibri"/>
                <w:color w:val="000000"/>
                <w:sz w:val="24"/>
                <w:szCs w:val="24"/>
                <w:lang w:val="hy-AM"/>
              </w:rPr>
              <w:t>Օ</w:t>
            </w:r>
            <w:r w:rsidR="00215031">
              <w:rPr>
                <w:rFonts w:ascii="GHEA Grapalat" w:hAnsi="GHEA Grapalat" w:cs="Calibri"/>
                <w:color w:val="000000"/>
                <w:sz w:val="24"/>
                <w:szCs w:val="24"/>
                <w:lang w:val="hy-AM"/>
              </w:rPr>
              <w:t xml:space="preserve">րենքի </w:t>
            </w:r>
            <w:r w:rsidR="001449FF">
              <w:rPr>
                <w:rFonts w:ascii="GHEA Grapalat" w:hAnsi="GHEA Grapalat" w:cs="Calibri"/>
                <w:color w:val="000000"/>
                <w:sz w:val="24"/>
                <w:szCs w:val="24"/>
                <w:lang w:val="hy-AM"/>
              </w:rPr>
              <w:t xml:space="preserve">8-րդ հոդվածի 3-րդ մասի </w:t>
            </w:r>
            <w:r w:rsidR="00215031">
              <w:rPr>
                <w:rFonts w:ascii="GHEA Grapalat" w:hAnsi="GHEA Grapalat" w:cs="Calibri"/>
                <w:color w:val="000000"/>
                <w:sz w:val="24"/>
                <w:szCs w:val="24"/>
                <w:lang w:val="hy-AM"/>
              </w:rPr>
              <w:t>հիման վրա։</w:t>
            </w:r>
          </w:p>
          <w:p w:rsidR="00215031" w:rsidRPr="0037153B" w:rsidRDefault="00215031" w:rsidP="00215031">
            <w:pPr>
              <w:tabs>
                <w:tab w:val="left" w:pos="1170"/>
              </w:tabs>
              <w:jc w:val="both"/>
              <w:rPr>
                <w:rFonts w:ascii="GHEA Grapalat" w:hAnsi="GHEA Grapalat"/>
                <w:color w:val="000000"/>
                <w:sz w:val="24"/>
                <w:szCs w:val="24"/>
                <w:shd w:val="clear" w:color="auto" w:fill="FFFFFF"/>
                <w:lang w:val="hy-AM"/>
              </w:rPr>
            </w:pPr>
            <w:r>
              <w:rPr>
                <w:rFonts w:ascii="GHEA Grapalat" w:hAnsi="GHEA Grapalat" w:cs="Calibri"/>
                <w:color w:val="000000"/>
                <w:sz w:val="24"/>
                <w:szCs w:val="24"/>
                <w:lang w:val="hy-AM"/>
              </w:rPr>
              <w:t xml:space="preserve">Այսպես, </w:t>
            </w:r>
            <w:r w:rsidR="00387EA4">
              <w:rPr>
                <w:rFonts w:ascii="GHEA Grapalat" w:hAnsi="GHEA Grapalat" w:cs="Calibri"/>
                <w:color w:val="000000"/>
                <w:sz w:val="24"/>
                <w:szCs w:val="24"/>
                <w:lang w:val="hy-AM"/>
              </w:rPr>
              <w:t xml:space="preserve">խնդրո առարկա նպաստների մասով օրենքի կիրարկումն ապահվող </w:t>
            </w:r>
            <w:r w:rsidRPr="0037153B">
              <w:rPr>
                <w:rFonts w:ascii="GHEA Grapalat" w:hAnsi="GHEA Grapalat" w:cs="Calibri"/>
                <w:color w:val="000000"/>
                <w:sz w:val="24"/>
                <w:szCs w:val="24"/>
                <w:lang w:val="hy-AM"/>
              </w:rPr>
              <w:t xml:space="preserve">ՀՀ կառավարության 2014թ. </w:t>
            </w:r>
            <w:r>
              <w:rPr>
                <w:rFonts w:ascii="GHEA Grapalat" w:hAnsi="GHEA Grapalat" w:cs="Calibri"/>
                <w:color w:val="000000"/>
                <w:sz w:val="24"/>
                <w:szCs w:val="24"/>
                <w:lang w:val="hy-AM"/>
              </w:rPr>
              <w:t>հ</w:t>
            </w:r>
            <w:r w:rsidRPr="0037153B">
              <w:rPr>
                <w:rFonts w:ascii="GHEA Grapalat" w:hAnsi="GHEA Grapalat" w:cs="Calibri"/>
                <w:color w:val="000000"/>
                <w:sz w:val="24"/>
                <w:szCs w:val="24"/>
                <w:lang w:val="hy-AM"/>
              </w:rPr>
              <w:t>ունվարի 30-ի N 145-Ն որոշման</w:t>
            </w:r>
            <w:r w:rsidRPr="0037153B">
              <w:rPr>
                <w:rFonts w:ascii="GHEA Grapalat" w:hAnsi="GHEA Grapalat"/>
                <w:color w:val="000000"/>
                <w:sz w:val="24"/>
                <w:szCs w:val="24"/>
                <w:shd w:val="clear" w:color="auto" w:fill="FFFFFF"/>
                <w:lang w:val="hy-AM"/>
              </w:rPr>
              <w:t xml:space="preserve"> N 3 հավելվածի 2</w:t>
            </w:r>
            <w:r w:rsidRPr="0037153B">
              <w:rPr>
                <w:rFonts w:ascii="GHEA Grapalat" w:hAnsi="GHEA Grapalat" w:cs="Calibri"/>
                <w:color w:val="000000"/>
                <w:sz w:val="24"/>
                <w:szCs w:val="24"/>
                <w:lang w:val="hy-AM"/>
              </w:rPr>
              <w:t>-րդ կետով սահմանված է, որ գ</w:t>
            </w:r>
            <w:r w:rsidRPr="0037153B">
              <w:rPr>
                <w:rFonts w:ascii="GHEA Grapalat" w:hAnsi="GHEA Grapalat"/>
                <w:color w:val="000000"/>
                <w:sz w:val="24"/>
                <w:szCs w:val="24"/>
                <w:shd w:val="clear" w:color="auto" w:fill="FFFFFF"/>
                <w:lang w:val="hy-AM"/>
              </w:rPr>
              <w:t>նահատման համակարգում հաշվառվելու նպատակով իրեն անապահով համարող ընտանիքի չափահաս անդամներից մեկը դիմում է իր բնակության վայրն սպասարկող</w:t>
            </w:r>
            <w:r w:rsidR="001449FF">
              <w:rPr>
                <w:rFonts w:ascii="GHEA Grapalat" w:hAnsi="GHEA Grapalat"/>
                <w:color w:val="000000"/>
                <w:sz w:val="24"/>
                <w:szCs w:val="24"/>
                <w:shd w:val="clear" w:color="auto" w:fill="FFFFFF"/>
                <w:lang w:val="hy-AM"/>
              </w:rPr>
              <w:t xml:space="preserve"> </w:t>
            </w:r>
            <w:r w:rsidRPr="0037153B">
              <w:rPr>
                <w:rFonts w:ascii="GHEA Grapalat" w:hAnsi="GHEA Grapalat"/>
                <w:color w:val="000000"/>
                <w:sz w:val="24"/>
                <w:szCs w:val="24"/>
                <w:shd w:val="clear" w:color="auto" w:fill="FFFFFF"/>
                <w:lang w:val="hy-AM"/>
              </w:rPr>
              <w:t xml:space="preserve">տարածքային  կենտրոն </w:t>
            </w:r>
            <w:r w:rsidRPr="0037153B">
              <w:rPr>
                <w:rFonts w:ascii="Calibri" w:hAnsi="Calibri" w:cs="Calibri"/>
                <w:color w:val="000000"/>
                <w:sz w:val="24"/>
                <w:szCs w:val="24"/>
                <w:shd w:val="clear" w:color="auto" w:fill="FFFFFF"/>
                <w:lang w:val="hy-AM"/>
              </w:rPr>
              <w:t> </w:t>
            </w:r>
            <w:r w:rsidRPr="0037153B">
              <w:rPr>
                <w:rFonts w:ascii="GHEA Grapalat" w:hAnsi="GHEA Grapalat"/>
                <w:color w:val="000000"/>
                <w:sz w:val="24"/>
                <w:szCs w:val="24"/>
                <w:shd w:val="clear" w:color="auto" w:fill="FFFFFF"/>
                <w:lang w:val="hy-AM"/>
              </w:rPr>
              <w:t>ներկայացնելով դիմում-հայտարարագիր: Հաշվառման համար դիմում-հայտարարագրում ընտանիքի բոլոր անդամները տալիս են իրենց համաձայնությունը:</w:t>
            </w:r>
          </w:p>
          <w:p w:rsidR="000E456B" w:rsidRDefault="000E456B" w:rsidP="000E456B">
            <w:pPr>
              <w:tabs>
                <w:tab w:val="left" w:pos="1170"/>
              </w:tabs>
              <w:jc w:val="both"/>
              <w:rPr>
                <w:rFonts w:ascii="GHEA Grapalat" w:hAnsi="GHEA Grapalat"/>
                <w:color w:val="000000"/>
                <w:sz w:val="24"/>
                <w:szCs w:val="24"/>
                <w:shd w:val="clear" w:color="auto" w:fill="FFFFFF"/>
                <w:lang w:val="hy-AM"/>
              </w:rPr>
            </w:pPr>
            <w:r w:rsidRPr="0037153B">
              <w:rPr>
                <w:rFonts w:ascii="GHEA Grapalat" w:hAnsi="GHEA Grapalat" w:cs="Calibri"/>
                <w:color w:val="000000"/>
                <w:sz w:val="24"/>
                <w:szCs w:val="24"/>
                <w:lang w:val="hy-AM"/>
              </w:rPr>
              <w:t xml:space="preserve">Նույն որոշման </w:t>
            </w:r>
            <w:r w:rsidRPr="0037153B">
              <w:rPr>
                <w:rFonts w:ascii="GHEA Grapalat" w:hAnsi="GHEA Grapalat"/>
                <w:color w:val="000000"/>
                <w:sz w:val="24"/>
                <w:szCs w:val="24"/>
                <w:shd w:val="clear" w:color="auto" w:fill="FFFFFF"/>
                <w:lang w:val="hy-AM"/>
              </w:rPr>
              <w:t>N 8.1 հավելվածի 4</w:t>
            </w:r>
            <w:r w:rsidRPr="0037153B">
              <w:rPr>
                <w:rFonts w:ascii="GHEA Grapalat" w:hAnsi="GHEA Grapalat" w:cs="Calibri"/>
                <w:color w:val="000000"/>
                <w:sz w:val="24"/>
                <w:szCs w:val="24"/>
                <w:lang w:val="hy-AM"/>
              </w:rPr>
              <w:t>-րդ կետ</w:t>
            </w:r>
            <w:r w:rsidR="001449FF">
              <w:rPr>
                <w:rFonts w:ascii="GHEA Grapalat" w:hAnsi="GHEA Grapalat" w:cs="Calibri"/>
                <w:color w:val="000000"/>
                <w:sz w:val="24"/>
                <w:szCs w:val="24"/>
                <w:lang w:val="hy-AM"/>
              </w:rPr>
              <w:t xml:space="preserve">ի համաձայն՝ </w:t>
            </w:r>
            <w:r w:rsidRPr="0037153B">
              <w:rPr>
                <w:rFonts w:ascii="GHEA Grapalat" w:hAnsi="GHEA Grapalat" w:cs="Calibri"/>
                <w:color w:val="000000"/>
                <w:sz w:val="24"/>
                <w:szCs w:val="24"/>
                <w:lang w:val="hy-AM"/>
              </w:rPr>
              <w:t>ընտանեկան նպաստը, սոցիալական նպաստը և հրատապ օգնությունն</w:t>
            </w:r>
            <w:r w:rsidRPr="0037153B">
              <w:rPr>
                <w:rFonts w:ascii="GHEA Grapalat" w:hAnsi="GHEA Grapalat"/>
                <w:color w:val="000000"/>
                <w:sz w:val="24"/>
                <w:szCs w:val="24"/>
                <w:shd w:val="clear" w:color="auto" w:fill="FFFFFF"/>
                <w:lang w:val="hy-AM"/>
              </w:rPr>
              <w:t xml:space="preserve"> անկանխիկ եղանակով ստանալու նպատակով դիմողն իր բնակության վայրն սպասարկող</w:t>
            </w:r>
            <w:r w:rsidR="001449FF">
              <w:rPr>
                <w:rFonts w:ascii="GHEA Grapalat" w:hAnsi="GHEA Grapalat"/>
                <w:color w:val="000000"/>
                <w:sz w:val="24"/>
                <w:szCs w:val="24"/>
                <w:shd w:val="clear" w:color="auto" w:fill="FFFFFF"/>
                <w:lang w:val="hy-AM"/>
              </w:rPr>
              <w:t xml:space="preserve"> </w:t>
            </w:r>
            <w:r w:rsidRPr="0037153B">
              <w:rPr>
                <w:rFonts w:ascii="GHEA Grapalat" w:hAnsi="GHEA Grapalat"/>
                <w:color w:val="000000"/>
                <w:sz w:val="24"/>
                <w:szCs w:val="24"/>
                <w:shd w:val="clear" w:color="auto" w:fill="FFFFFF"/>
                <w:lang w:val="hy-AM"/>
              </w:rPr>
              <w:t>տարածքային կենտրոն է ներկայացնում գրավոր դիմում, որով ընտրում է բանկը: Ընդ որում</w:t>
            </w:r>
            <w:r w:rsidR="00D10348">
              <w:rPr>
                <w:rFonts w:ascii="GHEA Grapalat" w:hAnsi="GHEA Grapalat"/>
                <w:color w:val="000000"/>
                <w:sz w:val="24"/>
                <w:szCs w:val="24"/>
                <w:shd w:val="clear" w:color="auto" w:fill="FFFFFF"/>
                <w:lang w:val="hy-AM"/>
              </w:rPr>
              <w:t>,</w:t>
            </w:r>
            <w:r w:rsidRPr="0037153B">
              <w:rPr>
                <w:rFonts w:ascii="GHEA Grapalat" w:hAnsi="GHEA Grapalat"/>
                <w:color w:val="000000"/>
                <w:sz w:val="24"/>
                <w:szCs w:val="24"/>
                <w:shd w:val="clear" w:color="auto" w:fill="FFFFFF"/>
                <w:lang w:val="hy-AM"/>
              </w:rPr>
              <w:t xml:space="preserve"> ներկայացված դիմումը ստորագրվում է ընտանիքի բոլոր չափահաս անդամների կողմից, իսկ հաշիվը բացվում է դիմողի անունով: Ը</w:t>
            </w:r>
            <w:r w:rsidRPr="0037153B">
              <w:rPr>
                <w:rFonts w:ascii="GHEA Grapalat" w:hAnsi="GHEA Grapalat" w:cs="Calibri"/>
                <w:color w:val="000000"/>
                <w:sz w:val="24"/>
                <w:szCs w:val="24"/>
                <w:lang w:val="hy-AM"/>
              </w:rPr>
              <w:t>նտանեկան նպաստը, սոցիալական նպաստը և հրատապ օգնությունն</w:t>
            </w:r>
            <w:r w:rsidRPr="0037153B">
              <w:rPr>
                <w:rFonts w:ascii="GHEA Grapalat" w:hAnsi="GHEA Grapalat"/>
                <w:color w:val="000000"/>
                <w:sz w:val="24"/>
                <w:szCs w:val="24"/>
                <w:shd w:val="clear" w:color="auto" w:fill="FFFFFF"/>
                <w:lang w:val="hy-AM"/>
              </w:rPr>
              <w:t xml:space="preserve"> նշանակվում և վճարվում է դիմողին: </w:t>
            </w:r>
          </w:p>
          <w:p w:rsidR="000E456B" w:rsidRPr="0037153B" w:rsidRDefault="000E456B" w:rsidP="000778D3">
            <w:pPr>
              <w:tabs>
                <w:tab w:val="left" w:pos="1170"/>
              </w:tabs>
              <w:jc w:val="both"/>
              <w:rPr>
                <w:rFonts w:cs="Sylfaen"/>
                <w:color w:val="000000" w:themeColor="text1"/>
                <w:sz w:val="24"/>
                <w:szCs w:val="24"/>
                <w:lang w:val="hy-AM"/>
              </w:rPr>
            </w:pPr>
            <w:r w:rsidRPr="0037153B">
              <w:rPr>
                <w:rFonts w:ascii="GHEA Grapalat" w:hAnsi="GHEA Grapalat"/>
                <w:color w:val="000000"/>
                <w:sz w:val="24"/>
                <w:szCs w:val="24"/>
                <w:shd w:val="clear" w:color="auto" w:fill="FFFFFF"/>
                <w:lang w:val="hy-AM"/>
              </w:rPr>
              <w:lastRenderedPageBreak/>
              <w:t xml:space="preserve">Ընտանիքի չափահաս անդամներից որևէ մեկի անհամաձայնության դեպքում ներկայացված փաստաթուղթը դիտվում է որպես թերի ներկայացրած փաստաթուղթ:  </w:t>
            </w:r>
          </w:p>
        </w:tc>
      </w:tr>
      <w:tr w:rsidR="000E456B" w:rsidRPr="008C67C0" w:rsidTr="00952306">
        <w:trPr>
          <w:jc w:val="center"/>
        </w:trPr>
        <w:tc>
          <w:tcPr>
            <w:tcW w:w="9236" w:type="dxa"/>
          </w:tcPr>
          <w:p w:rsidR="000E456B" w:rsidRPr="00E75A28" w:rsidRDefault="000E456B" w:rsidP="000E456B">
            <w:pPr>
              <w:widowControl w:val="0"/>
              <w:ind w:left="60" w:firstLine="480"/>
              <w:jc w:val="both"/>
              <w:textAlignment w:val="baseline"/>
              <w:rPr>
                <w:rFonts w:ascii="GHEA Grapalat" w:hAnsi="GHEA Grapalat"/>
                <w:i/>
                <w:sz w:val="24"/>
                <w:szCs w:val="24"/>
                <w:lang w:val="hy-AM"/>
              </w:rPr>
            </w:pPr>
            <w:r w:rsidRPr="00E75A28">
              <w:rPr>
                <w:rFonts w:ascii="GHEA Grapalat" w:hAnsi="GHEA Grapalat"/>
                <w:sz w:val="24"/>
                <w:szCs w:val="24"/>
                <w:lang w:val="hy-AM"/>
              </w:rPr>
              <w:lastRenderedPageBreak/>
              <w:t xml:space="preserve">2. Օրենքի 8-րդ հոդվածի 7-րդ մասի համաձայն՝ </w:t>
            </w:r>
            <w:r w:rsidRPr="00E75A28">
              <w:rPr>
                <w:rFonts w:ascii="GHEA Grapalat" w:hAnsi="GHEA Grapalat"/>
                <w:i/>
                <w:sz w:val="24"/>
                <w:szCs w:val="24"/>
                <w:lang w:val="hy-AM"/>
              </w:rPr>
              <w:t>ընտանեկան նպաստը, սոցիալական նպաստը և հրատապ օգնությունը վճարվում են անկանխիկ կամ կանխիկ եղանակով, եթե ընտանիքի չափահաս անդամների գրավոր համաձայնությամբ գումարը վճարվելու է ընտանիքի այն չափահաս անդամին, ով առաջին կամ երկրորդ խմբի հաշմանդամություն ունեցող անձ է, կամ լրացել է նրա 75 տարին:</w:t>
            </w:r>
          </w:p>
          <w:p w:rsidR="000E456B" w:rsidRPr="00E75A28" w:rsidRDefault="000E456B" w:rsidP="000E456B">
            <w:pPr>
              <w:pStyle w:val="CommentText"/>
              <w:ind w:left="60" w:firstLine="480"/>
              <w:jc w:val="both"/>
              <w:rPr>
                <w:rFonts w:ascii="GHEA Grapalat" w:hAnsi="GHEA Grapalat"/>
                <w:b/>
                <w:color w:val="000000"/>
                <w:sz w:val="24"/>
                <w:szCs w:val="24"/>
                <w:shd w:val="clear" w:color="auto" w:fill="FFFFFF"/>
                <w:lang w:val="hy-AM"/>
              </w:rPr>
            </w:pPr>
            <w:r w:rsidRPr="00E75A28">
              <w:rPr>
                <w:rFonts w:ascii="GHEA Grapalat" w:hAnsi="GHEA Grapalat"/>
                <w:sz w:val="24"/>
                <w:szCs w:val="24"/>
                <w:lang w:val="hy-AM"/>
              </w:rPr>
              <w:t xml:space="preserve">«Անկանխիկ գործառնությունների մասին» օրենքի 6-րդ հոդվածի 8-րդ մասի համաձայն՝ </w:t>
            </w:r>
            <w:r w:rsidRPr="00E75A28">
              <w:rPr>
                <w:rFonts w:ascii="GHEA Grapalat" w:hAnsi="GHEA Grapalat"/>
                <w:i/>
                <w:sz w:val="24"/>
                <w:szCs w:val="24"/>
                <w:lang w:val="hy-AM"/>
              </w:rPr>
              <w:t>կ</w:t>
            </w:r>
            <w:r w:rsidRPr="00E75A28">
              <w:rPr>
                <w:rFonts w:ascii="GHEA Grapalat" w:hAnsi="GHEA Grapalat"/>
                <w:i/>
                <w:color w:val="000000"/>
                <w:sz w:val="24"/>
                <w:szCs w:val="24"/>
                <w:lang w:val="hy-AM"/>
              </w:rPr>
              <w:t>ենսաթոշակները, կենսաթոշակների համար սահմանված կարգով վճարվող</w:t>
            </w:r>
            <w:r w:rsidRPr="00E75A28">
              <w:rPr>
                <w:rFonts w:ascii="Sylfaen" w:hAnsi="Sylfaen" w:cs="Arial"/>
                <w:i/>
                <w:color w:val="000000"/>
                <w:sz w:val="24"/>
                <w:szCs w:val="24"/>
                <w:lang w:val="hy-AM"/>
              </w:rPr>
              <w:t> </w:t>
            </w:r>
            <w:r w:rsidRPr="00E75A28">
              <w:rPr>
                <w:rFonts w:ascii="GHEA Grapalat" w:hAnsi="GHEA Grapalat"/>
                <w:i/>
                <w:color w:val="000000"/>
                <w:sz w:val="24"/>
                <w:szCs w:val="24"/>
                <w:lang w:val="hy-AM"/>
              </w:rPr>
              <w:t>պետական</w:t>
            </w:r>
            <w:r w:rsidRPr="00E75A28">
              <w:rPr>
                <w:rFonts w:ascii="Sylfaen" w:hAnsi="Sylfaen" w:cs="Arial"/>
                <w:i/>
                <w:color w:val="000000"/>
                <w:sz w:val="24"/>
                <w:szCs w:val="24"/>
                <w:lang w:val="hy-AM"/>
              </w:rPr>
              <w:t> </w:t>
            </w:r>
            <w:r w:rsidRPr="00E75A28">
              <w:rPr>
                <w:rFonts w:ascii="GHEA Grapalat" w:hAnsi="GHEA Grapalat"/>
                <w:i/>
                <w:color w:val="000000"/>
                <w:sz w:val="24"/>
                <w:szCs w:val="24"/>
                <w:lang w:val="hy-AM"/>
              </w:rPr>
              <w:t>նպաստները և այլ դրամական վճարները, ինչպես նաև խնամքի նպաստը վճարվում են «Պետական</w:t>
            </w:r>
            <w:r w:rsidRPr="00E75A28">
              <w:rPr>
                <w:rFonts w:ascii="Sylfaen" w:hAnsi="Sylfaen" w:cs="Arial"/>
                <w:i/>
                <w:color w:val="000000"/>
                <w:sz w:val="24"/>
                <w:szCs w:val="24"/>
                <w:lang w:val="hy-AM"/>
              </w:rPr>
              <w:t> </w:t>
            </w:r>
            <w:r w:rsidRPr="00E75A28">
              <w:rPr>
                <w:rFonts w:ascii="GHEA Grapalat" w:hAnsi="GHEA Grapalat"/>
                <w:i/>
                <w:color w:val="000000"/>
                <w:sz w:val="24"/>
                <w:szCs w:val="24"/>
                <w:lang w:val="hy-AM"/>
              </w:rPr>
              <w:t>կենսաթոշակների մասին», «Պետական</w:t>
            </w:r>
            <w:r w:rsidRPr="00E75A28">
              <w:rPr>
                <w:rFonts w:ascii="Sylfaen" w:hAnsi="Sylfaen" w:cs="Arial"/>
                <w:i/>
                <w:color w:val="000000"/>
                <w:sz w:val="24"/>
                <w:szCs w:val="24"/>
                <w:lang w:val="hy-AM"/>
              </w:rPr>
              <w:t> </w:t>
            </w:r>
            <w:r w:rsidRPr="00E75A28">
              <w:rPr>
                <w:rFonts w:ascii="GHEA Grapalat" w:hAnsi="GHEA Grapalat"/>
                <w:i/>
                <w:color w:val="000000"/>
                <w:sz w:val="24"/>
                <w:szCs w:val="24"/>
                <w:lang w:val="hy-AM"/>
              </w:rPr>
              <w:t>նպաստների մասին» օրենքներով սահմանված կարգով: «Պետական</w:t>
            </w:r>
            <w:r w:rsidRPr="00E75A28">
              <w:rPr>
                <w:rFonts w:ascii="Sylfaen" w:hAnsi="Sylfaen" w:cs="Arial"/>
                <w:i/>
                <w:color w:val="000000"/>
                <w:sz w:val="24"/>
                <w:szCs w:val="24"/>
                <w:lang w:val="hy-AM"/>
              </w:rPr>
              <w:t> </w:t>
            </w:r>
            <w:r w:rsidRPr="00E75A28">
              <w:rPr>
                <w:rFonts w:ascii="GHEA Grapalat" w:hAnsi="GHEA Grapalat"/>
                <w:i/>
                <w:color w:val="000000"/>
                <w:sz w:val="24"/>
                <w:szCs w:val="24"/>
                <w:lang w:val="hy-AM"/>
              </w:rPr>
              <w:t>կենսաթոշակների մասին», «Պետական</w:t>
            </w:r>
            <w:r w:rsidRPr="00E75A28">
              <w:rPr>
                <w:rFonts w:ascii="Sylfaen" w:hAnsi="Sylfaen" w:cs="Arial"/>
                <w:i/>
                <w:color w:val="000000"/>
                <w:sz w:val="24"/>
                <w:szCs w:val="24"/>
                <w:lang w:val="hy-AM"/>
              </w:rPr>
              <w:t> </w:t>
            </w:r>
            <w:r w:rsidRPr="00E75A28">
              <w:rPr>
                <w:rFonts w:ascii="GHEA Grapalat" w:hAnsi="GHEA Grapalat"/>
                <w:i/>
                <w:color w:val="000000"/>
                <w:sz w:val="24"/>
                <w:szCs w:val="24"/>
                <w:lang w:val="hy-AM"/>
              </w:rPr>
              <w:t>նպաստների մասին» օրենքներով կենսաթոշակը, կենսաթոշակների համար սահմանված կարգով վճարվող</w:t>
            </w:r>
            <w:r w:rsidRPr="00E75A28">
              <w:rPr>
                <w:rFonts w:ascii="Sylfaen" w:hAnsi="Sylfaen" w:cs="Arial"/>
                <w:i/>
                <w:color w:val="000000"/>
                <w:sz w:val="24"/>
                <w:szCs w:val="24"/>
                <w:lang w:val="hy-AM"/>
              </w:rPr>
              <w:t> </w:t>
            </w:r>
            <w:r w:rsidRPr="00E75A28">
              <w:rPr>
                <w:rFonts w:ascii="GHEA Grapalat" w:hAnsi="GHEA Grapalat"/>
                <w:i/>
                <w:color w:val="000000"/>
                <w:sz w:val="24"/>
                <w:szCs w:val="24"/>
                <w:lang w:val="hy-AM"/>
              </w:rPr>
              <w:t>պետական</w:t>
            </w:r>
            <w:r w:rsidRPr="00E75A28">
              <w:rPr>
                <w:rFonts w:ascii="Sylfaen" w:hAnsi="Sylfaen" w:cs="Arial"/>
                <w:i/>
                <w:color w:val="000000"/>
                <w:sz w:val="24"/>
                <w:szCs w:val="24"/>
                <w:lang w:val="hy-AM"/>
              </w:rPr>
              <w:t> </w:t>
            </w:r>
            <w:r w:rsidRPr="00E75A28">
              <w:rPr>
                <w:rFonts w:ascii="GHEA Grapalat" w:hAnsi="GHEA Grapalat"/>
                <w:i/>
                <w:color w:val="000000"/>
                <w:sz w:val="24"/>
                <w:szCs w:val="24"/>
                <w:lang w:val="hy-AM"/>
              </w:rPr>
              <w:t>նպաստները և այլ դրամական վճարներ, ինչպես նաև խնամքի նպաստը կանխիկ ձևով վճարելու համար բացառություններ կարող են սահմանվել Կենտրոնական բանկի և աշխատանքի և սոցիալական հարցերի նախարարության համատեղ նորմատիվ իրավական ակտով։</w:t>
            </w:r>
            <w:r w:rsidRPr="00E75A28">
              <w:rPr>
                <w:rFonts w:ascii="GHEA Grapalat" w:hAnsi="GHEA Grapalat"/>
                <w:b/>
                <w:color w:val="000000"/>
                <w:sz w:val="24"/>
                <w:szCs w:val="24"/>
                <w:lang w:val="hy-AM"/>
              </w:rPr>
              <w:t xml:space="preserve"> </w:t>
            </w:r>
          </w:p>
          <w:p w:rsidR="000E456B" w:rsidRPr="00E75A28" w:rsidRDefault="000E456B" w:rsidP="000E456B">
            <w:pPr>
              <w:pStyle w:val="CommentText"/>
              <w:ind w:left="60" w:firstLine="480"/>
              <w:jc w:val="both"/>
              <w:rPr>
                <w:rFonts w:ascii="GHEA Grapalat" w:hAnsi="GHEA Grapalat"/>
                <w:b/>
                <w:color w:val="000000"/>
                <w:sz w:val="24"/>
                <w:szCs w:val="24"/>
                <w:shd w:val="clear" w:color="auto" w:fill="FFFFFF"/>
                <w:lang w:val="hy-AM"/>
              </w:rPr>
            </w:pPr>
            <w:r w:rsidRPr="00E75A28">
              <w:rPr>
                <w:rFonts w:ascii="GHEA Grapalat" w:hAnsi="GHEA Grapalat"/>
                <w:color w:val="000000"/>
                <w:sz w:val="24"/>
                <w:szCs w:val="24"/>
                <w:lang w:val="hy-AM"/>
              </w:rPr>
              <w:t xml:space="preserve">Այսպիսով, եթե </w:t>
            </w:r>
            <w:r w:rsidRPr="00E75A28">
              <w:rPr>
                <w:rFonts w:ascii="GHEA Grapalat" w:hAnsi="GHEA Grapalat"/>
                <w:sz w:val="24"/>
                <w:szCs w:val="24"/>
                <w:lang w:val="hy-AM"/>
              </w:rPr>
              <w:t>կ</w:t>
            </w:r>
            <w:r w:rsidRPr="00E75A28">
              <w:rPr>
                <w:rFonts w:ascii="GHEA Grapalat" w:hAnsi="GHEA Grapalat"/>
                <w:color w:val="000000"/>
                <w:sz w:val="24"/>
                <w:szCs w:val="24"/>
                <w:lang w:val="hy-AM"/>
              </w:rPr>
              <w:t>ենսաթոշակների, կենսաթոշակների համար սահմանված կարգով վճարվող</w:t>
            </w:r>
            <w:r w:rsidRPr="00E75A28">
              <w:rPr>
                <w:rFonts w:ascii="Sylfaen" w:hAnsi="Sylfaen" w:cs="Arial"/>
                <w:color w:val="000000"/>
                <w:sz w:val="24"/>
                <w:szCs w:val="24"/>
                <w:lang w:val="hy-AM"/>
              </w:rPr>
              <w:t> </w:t>
            </w:r>
            <w:r w:rsidRPr="00E75A28">
              <w:rPr>
                <w:rFonts w:ascii="GHEA Grapalat" w:hAnsi="GHEA Grapalat"/>
                <w:color w:val="000000"/>
                <w:sz w:val="24"/>
                <w:szCs w:val="24"/>
                <w:lang w:val="hy-AM"/>
              </w:rPr>
              <w:t>պետական</w:t>
            </w:r>
            <w:r w:rsidRPr="00E75A28">
              <w:rPr>
                <w:rFonts w:ascii="Sylfaen" w:hAnsi="Sylfaen" w:cs="Arial"/>
                <w:color w:val="000000"/>
                <w:sz w:val="24"/>
                <w:szCs w:val="24"/>
                <w:lang w:val="hy-AM"/>
              </w:rPr>
              <w:t> </w:t>
            </w:r>
            <w:r w:rsidRPr="00E75A28">
              <w:rPr>
                <w:rFonts w:ascii="GHEA Grapalat" w:hAnsi="GHEA Grapalat"/>
                <w:color w:val="000000"/>
                <w:sz w:val="24"/>
                <w:szCs w:val="24"/>
                <w:lang w:val="hy-AM"/>
              </w:rPr>
              <w:t>նպաստների և այլ դրամական վճարների, ինչպես նաև խնամքի նպաստի (այսուհետ՝ վճարներ) վճարման՝ «</w:t>
            </w:r>
            <w:r w:rsidRPr="00E75A28">
              <w:rPr>
                <w:rFonts w:ascii="GHEA Grapalat" w:hAnsi="GHEA Grapalat"/>
                <w:b/>
                <w:color w:val="000000"/>
                <w:sz w:val="24"/>
                <w:szCs w:val="24"/>
                <w:lang w:val="hy-AM"/>
              </w:rPr>
              <w:t>Պետական</w:t>
            </w:r>
            <w:r w:rsidRPr="00E75A28">
              <w:rPr>
                <w:rFonts w:ascii="Sylfaen" w:hAnsi="Sylfaen" w:cs="Arial"/>
                <w:b/>
                <w:color w:val="000000"/>
                <w:sz w:val="24"/>
                <w:szCs w:val="24"/>
                <w:lang w:val="hy-AM"/>
              </w:rPr>
              <w:t> </w:t>
            </w:r>
            <w:r w:rsidRPr="00E75A28">
              <w:rPr>
                <w:rFonts w:ascii="GHEA Grapalat" w:hAnsi="GHEA Grapalat"/>
                <w:b/>
                <w:color w:val="000000"/>
                <w:sz w:val="24"/>
                <w:szCs w:val="24"/>
                <w:lang w:val="hy-AM"/>
              </w:rPr>
              <w:t>կենսաթոշակների մասին», «Պետական</w:t>
            </w:r>
            <w:r w:rsidRPr="00E75A28">
              <w:rPr>
                <w:rFonts w:ascii="Sylfaen" w:hAnsi="Sylfaen" w:cs="Arial"/>
                <w:b/>
                <w:color w:val="000000"/>
                <w:sz w:val="24"/>
                <w:szCs w:val="24"/>
                <w:lang w:val="hy-AM"/>
              </w:rPr>
              <w:t> </w:t>
            </w:r>
            <w:r w:rsidRPr="00E75A28">
              <w:rPr>
                <w:rFonts w:ascii="GHEA Grapalat" w:hAnsi="GHEA Grapalat"/>
                <w:b/>
                <w:color w:val="000000"/>
                <w:sz w:val="24"/>
                <w:szCs w:val="24"/>
                <w:lang w:val="hy-AM"/>
              </w:rPr>
              <w:t>նպաստների մասին» օրենքներով սահմանված կարգի մեջ մտնում է նաև այդ վճարների վճարման եղանակը,</w:t>
            </w:r>
            <w:r w:rsidRPr="00E75A28">
              <w:rPr>
                <w:rFonts w:ascii="GHEA Grapalat" w:hAnsi="GHEA Grapalat"/>
                <w:color w:val="000000"/>
                <w:sz w:val="24"/>
                <w:szCs w:val="24"/>
                <w:lang w:val="hy-AM"/>
              </w:rPr>
              <w:t xml:space="preserve"> ապա ստացվում է, որ այն դեպքում, երբ Նախագծի կարգավորմամբ հնարավոր է վճարների վճարում նաև </w:t>
            </w:r>
            <w:r w:rsidRPr="00E75A28">
              <w:rPr>
                <w:rFonts w:ascii="GHEA Grapalat" w:hAnsi="GHEA Grapalat"/>
                <w:b/>
                <w:color w:val="000000"/>
                <w:sz w:val="24"/>
                <w:szCs w:val="24"/>
                <w:lang w:val="hy-AM"/>
              </w:rPr>
              <w:t>կանխիկ եղանակով</w:t>
            </w:r>
            <w:r w:rsidRPr="00E75A28">
              <w:rPr>
                <w:rFonts w:ascii="GHEA Grapalat" w:hAnsi="GHEA Grapalat"/>
                <w:color w:val="000000"/>
                <w:sz w:val="24"/>
                <w:szCs w:val="24"/>
                <w:lang w:val="hy-AM"/>
              </w:rPr>
              <w:t xml:space="preserve">, ապա խնդրահարույց է դառնում </w:t>
            </w:r>
            <w:r w:rsidRPr="00E75A28">
              <w:rPr>
                <w:rFonts w:ascii="GHEA Grapalat" w:hAnsi="GHEA Grapalat"/>
                <w:sz w:val="24"/>
                <w:szCs w:val="24"/>
                <w:lang w:val="hy-AM"/>
              </w:rPr>
              <w:t>«Անկանխիկ գործառնությունների մասին» օրենքի 6-րդ հոդվածի 8-րդ մասի 2-րդ նախադասությամբ տրված կարգավորումը</w:t>
            </w:r>
            <w:r w:rsidRPr="00E75A28">
              <w:rPr>
                <w:rFonts w:ascii="GHEA Grapalat" w:hAnsi="GHEA Grapalat"/>
                <w:color w:val="000000"/>
                <w:sz w:val="24"/>
                <w:szCs w:val="24"/>
                <w:lang w:val="hy-AM"/>
              </w:rPr>
              <w:t xml:space="preserve">, որով </w:t>
            </w:r>
            <w:r w:rsidRPr="00E75A28">
              <w:rPr>
                <w:rFonts w:ascii="GHEA Grapalat" w:hAnsi="GHEA Grapalat"/>
                <w:b/>
                <w:color w:val="000000"/>
                <w:sz w:val="24"/>
                <w:szCs w:val="24"/>
                <w:lang w:val="hy-AM"/>
              </w:rPr>
              <w:t xml:space="preserve">վճարները </w:t>
            </w:r>
            <w:r w:rsidRPr="00E75A28">
              <w:rPr>
                <w:rFonts w:ascii="GHEA Grapalat" w:hAnsi="GHEA Grapalat"/>
                <w:b/>
                <w:color w:val="000000"/>
                <w:sz w:val="24"/>
                <w:szCs w:val="24"/>
                <w:shd w:val="clear" w:color="auto" w:fill="FFFFFF"/>
                <w:lang w:val="hy-AM"/>
              </w:rPr>
              <w:t xml:space="preserve">կանխիկ ձևով վճարելու համար բացառություններ կարող են սահմանվել </w:t>
            </w:r>
            <w:r w:rsidRPr="00E75A28">
              <w:rPr>
                <w:rFonts w:ascii="GHEA Grapalat" w:hAnsi="GHEA Grapalat"/>
                <w:b/>
                <w:color w:val="000000"/>
                <w:sz w:val="24"/>
                <w:szCs w:val="24"/>
                <w:shd w:val="clear" w:color="auto" w:fill="FFFFFF"/>
                <w:lang w:val="hy-AM"/>
              </w:rPr>
              <w:lastRenderedPageBreak/>
              <w:t xml:space="preserve">Կենտրոնական բանկի և աշխատանքի և սոցիալական հարցերի նախարարության համատեղ նորմատիվ իրավական ակտով։ </w:t>
            </w:r>
            <w:r w:rsidRPr="00E75A28">
              <w:rPr>
                <w:rFonts w:ascii="GHEA Grapalat" w:hAnsi="GHEA Grapalat"/>
                <w:color w:val="000000"/>
                <w:sz w:val="24"/>
                <w:szCs w:val="24"/>
                <w:shd w:val="clear" w:color="auto" w:fill="FFFFFF"/>
                <w:lang w:val="hy-AM"/>
              </w:rPr>
              <w:t xml:space="preserve">Ստացվում է, որ Վճարների կանխիկ եղանակով վճարման հնարավորություն նախատեսվելու է Օրենքով, սակայն, միևնույն ժամանակ, </w:t>
            </w:r>
            <w:r w:rsidRPr="00E75A28">
              <w:rPr>
                <w:rFonts w:ascii="GHEA Grapalat" w:hAnsi="GHEA Grapalat"/>
                <w:b/>
                <w:color w:val="000000"/>
                <w:sz w:val="24"/>
                <w:szCs w:val="24"/>
                <w:shd w:val="clear" w:color="auto" w:fill="FFFFFF"/>
                <w:lang w:val="hy-AM"/>
              </w:rPr>
              <w:t>կանխիկ ձևով վճարելու համար բացառություններ սահմանելու իրավասությունը տրվել է Կենտրոնական բանկին և աշխատանքի և սոցիալական հարցերի նախարարությանը՝ համատեղ նորմատիվ իրավական ակտով:</w:t>
            </w:r>
          </w:p>
          <w:p w:rsidR="000E456B" w:rsidRPr="00E75A28" w:rsidRDefault="000E456B" w:rsidP="000E456B">
            <w:pPr>
              <w:pStyle w:val="CommentText"/>
              <w:ind w:left="60" w:firstLine="480"/>
              <w:jc w:val="both"/>
              <w:rPr>
                <w:rFonts w:ascii="GHEA Grapalat" w:hAnsi="GHEA Grapalat"/>
                <w:bCs/>
                <w:sz w:val="24"/>
                <w:szCs w:val="24"/>
                <w:lang w:val="hy-AM"/>
              </w:rPr>
            </w:pPr>
            <w:r w:rsidRPr="00E75A28">
              <w:rPr>
                <w:rFonts w:ascii="GHEA Grapalat" w:hAnsi="GHEA Grapalat"/>
                <w:color w:val="000000"/>
                <w:sz w:val="24"/>
                <w:szCs w:val="24"/>
                <w:shd w:val="clear" w:color="auto" w:fill="FFFFFF"/>
                <w:lang w:val="hy-AM"/>
              </w:rPr>
              <w:t xml:space="preserve">Կամ, եթե </w:t>
            </w:r>
            <w:r w:rsidRPr="00E75A28">
              <w:rPr>
                <w:rFonts w:ascii="GHEA Grapalat" w:hAnsi="GHEA Grapalat"/>
                <w:sz w:val="24"/>
                <w:szCs w:val="24"/>
                <w:lang w:val="hy-AM"/>
              </w:rPr>
              <w:t>կ</w:t>
            </w:r>
            <w:r w:rsidRPr="00E75A28">
              <w:rPr>
                <w:rFonts w:ascii="GHEA Grapalat" w:hAnsi="GHEA Grapalat"/>
                <w:color w:val="000000"/>
                <w:sz w:val="24"/>
                <w:szCs w:val="24"/>
                <w:lang w:val="hy-AM"/>
              </w:rPr>
              <w:t>ենսաթոշակների, կենսաթոշակների համար սահմանված կարգով վճարվող</w:t>
            </w:r>
            <w:r w:rsidRPr="00E75A28">
              <w:rPr>
                <w:rFonts w:ascii="Sylfaen" w:hAnsi="Sylfaen" w:cs="Arial"/>
                <w:color w:val="000000"/>
                <w:sz w:val="24"/>
                <w:szCs w:val="24"/>
                <w:lang w:val="hy-AM"/>
              </w:rPr>
              <w:t xml:space="preserve">  </w:t>
            </w:r>
            <w:r w:rsidRPr="00E75A28">
              <w:rPr>
                <w:rFonts w:ascii="GHEA Grapalat" w:hAnsi="GHEA Grapalat"/>
                <w:color w:val="000000"/>
                <w:sz w:val="24"/>
                <w:szCs w:val="24"/>
                <w:lang w:val="hy-AM"/>
              </w:rPr>
              <w:t>պետական</w:t>
            </w:r>
            <w:r w:rsidRPr="00E75A28">
              <w:rPr>
                <w:rFonts w:ascii="Sylfaen" w:hAnsi="Sylfaen" w:cs="Arial"/>
                <w:color w:val="000000"/>
                <w:sz w:val="24"/>
                <w:szCs w:val="24"/>
                <w:lang w:val="hy-AM"/>
              </w:rPr>
              <w:t> </w:t>
            </w:r>
            <w:r w:rsidRPr="00E75A28">
              <w:rPr>
                <w:rFonts w:ascii="GHEA Grapalat" w:hAnsi="GHEA Grapalat"/>
                <w:color w:val="000000"/>
                <w:sz w:val="24"/>
                <w:szCs w:val="24"/>
                <w:lang w:val="hy-AM"/>
              </w:rPr>
              <w:t>նպաստների և այլ դրամական վճարների, ինչպես նաև խնամքի նպաստի (այսուհետ՝ վճարներ) վճարման՝ «</w:t>
            </w:r>
            <w:r w:rsidRPr="00E75A28">
              <w:rPr>
                <w:rFonts w:ascii="GHEA Grapalat" w:hAnsi="GHEA Grapalat"/>
                <w:b/>
                <w:color w:val="000000"/>
                <w:sz w:val="24"/>
                <w:szCs w:val="24"/>
                <w:lang w:val="hy-AM"/>
              </w:rPr>
              <w:t>Պետական</w:t>
            </w:r>
            <w:r w:rsidRPr="00E75A28">
              <w:rPr>
                <w:rFonts w:ascii="Sylfaen" w:hAnsi="Sylfaen" w:cs="Arial"/>
                <w:b/>
                <w:color w:val="000000"/>
                <w:sz w:val="24"/>
                <w:szCs w:val="24"/>
                <w:lang w:val="hy-AM"/>
              </w:rPr>
              <w:t xml:space="preserve">  </w:t>
            </w:r>
            <w:r w:rsidRPr="00E75A28">
              <w:rPr>
                <w:rFonts w:ascii="GHEA Grapalat" w:hAnsi="GHEA Grapalat"/>
                <w:b/>
                <w:color w:val="000000"/>
                <w:sz w:val="24"/>
                <w:szCs w:val="24"/>
                <w:lang w:val="hy-AM"/>
              </w:rPr>
              <w:t>կենսաթոշակների մասին», «Պետական</w:t>
            </w:r>
            <w:r w:rsidRPr="00E75A28">
              <w:rPr>
                <w:rFonts w:ascii="Sylfaen" w:hAnsi="Sylfaen" w:cs="Arial"/>
                <w:b/>
                <w:color w:val="000000"/>
                <w:sz w:val="24"/>
                <w:szCs w:val="24"/>
                <w:lang w:val="hy-AM"/>
              </w:rPr>
              <w:t> </w:t>
            </w:r>
            <w:r w:rsidRPr="00E75A28">
              <w:rPr>
                <w:rFonts w:ascii="GHEA Grapalat" w:hAnsi="GHEA Grapalat"/>
                <w:b/>
                <w:color w:val="000000"/>
                <w:sz w:val="24"/>
                <w:szCs w:val="24"/>
                <w:lang w:val="hy-AM"/>
              </w:rPr>
              <w:t xml:space="preserve">նպաստների մասին» օրենքներով սահմանված կարգի մեջ չի մտնում այդ վճարների վճարման եղանակը, </w:t>
            </w:r>
            <w:r w:rsidRPr="00E75A28">
              <w:rPr>
                <w:rFonts w:ascii="GHEA Grapalat" w:hAnsi="GHEA Grapalat"/>
                <w:color w:val="000000"/>
                <w:sz w:val="24"/>
                <w:szCs w:val="24"/>
                <w:lang w:val="hy-AM"/>
              </w:rPr>
              <w:t xml:space="preserve">ապա ստացվում է, որ այն դեպքում, երբ Նախագծի կարգավորմամբ հնարավոր է վճարների վճարում նաև կանխիկ եղանակով, խնդրահարույց է դառնում </w:t>
            </w:r>
            <w:r w:rsidRPr="00E75A28">
              <w:rPr>
                <w:rFonts w:ascii="GHEA Grapalat" w:hAnsi="GHEA Grapalat"/>
                <w:sz w:val="24"/>
                <w:szCs w:val="24"/>
                <w:lang w:val="hy-AM"/>
              </w:rPr>
              <w:t>«Անկանխիկ գործառնությունների մասին» օրենքի 6-րդ հոդվածի 8-րդ մասի 2-րդ նախադասությամբ տրված կարգավորումը</w:t>
            </w:r>
            <w:r w:rsidRPr="00E75A28">
              <w:rPr>
                <w:rFonts w:ascii="GHEA Grapalat" w:hAnsi="GHEA Grapalat"/>
                <w:color w:val="000000"/>
                <w:sz w:val="24"/>
                <w:szCs w:val="24"/>
                <w:lang w:val="hy-AM"/>
              </w:rPr>
              <w:t xml:space="preserve">, որով </w:t>
            </w:r>
            <w:r w:rsidRPr="00E75A28">
              <w:rPr>
                <w:rFonts w:ascii="GHEA Grapalat" w:hAnsi="GHEA Grapalat"/>
                <w:b/>
                <w:color w:val="000000"/>
                <w:sz w:val="24"/>
                <w:szCs w:val="24"/>
                <w:lang w:val="hy-AM"/>
              </w:rPr>
              <w:t xml:space="preserve">վճարները </w:t>
            </w:r>
            <w:r w:rsidRPr="00E75A28">
              <w:rPr>
                <w:rFonts w:ascii="GHEA Grapalat" w:hAnsi="GHEA Grapalat"/>
                <w:b/>
                <w:color w:val="000000"/>
                <w:sz w:val="24"/>
                <w:szCs w:val="24"/>
                <w:shd w:val="clear" w:color="auto" w:fill="FFFFFF"/>
                <w:lang w:val="hy-AM"/>
              </w:rPr>
              <w:t>կանխիկ ձևով վճարելու համար բացառություններ կարող են սահմանվել Կենտրոնական բանկի և աշխատանքի և սոցիալական հարցերի նախարարության համատեղ նորմատիվ իրավական ակտով։ Նշված կարգավորումը խնդրահարույց է դառնում այն պատճառաբանությամբ, որ, եթե վճարման կարգը չի ներառում վճարման եղանակը (կանխիկ կամ անկանխիկ), ապա չի կարող չնախատեսված վճարման եղանակից սահմանվել բացառություն:</w:t>
            </w:r>
          </w:p>
        </w:tc>
        <w:tc>
          <w:tcPr>
            <w:tcW w:w="4969" w:type="dxa"/>
            <w:gridSpan w:val="3"/>
          </w:tcPr>
          <w:p w:rsidR="000E456B" w:rsidRPr="001E2491" w:rsidRDefault="000E456B" w:rsidP="000E456B">
            <w:pPr>
              <w:tabs>
                <w:tab w:val="left" w:pos="1170"/>
              </w:tabs>
              <w:jc w:val="center"/>
              <w:rPr>
                <w:rFonts w:ascii="GHEA Grapalat" w:hAnsi="GHEA Grapalat" w:cs="Sylfaen"/>
                <w:color w:val="000000" w:themeColor="text1"/>
                <w:sz w:val="24"/>
                <w:szCs w:val="24"/>
                <w:lang w:val="hy-AM"/>
              </w:rPr>
            </w:pPr>
            <w:r w:rsidRPr="001E2491">
              <w:rPr>
                <w:rFonts w:ascii="GHEA Grapalat" w:hAnsi="GHEA Grapalat" w:cs="Sylfaen"/>
                <w:color w:val="000000" w:themeColor="text1"/>
                <w:sz w:val="24"/>
                <w:szCs w:val="24"/>
                <w:lang w:val="hy-AM"/>
              </w:rPr>
              <w:lastRenderedPageBreak/>
              <w:t>Չի ընդու</w:t>
            </w:r>
            <w:r w:rsidR="0053133E" w:rsidRPr="001E2491">
              <w:rPr>
                <w:rFonts w:ascii="GHEA Grapalat" w:hAnsi="GHEA Grapalat" w:cs="Sylfaen"/>
                <w:color w:val="000000" w:themeColor="text1"/>
                <w:sz w:val="24"/>
                <w:szCs w:val="24"/>
                <w:lang w:val="hy-AM"/>
              </w:rPr>
              <w:t>ն</w:t>
            </w:r>
            <w:r w:rsidRPr="001E2491">
              <w:rPr>
                <w:rFonts w:ascii="GHEA Grapalat" w:hAnsi="GHEA Grapalat" w:cs="Sylfaen"/>
                <w:color w:val="000000" w:themeColor="text1"/>
                <w:sz w:val="24"/>
                <w:szCs w:val="24"/>
                <w:lang w:val="hy-AM"/>
              </w:rPr>
              <w:t>վել</w:t>
            </w:r>
            <w:r w:rsidR="0053133E" w:rsidRPr="001E2491">
              <w:rPr>
                <w:rFonts w:ascii="GHEA Grapalat" w:hAnsi="GHEA Grapalat" w:cs="Sylfaen"/>
                <w:color w:val="000000" w:themeColor="text1"/>
                <w:sz w:val="24"/>
                <w:szCs w:val="24"/>
                <w:lang w:val="hy-AM"/>
              </w:rPr>
              <w:t>։</w:t>
            </w:r>
          </w:p>
          <w:p w:rsidR="00231D3D" w:rsidRDefault="000E456B" w:rsidP="000E456B">
            <w:pPr>
              <w:tabs>
                <w:tab w:val="left" w:pos="1170"/>
              </w:tabs>
              <w:jc w:val="both"/>
              <w:rPr>
                <w:rFonts w:ascii="GHEA Grapalat" w:hAnsi="GHEA Grapalat"/>
                <w:color w:val="000000"/>
                <w:sz w:val="24"/>
                <w:szCs w:val="24"/>
                <w:lang w:val="hy-AM"/>
              </w:rPr>
            </w:pPr>
            <w:r w:rsidRPr="0037153B">
              <w:rPr>
                <w:rFonts w:ascii="GHEA Grapalat" w:hAnsi="GHEA Grapalat"/>
                <w:color w:val="000000"/>
                <w:sz w:val="24"/>
                <w:szCs w:val="24"/>
                <w:shd w:val="clear" w:color="auto" w:fill="FFFFFF"/>
                <w:lang w:val="hy-AM"/>
              </w:rPr>
              <w:t>Ը</w:t>
            </w:r>
            <w:r w:rsidRPr="0037153B">
              <w:rPr>
                <w:rFonts w:ascii="GHEA Grapalat" w:hAnsi="GHEA Grapalat" w:cs="Calibri"/>
                <w:color w:val="000000"/>
                <w:sz w:val="24"/>
                <w:szCs w:val="24"/>
                <w:lang w:val="hy-AM"/>
              </w:rPr>
              <w:t>նտանեկան նպաստը, սոցիալական նպաստը և հրատապ օգնությունն պետական նպաստի այլ տեսակ է և որևէ առնչություն չունի</w:t>
            </w:r>
            <w:r w:rsidRPr="0037153B">
              <w:rPr>
                <w:rFonts w:ascii="GHEA Grapalat" w:hAnsi="GHEA Grapalat"/>
                <w:sz w:val="24"/>
                <w:szCs w:val="24"/>
                <w:lang w:val="hy-AM"/>
              </w:rPr>
              <w:t xml:space="preserve"> </w:t>
            </w:r>
            <w:r w:rsidRPr="0037153B">
              <w:rPr>
                <w:rFonts w:ascii="GHEA Grapalat" w:hAnsi="GHEA Grapalat"/>
                <w:color w:val="000000"/>
                <w:sz w:val="24"/>
                <w:szCs w:val="24"/>
                <w:lang w:val="hy-AM"/>
              </w:rPr>
              <w:t>կենսաթոշակների համար սահմանված կարգով վճարվող</w:t>
            </w:r>
            <w:r w:rsidRPr="0037153B">
              <w:rPr>
                <w:rFonts w:ascii="Sylfaen" w:hAnsi="Sylfaen" w:cs="Arial"/>
                <w:color w:val="000000"/>
                <w:sz w:val="24"/>
                <w:szCs w:val="24"/>
                <w:lang w:val="hy-AM"/>
              </w:rPr>
              <w:t> </w:t>
            </w:r>
            <w:r w:rsidRPr="0037153B">
              <w:rPr>
                <w:rFonts w:ascii="GHEA Grapalat" w:hAnsi="GHEA Grapalat"/>
                <w:color w:val="000000"/>
                <w:sz w:val="24"/>
                <w:szCs w:val="24"/>
                <w:lang w:val="hy-AM"/>
              </w:rPr>
              <w:t>պետական</w:t>
            </w:r>
            <w:r w:rsidRPr="0037153B">
              <w:rPr>
                <w:rFonts w:ascii="Sylfaen" w:hAnsi="Sylfaen" w:cs="Arial"/>
                <w:color w:val="000000"/>
                <w:sz w:val="24"/>
                <w:szCs w:val="24"/>
                <w:lang w:val="hy-AM"/>
              </w:rPr>
              <w:t> </w:t>
            </w:r>
            <w:r w:rsidRPr="0037153B">
              <w:rPr>
                <w:rFonts w:ascii="GHEA Grapalat" w:hAnsi="GHEA Grapalat"/>
                <w:color w:val="000000"/>
                <w:sz w:val="24"/>
                <w:szCs w:val="24"/>
                <w:lang w:val="hy-AM"/>
              </w:rPr>
              <w:t>նպաստների և այլ դրամական վճարների</w:t>
            </w:r>
            <w:r w:rsidR="00231D3D">
              <w:rPr>
                <w:rFonts w:ascii="GHEA Grapalat" w:hAnsi="GHEA Grapalat"/>
                <w:color w:val="000000"/>
                <w:sz w:val="24"/>
                <w:szCs w:val="24"/>
                <w:lang w:val="hy-AM"/>
              </w:rPr>
              <w:t xml:space="preserve"> հետ։ </w:t>
            </w:r>
          </w:p>
          <w:p w:rsidR="00AD3066" w:rsidRDefault="00AD3066" w:rsidP="000E456B">
            <w:pPr>
              <w:tabs>
                <w:tab w:val="left" w:pos="1170"/>
              </w:tabs>
              <w:jc w:val="both"/>
              <w:rPr>
                <w:rFonts w:ascii="GHEA Grapalat" w:hAnsi="GHEA Grapalat"/>
                <w:color w:val="000000"/>
                <w:sz w:val="24"/>
                <w:szCs w:val="24"/>
                <w:lang w:val="hy-AM"/>
              </w:rPr>
            </w:pPr>
            <w:r>
              <w:rPr>
                <w:rFonts w:ascii="GHEA Grapalat" w:hAnsi="GHEA Grapalat"/>
                <w:color w:val="000000"/>
                <w:sz w:val="24"/>
                <w:szCs w:val="24"/>
                <w:lang w:val="hy-AM"/>
              </w:rPr>
              <w:t xml:space="preserve">Տեղեկացնում եմ, որ </w:t>
            </w:r>
            <w:r w:rsidRPr="00AD3066">
              <w:rPr>
                <w:rFonts w:ascii="GHEA Grapalat" w:hAnsi="GHEA Grapalat"/>
                <w:color w:val="000000"/>
                <w:sz w:val="24"/>
                <w:szCs w:val="24"/>
                <w:lang w:val="hy-AM"/>
              </w:rPr>
              <w:t>կենսաթոշակների համար սահմանված կարգով</w:t>
            </w:r>
            <w:r>
              <w:rPr>
                <w:rFonts w:ascii="Cambria Math" w:hAnsi="Cambria Math"/>
                <w:color w:val="000000"/>
                <w:sz w:val="24"/>
                <w:szCs w:val="24"/>
                <w:lang w:val="hy-AM"/>
              </w:rPr>
              <w:t>,</w:t>
            </w:r>
            <w:r w:rsidRPr="00AD3066">
              <w:rPr>
                <w:rFonts w:ascii="GHEA Grapalat" w:hAnsi="GHEA Grapalat"/>
                <w:color w:val="000000"/>
                <w:sz w:val="24"/>
                <w:szCs w:val="24"/>
                <w:lang w:val="hy-AM"/>
              </w:rPr>
              <w:t xml:space="preserve"> </w:t>
            </w:r>
            <w:r>
              <w:rPr>
                <w:rFonts w:ascii="GHEA Grapalat" w:hAnsi="GHEA Grapalat"/>
                <w:color w:val="000000"/>
                <w:sz w:val="24"/>
                <w:szCs w:val="24"/>
                <w:lang w:val="hy-AM"/>
              </w:rPr>
              <w:t>Օրենքի 32-րդ հոդվածի 8-րդ մասի համաձայն</w:t>
            </w:r>
            <w:r>
              <w:rPr>
                <w:rFonts w:ascii="Cambria Math" w:hAnsi="Cambria Math"/>
                <w:color w:val="000000"/>
                <w:sz w:val="24"/>
                <w:szCs w:val="24"/>
                <w:lang w:val="hy-AM"/>
              </w:rPr>
              <w:t>,</w:t>
            </w:r>
            <w:r>
              <w:rPr>
                <w:rFonts w:ascii="GHEA Grapalat" w:hAnsi="GHEA Grapalat"/>
                <w:color w:val="000000"/>
                <w:sz w:val="24"/>
                <w:szCs w:val="24"/>
                <w:lang w:val="hy-AM"/>
              </w:rPr>
              <w:t xml:space="preserve"> վճարվում են ծ</w:t>
            </w:r>
            <w:r w:rsidRPr="00AD3066">
              <w:rPr>
                <w:rFonts w:ascii="GHEA Grapalat" w:hAnsi="GHEA Grapalat"/>
                <w:color w:val="000000"/>
                <w:sz w:val="24"/>
                <w:szCs w:val="24"/>
                <w:lang w:val="hy-AM"/>
              </w:rPr>
              <w:t>երության նպաստը, հաշմանդամության նպաստը կամ կերակրողին կորցնելու դեպքում նպաստը</w:t>
            </w:r>
            <w:r w:rsidR="00A80B77">
              <w:rPr>
                <w:rFonts w:ascii="GHEA Grapalat" w:hAnsi="GHEA Grapalat"/>
                <w:color w:val="000000"/>
                <w:sz w:val="24"/>
                <w:szCs w:val="24"/>
                <w:lang w:val="hy-AM"/>
              </w:rPr>
              <w:t>։</w:t>
            </w:r>
          </w:p>
          <w:p w:rsidR="000E456B" w:rsidRPr="0037153B" w:rsidRDefault="00231D3D" w:rsidP="000E456B">
            <w:pPr>
              <w:tabs>
                <w:tab w:val="left" w:pos="1170"/>
              </w:tabs>
              <w:jc w:val="both"/>
              <w:rPr>
                <w:rFonts w:ascii="GHEA Grapalat" w:hAnsi="GHEA Grapalat" w:cs="Sylfaen"/>
                <w:color w:val="000000" w:themeColor="text1"/>
                <w:sz w:val="24"/>
                <w:szCs w:val="24"/>
                <w:lang w:val="hy-AM"/>
              </w:rPr>
            </w:pPr>
            <w:r>
              <w:rPr>
                <w:rFonts w:ascii="GHEA Grapalat" w:hAnsi="GHEA Grapalat"/>
                <w:color w:val="000000"/>
                <w:sz w:val="24"/>
                <w:szCs w:val="24"/>
                <w:lang w:val="hy-AM"/>
              </w:rPr>
              <w:t>Ուստի, խնդրո առարկա դեպում</w:t>
            </w:r>
            <w:r w:rsidR="000E456B" w:rsidRPr="0037153B">
              <w:rPr>
                <w:rFonts w:ascii="GHEA Grapalat" w:hAnsi="GHEA Grapalat"/>
                <w:color w:val="000000"/>
                <w:sz w:val="24"/>
                <w:szCs w:val="24"/>
                <w:lang w:val="hy-AM"/>
              </w:rPr>
              <w:t xml:space="preserve"> </w:t>
            </w:r>
            <w:r w:rsidR="000E456B" w:rsidRPr="0037153B">
              <w:rPr>
                <w:rFonts w:ascii="GHEA Grapalat" w:hAnsi="GHEA Grapalat"/>
                <w:sz w:val="24"/>
                <w:szCs w:val="24"/>
                <w:lang w:val="hy-AM"/>
              </w:rPr>
              <w:t>«Անկանխիկ գործառնությունների մասին» օրենքի 6-րդ հոդվածի 8-րդ մաս</w:t>
            </w:r>
            <w:r w:rsidR="00AD3066">
              <w:rPr>
                <w:rFonts w:ascii="GHEA Grapalat" w:hAnsi="GHEA Grapalat"/>
                <w:sz w:val="24"/>
                <w:szCs w:val="24"/>
                <w:lang w:val="hy-AM"/>
              </w:rPr>
              <w:t xml:space="preserve">ը կիրառելի չէ։ </w:t>
            </w:r>
          </w:p>
          <w:p w:rsidR="000E456B" w:rsidRPr="0037153B" w:rsidRDefault="000E456B" w:rsidP="000E456B">
            <w:pPr>
              <w:shd w:val="clear" w:color="auto" w:fill="FFFFFF"/>
              <w:tabs>
                <w:tab w:val="left" w:pos="990"/>
              </w:tabs>
              <w:spacing w:line="360" w:lineRule="auto"/>
              <w:ind w:left="-90" w:firstLine="630"/>
              <w:jc w:val="both"/>
              <w:rPr>
                <w:rFonts w:ascii="GHEA Grapalat" w:hAnsi="GHEA Grapalat" w:cs="Sylfaen"/>
                <w:color w:val="000000" w:themeColor="text1"/>
                <w:sz w:val="24"/>
                <w:szCs w:val="24"/>
                <w:lang w:val="hy-AM"/>
              </w:rPr>
            </w:pPr>
          </w:p>
        </w:tc>
      </w:tr>
      <w:tr w:rsidR="000E456B" w:rsidRPr="008C67C0" w:rsidTr="00952306">
        <w:trPr>
          <w:jc w:val="center"/>
        </w:trPr>
        <w:tc>
          <w:tcPr>
            <w:tcW w:w="9236" w:type="dxa"/>
          </w:tcPr>
          <w:p w:rsidR="000E456B" w:rsidRPr="00E75A28" w:rsidRDefault="000E456B" w:rsidP="000E456B">
            <w:pPr>
              <w:pStyle w:val="CommentText"/>
              <w:ind w:left="60" w:firstLine="810"/>
              <w:jc w:val="both"/>
              <w:rPr>
                <w:rFonts w:ascii="GHEA Grapalat" w:hAnsi="GHEA Grapalat"/>
                <w:i/>
                <w:sz w:val="24"/>
                <w:szCs w:val="24"/>
                <w:lang w:val="hy-AM"/>
              </w:rPr>
            </w:pPr>
            <w:r w:rsidRPr="00E75A28">
              <w:rPr>
                <w:rFonts w:ascii="GHEA Grapalat" w:hAnsi="GHEA Grapalat"/>
                <w:color w:val="000000"/>
                <w:sz w:val="24"/>
                <w:szCs w:val="24"/>
                <w:shd w:val="clear" w:color="auto" w:fill="FFFFFF"/>
                <w:lang w:val="hy-AM"/>
              </w:rPr>
              <w:lastRenderedPageBreak/>
              <w:t xml:space="preserve">3. </w:t>
            </w:r>
            <w:r w:rsidRPr="00E75A28">
              <w:rPr>
                <w:rFonts w:ascii="GHEA Grapalat" w:hAnsi="GHEA Grapalat"/>
                <w:sz w:val="24"/>
                <w:szCs w:val="24"/>
                <w:lang w:val="hy-AM"/>
              </w:rPr>
              <w:t>Օրենքի 8-րդ հոդվածի 7-րդ մասի համաձայն՝</w:t>
            </w:r>
            <w:r w:rsidRPr="00E75A28">
              <w:rPr>
                <w:rFonts w:ascii="GHEA Grapalat" w:hAnsi="GHEA Grapalat"/>
                <w:i/>
                <w:sz w:val="24"/>
                <w:szCs w:val="24"/>
                <w:lang w:val="hy-AM"/>
              </w:rPr>
              <w:t xml:space="preserve"> ընտանեկան նպաստը, սոցիալական նպաստը և հրատապ օգնությունը վճարվում են անկանխիկ կամ կանխիկ եղանակով, եթե ընտանիքի չափահաս անդամների գրավոր համաձայնությամբ գումարը վճարվելու է ընտանիքի այն չափահաս անդամին, ով առաջին կամ երկրորդ խմբի հաշմանդամություն ունեցող անձ է, կամ լրացել է նրա 75 տարին:</w:t>
            </w:r>
          </w:p>
          <w:p w:rsidR="000E456B" w:rsidRPr="00E75A28" w:rsidRDefault="000E456B" w:rsidP="000E456B">
            <w:pPr>
              <w:widowControl w:val="0"/>
              <w:ind w:left="60" w:firstLine="810"/>
              <w:jc w:val="both"/>
              <w:textAlignment w:val="baseline"/>
              <w:rPr>
                <w:rFonts w:ascii="GHEA Grapalat" w:hAnsi="GHEA Grapalat" w:cs="Calibri"/>
                <w:color w:val="000000"/>
                <w:sz w:val="24"/>
                <w:szCs w:val="24"/>
                <w:lang w:val="hy-AM"/>
              </w:rPr>
            </w:pPr>
            <w:r w:rsidRPr="00E75A28">
              <w:rPr>
                <w:rFonts w:ascii="GHEA Grapalat" w:hAnsi="GHEA Grapalat"/>
                <w:sz w:val="24"/>
                <w:szCs w:val="24"/>
                <w:lang w:val="hy-AM"/>
              </w:rPr>
              <w:t xml:space="preserve">Իսկ նույն Օրենքի 8-րդ հոդվածի 5-րդ մասում սահմանված է, որ </w:t>
            </w:r>
            <w:r w:rsidRPr="00E75A28">
              <w:rPr>
                <w:rFonts w:ascii="GHEA Grapalat" w:hAnsi="GHEA Grapalat" w:cs="Calibri"/>
                <w:i/>
                <w:color w:val="000000"/>
                <w:sz w:val="24"/>
                <w:szCs w:val="24"/>
                <w:lang w:val="hy-AM"/>
              </w:rPr>
              <w:t xml:space="preserve">ընտանեկան նպաստը, սոցիալական նպաստը և հրատապ օգնությունը </w:t>
            </w:r>
            <w:r w:rsidRPr="00E75A28">
              <w:rPr>
                <w:rFonts w:ascii="GHEA Grapalat" w:hAnsi="GHEA Grapalat" w:cs="Calibri"/>
                <w:i/>
                <w:color w:val="000000"/>
                <w:sz w:val="24"/>
                <w:szCs w:val="24"/>
                <w:lang w:val="hy-AM"/>
              </w:rPr>
              <w:lastRenderedPageBreak/>
              <w:t>անկանխիկ եղանակով վճարվում է ընտանիքի չափահաս անդամին՝ ընտանիքի չափահաս մյուս անդամների գրավոր համաձայնությամբ:</w:t>
            </w:r>
          </w:p>
          <w:p w:rsidR="000E456B" w:rsidRPr="00E75A28" w:rsidRDefault="000E456B" w:rsidP="000E456B">
            <w:pPr>
              <w:pStyle w:val="CommentText"/>
              <w:ind w:left="60" w:firstLine="810"/>
              <w:jc w:val="both"/>
              <w:rPr>
                <w:rFonts w:ascii="GHEA Grapalat" w:hAnsi="GHEA Grapalat"/>
                <w:sz w:val="24"/>
                <w:szCs w:val="24"/>
                <w:lang w:val="hy-AM"/>
              </w:rPr>
            </w:pPr>
            <w:r w:rsidRPr="00E75A28">
              <w:rPr>
                <w:rFonts w:ascii="GHEA Grapalat" w:hAnsi="GHEA Grapalat"/>
                <w:color w:val="000000"/>
                <w:sz w:val="24"/>
                <w:szCs w:val="24"/>
                <w:shd w:val="clear" w:color="auto" w:fill="FFFFFF"/>
                <w:lang w:val="hy-AM"/>
              </w:rPr>
              <w:t xml:space="preserve">Անհասկանալի է </w:t>
            </w:r>
            <w:r w:rsidRPr="00E75A28">
              <w:rPr>
                <w:rFonts w:ascii="GHEA Grapalat" w:hAnsi="GHEA Grapalat"/>
                <w:sz w:val="24"/>
                <w:szCs w:val="24"/>
                <w:lang w:val="hy-AM"/>
              </w:rPr>
              <w:t xml:space="preserve">Օրենքի 8-րդ հոդվածի 7-րդ մասում վճարման </w:t>
            </w:r>
            <w:r w:rsidRPr="00E75A28">
              <w:rPr>
                <w:rFonts w:ascii="GHEA Grapalat" w:hAnsi="GHEA Grapalat"/>
                <w:b/>
                <w:sz w:val="24"/>
                <w:szCs w:val="24"/>
                <w:lang w:val="hy-AM"/>
              </w:rPr>
              <w:t>անկանխիկ եղանակ</w:t>
            </w:r>
            <w:r w:rsidRPr="00E75A28">
              <w:rPr>
                <w:rFonts w:ascii="GHEA Grapalat" w:hAnsi="GHEA Grapalat"/>
                <w:sz w:val="24"/>
                <w:szCs w:val="24"/>
                <w:lang w:val="hy-AM"/>
              </w:rPr>
              <w:t xml:space="preserve"> նախատեսելու կարգավորման նպատակահարմարությունն ու անհրաժեշտությունը՝ նկատի ունենալով, որ տվյալ մասով կանխիկ եղանակով վճարման հնարավորություն (բացառություն) նախատեսվում է ընտանիքի չափահաս այն անդամի համար, ով ունի առաջին կամ երկրորդ խմբի հաշմանդամություն կամ լրացել է նրա 75 տարին և ունի ընտանիքի չափահաս մյուս անդամների գրավոր համաձայնությունը: Այսպիսով, այն դեպքերում, երբ ընտանիքի չափահաս անդամը (անկախ հաշմանդամություն ունենալու կամ նրա 75 տարին լրանալու հանգամանքից) ունի ընտանիքի մյուս չափահաս անդամների գրավոր համաձայնությունը, Օրենքի 8-րդ հոդվածի 6-րդ մասի ուժով կարող է համապատասխան վճարումը ստանալ անկանխիկ եղանակով: Հետևաբար, առաջարկում ենք Օրենքի 8-րդ հոդվածի 7-րդ մասից հանել անկանխիկ եղանակով վճարման վերաբերյալ կարգավորումը:</w:t>
            </w:r>
          </w:p>
          <w:p w:rsidR="000E456B" w:rsidRPr="00E75A28" w:rsidRDefault="000E456B" w:rsidP="000E456B">
            <w:pPr>
              <w:pStyle w:val="CommentText"/>
              <w:ind w:left="60" w:firstLine="810"/>
              <w:jc w:val="both"/>
              <w:rPr>
                <w:rFonts w:ascii="GHEA Grapalat" w:hAnsi="GHEA Grapalat"/>
                <w:sz w:val="24"/>
                <w:szCs w:val="24"/>
                <w:lang w:val="hy-AM"/>
              </w:rPr>
            </w:pPr>
            <w:r w:rsidRPr="00E75A28">
              <w:rPr>
                <w:rFonts w:ascii="GHEA Grapalat" w:hAnsi="GHEA Grapalat"/>
                <w:sz w:val="24"/>
                <w:szCs w:val="24"/>
                <w:lang w:val="hy-AM"/>
              </w:rPr>
              <w:t>Այս առումով, անկանխիկ եղանակով վճարման կապակցությամբ համապատասխան խմբագրական փոփոխություններ անհրաժեշտ է կատարել նաև Օրենքի 39-րդ հոդվածի     14-րդ մասում:</w:t>
            </w:r>
          </w:p>
          <w:p w:rsidR="000E456B" w:rsidRPr="00E75A28" w:rsidRDefault="000E456B" w:rsidP="000E456B">
            <w:pPr>
              <w:ind w:left="60" w:firstLine="810"/>
              <w:jc w:val="both"/>
              <w:rPr>
                <w:rFonts w:ascii="GHEA Grapalat" w:hAnsi="GHEA Grapalat"/>
                <w:sz w:val="24"/>
                <w:szCs w:val="24"/>
                <w:lang w:val="hy-AM"/>
              </w:rPr>
            </w:pPr>
          </w:p>
        </w:tc>
        <w:tc>
          <w:tcPr>
            <w:tcW w:w="4969" w:type="dxa"/>
            <w:gridSpan w:val="3"/>
          </w:tcPr>
          <w:p w:rsidR="001E2491" w:rsidRPr="001E2491" w:rsidRDefault="001E2491" w:rsidP="001E2491">
            <w:pPr>
              <w:tabs>
                <w:tab w:val="left" w:pos="1170"/>
              </w:tabs>
              <w:jc w:val="center"/>
              <w:rPr>
                <w:rFonts w:ascii="GHEA Grapalat" w:hAnsi="GHEA Grapalat" w:cs="Sylfaen"/>
                <w:color w:val="000000" w:themeColor="text1"/>
                <w:sz w:val="24"/>
                <w:szCs w:val="24"/>
                <w:lang w:val="hy-AM"/>
              </w:rPr>
            </w:pPr>
            <w:r w:rsidRPr="001E2491">
              <w:rPr>
                <w:rFonts w:ascii="GHEA Grapalat" w:hAnsi="GHEA Grapalat" w:cs="Sylfaen"/>
                <w:color w:val="000000" w:themeColor="text1"/>
                <w:sz w:val="24"/>
                <w:szCs w:val="24"/>
                <w:lang w:val="hy-AM"/>
              </w:rPr>
              <w:lastRenderedPageBreak/>
              <w:t>Չի ընդունվել։</w:t>
            </w:r>
          </w:p>
          <w:p w:rsidR="00DF27AD" w:rsidRDefault="00DF27AD" w:rsidP="005C1A51">
            <w:pPr>
              <w:tabs>
                <w:tab w:val="left" w:pos="1170"/>
              </w:tabs>
              <w:jc w:val="both"/>
              <w:rPr>
                <w:rFonts w:ascii="GHEA Grapalat" w:hAnsi="GHEA Grapalat" w:cs="Calibri"/>
                <w:color w:val="000000"/>
                <w:sz w:val="24"/>
                <w:szCs w:val="24"/>
                <w:lang w:val="hy-AM"/>
              </w:rPr>
            </w:pPr>
            <w:r>
              <w:rPr>
                <w:rFonts w:ascii="GHEA Grapalat" w:hAnsi="GHEA Grapalat" w:cs="Sylfaen"/>
                <w:color w:val="000000" w:themeColor="text1"/>
                <w:sz w:val="24"/>
                <w:szCs w:val="24"/>
                <w:lang w:val="hy-AM"/>
              </w:rPr>
              <w:t xml:space="preserve">Առաջարկությունը քննարկելիս հարկ է հաշվի առնել </w:t>
            </w:r>
            <w:r w:rsidR="005C1A51">
              <w:rPr>
                <w:rFonts w:ascii="GHEA Grapalat" w:hAnsi="GHEA Grapalat" w:cs="Sylfaen"/>
                <w:color w:val="000000" w:themeColor="text1"/>
                <w:sz w:val="24"/>
                <w:szCs w:val="24"/>
                <w:lang w:val="hy-AM"/>
              </w:rPr>
              <w:t xml:space="preserve">Նախագծի 2-րդ հոդվածով </w:t>
            </w:r>
            <w:r w:rsidR="005C1A51">
              <w:rPr>
                <w:rFonts w:ascii="GHEA Grapalat" w:hAnsi="GHEA Grapalat" w:cs="Calibri"/>
                <w:color w:val="000000"/>
                <w:sz w:val="24"/>
                <w:szCs w:val="24"/>
                <w:lang w:val="hy-AM"/>
              </w:rPr>
              <w:t xml:space="preserve">Օրենքի </w:t>
            </w:r>
            <w:r w:rsidR="005C1A51" w:rsidRPr="00E75A28">
              <w:rPr>
                <w:rFonts w:ascii="GHEA Grapalat" w:hAnsi="GHEA Grapalat" w:cs="Calibri"/>
                <w:color w:val="000000"/>
                <w:sz w:val="24"/>
                <w:szCs w:val="24"/>
                <w:lang w:val="hy-AM"/>
              </w:rPr>
              <w:t>8-րդ հոդված</w:t>
            </w:r>
            <w:r w:rsidR="005C1A51">
              <w:rPr>
                <w:rFonts w:ascii="GHEA Grapalat" w:hAnsi="GHEA Grapalat" w:cs="Calibri"/>
                <w:color w:val="000000"/>
                <w:sz w:val="24"/>
                <w:szCs w:val="24"/>
                <w:lang w:val="hy-AM"/>
              </w:rPr>
              <w:t xml:space="preserve">ում լրացվող </w:t>
            </w:r>
            <w:r>
              <w:rPr>
                <w:rFonts w:ascii="GHEA Grapalat" w:hAnsi="GHEA Grapalat" w:cs="Calibri"/>
                <w:color w:val="000000"/>
                <w:sz w:val="24"/>
                <w:szCs w:val="24"/>
                <w:lang w:val="hy-AM"/>
              </w:rPr>
              <w:t>5-րդ մասը, համաձայն որի՝ ը</w:t>
            </w:r>
            <w:r w:rsidRPr="00DF27AD">
              <w:rPr>
                <w:rFonts w:ascii="GHEA Grapalat" w:hAnsi="GHEA Grapalat" w:cs="Calibri"/>
                <w:color w:val="000000"/>
                <w:sz w:val="24"/>
                <w:szCs w:val="24"/>
                <w:lang w:val="hy-AM"/>
              </w:rPr>
              <w:t xml:space="preserve">նտանեկան նպաստը, սոցիալական նպաստը և հրատապ օգնությունը վճարվում են անկանխիկ եղանակով, բացառությամբ </w:t>
            </w:r>
            <w:r w:rsidRPr="00DF27AD">
              <w:rPr>
                <w:rFonts w:ascii="GHEA Grapalat" w:hAnsi="GHEA Grapalat" w:cs="Calibri"/>
                <w:color w:val="000000"/>
                <w:sz w:val="24"/>
                <w:szCs w:val="24"/>
                <w:lang w:val="hy-AM"/>
              </w:rPr>
              <w:lastRenderedPageBreak/>
              <w:t>սույն հոդվածի 7-րդ մասում նշված դեպքերի։</w:t>
            </w:r>
          </w:p>
          <w:p w:rsidR="00DF27AD" w:rsidRDefault="00DF27AD" w:rsidP="005C1A51">
            <w:pPr>
              <w:tabs>
                <w:tab w:val="left" w:pos="1170"/>
              </w:tabs>
              <w:jc w:val="both"/>
              <w:rPr>
                <w:rFonts w:ascii="GHEA Grapalat" w:hAnsi="GHEA Grapalat" w:cs="Calibri"/>
                <w:color w:val="000000"/>
                <w:sz w:val="24"/>
                <w:szCs w:val="24"/>
                <w:lang w:val="hy-AM"/>
              </w:rPr>
            </w:pPr>
            <w:r>
              <w:rPr>
                <w:rFonts w:ascii="GHEA Grapalat" w:hAnsi="GHEA Grapalat" w:cs="Calibri"/>
                <w:color w:val="000000"/>
                <w:sz w:val="24"/>
                <w:szCs w:val="24"/>
                <w:lang w:val="hy-AM"/>
              </w:rPr>
              <w:t xml:space="preserve">Իսկ 7-րդ մասով սահմանվում է, որ եթե </w:t>
            </w:r>
            <w:r w:rsidRPr="00DF27AD">
              <w:rPr>
                <w:rFonts w:ascii="GHEA Grapalat" w:hAnsi="GHEA Grapalat" w:cs="Calibri"/>
                <w:color w:val="000000"/>
                <w:sz w:val="24"/>
                <w:szCs w:val="24"/>
                <w:lang w:val="hy-AM"/>
              </w:rPr>
              <w:t>ընտանիքի չափահաս անդամների գրավոր համաձայնությամբ գումարը վճարվելու է</w:t>
            </w:r>
            <w:r>
              <w:rPr>
                <w:rFonts w:ascii="GHEA Grapalat" w:hAnsi="GHEA Grapalat" w:cs="Calibri"/>
                <w:color w:val="000000"/>
                <w:sz w:val="24"/>
                <w:szCs w:val="24"/>
                <w:lang w:val="hy-AM"/>
              </w:rPr>
              <w:t xml:space="preserve"> </w:t>
            </w:r>
            <w:r w:rsidRPr="00DF27AD">
              <w:rPr>
                <w:rFonts w:ascii="GHEA Grapalat" w:hAnsi="GHEA Grapalat" w:cs="Calibri"/>
                <w:color w:val="000000"/>
                <w:sz w:val="24"/>
                <w:szCs w:val="24"/>
                <w:lang w:val="hy-AM"/>
              </w:rPr>
              <w:t>առաջին կամ երկրորդ խմբի հաշմանդամություն ունեցող կամ 75 տարին</w:t>
            </w:r>
            <w:r w:rsidR="00F86BB6">
              <w:rPr>
                <w:rFonts w:ascii="GHEA Grapalat" w:hAnsi="GHEA Grapalat" w:cs="Calibri"/>
                <w:color w:val="000000"/>
                <w:sz w:val="24"/>
                <w:szCs w:val="24"/>
                <w:lang w:val="hy-AM"/>
              </w:rPr>
              <w:t xml:space="preserve"> լրացած՝ ընտանիքի անդամին, ապա նպաստը կարող է վճարվել կանխիկ կամ անկանխիկ եղանակով՝ նպաստառուի (ում վճարվում է </w:t>
            </w:r>
            <w:r w:rsidR="009D6A90">
              <w:rPr>
                <w:rFonts w:ascii="GHEA Grapalat" w:hAnsi="GHEA Grapalat" w:cs="Calibri"/>
                <w:color w:val="000000"/>
                <w:sz w:val="24"/>
                <w:szCs w:val="24"/>
                <w:lang w:val="hy-AM"/>
              </w:rPr>
              <w:t>նպաստը</w:t>
            </w:r>
            <w:r w:rsidR="00F86BB6">
              <w:rPr>
                <w:rFonts w:ascii="GHEA Grapalat" w:hAnsi="GHEA Grapalat" w:cs="Calibri"/>
                <w:color w:val="000000"/>
                <w:sz w:val="24"/>
                <w:szCs w:val="24"/>
                <w:lang w:val="hy-AM"/>
              </w:rPr>
              <w:t>) ընտրությամբ։</w:t>
            </w:r>
          </w:p>
          <w:p w:rsidR="00F86BB6" w:rsidRDefault="00F86BB6" w:rsidP="005C1A51">
            <w:pPr>
              <w:tabs>
                <w:tab w:val="left" w:pos="1170"/>
              </w:tabs>
              <w:jc w:val="both"/>
              <w:rPr>
                <w:rFonts w:ascii="GHEA Grapalat" w:hAnsi="GHEA Grapalat" w:cs="Calibri"/>
                <w:color w:val="000000"/>
                <w:sz w:val="24"/>
                <w:szCs w:val="24"/>
                <w:lang w:val="hy-AM"/>
              </w:rPr>
            </w:pPr>
            <w:r>
              <w:rPr>
                <w:rFonts w:ascii="GHEA Grapalat" w:hAnsi="GHEA Grapalat" w:cs="Calibri"/>
                <w:color w:val="000000"/>
                <w:sz w:val="24"/>
                <w:szCs w:val="24"/>
                <w:lang w:val="hy-AM"/>
              </w:rPr>
              <w:t xml:space="preserve">Սա նշանակում է, որ, եթե </w:t>
            </w:r>
            <w:r w:rsidR="009D6A90">
              <w:rPr>
                <w:rFonts w:ascii="GHEA Grapalat" w:hAnsi="GHEA Grapalat" w:cs="Calibri"/>
                <w:color w:val="000000"/>
                <w:sz w:val="24"/>
                <w:szCs w:val="24"/>
                <w:lang w:val="hy-AM"/>
              </w:rPr>
              <w:t>ն</w:t>
            </w:r>
            <w:r>
              <w:rPr>
                <w:rFonts w:ascii="GHEA Grapalat" w:hAnsi="GHEA Grapalat" w:cs="Calibri"/>
                <w:color w:val="000000"/>
                <w:sz w:val="24"/>
                <w:szCs w:val="24"/>
                <w:lang w:val="hy-AM"/>
              </w:rPr>
              <w:t xml:space="preserve">պաստառուն  </w:t>
            </w:r>
            <w:r w:rsidR="009D6A90">
              <w:rPr>
                <w:rFonts w:ascii="GHEA Grapalat" w:hAnsi="GHEA Grapalat" w:cs="Calibri"/>
                <w:color w:val="000000"/>
                <w:sz w:val="24"/>
                <w:szCs w:val="24"/>
                <w:lang w:val="hy-AM"/>
              </w:rPr>
              <w:t xml:space="preserve">(ում վճարվում է նպաստը) </w:t>
            </w:r>
            <w:r w:rsidR="009D6A90" w:rsidRPr="00DF27AD">
              <w:rPr>
                <w:rFonts w:ascii="GHEA Grapalat" w:hAnsi="GHEA Grapalat" w:cs="Calibri"/>
                <w:color w:val="000000"/>
                <w:sz w:val="24"/>
                <w:szCs w:val="24"/>
                <w:lang w:val="hy-AM"/>
              </w:rPr>
              <w:t>առաջին կամ երկրորդ խմբի հաշմանդամություն ունեցող</w:t>
            </w:r>
            <w:r w:rsidR="009D6A90">
              <w:rPr>
                <w:rFonts w:ascii="GHEA Grapalat" w:hAnsi="GHEA Grapalat" w:cs="Calibri"/>
                <w:color w:val="000000"/>
                <w:sz w:val="24"/>
                <w:szCs w:val="24"/>
                <w:lang w:val="hy-AM"/>
              </w:rPr>
              <w:t xml:space="preserve"> անձ չէ կամ չի լրացել նրա 75 տարին, ապա 8-րդ հոդվածի 5-րդ մասի համաձայն՝ նպաստը վճարվում է բացառապես անկանխիկ եղանակով։</w:t>
            </w:r>
          </w:p>
          <w:p w:rsidR="009D6A90" w:rsidRDefault="009D6A90" w:rsidP="005C1A51">
            <w:pPr>
              <w:tabs>
                <w:tab w:val="left" w:pos="1170"/>
              </w:tabs>
              <w:jc w:val="both"/>
              <w:rPr>
                <w:rFonts w:ascii="GHEA Grapalat" w:hAnsi="GHEA Grapalat" w:cs="Calibri"/>
                <w:color w:val="000000"/>
                <w:sz w:val="24"/>
                <w:szCs w:val="24"/>
                <w:lang w:val="hy-AM"/>
              </w:rPr>
            </w:pPr>
            <w:r>
              <w:rPr>
                <w:rFonts w:ascii="GHEA Grapalat" w:hAnsi="GHEA Grapalat" w:cs="Calibri"/>
                <w:color w:val="000000"/>
                <w:sz w:val="24"/>
                <w:szCs w:val="24"/>
                <w:lang w:val="hy-AM"/>
              </w:rPr>
              <w:t xml:space="preserve">Հակառակ դեպքում, եթե նպաստառուն  (ում վճարվում է նպաստը) </w:t>
            </w:r>
            <w:r w:rsidRPr="00DF27AD">
              <w:rPr>
                <w:rFonts w:ascii="GHEA Grapalat" w:hAnsi="GHEA Grapalat" w:cs="Calibri"/>
                <w:color w:val="000000"/>
                <w:sz w:val="24"/>
                <w:szCs w:val="24"/>
                <w:lang w:val="hy-AM"/>
              </w:rPr>
              <w:t>առաջին կամ երկրորդ խմբի հաշմանդամություն ունեցող</w:t>
            </w:r>
            <w:r>
              <w:rPr>
                <w:rFonts w:ascii="GHEA Grapalat" w:hAnsi="GHEA Grapalat" w:cs="Calibri"/>
                <w:color w:val="000000"/>
                <w:sz w:val="24"/>
                <w:szCs w:val="24"/>
                <w:lang w:val="hy-AM"/>
              </w:rPr>
              <w:t xml:space="preserve"> անձ է կամ լրացել է նրա 75 տարին, ապա 8-րդ հոդվածի 7-րդ մասի համաձայն՝ նպաստը վճարվում է</w:t>
            </w:r>
            <w:r w:rsidR="00A174E5">
              <w:rPr>
                <w:rFonts w:ascii="GHEA Grapalat" w:hAnsi="GHEA Grapalat" w:cs="Calibri"/>
                <w:color w:val="000000"/>
                <w:sz w:val="24"/>
                <w:szCs w:val="24"/>
                <w:lang w:val="hy-AM"/>
              </w:rPr>
              <w:t xml:space="preserve"> նպաստառուի ընտրությամբ՝ </w:t>
            </w:r>
            <w:r>
              <w:rPr>
                <w:rFonts w:ascii="GHEA Grapalat" w:hAnsi="GHEA Grapalat" w:cs="Calibri"/>
                <w:color w:val="000000"/>
                <w:sz w:val="24"/>
                <w:szCs w:val="24"/>
                <w:lang w:val="hy-AM"/>
              </w:rPr>
              <w:t xml:space="preserve">անկանխիկ </w:t>
            </w:r>
            <w:r w:rsidR="00A174E5">
              <w:rPr>
                <w:rFonts w:ascii="GHEA Grapalat" w:hAnsi="GHEA Grapalat" w:cs="Calibri"/>
                <w:color w:val="000000"/>
                <w:sz w:val="24"/>
                <w:szCs w:val="24"/>
                <w:lang w:val="hy-AM"/>
              </w:rPr>
              <w:t>կամ անկանխիկ եղանակով</w:t>
            </w:r>
            <w:r>
              <w:rPr>
                <w:rFonts w:ascii="GHEA Grapalat" w:hAnsi="GHEA Grapalat" w:cs="Calibri"/>
                <w:color w:val="000000"/>
                <w:sz w:val="24"/>
                <w:szCs w:val="24"/>
                <w:lang w:val="hy-AM"/>
              </w:rPr>
              <w:t>։</w:t>
            </w:r>
          </w:p>
          <w:p w:rsidR="000E456B" w:rsidRDefault="00A174E5" w:rsidP="005C1A51">
            <w:pPr>
              <w:tabs>
                <w:tab w:val="left" w:pos="1170"/>
              </w:tabs>
              <w:jc w:val="both"/>
              <w:rPr>
                <w:rFonts w:ascii="GHEA Grapalat" w:hAnsi="GHEA Grapalat" w:cs="Calibri"/>
                <w:color w:val="000000"/>
                <w:sz w:val="24"/>
                <w:szCs w:val="24"/>
                <w:lang w:val="hy-AM"/>
              </w:rPr>
            </w:pPr>
            <w:r>
              <w:rPr>
                <w:rFonts w:ascii="GHEA Grapalat" w:hAnsi="GHEA Grapalat" w:cs="Sylfaen"/>
                <w:color w:val="000000" w:themeColor="text1"/>
                <w:sz w:val="24"/>
                <w:szCs w:val="24"/>
                <w:lang w:val="hy-AM"/>
              </w:rPr>
              <w:t xml:space="preserve">Նախագծի 2-րդ հոդվածով </w:t>
            </w:r>
            <w:r>
              <w:rPr>
                <w:rFonts w:ascii="GHEA Grapalat" w:hAnsi="GHEA Grapalat" w:cs="Calibri"/>
                <w:color w:val="000000"/>
                <w:sz w:val="24"/>
                <w:szCs w:val="24"/>
                <w:lang w:val="hy-AM"/>
              </w:rPr>
              <w:t xml:space="preserve">Օրենքի </w:t>
            </w:r>
            <w:r w:rsidRPr="00E75A28">
              <w:rPr>
                <w:rFonts w:ascii="GHEA Grapalat" w:hAnsi="GHEA Grapalat" w:cs="Calibri"/>
                <w:color w:val="000000"/>
                <w:sz w:val="24"/>
                <w:szCs w:val="24"/>
                <w:lang w:val="hy-AM"/>
              </w:rPr>
              <w:t>8-րդ հոդված</w:t>
            </w:r>
            <w:r>
              <w:rPr>
                <w:rFonts w:ascii="GHEA Grapalat" w:hAnsi="GHEA Grapalat" w:cs="Calibri"/>
                <w:color w:val="000000"/>
                <w:sz w:val="24"/>
                <w:szCs w:val="24"/>
                <w:lang w:val="hy-AM"/>
              </w:rPr>
              <w:t xml:space="preserve">ում լրացվող 6-րդ մասով հստակեցվում է, որ </w:t>
            </w:r>
            <w:r w:rsidRPr="00A174E5">
              <w:rPr>
                <w:rFonts w:ascii="GHEA Grapalat" w:hAnsi="GHEA Grapalat" w:cs="Calibri"/>
                <w:color w:val="000000"/>
                <w:sz w:val="24"/>
                <w:szCs w:val="24"/>
                <w:lang w:val="hy-AM"/>
              </w:rPr>
              <w:t>անկանխիկ եղանակով վճարվում է ընտանիքի չափահաս անդամին</w:t>
            </w:r>
            <w:r>
              <w:rPr>
                <w:rFonts w:ascii="GHEA Grapalat" w:hAnsi="GHEA Grapalat" w:cs="Calibri"/>
                <w:color w:val="000000"/>
                <w:sz w:val="24"/>
                <w:szCs w:val="24"/>
                <w:lang w:val="hy-AM"/>
              </w:rPr>
              <w:t xml:space="preserve">, իսկ եթե </w:t>
            </w:r>
            <w:r>
              <w:rPr>
                <w:rFonts w:ascii="GHEA Grapalat" w:eastAsia="Times New Roman" w:hAnsi="GHEA Grapalat" w:cs="Times New Roman"/>
                <w:color w:val="000000"/>
                <w:sz w:val="24"/>
                <w:szCs w:val="24"/>
                <w:lang w:val="hy-AM"/>
              </w:rPr>
              <w:t xml:space="preserve">ընտանիքի կազմում </w:t>
            </w:r>
            <w:r>
              <w:rPr>
                <w:rFonts w:ascii="GHEA Grapalat" w:eastAsia="Times New Roman" w:hAnsi="GHEA Grapalat" w:cs="Times New Roman"/>
                <w:color w:val="000000"/>
                <w:sz w:val="24"/>
                <w:szCs w:val="24"/>
                <w:lang w:val="hy-AM"/>
              </w:rPr>
              <w:lastRenderedPageBreak/>
              <w:t>կան մեկից ավելի չափահաս անդամներ</w:t>
            </w:r>
            <w:r>
              <w:rPr>
                <w:rFonts w:ascii="GHEA Grapalat" w:hAnsi="GHEA Grapalat" w:cs="Calibri"/>
                <w:color w:val="000000"/>
                <w:sz w:val="24"/>
                <w:szCs w:val="24"/>
                <w:lang w:val="hy-AM"/>
              </w:rPr>
              <w:t xml:space="preserve">, ապա </w:t>
            </w:r>
            <w:r w:rsidR="002A2C8C">
              <w:rPr>
                <w:rFonts w:ascii="GHEA Grapalat" w:hAnsi="GHEA Grapalat" w:cs="Calibri"/>
                <w:color w:val="000000"/>
                <w:sz w:val="24"/>
                <w:szCs w:val="24"/>
                <w:lang w:val="hy-AM"/>
              </w:rPr>
              <w:t xml:space="preserve">նրանցից որևէ մեկին վճարելու համար անհրաժեշտ է </w:t>
            </w:r>
            <w:r w:rsidRPr="00A174E5">
              <w:rPr>
                <w:rFonts w:ascii="GHEA Grapalat" w:hAnsi="GHEA Grapalat" w:cs="Calibri"/>
                <w:color w:val="000000"/>
                <w:sz w:val="24"/>
                <w:szCs w:val="24"/>
                <w:lang w:val="hy-AM"/>
              </w:rPr>
              <w:t>ընտանիքի չափահաս մյուս անդամների գրավոր համաձայնությ</w:t>
            </w:r>
            <w:r w:rsidR="002A2C8C">
              <w:rPr>
                <w:rFonts w:ascii="GHEA Grapalat" w:hAnsi="GHEA Grapalat" w:cs="Calibri"/>
                <w:color w:val="000000"/>
                <w:sz w:val="24"/>
                <w:szCs w:val="24"/>
                <w:lang w:val="hy-AM"/>
              </w:rPr>
              <w:t xml:space="preserve">ունը։ </w:t>
            </w:r>
          </w:p>
          <w:p w:rsidR="002A2C8C" w:rsidRPr="002A2C8C" w:rsidRDefault="002A2C8C" w:rsidP="005C1A51">
            <w:pPr>
              <w:tabs>
                <w:tab w:val="left" w:pos="1170"/>
              </w:tabs>
              <w:jc w:val="both"/>
              <w:rPr>
                <w:rFonts w:ascii="GHEA Grapalat" w:hAnsi="GHEA Grapalat" w:cs="Calibri"/>
                <w:color w:val="000000"/>
                <w:sz w:val="24"/>
                <w:szCs w:val="24"/>
                <w:lang w:val="hy-AM"/>
              </w:rPr>
            </w:pPr>
            <w:r>
              <w:rPr>
                <w:rFonts w:ascii="GHEA Grapalat" w:hAnsi="GHEA Grapalat" w:cs="Calibri"/>
                <w:color w:val="000000"/>
                <w:sz w:val="24"/>
                <w:szCs w:val="24"/>
                <w:lang w:val="hy-AM"/>
              </w:rPr>
              <w:t xml:space="preserve">Այնուհանդերձ, տարընթերցումից խուսափելու համար </w:t>
            </w:r>
            <w:r>
              <w:rPr>
                <w:rFonts w:ascii="GHEA Grapalat" w:hAnsi="GHEA Grapalat" w:cs="Sylfaen"/>
                <w:color w:val="000000" w:themeColor="text1"/>
                <w:sz w:val="24"/>
                <w:szCs w:val="24"/>
                <w:lang w:val="hy-AM"/>
              </w:rPr>
              <w:t xml:space="preserve">Նախագծի 2-րդ հոդվածով </w:t>
            </w:r>
            <w:r>
              <w:rPr>
                <w:rFonts w:ascii="GHEA Grapalat" w:hAnsi="GHEA Grapalat" w:cs="Calibri"/>
                <w:color w:val="000000"/>
                <w:sz w:val="24"/>
                <w:szCs w:val="24"/>
                <w:lang w:val="hy-AM"/>
              </w:rPr>
              <w:t xml:space="preserve">Օրենքի </w:t>
            </w:r>
            <w:r w:rsidRPr="00E75A28">
              <w:rPr>
                <w:rFonts w:ascii="GHEA Grapalat" w:hAnsi="GHEA Grapalat" w:cs="Calibri"/>
                <w:color w:val="000000"/>
                <w:sz w:val="24"/>
                <w:szCs w:val="24"/>
                <w:lang w:val="hy-AM"/>
              </w:rPr>
              <w:t>8-րդ հոդված</w:t>
            </w:r>
            <w:r>
              <w:rPr>
                <w:rFonts w:ascii="GHEA Grapalat" w:hAnsi="GHEA Grapalat" w:cs="Calibri"/>
                <w:color w:val="000000"/>
                <w:sz w:val="24"/>
                <w:szCs w:val="24"/>
                <w:lang w:val="hy-AM"/>
              </w:rPr>
              <w:t>ում լրացվող 6-րդ մասը «</w:t>
            </w:r>
            <w:r w:rsidRPr="00C22C21">
              <w:rPr>
                <w:rFonts w:ascii="GHEA Grapalat" w:eastAsia="Times New Roman" w:hAnsi="GHEA Grapalat" w:cs="Times New Roman"/>
                <w:color w:val="000000"/>
                <w:sz w:val="24"/>
                <w:szCs w:val="24"/>
                <w:lang w:val="hy-AM"/>
              </w:rPr>
              <w:t>օգնությունը</w:t>
            </w:r>
            <w:r>
              <w:rPr>
                <w:rFonts w:ascii="GHEA Grapalat" w:eastAsia="Times New Roman" w:hAnsi="GHEA Grapalat" w:cs="Times New Roman"/>
                <w:color w:val="000000"/>
                <w:sz w:val="24"/>
                <w:szCs w:val="24"/>
                <w:lang w:val="hy-AM"/>
              </w:rPr>
              <w:t>» բառից հետո լարցվել է «, սույն հոդվածի 5-րդ մասի համաձայն՝</w:t>
            </w:r>
            <w:r>
              <w:rPr>
                <w:rFonts w:ascii="GHEA Grapalat" w:hAnsi="GHEA Grapalat" w:cs="Calibri"/>
                <w:color w:val="000000"/>
                <w:sz w:val="24"/>
                <w:szCs w:val="24"/>
                <w:lang w:val="hy-AM"/>
              </w:rPr>
              <w:t>» բառերով։</w:t>
            </w:r>
          </w:p>
        </w:tc>
      </w:tr>
      <w:tr w:rsidR="00EF22A5" w:rsidRPr="008C67C0" w:rsidTr="00952306">
        <w:trPr>
          <w:jc w:val="center"/>
        </w:trPr>
        <w:tc>
          <w:tcPr>
            <w:tcW w:w="9236" w:type="dxa"/>
          </w:tcPr>
          <w:p w:rsidR="00EF22A5" w:rsidRPr="00E75A28" w:rsidRDefault="00EF22A5" w:rsidP="00EF22A5">
            <w:pPr>
              <w:ind w:left="60" w:firstLine="810"/>
              <w:jc w:val="both"/>
              <w:rPr>
                <w:rFonts w:ascii="GHEA Grapalat" w:hAnsi="GHEA Grapalat"/>
                <w:sz w:val="24"/>
                <w:szCs w:val="24"/>
                <w:lang w:val="hy-AM"/>
              </w:rPr>
            </w:pPr>
            <w:r w:rsidRPr="00E75A28">
              <w:rPr>
                <w:rFonts w:ascii="GHEA Grapalat" w:hAnsi="GHEA Grapalat"/>
                <w:sz w:val="24"/>
                <w:szCs w:val="24"/>
                <w:lang w:val="hy-AM"/>
              </w:rPr>
              <w:lastRenderedPageBreak/>
              <w:t>Ինչպես նաև, Օրենքի 8-րդ հոդվածի 7-րդ մասում առկա «առաջին կամ երկրորդ խմբի հաշմանդամություն ունեցող անձ» ձևակերպման կապակցությամբ հարկ ենք համարում անդրադառնալ հետևյալ իրավակարգավորումներին.</w:t>
            </w:r>
          </w:p>
          <w:p w:rsidR="00EF22A5" w:rsidRPr="00E75A28" w:rsidRDefault="00EF22A5" w:rsidP="00EF22A5">
            <w:pPr>
              <w:ind w:left="60" w:firstLine="810"/>
              <w:jc w:val="both"/>
              <w:rPr>
                <w:rFonts w:ascii="GHEA Grapalat" w:hAnsi="GHEA Grapalat" w:cs="Sylfaen"/>
                <w:color w:val="000000"/>
                <w:sz w:val="24"/>
                <w:szCs w:val="24"/>
                <w:shd w:val="clear" w:color="auto" w:fill="FFFFFF"/>
                <w:lang w:val="hy-AM"/>
              </w:rPr>
            </w:pPr>
            <w:r w:rsidRPr="00E75A28">
              <w:rPr>
                <w:rFonts w:ascii="GHEA Grapalat" w:hAnsi="GHEA Grapalat" w:cs="Sylfaen"/>
                <w:sz w:val="24"/>
                <w:szCs w:val="24"/>
                <w:lang w:val="hy-AM"/>
              </w:rPr>
              <w:t xml:space="preserve"> «</w:t>
            </w:r>
            <w:r w:rsidRPr="00E75A28">
              <w:rPr>
                <w:rFonts w:ascii="GHEA Grapalat" w:eastAsia="Times New Roman" w:hAnsi="GHEA Grapalat"/>
                <w:sz w:val="24"/>
                <w:szCs w:val="24"/>
                <w:lang w:val="hy-AM" w:eastAsia="ru-RU"/>
              </w:rPr>
              <w:t>Անձի ֆունկցիոնալության գնահատման մասին</w:t>
            </w:r>
            <w:r w:rsidRPr="00E75A28">
              <w:rPr>
                <w:rFonts w:ascii="GHEA Grapalat" w:hAnsi="GHEA Grapalat" w:cs="Sylfaen"/>
                <w:sz w:val="24"/>
                <w:szCs w:val="24"/>
                <w:lang w:val="hy-AM"/>
              </w:rPr>
              <w:t xml:space="preserve">» օրենքի 7-րդ հոդվածի 1-ին և 2-րդ մասերի համաձայն՝ </w:t>
            </w:r>
            <w:r w:rsidRPr="00E75A28">
              <w:rPr>
                <w:rFonts w:ascii="GHEA Grapalat" w:hAnsi="GHEA Grapalat"/>
                <w:i/>
                <w:color w:val="000000"/>
                <w:sz w:val="24"/>
                <w:szCs w:val="24"/>
                <w:shd w:val="clear" w:color="auto" w:fill="FFFFFF"/>
                <w:lang w:val="hy-AM"/>
              </w:rPr>
              <w:t xml:space="preserve">անձի ֆունկցիոնալության գնահատման արդյունքներով անձը ճանաչվում է հաշմանդամություն ունեցող անձ (երեխա) կամ չի ճանաչվում, որոշվում է նրա ֆունկցիոնալության սահմանափակման աստիճանը՝ </w:t>
            </w:r>
            <w:r w:rsidRPr="00E75A28">
              <w:rPr>
                <w:rFonts w:ascii="GHEA Grapalat" w:hAnsi="GHEA Grapalat"/>
                <w:b/>
                <w:i/>
                <w:color w:val="000000"/>
                <w:sz w:val="24"/>
                <w:szCs w:val="24"/>
                <w:shd w:val="clear" w:color="auto" w:fill="FFFFFF"/>
                <w:lang w:val="hy-AM"/>
              </w:rPr>
              <w:t>թեթև, միջին, ծանր, խորը:</w:t>
            </w:r>
            <w:r w:rsidRPr="00E75A28">
              <w:rPr>
                <w:rFonts w:ascii="GHEA Grapalat" w:hAnsi="GHEA Grapalat"/>
                <w:i/>
                <w:color w:val="000000"/>
                <w:sz w:val="24"/>
                <w:szCs w:val="24"/>
                <w:shd w:val="clear" w:color="auto" w:fill="FFFFFF"/>
                <w:lang w:val="hy-AM"/>
              </w:rPr>
              <w:t xml:space="preserve"> Ֆունկցիոնալության սահմանափակման աստիճանի հիման վրա մշակվում է ծառայությունների անհատական ծրագիրը: Ֆունկցիոնալության սահմանափակման </w:t>
            </w:r>
            <w:r w:rsidRPr="00E75A28">
              <w:rPr>
                <w:rFonts w:ascii="GHEA Grapalat" w:hAnsi="GHEA Grapalat"/>
                <w:b/>
                <w:i/>
                <w:color w:val="000000"/>
                <w:sz w:val="24"/>
                <w:szCs w:val="24"/>
                <w:shd w:val="clear" w:color="auto" w:fill="FFFFFF"/>
                <w:lang w:val="hy-AM"/>
              </w:rPr>
              <w:t>միջին կամ ծանր կամ խորը</w:t>
            </w:r>
            <w:r w:rsidRPr="00E75A28">
              <w:rPr>
                <w:rFonts w:ascii="GHEA Grapalat" w:hAnsi="GHEA Grapalat"/>
                <w:i/>
                <w:color w:val="000000"/>
                <w:sz w:val="24"/>
                <w:szCs w:val="24"/>
                <w:shd w:val="clear" w:color="auto" w:fill="FFFFFF"/>
                <w:lang w:val="hy-AM"/>
              </w:rPr>
              <w:t xml:space="preserve"> աստիճան սահմանելու դեպքում </w:t>
            </w:r>
            <w:r w:rsidRPr="00E75A28">
              <w:rPr>
                <w:rFonts w:ascii="GHEA Grapalat" w:hAnsi="GHEA Grapalat"/>
                <w:b/>
                <w:i/>
                <w:color w:val="000000"/>
                <w:sz w:val="24"/>
                <w:szCs w:val="24"/>
                <w:shd w:val="clear" w:color="auto" w:fill="FFFFFF"/>
                <w:lang w:val="hy-AM"/>
              </w:rPr>
              <w:t>անձը ճանաչվում է հաշմանդամություն ունեցող</w:t>
            </w:r>
            <w:r w:rsidRPr="00E75A28">
              <w:rPr>
                <w:rFonts w:ascii="GHEA Grapalat" w:hAnsi="GHEA Grapalat"/>
                <w:i/>
                <w:color w:val="000000"/>
                <w:sz w:val="24"/>
                <w:szCs w:val="24"/>
                <w:shd w:val="clear" w:color="auto" w:fill="FFFFFF"/>
                <w:lang w:val="hy-AM"/>
              </w:rPr>
              <w:t>:</w:t>
            </w:r>
            <w:r w:rsidRPr="00E75A28">
              <w:rPr>
                <w:rFonts w:ascii="GHEA Grapalat" w:hAnsi="GHEA Grapalat"/>
                <w:color w:val="000000"/>
                <w:sz w:val="24"/>
                <w:szCs w:val="24"/>
                <w:shd w:val="clear" w:color="auto" w:fill="FFFFFF"/>
                <w:lang w:val="hy-AM"/>
              </w:rPr>
              <w:t xml:space="preserve"> Իսկ նույն օրենքի 14-րդ հոդվածի 3-րդ մասի համաձայն՝ </w:t>
            </w:r>
            <w:r w:rsidRPr="00E75A28">
              <w:rPr>
                <w:rFonts w:ascii="GHEA Grapalat" w:hAnsi="GHEA Grapalat"/>
                <w:i/>
                <w:color w:val="000000"/>
                <w:sz w:val="24"/>
                <w:szCs w:val="24"/>
                <w:shd w:val="clear" w:color="auto" w:fill="FFFFFF"/>
                <w:lang w:val="hy-AM"/>
              </w:rPr>
              <w:t>սույն օրենքն ուժի մեջ մտնելուց հետո 1-ին, 2-րդ և 3-րդ խմբի հաշմանդամություն ունեցող անձ և հաշմանդամ երեխա ճանաչված անձանց համար սահմանված արտոնությունները պահպանվում են մինչև ֆունկցիոնալության սահմանափակման աստիճանի գնահատումը:</w:t>
            </w:r>
          </w:p>
          <w:p w:rsidR="00EF22A5" w:rsidRPr="00E75A28" w:rsidRDefault="00EF22A5" w:rsidP="00EF22A5">
            <w:pPr>
              <w:ind w:left="60" w:firstLine="810"/>
              <w:jc w:val="both"/>
              <w:rPr>
                <w:rFonts w:ascii="GHEA Grapalat" w:hAnsi="GHEA Grapalat" w:cs="Sylfaen"/>
                <w:i/>
                <w:color w:val="000000"/>
                <w:sz w:val="24"/>
                <w:szCs w:val="24"/>
                <w:shd w:val="clear" w:color="auto" w:fill="FFFFFF"/>
                <w:lang w:val="hy-AM"/>
              </w:rPr>
            </w:pPr>
            <w:r w:rsidRPr="00E75A28">
              <w:rPr>
                <w:rFonts w:ascii="GHEA Grapalat" w:hAnsi="GHEA Grapalat" w:cs="Sylfaen"/>
                <w:sz w:val="24"/>
                <w:szCs w:val="24"/>
                <w:lang w:val="hy-AM"/>
              </w:rPr>
              <w:t xml:space="preserve">Միաժամանակ, </w:t>
            </w:r>
            <w:r w:rsidRPr="00E75A28">
              <w:rPr>
                <w:rFonts w:ascii="GHEA Grapalat" w:hAnsi="GHEA Grapalat"/>
                <w:color w:val="000000"/>
                <w:sz w:val="24"/>
                <w:szCs w:val="24"/>
                <w:shd w:val="clear" w:color="auto" w:fill="FFFFFF"/>
                <w:lang w:val="hy-AM"/>
              </w:rPr>
              <w:t>«</w:t>
            </w:r>
            <w:r w:rsidRPr="00E75A28">
              <w:rPr>
                <w:rFonts w:ascii="GHEA Grapalat" w:eastAsia="Times New Roman" w:hAnsi="GHEA Grapalat" w:cs="Sylfaen"/>
                <w:sz w:val="24"/>
                <w:szCs w:val="24"/>
                <w:lang w:val="hy-AM" w:eastAsia="ru-RU"/>
              </w:rPr>
              <w:t>Հաշմանդամություն ունեցող անձանց իրավունքների մասին</w:t>
            </w:r>
            <w:r w:rsidRPr="00E75A28">
              <w:rPr>
                <w:rFonts w:ascii="GHEA Grapalat" w:hAnsi="GHEA Grapalat"/>
                <w:color w:val="000000"/>
                <w:sz w:val="24"/>
                <w:szCs w:val="24"/>
                <w:shd w:val="clear" w:color="auto" w:fill="FFFFFF"/>
                <w:lang w:val="hy-AM"/>
              </w:rPr>
              <w:t xml:space="preserve">» օրենքի 23-րդ հոդվածի 3.1-ին մասի համաձայն՝ </w:t>
            </w:r>
            <w:r w:rsidRPr="00E75A28">
              <w:rPr>
                <w:rFonts w:ascii="GHEA Grapalat" w:hAnsi="GHEA Grapalat"/>
                <w:i/>
                <w:color w:val="000000"/>
                <w:sz w:val="24"/>
                <w:szCs w:val="24"/>
                <w:lang w:val="hy-AM"/>
              </w:rPr>
              <w:t xml:space="preserve">սույն օրենքն ուժի մեջ մտնելուց հետո մինչև </w:t>
            </w:r>
            <w:r w:rsidRPr="00E75A28">
              <w:rPr>
                <w:rFonts w:ascii="GHEA Grapalat" w:hAnsi="GHEA Grapalat"/>
                <w:b/>
                <w:i/>
                <w:color w:val="000000"/>
                <w:sz w:val="24"/>
                <w:szCs w:val="24"/>
                <w:lang w:val="hy-AM"/>
              </w:rPr>
              <w:t>2023 թվականի փետրվարի 1-ը՝</w:t>
            </w:r>
          </w:p>
          <w:p w:rsidR="00EF22A5" w:rsidRPr="00E75A28" w:rsidRDefault="00EF22A5" w:rsidP="00EF22A5">
            <w:pPr>
              <w:ind w:left="60" w:firstLine="810"/>
              <w:jc w:val="both"/>
              <w:rPr>
                <w:rFonts w:ascii="GHEA Grapalat" w:hAnsi="GHEA Grapalat" w:cs="Sylfaen"/>
                <w:i/>
                <w:color w:val="000000"/>
                <w:sz w:val="24"/>
                <w:szCs w:val="24"/>
                <w:shd w:val="clear" w:color="auto" w:fill="FFFFFF"/>
                <w:lang w:val="hy-AM"/>
              </w:rPr>
            </w:pPr>
            <w:r w:rsidRPr="00E75A28">
              <w:rPr>
                <w:rFonts w:ascii="GHEA Grapalat" w:hAnsi="GHEA Grapalat"/>
                <w:i/>
                <w:color w:val="000000"/>
                <w:sz w:val="24"/>
                <w:szCs w:val="24"/>
                <w:lang w:val="hy-AM"/>
              </w:rPr>
              <w:lastRenderedPageBreak/>
              <w:t xml:space="preserve">1) </w:t>
            </w:r>
            <w:r w:rsidRPr="00E75A28">
              <w:rPr>
                <w:rFonts w:ascii="GHEA Grapalat" w:hAnsi="GHEA Grapalat"/>
                <w:b/>
                <w:i/>
                <w:color w:val="000000"/>
                <w:sz w:val="24"/>
                <w:szCs w:val="24"/>
                <w:lang w:val="hy-AM"/>
              </w:rPr>
              <w:t>բժշկասոցիալական փորձաքննության ոլորտում իրավասու պետական մարմինը՝</w:t>
            </w:r>
            <w:r w:rsidRPr="00E75A28">
              <w:rPr>
                <w:rFonts w:ascii="GHEA Grapalat" w:hAnsi="GHEA Grapalat"/>
                <w:i/>
                <w:color w:val="000000"/>
                <w:sz w:val="24"/>
                <w:szCs w:val="24"/>
                <w:lang w:val="hy-AM"/>
              </w:rPr>
              <w:t xml:space="preserve"> միասնական սոցիալական ծառայությունը, օրենսդրությամբ սահմանված կարգով՝</w:t>
            </w:r>
          </w:p>
          <w:p w:rsidR="00EF22A5" w:rsidRPr="00E75A28" w:rsidRDefault="00EF22A5" w:rsidP="00EF22A5">
            <w:pPr>
              <w:ind w:left="60" w:firstLine="810"/>
              <w:jc w:val="both"/>
              <w:rPr>
                <w:rFonts w:ascii="GHEA Grapalat" w:hAnsi="GHEA Grapalat" w:cs="Sylfaen"/>
                <w:i/>
                <w:color w:val="000000"/>
                <w:sz w:val="24"/>
                <w:szCs w:val="24"/>
                <w:shd w:val="clear" w:color="auto" w:fill="FFFFFF"/>
                <w:lang w:val="hy-AM"/>
              </w:rPr>
            </w:pPr>
            <w:r w:rsidRPr="00E75A28">
              <w:rPr>
                <w:rFonts w:ascii="GHEA Grapalat" w:hAnsi="GHEA Grapalat"/>
                <w:i/>
                <w:color w:val="000000"/>
                <w:sz w:val="24"/>
                <w:szCs w:val="24"/>
                <w:lang w:val="hy-AM"/>
              </w:rPr>
              <w:t>ա. անձին ճանաչում է հաշմանդամություն ունեցող անձ, սահմանում է հաշմանդամության խումբը (1-ին, 2-րդ և 3-րդ խումբ), հաշմանդամություն ունեցող երեխայի կարգավիճակը, որոշում է հաշմանդամության պատճառական կապը, ժամկետը,</w:t>
            </w:r>
          </w:p>
          <w:p w:rsidR="00EF22A5" w:rsidRPr="00E75A28" w:rsidRDefault="00EF22A5" w:rsidP="00EF22A5">
            <w:pPr>
              <w:ind w:left="60" w:firstLine="810"/>
              <w:jc w:val="both"/>
              <w:rPr>
                <w:rFonts w:ascii="GHEA Grapalat" w:hAnsi="GHEA Grapalat" w:cs="Sylfaen"/>
                <w:i/>
                <w:color w:val="000000"/>
                <w:sz w:val="24"/>
                <w:szCs w:val="24"/>
                <w:shd w:val="clear" w:color="auto" w:fill="FFFFFF"/>
                <w:lang w:val="hy-AM"/>
              </w:rPr>
            </w:pPr>
            <w:r w:rsidRPr="00E75A28">
              <w:rPr>
                <w:rFonts w:ascii="GHEA Grapalat" w:hAnsi="GHEA Grapalat"/>
                <w:i/>
                <w:color w:val="000000"/>
                <w:sz w:val="24"/>
                <w:szCs w:val="24"/>
                <w:lang w:val="hy-AM"/>
              </w:rPr>
              <w:t>բ. մշակում և հաստատում է հաշմանդամություն ունեցող անձի վերականգնողական անհատական ծրագիրը (ՎԱԾ),</w:t>
            </w:r>
          </w:p>
          <w:p w:rsidR="00EF22A5" w:rsidRPr="00E75A28" w:rsidRDefault="00EF22A5" w:rsidP="00EF22A5">
            <w:pPr>
              <w:ind w:left="60" w:firstLine="810"/>
              <w:jc w:val="both"/>
              <w:rPr>
                <w:rFonts w:ascii="GHEA Grapalat" w:hAnsi="GHEA Grapalat" w:cs="Sylfaen"/>
                <w:i/>
                <w:color w:val="000000"/>
                <w:sz w:val="24"/>
                <w:szCs w:val="24"/>
                <w:shd w:val="clear" w:color="auto" w:fill="FFFFFF"/>
                <w:lang w:val="hy-AM"/>
              </w:rPr>
            </w:pPr>
            <w:r w:rsidRPr="00E75A28">
              <w:rPr>
                <w:rFonts w:ascii="GHEA Grapalat" w:hAnsi="GHEA Grapalat"/>
                <w:i/>
                <w:color w:val="000000"/>
                <w:sz w:val="24"/>
                <w:szCs w:val="24"/>
                <w:lang w:val="hy-AM"/>
              </w:rPr>
              <w:t>գ. բժշկասոցիալական փորձաքննություն անցնող անձանց անհրաժեշտության դեպքում ուղեգիր է տրամադրում լրացուցիչ հետազոտություններ իրականացնելու համար:</w:t>
            </w:r>
          </w:p>
          <w:p w:rsidR="00EF22A5" w:rsidRPr="00E75A28" w:rsidRDefault="00EF22A5" w:rsidP="00EF22A5">
            <w:pPr>
              <w:ind w:left="60" w:firstLine="810"/>
              <w:jc w:val="both"/>
              <w:rPr>
                <w:rFonts w:ascii="GHEA Grapalat" w:hAnsi="GHEA Grapalat" w:cs="Sylfaen"/>
                <w:color w:val="000000"/>
                <w:sz w:val="24"/>
                <w:szCs w:val="24"/>
                <w:shd w:val="clear" w:color="auto" w:fill="FFFFFF"/>
                <w:lang w:val="hy-AM"/>
              </w:rPr>
            </w:pPr>
            <w:r w:rsidRPr="00E75A28">
              <w:rPr>
                <w:rFonts w:ascii="GHEA Grapalat" w:hAnsi="GHEA Grapalat" w:cs="Sylfaen"/>
                <w:sz w:val="24"/>
                <w:szCs w:val="24"/>
                <w:lang w:val="hy-AM"/>
              </w:rPr>
              <w:t xml:space="preserve">Նույն հոդվածի 4-րդ և 5-րդ մասերի համաձայն՝ </w:t>
            </w:r>
            <w:r w:rsidRPr="00E75A28">
              <w:rPr>
                <w:rFonts w:ascii="GHEA Grapalat" w:hAnsi="GHEA Grapalat"/>
                <w:i/>
                <w:color w:val="000000"/>
                <w:sz w:val="24"/>
                <w:szCs w:val="24"/>
                <w:lang w:val="hy-AM"/>
              </w:rPr>
              <w:t>սույն օրենքն ուժի մեջ մտնելուց հետո 1-ին, 2-րդ և 3-րդ խմբի հաշմանդամություն ունեցող անձ և հաշմանդամ երեխա ճանաչված անձանց համար սահմանված արտոնությունները պահպանվում են մինչև ֆունկցիոնալության սահմանափակման աստիճանի գնահատումը:</w:t>
            </w:r>
            <w:r w:rsidRPr="00E75A28">
              <w:rPr>
                <w:rFonts w:ascii="GHEA Grapalat" w:hAnsi="GHEA Grapalat" w:cs="Sylfaen"/>
                <w:i/>
                <w:color w:val="000000"/>
                <w:sz w:val="24"/>
                <w:szCs w:val="24"/>
                <w:shd w:val="clear" w:color="auto" w:fill="FFFFFF"/>
                <w:lang w:val="hy-AM"/>
              </w:rPr>
              <w:t xml:space="preserve"> Ա</w:t>
            </w:r>
            <w:r w:rsidRPr="00E75A28">
              <w:rPr>
                <w:rFonts w:ascii="GHEA Grapalat" w:hAnsi="GHEA Grapalat"/>
                <w:i/>
                <w:color w:val="000000"/>
                <w:sz w:val="24"/>
                <w:szCs w:val="24"/>
                <w:lang w:val="hy-AM"/>
              </w:rPr>
              <w:t>նժամկետ հաշմանդամություն ունեցող անձինք ունեն այլ անձանց տրամադրվող բժշկական օգնության և սպասարկման որակին և չափանիշներին համապատասխանող բժշկական օգնություն և սպասարկում ստանալու իրավունք՝ անվճար կամ արտոնյալ պայմաններով:</w:t>
            </w:r>
            <w:r w:rsidRPr="00E75A28">
              <w:rPr>
                <w:rFonts w:ascii="GHEA Grapalat" w:hAnsi="GHEA Grapalat"/>
                <w:i/>
                <w:color w:val="000000"/>
                <w:sz w:val="24"/>
                <w:szCs w:val="24"/>
                <w:shd w:val="clear" w:color="auto" w:fill="FFFFFF"/>
                <w:lang w:val="hy-AM"/>
              </w:rPr>
              <w:t xml:space="preserve"> </w:t>
            </w:r>
          </w:p>
          <w:p w:rsidR="00EF22A5" w:rsidRPr="00E75A28" w:rsidRDefault="00EF22A5" w:rsidP="00EF22A5">
            <w:pPr>
              <w:pStyle w:val="CommentText"/>
              <w:ind w:left="60" w:firstLine="810"/>
              <w:jc w:val="both"/>
              <w:rPr>
                <w:rFonts w:ascii="GHEA Grapalat" w:hAnsi="GHEA Grapalat"/>
                <w:color w:val="000000"/>
                <w:sz w:val="24"/>
                <w:szCs w:val="24"/>
                <w:shd w:val="clear" w:color="auto" w:fill="FFFFFF"/>
                <w:lang w:val="hy-AM"/>
              </w:rPr>
            </w:pPr>
            <w:r w:rsidRPr="00E75A28">
              <w:rPr>
                <w:rFonts w:ascii="GHEA Grapalat" w:hAnsi="GHEA Grapalat"/>
                <w:color w:val="000000"/>
                <w:sz w:val="24"/>
                <w:szCs w:val="24"/>
                <w:lang w:val="hy-AM"/>
              </w:rPr>
              <w:t xml:space="preserve">Հետևապես, հաշվի առնելով վերոգրյալը, գտնում ենք, որ Օրենքի 8-րդ հոդվածի 7-րդ մասի կարգավորումներն անհրաժեշտ է դիտարկել </w:t>
            </w:r>
            <w:r w:rsidRPr="00E75A28">
              <w:rPr>
                <w:rFonts w:ascii="GHEA Grapalat" w:hAnsi="GHEA Grapalat" w:cs="Sylfaen"/>
                <w:sz w:val="24"/>
                <w:szCs w:val="24"/>
                <w:lang w:val="hy-AM"/>
              </w:rPr>
              <w:t>«</w:t>
            </w:r>
            <w:r w:rsidRPr="00E75A28">
              <w:rPr>
                <w:rFonts w:ascii="GHEA Grapalat" w:eastAsia="Times New Roman" w:hAnsi="GHEA Grapalat"/>
                <w:sz w:val="24"/>
                <w:szCs w:val="24"/>
                <w:lang w:val="hy-AM" w:eastAsia="ru-RU"/>
              </w:rPr>
              <w:t>Անձի ֆունկցիոնալության գնահատման մասին</w:t>
            </w:r>
            <w:r w:rsidRPr="00E75A28">
              <w:rPr>
                <w:rFonts w:ascii="GHEA Grapalat" w:hAnsi="GHEA Grapalat" w:cs="Sylfaen"/>
                <w:sz w:val="24"/>
                <w:szCs w:val="24"/>
                <w:lang w:val="hy-AM"/>
              </w:rPr>
              <w:t xml:space="preserve">» և </w:t>
            </w:r>
            <w:r w:rsidRPr="00E75A28">
              <w:rPr>
                <w:rFonts w:ascii="GHEA Grapalat" w:hAnsi="GHEA Grapalat"/>
                <w:color w:val="000000"/>
                <w:sz w:val="24"/>
                <w:szCs w:val="24"/>
                <w:shd w:val="clear" w:color="auto" w:fill="FFFFFF"/>
                <w:lang w:val="hy-AM"/>
              </w:rPr>
              <w:t>«</w:t>
            </w:r>
            <w:r w:rsidRPr="00E75A28">
              <w:rPr>
                <w:rFonts w:ascii="GHEA Grapalat" w:eastAsia="Times New Roman" w:hAnsi="GHEA Grapalat" w:cs="Sylfaen"/>
                <w:sz w:val="24"/>
                <w:szCs w:val="24"/>
                <w:lang w:val="hy-AM" w:eastAsia="ru-RU"/>
              </w:rPr>
              <w:t>Հաշմանդամություն ունեցող անձանց իրավունքների մասին</w:t>
            </w:r>
            <w:r w:rsidRPr="00E75A28">
              <w:rPr>
                <w:rFonts w:ascii="GHEA Grapalat" w:hAnsi="GHEA Grapalat"/>
                <w:color w:val="000000"/>
                <w:sz w:val="24"/>
                <w:szCs w:val="24"/>
                <w:shd w:val="clear" w:color="auto" w:fill="FFFFFF"/>
                <w:lang w:val="hy-AM"/>
              </w:rPr>
              <w:t xml:space="preserve">» </w:t>
            </w:r>
            <w:r w:rsidRPr="00E75A28">
              <w:rPr>
                <w:rFonts w:ascii="GHEA Grapalat" w:hAnsi="GHEA Grapalat"/>
                <w:color w:val="000000"/>
                <w:sz w:val="24"/>
                <w:szCs w:val="24"/>
                <w:lang w:val="hy-AM"/>
              </w:rPr>
              <w:t>օրենքների վկայակոչված իրավական նորմերի համատեքստում:</w:t>
            </w:r>
          </w:p>
        </w:tc>
        <w:tc>
          <w:tcPr>
            <w:tcW w:w="4969" w:type="dxa"/>
            <w:gridSpan w:val="3"/>
          </w:tcPr>
          <w:p w:rsidR="00EF22A5" w:rsidRDefault="003D0EC4" w:rsidP="00E23EEE">
            <w:pPr>
              <w:tabs>
                <w:tab w:val="left" w:pos="1170"/>
              </w:tabs>
              <w:jc w:val="center"/>
              <w:rPr>
                <w:rFonts w:ascii="GHEA Grapalat" w:hAnsi="GHEA Grapalat" w:cs="Sylfaen"/>
                <w:color w:val="000000" w:themeColor="text1"/>
                <w:sz w:val="24"/>
                <w:szCs w:val="24"/>
                <w:lang w:val="hy-AM"/>
              </w:rPr>
            </w:pPr>
            <w:r>
              <w:rPr>
                <w:rFonts w:ascii="GHEA Grapalat" w:hAnsi="GHEA Grapalat" w:cs="Sylfaen"/>
                <w:color w:val="000000" w:themeColor="text1"/>
                <w:sz w:val="24"/>
                <w:szCs w:val="24"/>
                <w:lang w:val="hy-AM"/>
              </w:rPr>
              <w:lastRenderedPageBreak/>
              <w:t>Ընդունվել է ի գիտություն։</w:t>
            </w:r>
          </w:p>
          <w:p w:rsidR="00B6338C" w:rsidRDefault="00B6338C" w:rsidP="000E456B">
            <w:pPr>
              <w:tabs>
                <w:tab w:val="left" w:pos="1170"/>
              </w:tabs>
              <w:jc w:val="both"/>
              <w:rPr>
                <w:rFonts w:ascii="GHEA Grapalat" w:hAnsi="GHEA Grapalat" w:cs="Sylfaen"/>
                <w:sz w:val="24"/>
                <w:szCs w:val="24"/>
                <w:lang w:val="hy-AM"/>
              </w:rPr>
            </w:pPr>
            <w:r>
              <w:rPr>
                <w:rFonts w:ascii="GHEA Grapalat" w:hAnsi="GHEA Grapalat" w:cs="Sylfaen"/>
                <w:color w:val="000000" w:themeColor="text1"/>
                <w:sz w:val="24"/>
                <w:szCs w:val="24"/>
                <w:lang w:val="hy-AM"/>
              </w:rPr>
              <w:t xml:space="preserve">Աշխատանքի և սոցիալական հարցերի նախարարությունը </w:t>
            </w:r>
            <w:r w:rsidR="00EE487F">
              <w:rPr>
                <w:rFonts w:ascii="GHEA Grapalat" w:hAnsi="GHEA Grapalat" w:cs="Sylfaen"/>
                <w:color w:val="000000" w:themeColor="text1"/>
                <w:sz w:val="24"/>
                <w:szCs w:val="24"/>
                <w:lang w:val="hy-AM"/>
              </w:rPr>
              <w:t>մշակել և շրջանա</w:t>
            </w:r>
            <w:r w:rsidR="00E23EEE">
              <w:rPr>
                <w:rFonts w:ascii="GHEA Grapalat" w:hAnsi="GHEA Grapalat" w:cs="Sylfaen"/>
                <w:color w:val="000000" w:themeColor="text1"/>
                <w:sz w:val="24"/>
                <w:szCs w:val="24"/>
                <w:lang w:val="hy-AM"/>
              </w:rPr>
              <w:t>ռ</w:t>
            </w:r>
            <w:r w:rsidR="00EE487F">
              <w:rPr>
                <w:rFonts w:ascii="GHEA Grapalat" w:hAnsi="GHEA Grapalat" w:cs="Sylfaen"/>
                <w:color w:val="000000" w:themeColor="text1"/>
                <w:sz w:val="24"/>
                <w:szCs w:val="24"/>
                <w:lang w:val="hy-AM"/>
              </w:rPr>
              <w:t xml:space="preserve">ության մեջ է դրել </w:t>
            </w:r>
            <w:r w:rsidR="00E23EEE" w:rsidRPr="00E75A28">
              <w:rPr>
                <w:rFonts w:ascii="GHEA Grapalat" w:hAnsi="GHEA Grapalat" w:cs="Sylfaen"/>
                <w:sz w:val="24"/>
                <w:szCs w:val="24"/>
                <w:lang w:val="hy-AM"/>
              </w:rPr>
              <w:t>«</w:t>
            </w:r>
            <w:r w:rsidR="00E23EEE" w:rsidRPr="00E75A28">
              <w:rPr>
                <w:rFonts w:ascii="GHEA Grapalat" w:eastAsia="Times New Roman" w:hAnsi="GHEA Grapalat"/>
                <w:sz w:val="24"/>
                <w:szCs w:val="24"/>
                <w:lang w:val="hy-AM" w:eastAsia="ru-RU"/>
              </w:rPr>
              <w:t>Անձի ֆունկցիոնալության գնահատման մասին</w:t>
            </w:r>
            <w:r w:rsidR="00E23EEE" w:rsidRPr="00E75A28">
              <w:rPr>
                <w:rFonts w:ascii="GHEA Grapalat" w:hAnsi="GHEA Grapalat" w:cs="Sylfaen"/>
                <w:sz w:val="24"/>
                <w:szCs w:val="24"/>
                <w:lang w:val="hy-AM"/>
              </w:rPr>
              <w:t>» օրենքի</w:t>
            </w:r>
            <w:r w:rsidR="00E23EEE">
              <w:rPr>
                <w:rFonts w:ascii="GHEA Grapalat" w:hAnsi="GHEA Grapalat" w:cs="Sylfaen"/>
                <w:sz w:val="24"/>
                <w:szCs w:val="24"/>
                <w:lang w:val="hy-AM"/>
              </w:rPr>
              <w:t>ց բխող օրենսդրական փոփոխությունների փաթեթ։</w:t>
            </w:r>
          </w:p>
          <w:p w:rsidR="00E23EEE" w:rsidRDefault="00E23EEE" w:rsidP="000E456B">
            <w:pPr>
              <w:tabs>
                <w:tab w:val="left" w:pos="1170"/>
              </w:tabs>
              <w:jc w:val="both"/>
              <w:rPr>
                <w:rFonts w:ascii="GHEA Grapalat" w:hAnsi="GHEA Grapalat" w:cs="Sylfaen"/>
                <w:color w:val="000000" w:themeColor="text1"/>
                <w:sz w:val="24"/>
                <w:szCs w:val="24"/>
                <w:lang w:val="hy-AM"/>
              </w:rPr>
            </w:pPr>
            <w:r>
              <w:rPr>
                <w:rFonts w:ascii="GHEA Grapalat" w:hAnsi="GHEA Grapalat" w:cs="Sylfaen"/>
                <w:sz w:val="24"/>
                <w:szCs w:val="24"/>
                <w:lang w:val="hy-AM"/>
              </w:rPr>
              <w:t>Ըստ այդմ, սույն նախագծում այդ խնդրին անդրադառնալը նպատակահարմար չէ։</w:t>
            </w:r>
          </w:p>
          <w:p w:rsidR="003D0EC4" w:rsidRPr="0037153B" w:rsidRDefault="003D0EC4" w:rsidP="000E456B">
            <w:pPr>
              <w:tabs>
                <w:tab w:val="left" w:pos="1170"/>
              </w:tabs>
              <w:jc w:val="both"/>
              <w:rPr>
                <w:rFonts w:ascii="GHEA Grapalat" w:hAnsi="GHEA Grapalat" w:cs="Sylfaen"/>
                <w:color w:val="000000" w:themeColor="text1"/>
                <w:sz w:val="24"/>
                <w:szCs w:val="24"/>
                <w:lang w:val="hy-AM"/>
              </w:rPr>
            </w:pPr>
          </w:p>
        </w:tc>
      </w:tr>
      <w:tr w:rsidR="000E456B" w:rsidRPr="008C67C0" w:rsidTr="00952306">
        <w:trPr>
          <w:jc w:val="center"/>
        </w:trPr>
        <w:tc>
          <w:tcPr>
            <w:tcW w:w="9236" w:type="dxa"/>
          </w:tcPr>
          <w:p w:rsidR="000E456B" w:rsidRPr="00E75A28" w:rsidRDefault="000E456B" w:rsidP="000E456B">
            <w:pPr>
              <w:shd w:val="clear" w:color="auto" w:fill="FFFFFF"/>
              <w:tabs>
                <w:tab w:val="left" w:pos="990"/>
              </w:tabs>
              <w:ind w:left="60" w:firstLine="480"/>
              <w:jc w:val="both"/>
              <w:rPr>
                <w:rFonts w:ascii="GHEA Grapalat" w:eastAsia="Times New Roman" w:hAnsi="GHEA Grapalat"/>
                <w:i/>
                <w:color w:val="000000"/>
                <w:sz w:val="24"/>
                <w:szCs w:val="24"/>
                <w:lang w:val="hy-AM"/>
              </w:rPr>
            </w:pPr>
            <w:r w:rsidRPr="00E75A28">
              <w:rPr>
                <w:rFonts w:ascii="GHEA Grapalat" w:hAnsi="GHEA Grapalat"/>
                <w:sz w:val="24"/>
                <w:szCs w:val="24"/>
                <w:lang w:val="hy-AM"/>
              </w:rPr>
              <w:lastRenderedPageBreak/>
              <w:t xml:space="preserve">4. Օրենքի 8-րդ հոդվածի 9-րդ մասի համաձայն՝ </w:t>
            </w:r>
            <w:r w:rsidRPr="00E75A28">
              <w:rPr>
                <w:rFonts w:ascii="GHEA Grapalat" w:eastAsia="Times New Roman" w:hAnsi="GHEA Grapalat"/>
                <w:i/>
                <w:color w:val="000000"/>
                <w:sz w:val="24"/>
                <w:szCs w:val="24"/>
                <w:lang w:val="hy-AM"/>
              </w:rPr>
              <w:t xml:space="preserve">ընտանեկան նպաստը, սոցիալական նպաստն անկանխիկ եղանակով վճարելը </w:t>
            </w:r>
            <w:r w:rsidRPr="00E75A28">
              <w:rPr>
                <w:rFonts w:ascii="GHEA Grapalat" w:eastAsia="Times New Roman" w:hAnsi="GHEA Grapalat"/>
                <w:b/>
                <w:i/>
                <w:color w:val="000000"/>
                <w:sz w:val="24"/>
                <w:szCs w:val="24"/>
                <w:lang w:val="hy-AM"/>
              </w:rPr>
              <w:t>սույն հոդվածի</w:t>
            </w:r>
            <w:r w:rsidRPr="00E75A28">
              <w:rPr>
                <w:rFonts w:ascii="GHEA Grapalat" w:eastAsia="Times New Roman" w:hAnsi="GHEA Grapalat"/>
                <w:i/>
                <w:color w:val="000000"/>
                <w:sz w:val="24"/>
                <w:szCs w:val="24"/>
                <w:lang w:val="hy-AM"/>
              </w:rPr>
              <w:t xml:space="preserve"> </w:t>
            </w:r>
            <w:r w:rsidRPr="00E75A28">
              <w:rPr>
                <w:rFonts w:ascii="GHEA Grapalat" w:eastAsia="Times New Roman" w:hAnsi="GHEA Grapalat"/>
                <w:b/>
                <w:i/>
                <w:color w:val="000000"/>
                <w:sz w:val="24"/>
                <w:szCs w:val="24"/>
                <w:lang w:val="hy-AM"/>
              </w:rPr>
              <w:t>6-րդ մասում նշված կարգով</w:t>
            </w:r>
            <w:r w:rsidRPr="00E75A28">
              <w:rPr>
                <w:rFonts w:ascii="GHEA Grapalat" w:eastAsia="Times New Roman" w:hAnsi="GHEA Grapalat"/>
                <w:i/>
                <w:color w:val="000000"/>
                <w:sz w:val="24"/>
                <w:szCs w:val="24"/>
                <w:lang w:val="hy-AM"/>
              </w:rPr>
              <w:t xml:space="preserve"> ընտանիքի չափահաս անդամների գրավոր համաձայնության մեջ նշված ընտանիքի չափահաս անդամի անվամբ (այսուհետ՝ սոցիալական ապահովության հաշվի տեր) Հայաստանի Հանրապետության </w:t>
            </w:r>
            <w:r w:rsidRPr="00E75A28">
              <w:rPr>
                <w:rFonts w:ascii="GHEA Grapalat" w:eastAsia="Times New Roman" w:hAnsi="GHEA Grapalat"/>
                <w:i/>
                <w:color w:val="000000"/>
                <w:sz w:val="24"/>
                <w:szCs w:val="24"/>
                <w:lang w:val="hy-AM"/>
              </w:rPr>
              <w:lastRenderedPageBreak/>
              <w:t>քաղաքացիական օրենսգրքով սահմանված կարգով բացված սոցիալական ապահովության հաշվին փոխանցելն է:</w:t>
            </w:r>
          </w:p>
          <w:p w:rsidR="000E456B" w:rsidRPr="00E75A28" w:rsidRDefault="000E456B" w:rsidP="000E456B">
            <w:pPr>
              <w:pStyle w:val="CommentText"/>
              <w:ind w:left="60" w:firstLine="480"/>
              <w:jc w:val="both"/>
              <w:rPr>
                <w:rFonts w:ascii="GHEA Grapalat" w:hAnsi="GHEA Grapalat"/>
                <w:color w:val="000000"/>
                <w:sz w:val="24"/>
                <w:szCs w:val="24"/>
                <w:shd w:val="clear" w:color="auto" w:fill="FFFFFF"/>
                <w:lang w:val="hy-AM"/>
              </w:rPr>
            </w:pPr>
            <w:r w:rsidRPr="00E75A28">
              <w:rPr>
                <w:rFonts w:ascii="GHEA Grapalat" w:eastAsia="Times New Roman" w:hAnsi="GHEA Grapalat"/>
                <w:color w:val="000000"/>
                <w:sz w:val="24"/>
                <w:szCs w:val="24"/>
                <w:lang w:val="hy-AM"/>
              </w:rPr>
              <w:t xml:space="preserve">Այս առումով, հարկ է նկատի ունենալ, որ </w:t>
            </w:r>
            <w:r w:rsidRPr="00E75A28">
              <w:rPr>
                <w:rFonts w:ascii="GHEA Grapalat" w:hAnsi="GHEA Grapalat"/>
                <w:sz w:val="24"/>
                <w:szCs w:val="24"/>
                <w:lang w:val="hy-AM"/>
              </w:rPr>
              <w:t xml:space="preserve">Օրենքի 8-րդ հոդվածի 6-րդ մասով կարգ նախատեսված չէ, այլ միայն նշվում է, որ </w:t>
            </w:r>
            <w:r w:rsidRPr="00E75A28">
              <w:rPr>
                <w:rFonts w:ascii="GHEA Grapalat" w:eastAsia="Times New Roman" w:hAnsi="GHEA Grapalat" w:cs="Times New Roman"/>
                <w:color w:val="000000"/>
                <w:sz w:val="24"/>
                <w:szCs w:val="24"/>
                <w:lang w:val="hy-AM"/>
              </w:rPr>
              <w:t>ընտանեկան նպաստը, սոցիալական նպաստը և հրատապ օգնությունը անկանխիկ եղանակով վճարվում է ընտանիքի չափահաս անդամին, եթե առկա է ընտանիքի չափահաս մյուս անդամների գրավոր համաձայնությունը:</w:t>
            </w:r>
          </w:p>
        </w:tc>
        <w:tc>
          <w:tcPr>
            <w:tcW w:w="4969" w:type="dxa"/>
            <w:gridSpan w:val="3"/>
          </w:tcPr>
          <w:p w:rsidR="000E456B" w:rsidRPr="006C1572" w:rsidRDefault="006C1572" w:rsidP="000E456B">
            <w:pPr>
              <w:tabs>
                <w:tab w:val="left" w:pos="1170"/>
              </w:tabs>
              <w:jc w:val="center"/>
              <w:rPr>
                <w:rFonts w:ascii="GHEA Grapalat" w:hAnsi="GHEA Grapalat" w:cs="Sylfaen"/>
                <w:color w:val="000000" w:themeColor="text1"/>
                <w:sz w:val="24"/>
                <w:szCs w:val="24"/>
                <w:lang w:val="hy-AM"/>
              </w:rPr>
            </w:pPr>
            <w:r w:rsidRPr="006C1572">
              <w:rPr>
                <w:rFonts w:ascii="GHEA Grapalat" w:hAnsi="GHEA Grapalat" w:cs="Sylfaen"/>
                <w:color w:val="000000" w:themeColor="text1"/>
                <w:sz w:val="24"/>
                <w:szCs w:val="24"/>
                <w:lang w:val="hy-AM"/>
              </w:rPr>
              <w:lastRenderedPageBreak/>
              <w:t>Չի ը</w:t>
            </w:r>
            <w:r w:rsidR="000E456B" w:rsidRPr="006C1572">
              <w:rPr>
                <w:rFonts w:ascii="GHEA Grapalat" w:hAnsi="GHEA Grapalat" w:cs="Sylfaen"/>
                <w:color w:val="000000" w:themeColor="text1"/>
                <w:sz w:val="24"/>
                <w:szCs w:val="24"/>
                <w:lang w:val="hy-AM"/>
              </w:rPr>
              <w:t>նդունվել</w:t>
            </w:r>
            <w:r w:rsidRPr="006C1572">
              <w:rPr>
                <w:rFonts w:ascii="GHEA Grapalat" w:hAnsi="GHEA Grapalat" w:cs="Sylfaen"/>
                <w:color w:val="000000" w:themeColor="text1"/>
                <w:sz w:val="24"/>
                <w:szCs w:val="24"/>
                <w:lang w:val="hy-AM"/>
              </w:rPr>
              <w:t>։</w:t>
            </w:r>
          </w:p>
          <w:p w:rsidR="000E456B" w:rsidRPr="0037153B" w:rsidRDefault="00C913C7" w:rsidP="000E456B">
            <w:pPr>
              <w:tabs>
                <w:tab w:val="left" w:pos="1170"/>
              </w:tabs>
              <w:rPr>
                <w:rFonts w:ascii="GHEA Grapalat" w:hAnsi="GHEA Grapalat" w:cs="Sylfaen"/>
                <w:color w:val="000000" w:themeColor="text1"/>
                <w:sz w:val="24"/>
                <w:szCs w:val="24"/>
                <w:lang w:val="hy-AM"/>
              </w:rPr>
            </w:pPr>
            <w:r w:rsidRPr="00E75A28">
              <w:rPr>
                <w:rFonts w:ascii="GHEA Grapalat" w:hAnsi="GHEA Grapalat"/>
                <w:sz w:val="24"/>
                <w:szCs w:val="24"/>
                <w:lang w:val="hy-AM"/>
              </w:rPr>
              <w:t>Օրենքի 8-րդ հոդվածի 9-րդ մաս</w:t>
            </w:r>
            <w:r>
              <w:rPr>
                <w:rFonts w:ascii="GHEA Grapalat" w:hAnsi="GHEA Grapalat"/>
                <w:sz w:val="24"/>
                <w:szCs w:val="24"/>
                <w:lang w:val="hy-AM"/>
              </w:rPr>
              <w:t>ում</w:t>
            </w:r>
            <w:r w:rsidR="000E456B" w:rsidRPr="0037153B">
              <w:rPr>
                <w:rFonts w:ascii="GHEA Grapalat" w:hAnsi="GHEA Grapalat" w:cs="Sylfaen"/>
                <w:color w:val="000000" w:themeColor="text1"/>
                <w:sz w:val="24"/>
                <w:szCs w:val="24"/>
                <w:lang w:val="hy-AM"/>
              </w:rPr>
              <w:t xml:space="preserve">  </w:t>
            </w:r>
            <w:r w:rsidR="000E456B" w:rsidRPr="00C913C7">
              <w:rPr>
                <w:rFonts w:ascii="GHEA Grapalat" w:hAnsi="GHEA Grapalat" w:cs="Sylfaen"/>
                <w:color w:val="000000" w:themeColor="text1"/>
                <w:sz w:val="24"/>
                <w:szCs w:val="24"/>
                <w:lang w:val="hy-AM"/>
              </w:rPr>
              <w:t>«</w:t>
            </w:r>
            <w:r w:rsidRPr="00C913C7">
              <w:rPr>
                <w:rFonts w:ascii="GHEA Grapalat" w:hAnsi="GHEA Grapalat" w:cs="Sylfaen"/>
                <w:color w:val="000000" w:themeColor="text1"/>
                <w:sz w:val="24"/>
                <w:szCs w:val="24"/>
                <w:lang w:val="hy-AM"/>
              </w:rPr>
              <w:t>հոդվածի 6-րդ մասում նշված</w:t>
            </w:r>
            <w:r w:rsidRPr="0037153B">
              <w:rPr>
                <w:rFonts w:ascii="GHEA Grapalat" w:hAnsi="GHEA Grapalat" w:cs="Sylfaen"/>
                <w:color w:val="000000" w:themeColor="text1"/>
                <w:sz w:val="24"/>
                <w:szCs w:val="24"/>
                <w:lang w:val="hy-AM"/>
              </w:rPr>
              <w:t xml:space="preserve"> </w:t>
            </w:r>
            <w:r w:rsidR="000E456B" w:rsidRPr="0037153B">
              <w:rPr>
                <w:rFonts w:ascii="GHEA Grapalat" w:hAnsi="GHEA Grapalat" w:cs="Sylfaen"/>
                <w:color w:val="000000" w:themeColor="text1"/>
                <w:sz w:val="24"/>
                <w:szCs w:val="24"/>
                <w:lang w:val="hy-AM"/>
              </w:rPr>
              <w:t>կարգ</w:t>
            </w:r>
            <w:r>
              <w:rPr>
                <w:rFonts w:ascii="GHEA Grapalat" w:hAnsi="GHEA Grapalat" w:cs="Sylfaen"/>
                <w:color w:val="000000" w:themeColor="text1"/>
                <w:sz w:val="24"/>
                <w:szCs w:val="24"/>
                <w:lang w:val="hy-AM"/>
              </w:rPr>
              <w:t>ով</w:t>
            </w:r>
            <w:r w:rsidR="000E456B" w:rsidRPr="00C913C7">
              <w:rPr>
                <w:rFonts w:ascii="GHEA Grapalat" w:hAnsi="GHEA Grapalat" w:cs="Sylfaen"/>
                <w:color w:val="000000" w:themeColor="text1"/>
                <w:sz w:val="24"/>
                <w:szCs w:val="24"/>
                <w:lang w:val="hy-AM"/>
              </w:rPr>
              <w:t>»</w:t>
            </w:r>
            <w:r w:rsidR="000E456B" w:rsidRPr="0037153B">
              <w:rPr>
                <w:rFonts w:ascii="GHEA Grapalat" w:hAnsi="GHEA Grapalat" w:cs="Sylfaen"/>
                <w:color w:val="000000" w:themeColor="text1"/>
                <w:sz w:val="24"/>
                <w:szCs w:val="24"/>
                <w:lang w:val="hy-AM"/>
              </w:rPr>
              <w:t xml:space="preserve"> բառ</w:t>
            </w:r>
            <w:r>
              <w:rPr>
                <w:rFonts w:ascii="GHEA Grapalat" w:hAnsi="GHEA Grapalat" w:cs="Sylfaen"/>
                <w:color w:val="000000" w:themeColor="text1"/>
                <w:sz w:val="24"/>
                <w:szCs w:val="24"/>
                <w:lang w:val="hy-AM"/>
              </w:rPr>
              <w:t>երը</w:t>
            </w:r>
            <w:r w:rsidR="000E456B" w:rsidRPr="0037153B">
              <w:rPr>
                <w:rFonts w:ascii="GHEA Grapalat" w:hAnsi="GHEA Grapalat" w:cs="Sylfaen"/>
                <w:color w:val="000000" w:themeColor="text1"/>
                <w:sz w:val="24"/>
                <w:szCs w:val="24"/>
                <w:lang w:val="hy-AM"/>
              </w:rPr>
              <w:t xml:space="preserve"> փոխարինվել </w:t>
            </w:r>
            <w:r>
              <w:rPr>
                <w:rFonts w:ascii="GHEA Grapalat" w:hAnsi="GHEA Grapalat" w:cs="Sylfaen"/>
                <w:color w:val="000000" w:themeColor="text1"/>
                <w:sz w:val="24"/>
                <w:szCs w:val="24"/>
                <w:lang w:val="hy-AM"/>
              </w:rPr>
              <w:t xml:space="preserve">են </w:t>
            </w:r>
            <w:r w:rsidR="000E456B" w:rsidRPr="0037153B">
              <w:rPr>
                <w:rFonts w:ascii="GHEA Grapalat" w:hAnsi="GHEA Grapalat" w:cs="Sylfaen"/>
                <w:color w:val="000000" w:themeColor="text1"/>
                <w:sz w:val="24"/>
                <w:szCs w:val="24"/>
                <w:lang w:val="hy-AM"/>
              </w:rPr>
              <w:t xml:space="preserve"> </w:t>
            </w:r>
            <w:r w:rsidR="000E456B" w:rsidRPr="00C913C7">
              <w:rPr>
                <w:rFonts w:ascii="GHEA Grapalat" w:hAnsi="GHEA Grapalat" w:cs="Sylfaen"/>
                <w:color w:val="000000" w:themeColor="text1"/>
                <w:sz w:val="24"/>
                <w:szCs w:val="24"/>
                <w:lang w:val="hy-AM"/>
              </w:rPr>
              <w:t>«</w:t>
            </w:r>
            <w:r w:rsidRPr="00C913C7">
              <w:rPr>
                <w:rFonts w:ascii="GHEA Grapalat" w:hAnsi="GHEA Grapalat" w:cs="Sylfaen"/>
                <w:color w:val="000000" w:themeColor="text1"/>
                <w:sz w:val="24"/>
                <w:szCs w:val="24"/>
                <w:lang w:val="hy-AM"/>
              </w:rPr>
              <w:t>հոդվածի 6-րդ մասում նշված</w:t>
            </w:r>
            <w:r w:rsidRPr="0037153B">
              <w:rPr>
                <w:rFonts w:ascii="GHEA Grapalat" w:hAnsi="GHEA Grapalat" w:cs="Sylfaen"/>
                <w:color w:val="000000" w:themeColor="text1"/>
                <w:sz w:val="24"/>
                <w:szCs w:val="24"/>
                <w:lang w:val="hy-AM"/>
              </w:rPr>
              <w:t xml:space="preserve"> </w:t>
            </w:r>
            <w:r w:rsidR="000E456B" w:rsidRPr="0037153B">
              <w:rPr>
                <w:rFonts w:ascii="GHEA Grapalat" w:hAnsi="GHEA Grapalat" w:cs="Sylfaen"/>
                <w:color w:val="000000" w:themeColor="text1"/>
                <w:sz w:val="24"/>
                <w:szCs w:val="24"/>
                <w:lang w:val="hy-AM"/>
              </w:rPr>
              <w:t>ձևով</w:t>
            </w:r>
            <w:r w:rsidR="000E456B" w:rsidRPr="00C913C7">
              <w:rPr>
                <w:rFonts w:ascii="GHEA Grapalat" w:hAnsi="GHEA Grapalat" w:cs="Sylfaen"/>
                <w:color w:val="000000" w:themeColor="text1"/>
                <w:sz w:val="24"/>
                <w:szCs w:val="24"/>
                <w:lang w:val="hy-AM"/>
              </w:rPr>
              <w:t>» բառ</w:t>
            </w:r>
            <w:r>
              <w:rPr>
                <w:rFonts w:ascii="GHEA Grapalat" w:hAnsi="GHEA Grapalat" w:cs="Sylfaen"/>
                <w:color w:val="000000" w:themeColor="text1"/>
                <w:sz w:val="24"/>
                <w:szCs w:val="24"/>
                <w:lang w:val="hy-AM"/>
              </w:rPr>
              <w:t>եր</w:t>
            </w:r>
            <w:r w:rsidR="000E456B" w:rsidRPr="00C913C7">
              <w:rPr>
                <w:rFonts w:ascii="GHEA Grapalat" w:hAnsi="GHEA Grapalat" w:cs="Sylfaen"/>
                <w:color w:val="000000" w:themeColor="text1"/>
                <w:sz w:val="24"/>
                <w:szCs w:val="24"/>
                <w:lang w:val="hy-AM"/>
              </w:rPr>
              <w:t>ով:</w:t>
            </w:r>
          </w:p>
          <w:p w:rsidR="000E456B" w:rsidRPr="0037153B" w:rsidRDefault="000E456B" w:rsidP="000E456B">
            <w:pPr>
              <w:tabs>
                <w:tab w:val="left" w:pos="1170"/>
              </w:tabs>
              <w:rPr>
                <w:rFonts w:ascii="GHEA Grapalat" w:hAnsi="GHEA Grapalat" w:cs="Sylfaen"/>
                <w:color w:val="000000" w:themeColor="text1"/>
                <w:sz w:val="24"/>
                <w:szCs w:val="24"/>
                <w:lang w:val="hy-AM"/>
              </w:rPr>
            </w:pPr>
            <w:r w:rsidRPr="0037153B">
              <w:rPr>
                <w:rFonts w:ascii="GHEA Grapalat" w:hAnsi="GHEA Grapalat" w:cs="Sylfaen"/>
                <w:color w:val="000000" w:themeColor="text1"/>
                <w:sz w:val="24"/>
                <w:szCs w:val="24"/>
                <w:lang w:val="hy-AM"/>
              </w:rPr>
              <w:t xml:space="preserve"> </w:t>
            </w:r>
          </w:p>
          <w:p w:rsidR="000E456B" w:rsidRPr="0037153B" w:rsidRDefault="000E456B" w:rsidP="000E456B">
            <w:pPr>
              <w:tabs>
                <w:tab w:val="left" w:pos="1170"/>
              </w:tabs>
              <w:rPr>
                <w:rFonts w:ascii="GHEA Grapalat" w:hAnsi="GHEA Grapalat" w:cs="Sylfaen"/>
                <w:color w:val="000000" w:themeColor="text1"/>
                <w:sz w:val="24"/>
                <w:szCs w:val="24"/>
                <w:lang w:val="hy-AM"/>
              </w:rPr>
            </w:pPr>
          </w:p>
        </w:tc>
      </w:tr>
      <w:tr w:rsidR="000E456B" w:rsidRPr="008C67C0" w:rsidTr="00952306">
        <w:trPr>
          <w:jc w:val="center"/>
        </w:trPr>
        <w:tc>
          <w:tcPr>
            <w:tcW w:w="9236" w:type="dxa"/>
          </w:tcPr>
          <w:p w:rsidR="000E456B" w:rsidRPr="00E75A28" w:rsidRDefault="000E456B" w:rsidP="000E456B">
            <w:pPr>
              <w:shd w:val="clear" w:color="auto" w:fill="FFFFFF"/>
              <w:tabs>
                <w:tab w:val="left" w:pos="990"/>
              </w:tabs>
              <w:ind w:left="60" w:firstLine="480"/>
              <w:jc w:val="both"/>
              <w:rPr>
                <w:rFonts w:ascii="GHEA Grapalat" w:eastAsia="Times New Roman" w:hAnsi="GHEA Grapalat"/>
                <w:i/>
                <w:color w:val="000000"/>
                <w:sz w:val="24"/>
                <w:szCs w:val="24"/>
                <w:lang w:val="hy-AM"/>
              </w:rPr>
            </w:pPr>
            <w:r w:rsidRPr="00E75A28">
              <w:rPr>
                <w:rFonts w:ascii="GHEA Grapalat" w:eastAsia="Times New Roman" w:hAnsi="GHEA Grapalat"/>
                <w:color w:val="000000"/>
                <w:sz w:val="24"/>
                <w:szCs w:val="24"/>
                <w:lang w:val="hy-AM"/>
              </w:rPr>
              <w:lastRenderedPageBreak/>
              <w:t xml:space="preserve">5. Օրենքի 8-րդ հոդվածի 12-րդ մասի 1-ին կետի համաձայն՝ </w:t>
            </w:r>
            <w:r w:rsidRPr="00E75A28">
              <w:rPr>
                <w:rFonts w:ascii="GHEA Grapalat" w:eastAsia="Times New Roman" w:hAnsi="GHEA Grapalat"/>
                <w:i/>
                <w:color w:val="000000"/>
                <w:sz w:val="24"/>
                <w:szCs w:val="24"/>
                <w:lang w:val="hy-AM"/>
              </w:rPr>
              <w:t>սոցիալական ապահովության հաշվի տիրոջ՝ Հայաստանի Հանրապետությունում լինելը կարող է հաստատել նաև՝</w:t>
            </w:r>
          </w:p>
          <w:p w:rsidR="000E456B" w:rsidRPr="00E75A28" w:rsidRDefault="000E456B" w:rsidP="000E456B">
            <w:pPr>
              <w:shd w:val="clear" w:color="auto" w:fill="FFFFFF"/>
              <w:tabs>
                <w:tab w:val="left" w:pos="990"/>
              </w:tabs>
              <w:ind w:left="60" w:firstLine="480"/>
              <w:jc w:val="both"/>
              <w:rPr>
                <w:rFonts w:ascii="GHEA Grapalat" w:eastAsia="Times New Roman" w:hAnsi="GHEA Grapalat"/>
                <w:i/>
                <w:color w:val="000000"/>
                <w:sz w:val="24"/>
                <w:szCs w:val="24"/>
                <w:lang w:val="hy-AM"/>
              </w:rPr>
            </w:pPr>
            <w:r w:rsidRPr="00E75A28">
              <w:rPr>
                <w:rFonts w:ascii="GHEA Grapalat" w:eastAsia="Times New Roman" w:hAnsi="GHEA Grapalat"/>
                <w:i/>
                <w:color w:val="000000"/>
                <w:sz w:val="24"/>
                <w:szCs w:val="24"/>
                <w:lang w:val="hy-AM"/>
              </w:rPr>
              <w:t xml:space="preserve">1) բանկը՝ առանց նրա բանկ ներկայանալու՝ </w:t>
            </w:r>
            <w:r w:rsidRPr="00E75A28">
              <w:rPr>
                <w:rFonts w:ascii="GHEA Grapalat" w:eastAsia="Times New Roman" w:hAnsi="GHEA Grapalat"/>
                <w:b/>
                <w:i/>
                <w:color w:val="000000"/>
                <w:sz w:val="24"/>
                <w:szCs w:val="24"/>
                <w:lang w:val="hy-AM"/>
              </w:rPr>
              <w:t>Կառավարության սահմանած կարգով</w:t>
            </w:r>
            <w:r w:rsidRPr="00E75A28">
              <w:rPr>
                <w:rFonts w:ascii="GHEA Grapalat" w:eastAsia="Times New Roman" w:hAnsi="GHEA Grapalat"/>
                <w:i/>
                <w:color w:val="000000"/>
                <w:sz w:val="24"/>
                <w:szCs w:val="24"/>
                <w:lang w:val="hy-AM"/>
              </w:rPr>
              <w:t xml:space="preserve"> կամ </w:t>
            </w:r>
          </w:p>
          <w:p w:rsidR="000E456B" w:rsidRPr="00E75A28" w:rsidRDefault="000E456B" w:rsidP="000E456B">
            <w:pPr>
              <w:pStyle w:val="CommentText"/>
              <w:ind w:left="60" w:firstLine="480"/>
              <w:jc w:val="both"/>
              <w:rPr>
                <w:rFonts w:ascii="GHEA Grapalat" w:eastAsia="Times New Roman" w:hAnsi="GHEA Grapalat" w:cs="Times New Roman"/>
                <w:i/>
                <w:color w:val="000000"/>
                <w:sz w:val="24"/>
                <w:szCs w:val="24"/>
                <w:lang w:val="hy-AM"/>
              </w:rPr>
            </w:pPr>
            <w:r w:rsidRPr="00E75A28">
              <w:rPr>
                <w:rFonts w:ascii="GHEA Grapalat" w:eastAsia="Times New Roman" w:hAnsi="GHEA Grapalat" w:cs="Times New Roman"/>
                <w:i/>
                <w:color w:val="000000"/>
                <w:sz w:val="24"/>
                <w:szCs w:val="24"/>
                <w:lang w:val="hy-AM"/>
              </w:rPr>
              <w:t>2) տարածքային կենտրոնը՝ անձամբ նրա ներկայացրած՝ ընտանեկան նպաստին և սոցիալական նպաստին առնչվող ցանկացած գրավոր դիմումի հիման վրա:</w:t>
            </w:r>
          </w:p>
          <w:p w:rsidR="000E456B" w:rsidRPr="00E75A28" w:rsidRDefault="000E456B" w:rsidP="000E456B">
            <w:pPr>
              <w:pStyle w:val="CommentText"/>
              <w:ind w:left="60" w:firstLine="480"/>
              <w:jc w:val="both"/>
              <w:rPr>
                <w:rFonts w:ascii="GHEA Grapalat" w:hAnsi="GHEA Grapalat"/>
                <w:i/>
                <w:color w:val="000000"/>
                <w:sz w:val="24"/>
                <w:szCs w:val="24"/>
                <w:lang w:val="hy-AM"/>
              </w:rPr>
            </w:pPr>
            <w:r w:rsidRPr="00E75A28">
              <w:rPr>
                <w:rFonts w:ascii="GHEA Grapalat" w:eastAsia="Times New Roman" w:hAnsi="GHEA Grapalat" w:cs="Times New Roman"/>
                <w:color w:val="000000"/>
                <w:sz w:val="24"/>
                <w:szCs w:val="24"/>
                <w:lang w:val="hy-AM"/>
              </w:rPr>
              <w:t xml:space="preserve">Այս առումով, հարկ ենք համարում նշել, որ, եթե վերոգրյալով պայմանավորված նախատեսվում է ընդունել նոր իրավական ակտ կամ ընդունված իրավական ակտում կատարել փոփոխություններ և լրացումներ, ապա առաջարկում ենք Նախագծում </w:t>
            </w:r>
            <w:r w:rsidRPr="00E75A28">
              <w:rPr>
                <w:rFonts w:ascii="GHEA Grapalat" w:hAnsi="GHEA Grapalat"/>
                <w:sz w:val="24"/>
                <w:szCs w:val="24"/>
                <w:lang w:val="hy-AM"/>
              </w:rPr>
              <w:t>նախատեսել անցումային դրույթներ, որոնցում կսահմանվի Հայաստանի Հանրապետության կառավարության կողմից ընդունման ենթակա իրավական ակտը և դրա ընդունման ժամկետը՝ հաշվի առնելով</w:t>
            </w:r>
            <w:r w:rsidRPr="00E75A28">
              <w:rPr>
                <w:rFonts w:ascii="GHEA Grapalat" w:hAnsi="GHEA Grapalat"/>
                <w:color w:val="000000"/>
                <w:sz w:val="24"/>
                <w:szCs w:val="24"/>
                <w:lang w:val="hy-AM"/>
              </w:rPr>
              <w:t xml:space="preserve"> </w:t>
            </w:r>
            <w:r w:rsidRPr="00E75A28">
              <w:rPr>
                <w:rFonts w:ascii="GHEA Grapalat" w:hAnsi="GHEA Grapalat"/>
                <w:bCs/>
                <w:sz w:val="24"/>
                <w:szCs w:val="24"/>
                <w:lang w:val="hy-AM"/>
              </w:rPr>
              <w:t>«Նորմատիվ իրավական ակտերի մասին</w:t>
            </w:r>
            <w:r w:rsidRPr="00E75A28">
              <w:rPr>
                <w:rFonts w:ascii="GHEA Grapalat" w:hAnsi="GHEA Grapalat"/>
                <w:sz w:val="24"/>
                <w:szCs w:val="24"/>
                <w:lang w:val="hy-AM"/>
              </w:rPr>
              <w:t xml:space="preserve">» </w:t>
            </w:r>
            <w:r w:rsidRPr="00E75A28">
              <w:rPr>
                <w:rFonts w:ascii="GHEA Grapalat" w:hAnsi="GHEA Grapalat"/>
                <w:color w:val="000000"/>
                <w:sz w:val="24"/>
                <w:szCs w:val="24"/>
                <w:lang w:val="hy-AM"/>
              </w:rPr>
              <w:t xml:space="preserve">օրենքի 13-րդ հոդվածի 5-րդ մասի պահանջները, որոնց համաձայն՝ </w:t>
            </w:r>
            <w:r w:rsidRPr="00E75A28">
              <w:rPr>
                <w:rFonts w:ascii="GHEA Grapalat" w:hAnsi="GHEA Grapalat"/>
                <w:i/>
                <w:color w:val="000000"/>
                <w:sz w:val="24"/>
                <w:szCs w:val="24"/>
                <w:lang w:val="hy-AM"/>
              </w:rPr>
              <w:t xml:space="preserve">եթե օրենսդրական ակտով (բացառությամբ Սահմանադրության) սահմանված նորմը կարող է կատարվել միայն այդ ակտով նախատեսված ենթաօրենսդրական նորմատիվ իրավական ակտի ընդունմամբ, կամ դրա կատարումն ուղղակիորեն պայմանավորված է ենթաօրենսդրական նորմատիվ իրավական ակտի ընդունմամբ, ապա օրենսդրական ակտի </w:t>
            </w:r>
            <w:r w:rsidRPr="00E75A28">
              <w:rPr>
                <w:rFonts w:ascii="GHEA Grapalat" w:hAnsi="GHEA Grapalat"/>
                <w:b/>
                <w:i/>
                <w:color w:val="000000"/>
                <w:sz w:val="24"/>
                <w:szCs w:val="24"/>
                <w:lang w:val="hy-AM"/>
              </w:rPr>
              <w:t>անցումային դրույթներով</w:t>
            </w:r>
            <w:r w:rsidRPr="00E75A28">
              <w:rPr>
                <w:rFonts w:ascii="GHEA Grapalat" w:hAnsi="GHEA Grapalat"/>
                <w:i/>
                <w:color w:val="000000"/>
                <w:sz w:val="24"/>
                <w:szCs w:val="24"/>
                <w:lang w:val="hy-AM"/>
              </w:rPr>
              <w:t xml:space="preserve"> սահմանվում են նաև ենթաօրենսդրական նորմատիվ իրավական ակտի </w:t>
            </w:r>
            <w:r w:rsidRPr="00E75A28">
              <w:rPr>
                <w:rFonts w:ascii="GHEA Grapalat" w:hAnsi="GHEA Grapalat"/>
                <w:b/>
                <w:i/>
                <w:color w:val="000000"/>
                <w:sz w:val="24"/>
                <w:szCs w:val="24"/>
                <w:lang w:val="hy-AM"/>
              </w:rPr>
              <w:t>ընդունման նախատեսվող ժամկետը</w:t>
            </w:r>
            <w:r w:rsidRPr="00E75A28">
              <w:rPr>
                <w:rFonts w:ascii="GHEA Grapalat" w:hAnsi="GHEA Grapalat"/>
                <w:i/>
                <w:color w:val="000000"/>
                <w:sz w:val="24"/>
                <w:szCs w:val="24"/>
                <w:lang w:val="hy-AM"/>
              </w:rPr>
              <w:t>:</w:t>
            </w:r>
          </w:p>
          <w:p w:rsidR="000E456B" w:rsidRPr="00E75A28" w:rsidRDefault="000E456B" w:rsidP="000E456B">
            <w:pPr>
              <w:pStyle w:val="CommentText"/>
              <w:ind w:left="60" w:firstLine="480"/>
              <w:jc w:val="both"/>
              <w:rPr>
                <w:rFonts w:ascii="GHEA Grapalat" w:eastAsia="Times New Roman" w:hAnsi="GHEA Grapalat" w:cs="Times New Roman"/>
                <w:color w:val="000000"/>
                <w:sz w:val="24"/>
                <w:szCs w:val="24"/>
                <w:lang w:val="hy-AM"/>
              </w:rPr>
            </w:pPr>
            <w:r w:rsidRPr="00E75A28">
              <w:rPr>
                <w:rFonts w:ascii="GHEA Grapalat" w:hAnsi="GHEA Grapalat"/>
                <w:color w:val="000000"/>
                <w:sz w:val="24"/>
                <w:szCs w:val="24"/>
                <w:lang w:val="hy-AM"/>
              </w:rPr>
              <w:lastRenderedPageBreak/>
              <w:t>Սույն դիտողությունը վերաբերում է նաև Օրենքի 39-րդ հոդվածի 16-րդ մասում առկա նույնաբովանդակ կարգավորմանը:</w:t>
            </w:r>
          </w:p>
          <w:p w:rsidR="000E456B" w:rsidRPr="00E75A28" w:rsidRDefault="000E456B" w:rsidP="000E456B">
            <w:pPr>
              <w:pStyle w:val="CommentText"/>
              <w:ind w:left="60" w:firstLine="480"/>
              <w:jc w:val="both"/>
              <w:rPr>
                <w:rFonts w:ascii="GHEA Grapalat" w:eastAsia="Times New Roman" w:hAnsi="GHEA Grapalat" w:cs="Times New Roman"/>
                <w:color w:val="000000"/>
                <w:sz w:val="24"/>
                <w:szCs w:val="24"/>
                <w:lang w:val="hy-AM"/>
              </w:rPr>
            </w:pPr>
            <w:r w:rsidRPr="00E75A28">
              <w:rPr>
                <w:rFonts w:ascii="GHEA Grapalat" w:eastAsia="Times New Roman" w:hAnsi="GHEA Grapalat" w:cs="Times New Roman"/>
                <w:color w:val="000000"/>
                <w:sz w:val="24"/>
                <w:szCs w:val="24"/>
                <w:lang w:val="hy-AM"/>
              </w:rPr>
              <w:t xml:space="preserve">Ինչպես նաև, Օրենքի 8-րդ հոդվածի 12-րդ մասի 2-րդ կետում առաջարկում ենք խմբագրել </w:t>
            </w:r>
            <w:r w:rsidRPr="00E75A28">
              <w:rPr>
                <w:rFonts w:ascii="GHEA Grapalat" w:hAnsi="GHEA Grapalat"/>
                <w:bCs/>
                <w:sz w:val="24"/>
                <w:szCs w:val="24"/>
                <w:lang w:val="hy-AM"/>
              </w:rPr>
              <w:t>«ցանկացած գրավոր դիմում</w:t>
            </w:r>
            <w:r w:rsidRPr="00E75A28">
              <w:rPr>
                <w:rFonts w:ascii="GHEA Grapalat" w:hAnsi="GHEA Grapalat" w:cs="Calibri"/>
                <w:color w:val="000000"/>
                <w:sz w:val="24"/>
                <w:szCs w:val="24"/>
                <w:lang w:val="hy-AM"/>
              </w:rPr>
              <w:t>» ձևակերպումը:</w:t>
            </w:r>
          </w:p>
          <w:p w:rsidR="000E456B" w:rsidRPr="00E75A28" w:rsidRDefault="000E456B" w:rsidP="000E456B">
            <w:pPr>
              <w:shd w:val="clear" w:color="auto" w:fill="FFFFFF"/>
              <w:tabs>
                <w:tab w:val="left" w:pos="990"/>
              </w:tabs>
              <w:ind w:left="60" w:firstLine="480"/>
              <w:jc w:val="both"/>
              <w:rPr>
                <w:rFonts w:ascii="GHEA Grapalat" w:hAnsi="GHEA Grapalat"/>
                <w:sz w:val="24"/>
                <w:szCs w:val="24"/>
                <w:lang w:val="hy-AM"/>
              </w:rPr>
            </w:pPr>
          </w:p>
        </w:tc>
        <w:tc>
          <w:tcPr>
            <w:tcW w:w="4969" w:type="dxa"/>
            <w:gridSpan w:val="3"/>
          </w:tcPr>
          <w:p w:rsidR="000E456B" w:rsidRDefault="00DE33B7" w:rsidP="000E456B">
            <w:pPr>
              <w:tabs>
                <w:tab w:val="left" w:pos="1170"/>
              </w:tabs>
              <w:jc w:val="center"/>
              <w:rPr>
                <w:rFonts w:ascii="GHEA Grapalat" w:hAnsi="GHEA Grapalat" w:cs="Sylfaen"/>
                <w:color w:val="000000" w:themeColor="text1"/>
                <w:sz w:val="24"/>
                <w:szCs w:val="24"/>
                <w:lang w:val="hy-AM"/>
              </w:rPr>
            </w:pPr>
            <w:r>
              <w:rPr>
                <w:rFonts w:ascii="GHEA Grapalat" w:hAnsi="GHEA Grapalat" w:cs="Sylfaen"/>
                <w:color w:val="000000" w:themeColor="text1"/>
                <w:sz w:val="24"/>
                <w:szCs w:val="24"/>
                <w:lang w:val="hy-AM"/>
              </w:rPr>
              <w:lastRenderedPageBreak/>
              <w:t>Ընդունվել է։</w:t>
            </w:r>
          </w:p>
          <w:p w:rsidR="00DE33B7" w:rsidRPr="0037153B" w:rsidRDefault="007643A7" w:rsidP="00DE33B7">
            <w:pPr>
              <w:tabs>
                <w:tab w:val="left" w:pos="1170"/>
              </w:tabs>
              <w:jc w:val="both"/>
              <w:rPr>
                <w:rFonts w:ascii="GHEA Grapalat" w:hAnsi="GHEA Grapalat" w:cs="Sylfaen"/>
                <w:color w:val="000000" w:themeColor="text1"/>
                <w:sz w:val="24"/>
                <w:szCs w:val="24"/>
                <w:lang w:val="hy-AM"/>
              </w:rPr>
            </w:pPr>
            <w:r w:rsidRPr="00E75A28">
              <w:rPr>
                <w:rFonts w:ascii="GHEA Grapalat" w:eastAsia="Times New Roman" w:hAnsi="GHEA Grapalat"/>
                <w:color w:val="000000"/>
                <w:sz w:val="24"/>
                <w:szCs w:val="24"/>
                <w:lang w:val="hy-AM"/>
              </w:rPr>
              <w:t>Օրենքի 8-րդ հոդվածի 12-րդ մասի 1-ին կետ</w:t>
            </w:r>
            <w:r>
              <w:rPr>
                <w:rFonts w:ascii="GHEA Grapalat" w:eastAsia="Times New Roman" w:hAnsi="GHEA Grapalat"/>
                <w:color w:val="000000"/>
                <w:sz w:val="24"/>
                <w:szCs w:val="24"/>
                <w:lang w:val="hy-AM"/>
              </w:rPr>
              <w:t>ում նշված կ</w:t>
            </w:r>
            <w:r w:rsidR="00DE33B7">
              <w:rPr>
                <w:rFonts w:ascii="GHEA Grapalat" w:hAnsi="GHEA Grapalat" w:cs="Sylfaen"/>
                <w:color w:val="000000" w:themeColor="text1"/>
                <w:sz w:val="24"/>
                <w:szCs w:val="24"/>
                <w:lang w:val="hy-AM"/>
              </w:rPr>
              <w:t>արգ</w:t>
            </w:r>
            <w:r>
              <w:rPr>
                <w:rFonts w:ascii="GHEA Grapalat" w:hAnsi="GHEA Grapalat" w:cs="Sylfaen"/>
                <w:color w:val="000000" w:themeColor="text1"/>
                <w:sz w:val="24"/>
                <w:szCs w:val="24"/>
                <w:lang w:val="hy-AM"/>
              </w:rPr>
              <w:t>ն</w:t>
            </w:r>
            <w:r w:rsidR="00DE33B7">
              <w:rPr>
                <w:rFonts w:ascii="GHEA Grapalat" w:hAnsi="GHEA Grapalat" w:cs="Sylfaen"/>
                <w:color w:val="000000" w:themeColor="text1"/>
                <w:sz w:val="24"/>
                <w:szCs w:val="24"/>
                <w:lang w:val="hy-AM"/>
              </w:rPr>
              <w:t xml:space="preserve"> արդեն իսկ սահմանված է ՀՀ կառավարության 2020 թվականի մարտի 12-ի թիվ 284-Ն որոշման հավելվածի 3.1</w:t>
            </w:r>
            <w:r w:rsidR="00DE33B7">
              <w:rPr>
                <w:rFonts w:ascii="GHEA Grapalat" w:hAnsi="GHEA Grapalat" w:cs="Sylfaen"/>
                <w:color w:val="000000" w:themeColor="text1"/>
                <w:sz w:val="24"/>
                <w:szCs w:val="24"/>
                <w:lang w:val="hy-AM"/>
              </w:rPr>
              <w:noBreakHyphen/>
              <w:t>ին կետով։</w:t>
            </w:r>
          </w:p>
          <w:p w:rsidR="000E456B" w:rsidRDefault="007643A7" w:rsidP="007643A7">
            <w:pPr>
              <w:tabs>
                <w:tab w:val="left" w:pos="1170"/>
              </w:tabs>
              <w:rPr>
                <w:rFonts w:ascii="GHEA Grapalat" w:hAnsi="GHEA Grapalat" w:cs="Sylfaen"/>
                <w:color w:val="000000" w:themeColor="text1"/>
                <w:sz w:val="24"/>
                <w:szCs w:val="24"/>
                <w:lang w:val="hy-AM"/>
              </w:rPr>
            </w:pPr>
            <w:r>
              <w:rPr>
                <w:rFonts w:ascii="GHEA Grapalat" w:hAnsi="GHEA Grapalat" w:cs="Sylfaen"/>
                <w:color w:val="000000" w:themeColor="text1"/>
                <w:sz w:val="24"/>
                <w:szCs w:val="24"/>
                <w:lang w:val="hy-AM"/>
              </w:rPr>
              <w:t xml:space="preserve"> </w:t>
            </w:r>
          </w:p>
          <w:p w:rsidR="007643A7" w:rsidRPr="0037153B" w:rsidRDefault="007643A7" w:rsidP="007643A7">
            <w:pPr>
              <w:tabs>
                <w:tab w:val="left" w:pos="1170"/>
              </w:tabs>
              <w:jc w:val="both"/>
              <w:rPr>
                <w:rFonts w:ascii="GHEA Grapalat" w:hAnsi="GHEA Grapalat" w:cs="Sylfaen"/>
                <w:color w:val="000000" w:themeColor="text1"/>
                <w:sz w:val="24"/>
                <w:szCs w:val="24"/>
                <w:lang w:val="hy-AM"/>
              </w:rPr>
            </w:pPr>
            <w:r w:rsidRPr="00E75A28">
              <w:rPr>
                <w:rFonts w:ascii="GHEA Grapalat" w:eastAsia="Times New Roman" w:hAnsi="GHEA Grapalat"/>
                <w:color w:val="000000"/>
                <w:sz w:val="24"/>
                <w:szCs w:val="24"/>
                <w:lang w:val="hy-AM"/>
              </w:rPr>
              <w:t xml:space="preserve">Օրենքի </w:t>
            </w:r>
            <w:r w:rsidR="0085162C">
              <w:rPr>
                <w:rFonts w:ascii="GHEA Grapalat" w:eastAsia="Times New Roman" w:hAnsi="GHEA Grapalat"/>
                <w:color w:val="000000"/>
                <w:sz w:val="24"/>
                <w:szCs w:val="24"/>
                <w:lang w:val="hy-AM"/>
              </w:rPr>
              <w:t>3</w:t>
            </w:r>
            <w:r>
              <w:rPr>
                <w:rFonts w:ascii="GHEA Grapalat" w:eastAsia="Times New Roman" w:hAnsi="GHEA Grapalat"/>
                <w:color w:val="000000"/>
                <w:sz w:val="24"/>
                <w:szCs w:val="24"/>
                <w:lang w:val="hy-AM"/>
              </w:rPr>
              <w:t>9</w:t>
            </w:r>
            <w:r w:rsidRPr="00E75A28">
              <w:rPr>
                <w:rFonts w:ascii="GHEA Grapalat" w:eastAsia="Times New Roman" w:hAnsi="GHEA Grapalat"/>
                <w:color w:val="000000"/>
                <w:sz w:val="24"/>
                <w:szCs w:val="24"/>
                <w:lang w:val="hy-AM"/>
              </w:rPr>
              <w:t>-րդ հոդվածի 1</w:t>
            </w:r>
            <w:r w:rsidR="0085162C">
              <w:rPr>
                <w:rFonts w:ascii="GHEA Grapalat" w:eastAsia="Times New Roman" w:hAnsi="GHEA Grapalat"/>
                <w:color w:val="000000"/>
                <w:sz w:val="24"/>
                <w:szCs w:val="24"/>
                <w:lang w:val="hy-AM"/>
              </w:rPr>
              <w:t>6</w:t>
            </w:r>
            <w:r w:rsidRPr="00E75A28">
              <w:rPr>
                <w:rFonts w:ascii="GHEA Grapalat" w:eastAsia="Times New Roman" w:hAnsi="GHEA Grapalat"/>
                <w:color w:val="000000"/>
                <w:sz w:val="24"/>
                <w:szCs w:val="24"/>
                <w:lang w:val="hy-AM"/>
              </w:rPr>
              <w:t xml:space="preserve">-րդ մասի </w:t>
            </w:r>
            <w:r w:rsidR="0085162C">
              <w:rPr>
                <w:rFonts w:ascii="GHEA Grapalat" w:eastAsia="Times New Roman" w:hAnsi="GHEA Grapalat"/>
                <w:color w:val="000000"/>
                <w:sz w:val="24"/>
                <w:szCs w:val="24"/>
                <w:lang w:val="hy-AM"/>
              </w:rPr>
              <w:t>համար նախատեսվել են անցումային դրույթներ</w:t>
            </w:r>
            <w:r>
              <w:rPr>
                <w:rFonts w:ascii="GHEA Grapalat" w:hAnsi="GHEA Grapalat" w:cs="Sylfaen"/>
                <w:color w:val="000000" w:themeColor="text1"/>
                <w:sz w:val="24"/>
                <w:szCs w:val="24"/>
                <w:lang w:val="hy-AM"/>
              </w:rPr>
              <w:t>։</w:t>
            </w:r>
          </w:p>
          <w:p w:rsidR="007643A7" w:rsidRDefault="007643A7" w:rsidP="007643A7">
            <w:pPr>
              <w:tabs>
                <w:tab w:val="left" w:pos="1170"/>
              </w:tabs>
              <w:rPr>
                <w:rFonts w:ascii="GHEA Grapalat" w:hAnsi="GHEA Grapalat" w:cs="Sylfaen"/>
                <w:color w:val="000000" w:themeColor="text1"/>
                <w:sz w:val="24"/>
                <w:szCs w:val="24"/>
                <w:lang w:val="hy-AM"/>
              </w:rPr>
            </w:pPr>
          </w:p>
          <w:p w:rsidR="000E456B" w:rsidRPr="006F6971" w:rsidRDefault="001C2CFC" w:rsidP="006F6971">
            <w:pPr>
              <w:pStyle w:val="CommentText"/>
              <w:ind w:left="60" w:firstLine="480"/>
              <w:jc w:val="both"/>
              <w:rPr>
                <w:rFonts w:ascii="GHEA Grapalat" w:eastAsia="Times New Roman" w:hAnsi="GHEA Grapalat" w:cs="Times New Roman"/>
                <w:color w:val="000000"/>
                <w:sz w:val="24"/>
                <w:szCs w:val="24"/>
                <w:lang w:val="hy-AM"/>
              </w:rPr>
            </w:pPr>
            <w:r w:rsidRPr="00E75A28">
              <w:rPr>
                <w:rFonts w:ascii="GHEA Grapalat" w:eastAsia="Times New Roman" w:hAnsi="GHEA Grapalat" w:cs="Times New Roman"/>
                <w:color w:val="000000"/>
                <w:sz w:val="24"/>
                <w:szCs w:val="24"/>
                <w:lang w:val="hy-AM"/>
              </w:rPr>
              <w:t xml:space="preserve">Օրենքի 8-րդ հոդվածի 12-րդ մասի 2-րդ կետում </w:t>
            </w:r>
            <w:r w:rsidRPr="00E75A28">
              <w:rPr>
                <w:rFonts w:ascii="GHEA Grapalat" w:hAnsi="GHEA Grapalat"/>
                <w:bCs/>
                <w:sz w:val="24"/>
                <w:szCs w:val="24"/>
                <w:lang w:val="hy-AM"/>
              </w:rPr>
              <w:t>«ցանկացած գրավոր դիմում</w:t>
            </w:r>
            <w:r w:rsidRPr="00E75A28">
              <w:rPr>
                <w:rFonts w:ascii="GHEA Grapalat" w:hAnsi="GHEA Grapalat" w:cs="Calibri"/>
                <w:color w:val="000000"/>
                <w:sz w:val="24"/>
                <w:szCs w:val="24"/>
                <w:lang w:val="hy-AM"/>
              </w:rPr>
              <w:t xml:space="preserve">» </w:t>
            </w:r>
            <w:r>
              <w:rPr>
                <w:rFonts w:ascii="GHEA Grapalat" w:hAnsi="GHEA Grapalat" w:cs="Calibri"/>
                <w:color w:val="000000"/>
                <w:sz w:val="24"/>
                <w:szCs w:val="24"/>
                <w:lang w:val="hy-AM"/>
              </w:rPr>
              <w:t xml:space="preserve">բառերը փոխարինվել են </w:t>
            </w:r>
            <w:r w:rsidRPr="00E75A28">
              <w:rPr>
                <w:rFonts w:ascii="GHEA Grapalat" w:hAnsi="GHEA Grapalat"/>
                <w:bCs/>
                <w:sz w:val="24"/>
                <w:szCs w:val="24"/>
                <w:lang w:val="hy-AM"/>
              </w:rPr>
              <w:t>«գրավոր ցանկացած դիմում</w:t>
            </w:r>
            <w:r w:rsidRPr="00E75A28">
              <w:rPr>
                <w:rFonts w:ascii="GHEA Grapalat" w:hAnsi="GHEA Grapalat" w:cs="Calibri"/>
                <w:color w:val="000000"/>
                <w:sz w:val="24"/>
                <w:szCs w:val="24"/>
                <w:lang w:val="hy-AM"/>
              </w:rPr>
              <w:t>»</w:t>
            </w:r>
            <w:r>
              <w:rPr>
                <w:rFonts w:ascii="GHEA Grapalat" w:hAnsi="GHEA Grapalat" w:cs="Calibri"/>
                <w:color w:val="000000"/>
                <w:sz w:val="24"/>
                <w:szCs w:val="24"/>
                <w:lang w:val="hy-AM"/>
              </w:rPr>
              <w:t xml:space="preserve"> բառերով</w:t>
            </w:r>
            <w:r w:rsidRPr="00E75A28">
              <w:rPr>
                <w:rFonts w:ascii="GHEA Grapalat" w:hAnsi="GHEA Grapalat" w:cs="Calibri"/>
                <w:color w:val="000000"/>
                <w:sz w:val="24"/>
                <w:szCs w:val="24"/>
                <w:lang w:val="hy-AM"/>
              </w:rPr>
              <w:t>:</w:t>
            </w:r>
            <w:r w:rsidR="000E456B" w:rsidRPr="0037153B">
              <w:rPr>
                <w:rFonts w:ascii="GHEA Grapalat" w:hAnsi="GHEA Grapalat" w:cs="Sylfaen"/>
                <w:color w:val="000000" w:themeColor="text1"/>
                <w:sz w:val="24"/>
                <w:szCs w:val="24"/>
                <w:lang w:val="hy-AM"/>
              </w:rPr>
              <w:t xml:space="preserve"> </w:t>
            </w:r>
          </w:p>
        </w:tc>
      </w:tr>
      <w:tr w:rsidR="000E456B" w:rsidRPr="008C67C0" w:rsidTr="00952306">
        <w:trPr>
          <w:jc w:val="center"/>
        </w:trPr>
        <w:tc>
          <w:tcPr>
            <w:tcW w:w="9236" w:type="dxa"/>
          </w:tcPr>
          <w:p w:rsidR="000E456B" w:rsidRPr="00E75A28" w:rsidRDefault="000E456B" w:rsidP="000E456B">
            <w:pPr>
              <w:pStyle w:val="CommentText"/>
              <w:ind w:left="360"/>
              <w:jc w:val="both"/>
              <w:rPr>
                <w:rFonts w:ascii="GHEA Grapalat" w:hAnsi="GHEA Grapalat"/>
                <w:sz w:val="24"/>
                <w:szCs w:val="24"/>
                <w:lang w:val="hy-AM"/>
              </w:rPr>
            </w:pPr>
            <w:r w:rsidRPr="001F5370">
              <w:rPr>
                <w:rFonts w:ascii="GHEA Grapalat" w:hAnsi="GHEA Grapalat"/>
                <w:sz w:val="24"/>
                <w:szCs w:val="24"/>
                <w:lang w:val="hy-AM"/>
              </w:rPr>
              <w:lastRenderedPageBreak/>
              <w:t xml:space="preserve">6. </w:t>
            </w:r>
            <w:r w:rsidRPr="00E75A28">
              <w:rPr>
                <w:rFonts w:ascii="GHEA Grapalat" w:hAnsi="GHEA Grapalat"/>
                <w:sz w:val="24"/>
                <w:szCs w:val="24"/>
                <w:lang w:val="hy-AM"/>
              </w:rPr>
              <w:t>Նախագծի 3-րդ հոդվածի 1-ին կետում անհրաժեշտ է նշել, թե որ մասի 2-րդ կետն է նախատեսվում շարադրել նոր խմբագրությամբ:</w:t>
            </w:r>
          </w:p>
          <w:p w:rsidR="000E456B" w:rsidRPr="00E75A28" w:rsidRDefault="000E456B" w:rsidP="000E456B">
            <w:pPr>
              <w:pStyle w:val="CommentText"/>
              <w:ind w:left="60" w:firstLine="806"/>
              <w:jc w:val="both"/>
              <w:rPr>
                <w:rFonts w:ascii="GHEA Grapalat" w:eastAsia="Times New Roman" w:hAnsi="GHEA Grapalat" w:cs="Times New Roman"/>
                <w:color w:val="000000"/>
                <w:sz w:val="24"/>
                <w:szCs w:val="24"/>
                <w:lang w:val="hy-AM"/>
              </w:rPr>
            </w:pPr>
            <w:r w:rsidRPr="00E75A28">
              <w:rPr>
                <w:rFonts w:ascii="GHEA Grapalat" w:eastAsia="Times New Roman" w:hAnsi="GHEA Grapalat" w:cs="Times New Roman"/>
                <w:color w:val="000000"/>
                <w:sz w:val="24"/>
                <w:szCs w:val="24"/>
                <w:lang w:val="hy-AM"/>
              </w:rPr>
              <w:t xml:space="preserve">Ինչպես նաև, նոր խմբագրությամբ շարադրվող 2-րդ կետում </w:t>
            </w:r>
            <w:r w:rsidRPr="00E75A28">
              <w:rPr>
                <w:rFonts w:ascii="GHEA Grapalat" w:hAnsi="GHEA Grapalat"/>
                <w:bCs/>
                <w:sz w:val="24"/>
                <w:szCs w:val="24"/>
                <w:lang w:val="hy-AM"/>
              </w:rPr>
              <w:t>«տեղեկությունները</w:t>
            </w:r>
            <w:r w:rsidRPr="00E75A28">
              <w:rPr>
                <w:rFonts w:ascii="GHEA Grapalat" w:hAnsi="GHEA Grapalat" w:cs="Calibri"/>
                <w:color w:val="000000"/>
                <w:sz w:val="24"/>
                <w:szCs w:val="24"/>
                <w:lang w:val="hy-AM"/>
              </w:rPr>
              <w:t xml:space="preserve">» բառն առաջարկում ենք փոխարինել </w:t>
            </w:r>
            <w:r w:rsidRPr="00E75A28">
              <w:rPr>
                <w:rFonts w:ascii="GHEA Grapalat" w:hAnsi="GHEA Grapalat"/>
                <w:bCs/>
                <w:sz w:val="24"/>
                <w:szCs w:val="24"/>
                <w:lang w:val="hy-AM"/>
              </w:rPr>
              <w:t>«տվյալները</w:t>
            </w:r>
            <w:r w:rsidRPr="00E75A28">
              <w:rPr>
                <w:rFonts w:ascii="GHEA Grapalat" w:hAnsi="GHEA Grapalat" w:cs="Calibri"/>
                <w:color w:val="000000"/>
                <w:sz w:val="24"/>
                <w:szCs w:val="24"/>
                <w:lang w:val="hy-AM"/>
              </w:rPr>
              <w:t>» բառով՝ նկատի ունենալով</w:t>
            </w:r>
            <w:r w:rsidRPr="00E75A28">
              <w:rPr>
                <w:rFonts w:ascii="GHEA Grapalat" w:eastAsia="Times New Roman" w:hAnsi="GHEA Grapalat" w:cs="Times New Roman"/>
                <w:color w:val="000000"/>
                <w:sz w:val="24"/>
                <w:szCs w:val="24"/>
                <w:lang w:val="hy-AM"/>
              </w:rPr>
              <w:t xml:space="preserve"> </w:t>
            </w:r>
            <w:r w:rsidRPr="00E75A28">
              <w:rPr>
                <w:rFonts w:ascii="GHEA Grapalat" w:hAnsi="GHEA Grapalat"/>
                <w:sz w:val="24"/>
                <w:szCs w:val="24"/>
                <w:lang w:val="hy-AM"/>
              </w:rPr>
              <w:t>«Պետական նպաստների մասին» օրենքի 6-րդ հոդվածի դրույթները, որոնց համաձայն՝</w:t>
            </w:r>
          </w:p>
          <w:p w:rsidR="000E456B" w:rsidRPr="00E75A28" w:rsidRDefault="000E456B" w:rsidP="000E456B">
            <w:pPr>
              <w:pStyle w:val="NormalWeb"/>
              <w:shd w:val="clear" w:color="auto" w:fill="FFFFFF"/>
              <w:spacing w:before="0" w:beforeAutospacing="0" w:after="0" w:afterAutospacing="0"/>
              <w:ind w:left="60" w:firstLine="806"/>
              <w:jc w:val="both"/>
              <w:rPr>
                <w:rFonts w:ascii="GHEA Grapalat" w:hAnsi="GHEA Grapalat"/>
                <w:i/>
                <w:color w:val="000000"/>
                <w:lang w:val="hy-AM"/>
              </w:rPr>
            </w:pPr>
            <w:r w:rsidRPr="00E75A28">
              <w:rPr>
                <w:rFonts w:ascii="GHEA Grapalat" w:hAnsi="GHEA Grapalat"/>
                <w:i/>
                <w:color w:val="000000"/>
                <w:lang w:val="hy-AM"/>
              </w:rPr>
              <w:t>1. Պետական նպաստ ստանալու համար քաղաքացին դիմում է իր բնակության վայրի՝ պետական նպաստ տրամադրելու Հայաստանի Հանրապետության կառավարության լիազորած մարմին (այսուհետ` տարածքային կենտրոն):</w:t>
            </w:r>
          </w:p>
          <w:p w:rsidR="000E456B" w:rsidRPr="00E75A28" w:rsidRDefault="000E456B" w:rsidP="000E456B">
            <w:pPr>
              <w:pStyle w:val="NormalWeb"/>
              <w:shd w:val="clear" w:color="auto" w:fill="FFFFFF"/>
              <w:spacing w:before="0" w:beforeAutospacing="0" w:after="0" w:afterAutospacing="0"/>
              <w:ind w:left="60" w:firstLine="806"/>
              <w:jc w:val="both"/>
              <w:rPr>
                <w:rFonts w:ascii="GHEA Grapalat" w:hAnsi="GHEA Grapalat"/>
                <w:i/>
                <w:color w:val="000000"/>
                <w:lang w:val="hy-AM"/>
              </w:rPr>
            </w:pPr>
            <w:r w:rsidRPr="00E75A28">
              <w:rPr>
                <w:rFonts w:ascii="GHEA Grapalat" w:hAnsi="GHEA Grapalat"/>
                <w:i/>
                <w:color w:val="000000"/>
                <w:lang w:val="hy-AM"/>
              </w:rPr>
              <w:t xml:space="preserve">2. Դիմողը տարածքային կենտրոնում հայտարարագրում է պետական նպաստի տվյալ տեսակի համար </w:t>
            </w:r>
            <w:r w:rsidRPr="00E75A28">
              <w:rPr>
                <w:rFonts w:ascii="GHEA Grapalat" w:hAnsi="GHEA Grapalat"/>
                <w:b/>
                <w:i/>
                <w:color w:val="000000"/>
                <w:lang w:val="hy-AM"/>
              </w:rPr>
              <w:t xml:space="preserve">անհրաժեշտ տվյալները </w:t>
            </w:r>
            <w:r w:rsidRPr="00E75A28">
              <w:rPr>
                <w:rFonts w:ascii="GHEA Grapalat" w:hAnsi="GHEA Grapalat"/>
                <w:i/>
                <w:color w:val="000000"/>
                <w:lang w:val="hy-AM"/>
              </w:rPr>
              <w:t>և ներկայացնում պահանջվող փաստաթղթերը:</w:t>
            </w:r>
          </w:p>
          <w:p w:rsidR="000E456B" w:rsidRPr="00E75A28" w:rsidRDefault="000E456B" w:rsidP="000E456B">
            <w:pPr>
              <w:pStyle w:val="NormalWeb"/>
              <w:tabs>
                <w:tab w:val="left" w:pos="9810"/>
              </w:tabs>
              <w:autoSpaceDE w:val="0"/>
              <w:autoSpaceDN w:val="0"/>
              <w:adjustRightInd w:val="0"/>
              <w:spacing w:before="0" w:beforeAutospacing="0" w:after="0" w:afterAutospacing="0"/>
              <w:ind w:left="60" w:firstLine="806"/>
              <w:contextualSpacing/>
              <w:jc w:val="both"/>
              <w:rPr>
                <w:rFonts w:ascii="GHEA Grapalat" w:hAnsi="GHEA Grapalat" w:cs="Calibri"/>
                <w:i/>
                <w:color w:val="000000"/>
                <w:lang w:val="hy-AM"/>
              </w:rPr>
            </w:pPr>
            <w:r w:rsidRPr="00E75A28">
              <w:rPr>
                <w:rFonts w:ascii="GHEA Grapalat" w:hAnsi="GHEA Grapalat"/>
                <w:color w:val="000000"/>
                <w:lang w:val="hy-AM"/>
              </w:rPr>
              <w:t xml:space="preserve">Սույն դիտողությունը բխում է </w:t>
            </w:r>
            <w:r w:rsidRPr="00E75A28">
              <w:rPr>
                <w:rFonts w:ascii="GHEA Grapalat" w:hAnsi="GHEA Grapalat"/>
                <w:bCs/>
                <w:lang w:val="hy-AM"/>
              </w:rPr>
              <w:t>«Նորմատիվ իրավական ակտերի մասին</w:t>
            </w:r>
            <w:r w:rsidRPr="00E75A28">
              <w:rPr>
                <w:rFonts w:ascii="GHEA Grapalat" w:hAnsi="GHEA Grapalat" w:cs="Calibri"/>
                <w:color w:val="000000"/>
                <w:lang w:val="hy-AM"/>
              </w:rPr>
              <w:t xml:space="preserve">» օրենքի 15-րդ հոդվածի 1-ին և 2-րդ մասերի դրույթների պահանջից, այն է՝ </w:t>
            </w:r>
            <w:r w:rsidRPr="00E75A28">
              <w:rPr>
                <w:rFonts w:ascii="GHEA Grapalat" w:hAnsi="GHEA Grapalat" w:cs="Calibri"/>
                <w:i/>
                <w:color w:val="000000"/>
                <w:lang w:val="hy-AM"/>
              </w:rPr>
              <w:t>ն</w:t>
            </w:r>
            <w:r w:rsidRPr="00E75A28">
              <w:rPr>
                <w:rFonts w:ascii="GHEA Grapalat" w:hAnsi="GHEA Grapalat"/>
                <w:i/>
                <w:color w:val="000000"/>
                <w:lang w:val="hy-AM"/>
              </w:rPr>
              <w:t>որմատիվ</w:t>
            </w:r>
            <w:r w:rsidRPr="00E75A28">
              <w:rPr>
                <w:rFonts w:ascii="Arial" w:hAnsi="Arial" w:cs="Arial"/>
                <w:i/>
                <w:color w:val="000000"/>
                <w:lang w:val="hy-AM"/>
              </w:rPr>
              <w:t> </w:t>
            </w:r>
            <w:r w:rsidRPr="00E75A28">
              <w:rPr>
                <w:rFonts w:ascii="GHEA Grapalat" w:hAnsi="GHEA Grapalat" w:cs="Arial Unicode"/>
                <w:i/>
                <w:color w:val="000000"/>
                <w:lang w:val="hy-AM"/>
              </w:rPr>
              <w:t xml:space="preserve">իրավական ակտում կիրառվում են </w:t>
            </w:r>
            <w:r w:rsidRPr="00E75A28">
              <w:rPr>
                <w:rFonts w:ascii="Arial" w:hAnsi="Arial" w:cs="Arial"/>
                <w:i/>
                <w:color w:val="000000"/>
                <w:lang w:val="hy-AM"/>
              </w:rPr>
              <w:t> </w:t>
            </w:r>
            <w:r w:rsidRPr="00E75A28">
              <w:rPr>
                <w:rFonts w:ascii="GHEA Grapalat" w:hAnsi="GHEA Grapalat" w:cs="Arial Unicode"/>
                <w:i/>
                <w:color w:val="000000"/>
                <w:lang w:val="hy-AM"/>
              </w:rPr>
              <w:t>նորմատիվ</w:t>
            </w:r>
            <w:r w:rsidRPr="00E75A28">
              <w:rPr>
                <w:rFonts w:ascii="Arial" w:hAnsi="Arial" w:cs="Arial"/>
                <w:i/>
                <w:color w:val="000000"/>
                <w:lang w:val="hy-AM"/>
              </w:rPr>
              <w:t> </w:t>
            </w:r>
            <w:r w:rsidRPr="00E75A28">
              <w:rPr>
                <w:rFonts w:ascii="GHEA Grapalat" w:hAnsi="GHEA Grapalat" w:cs="Arial"/>
                <w:i/>
                <w:color w:val="000000"/>
                <w:lang w:val="hy-AM"/>
              </w:rPr>
              <w:t xml:space="preserve"> </w:t>
            </w:r>
            <w:r w:rsidRPr="00E75A28">
              <w:rPr>
                <w:rFonts w:ascii="GHEA Grapalat" w:hAnsi="GHEA Grapalat" w:cs="Arial Unicode"/>
                <w:i/>
                <w:color w:val="000000"/>
                <w:lang w:val="hy-AM"/>
              </w:rPr>
              <w:t>իրավական ակտերով սահմանված կամ հանրածանոթ հասկացություններ կամ տերմիններ:</w:t>
            </w:r>
            <w:r w:rsidRPr="00E75A28">
              <w:rPr>
                <w:rFonts w:ascii="GHEA Grapalat" w:hAnsi="GHEA Grapalat" w:cs="Calibri"/>
                <w:i/>
                <w:color w:val="000000"/>
                <w:lang w:val="hy-AM"/>
              </w:rPr>
              <w:t xml:space="preserve"> </w:t>
            </w:r>
            <w:r w:rsidRPr="00E75A28">
              <w:rPr>
                <w:rFonts w:ascii="GHEA Grapalat" w:hAnsi="GHEA Grapalat" w:cs="Arial Unicode"/>
                <w:i/>
                <w:color w:val="000000"/>
                <w:lang w:val="hy-AM"/>
              </w:rPr>
              <w:t>Նորմատիվ</w:t>
            </w:r>
            <w:r w:rsidRPr="00E75A28">
              <w:rPr>
                <w:rFonts w:ascii="Arial" w:hAnsi="Arial" w:cs="Arial"/>
                <w:i/>
                <w:color w:val="000000"/>
                <w:lang w:val="hy-AM"/>
              </w:rPr>
              <w:t xml:space="preserve">  </w:t>
            </w:r>
            <w:r w:rsidRPr="00E75A28">
              <w:rPr>
                <w:rFonts w:ascii="GHEA Grapalat" w:hAnsi="GHEA Grapalat" w:cs="Arial Unicode"/>
                <w:i/>
                <w:color w:val="000000"/>
                <w:lang w:val="hy-AM"/>
              </w:rPr>
              <w:t xml:space="preserve">իրավական ակտում </w:t>
            </w:r>
            <w:r w:rsidRPr="00E75A28">
              <w:rPr>
                <w:rFonts w:ascii="GHEA Grapalat" w:hAnsi="GHEA Grapalat" w:cs="Arial Unicode"/>
                <w:b/>
                <w:i/>
                <w:color w:val="000000"/>
                <w:lang w:val="hy-AM"/>
              </w:rPr>
              <w:t>միևնույն միտքն արտահայտելիս կիրառվում են միևնույն բառերը, տերմինները կամ բառակապակցությունները</w:t>
            </w:r>
            <w:r w:rsidRPr="00E75A28">
              <w:rPr>
                <w:rFonts w:ascii="GHEA Grapalat" w:hAnsi="GHEA Grapalat"/>
                <w:b/>
                <w:i/>
                <w:color w:val="000000"/>
                <w:lang w:val="hy-AM"/>
              </w:rPr>
              <w:t>` որոշակի հերթականությամբ:</w:t>
            </w:r>
          </w:p>
          <w:p w:rsidR="000E456B" w:rsidRPr="00E75A28" w:rsidRDefault="000E456B" w:rsidP="000E456B">
            <w:pPr>
              <w:pStyle w:val="CommentText"/>
              <w:ind w:left="60" w:firstLine="806"/>
              <w:jc w:val="both"/>
              <w:rPr>
                <w:rFonts w:ascii="GHEA Grapalat" w:eastAsia="Times New Roman" w:hAnsi="GHEA Grapalat"/>
                <w:color w:val="000000"/>
                <w:sz w:val="24"/>
                <w:szCs w:val="24"/>
                <w:lang w:val="hy-AM"/>
              </w:rPr>
            </w:pPr>
            <w:r w:rsidRPr="00E75A28">
              <w:rPr>
                <w:rFonts w:ascii="GHEA Grapalat" w:hAnsi="GHEA Grapalat"/>
                <w:color w:val="000000"/>
                <w:sz w:val="24"/>
                <w:szCs w:val="24"/>
                <w:lang w:val="hy-AM"/>
              </w:rPr>
              <w:t xml:space="preserve">Այս դիտողությունը վերաբերում է նաև </w:t>
            </w:r>
            <w:r w:rsidRPr="00E75A28">
              <w:rPr>
                <w:rFonts w:ascii="GHEA Grapalat" w:hAnsi="GHEA Grapalat"/>
                <w:sz w:val="24"/>
                <w:szCs w:val="24"/>
                <w:lang w:val="hy-AM"/>
              </w:rPr>
              <w:t>Նախագծի 4-րդ և 5-րդ հոդվածների 1-ին կետերին:</w:t>
            </w:r>
          </w:p>
        </w:tc>
        <w:tc>
          <w:tcPr>
            <w:tcW w:w="4969" w:type="dxa"/>
            <w:gridSpan w:val="3"/>
          </w:tcPr>
          <w:p w:rsidR="000E456B" w:rsidRPr="00B34F9D" w:rsidRDefault="000E456B" w:rsidP="000E456B">
            <w:pPr>
              <w:tabs>
                <w:tab w:val="left" w:pos="1170"/>
              </w:tabs>
              <w:jc w:val="center"/>
              <w:rPr>
                <w:rFonts w:ascii="GHEA Grapalat" w:hAnsi="GHEA Grapalat" w:cs="Sylfaen"/>
                <w:sz w:val="24"/>
                <w:szCs w:val="24"/>
                <w:lang w:val="hy-AM"/>
              </w:rPr>
            </w:pPr>
            <w:r w:rsidRPr="00B34F9D">
              <w:rPr>
                <w:rFonts w:ascii="GHEA Grapalat" w:hAnsi="GHEA Grapalat" w:cs="Sylfaen"/>
                <w:sz w:val="24"/>
                <w:szCs w:val="24"/>
                <w:lang w:val="hy-AM"/>
              </w:rPr>
              <w:t>Ընդունվել է</w:t>
            </w:r>
            <w:r w:rsidR="00B34F9D" w:rsidRPr="00B34F9D">
              <w:rPr>
                <w:rFonts w:ascii="GHEA Grapalat" w:hAnsi="GHEA Grapalat" w:cs="Sylfaen"/>
                <w:sz w:val="24"/>
                <w:szCs w:val="24"/>
                <w:lang w:val="hy-AM"/>
              </w:rPr>
              <w:t>։</w:t>
            </w:r>
          </w:p>
          <w:p w:rsidR="000E456B" w:rsidRPr="0037153B" w:rsidRDefault="000E456B" w:rsidP="00B34F9D">
            <w:pPr>
              <w:tabs>
                <w:tab w:val="left" w:pos="1170"/>
              </w:tabs>
              <w:jc w:val="both"/>
              <w:rPr>
                <w:rFonts w:ascii="GHEA Grapalat" w:hAnsi="GHEA Grapalat" w:cs="Sylfaen"/>
                <w:color w:val="000000" w:themeColor="text1"/>
                <w:sz w:val="24"/>
                <w:szCs w:val="24"/>
                <w:lang w:val="hy-AM"/>
              </w:rPr>
            </w:pPr>
            <w:r w:rsidRPr="0037153B">
              <w:rPr>
                <w:rFonts w:ascii="GHEA Grapalat" w:hAnsi="GHEA Grapalat" w:cs="Sylfaen"/>
                <w:sz w:val="24"/>
                <w:szCs w:val="24"/>
                <w:lang w:val="hy-AM"/>
              </w:rPr>
              <w:t xml:space="preserve">Խմբագրվել է՝ 3-րդ հոդված 1-ին կետում ավելացվել է </w:t>
            </w:r>
            <w:r w:rsidRPr="0037153B">
              <w:rPr>
                <w:rFonts w:ascii="GHEA Grapalat" w:eastAsia="Times New Roman" w:hAnsi="GHEA Grapalat" w:cs="Times New Roman"/>
                <w:sz w:val="24"/>
                <w:szCs w:val="24"/>
                <w:lang w:val="hy-AM" w:eastAsia="ru-RU"/>
              </w:rPr>
              <w:t xml:space="preserve">« 1-ին </w:t>
            </w:r>
            <w:r w:rsidRPr="0037153B">
              <w:rPr>
                <w:rFonts w:ascii="GHEA Grapalat" w:hAnsi="GHEA Grapalat" w:cs="Sylfaen"/>
                <w:sz w:val="24"/>
                <w:szCs w:val="24"/>
                <w:lang w:val="hy-AM"/>
              </w:rPr>
              <w:t>մասի</w:t>
            </w:r>
            <w:r w:rsidRPr="0037153B">
              <w:rPr>
                <w:rFonts w:ascii="GHEA Grapalat" w:eastAsia="Times New Roman" w:hAnsi="GHEA Grapalat" w:cs="Times New Roman"/>
                <w:sz w:val="24"/>
                <w:szCs w:val="24"/>
                <w:lang w:val="hy-AM" w:eastAsia="ru-RU"/>
              </w:rPr>
              <w:t>»</w:t>
            </w:r>
            <w:r w:rsidR="00B34F9D">
              <w:rPr>
                <w:rFonts w:ascii="GHEA Grapalat" w:eastAsia="Times New Roman" w:hAnsi="GHEA Grapalat" w:cs="Times New Roman"/>
                <w:sz w:val="24"/>
                <w:szCs w:val="24"/>
                <w:lang w:val="hy-AM" w:eastAsia="ru-RU"/>
              </w:rPr>
              <w:t xml:space="preserve">, իսկ այդ կետում, ինչպես նաև </w:t>
            </w:r>
            <w:r w:rsidR="00B34F9D">
              <w:rPr>
                <w:rFonts w:ascii="GHEA Grapalat" w:hAnsi="GHEA Grapalat" w:cs="Sylfaen"/>
                <w:color w:val="000000" w:themeColor="text1"/>
                <w:sz w:val="24"/>
                <w:szCs w:val="24"/>
                <w:lang w:val="hy-AM"/>
              </w:rPr>
              <w:t>ն</w:t>
            </w:r>
            <w:r w:rsidR="00B34F9D" w:rsidRPr="0037153B">
              <w:rPr>
                <w:rFonts w:ascii="GHEA Grapalat" w:hAnsi="GHEA Grapalat" w:cs="Sylfaen"/>
                <w:color w:val="000000" w:themeColor="text1"/>
                <w:sz w:val="24"/>
                <w:szCs w:val="24"/>
                <w:lang w:val="hy-AM"/>
              </w:rPr>
              <w:t>ախագծի 4-րդ և 5-րդ հոդվածների 1-ին կետերում</w:t>
            </w:r>
            <w:r w:rsidR="00B34F9D" w:rsidRPr="0037153B">
              <w:rPr>
                <w:rFonts w:ascii="GHEA Grapalat" w:eastAsia="Times New Roman" w:hAnsi="GHEA Grapalat" w:cs="Times New Roman"/>
                <w:sz w:val="24"/>
                <w:szCs w:val="24"/>
                <w:lang w:val="hy-AM" w:eastAsia="ru-RU"/>
              </w:rPr>
              <w:t xml:space="preserve"> </w:t>
            </w:r>
            <w:r w:rsidRPr="0037153B">
              <w:rPr>
                <w:rFonts w:ascii="GHEA Grapalat" w:eastAsia="Times New Roman" w:hAnsi="GHEA Grapalat" w:cs="Times New Roman"/>
                <w:sz w:val="24"/>
                <w:szCs w:val="24"/>
                <w:lang w:val="hy-AM" w:eastAsia="ru-RU"/>
              </w:rPr>
              <w:t>«տ</w:t>
            </w:r>
            <w:r w:rsidRPr="0037153B">
              <w:rPr>
                <w:rFonts w:ascii="GHEA Grapalat" w:hAnsi="GHEA Grapalat" w:cs="Sylfaen"/>
                <w:color w:val="000000" w:themeColor="text1"/>
                <w:sz w:val="24"/>
                <w:szCs w:val="24"/>
                <w:lang w:val="hy-AM"/>
              </w:rPr>
              <w:t>եղեկություններ</w:t>
            </w:r>
            <w:r w:rsidRPr="0037153B">
              <w:rPr>
                <w:rFonts w:ascii="GHEA Grapalat" w:eastAsia="Times New Roman" w:hAnsi="GHEA Grapalat" w:cs="Times New Roman"/>
                <w:sz w:val="24"/>
                <w:szCs w:val="24"/>
                <w:lang w:val="hy-AM" w:eastAsia="ru-RU"/>
              </w:rPr>
              <w:t>»</w:t>
            </w:r>
            <w:r w:rsidRPr="0037153B">
              <w:rPr>
                <w:rFonts w:ascii="GHEA Grapalat" w:hAnsi="GHEA Grapalat" w:cs="Sylfaen"/>
                <w:color w:val="000000" w:themeColor="text1"/>
                <w:sz w:val="24"/>
                <w:szCs w:val="24"/>
                <w:lang w:val="hy-AM"/>
              </w:rPr>
              <w:t xml:space="preserve"> բառերը փոխարինվել է </w:t>
            </w:r>
            <w:r w:rsidRPr="0037153B">
              <w:rPr>
                <w:rFonts w:ascii="GHEA Grapalat" w:eastAsia="Times New Roman" w:hAnsi="GHEA Grapalat" w:cs="Times New Roman"/>
                <w:sz w:val="24"/>
                <w:szCs w:val="24"/>
                <w:lang w:val="hy-AM" w:eastAsia="ru-RU"/>
              </w:rPr>
              <w:t>«</w:t>
            </w:r>
            <w:r w:rsidRPr="0037153B">
              <w:rPr>
                <w:rFonts w:ascii="GHEA Grapalat" w:hAnsi="GHEA Grapalat" w:cs="Sylfaen"/>
                <w:color w:val="000000" w:themeColor="text1"/>
                <w:sz w:val="24"/>
                <w:szCs w:val="24"/>
                <w:lang w:val="hy-AM"/>
              </w:rPr>
              <w:t>տվյալներ</w:t>
            </w:r>
            <w:r w:rsidRPr="0037153B">
              <w:rPr>
                <w:rFonts w:ascii="GHEA Grapalat" w:eastAsia="Times New Roman" w:hAnsi="GHEA Grapalat" w:cs="Times New Roman"/>
                <w:sz w:val="24"/>
                <w:szCs w:val="24"/>
                <w:lang w:val="hy-AM" w:eastAsia="ru-RU"/>
              </w:rPr>
              <w:t>»</w:t>
            </w:r>
            <w:r w:rsidRPr="0037153B">
              <w:rPr>
                <w:rFonts w:ascii="GHEA Grapalat" w:hAnsi="GHEA Grapalat" w:cs="Sylfaen"/>
                <w:color w:val="000000" w:themeColor="text1"/>
                <w:sz w:val="24"/>
                <w:szCs w:val="24"/>
                <w:lang w:val="hy-AM"/>
              </w:rPr>
              <w:t xml:space="preserve"> բառերով</w:t>
            </w:r>
            <w:r w:rsidR="00B34F9D">
              <w:rPr>
                <w:rFonts w:ascii="GHEA Grapalat" w:hAnsi="GHEA Grapalat" w:cs="Sylfaen"/>
                <w:color w:val="000000" w:themeColor="text1"/>
                <w:sz w:val="24"/>
                <w:szCs w:val="24"/>
                <w:lang w:val="hy-AM"/>
              </w:rPr>
              <w:t>։</w:t>
            </w:r>
          </w:p>
        </w:tc>
      </w:tr>
      <w:tr w:rsidR="000E456B" w:rsidRPr="008C67C0" w:rsidTr="00952306">
        <w:trPr>
          <w:jc w:val="center"/>
        </w:trPr>
        <w:tc>
          <w:tcPr>
            <w:tcW w:w="9236" w:type="dxa"/>
          </w:tcPr>
          <w:p w:rsidR="000E456B" w:rsidRPr="00E75A28" w:rsidRDefault="000E456B" w:rsidP="000E456B">
            <w:pPr>
              <w:pStyle w:val="CommentText"/>
              <w:ind w:left="60" w:firstLine="806"/>
              <w:jc w:val="both"/>
              <w:rPr>
                <w:rFonts w:ascii="GHEA Grapalat" w:hAnsi="GHEA Grapalat"/>
                <w:i/>
                <w:color w:val="000000"/>
                <w:sz w:val="24"/>
                <w:szCs w:val="24"/>
                <w:shd w:val="clear" w:color="auto" w:fill="FFFFFF"/>
                <w:lang w:val="hy-AM"/>
              </w:rPr>
            </w:pPr>
            <w:r w:rsidRPr="00E75A28">
              <w:rPr>
                <w:rFonts w:ascii="GHEA Grapalat" w:hAnsi="GHEA Grapalat"/>
                <w:sz w:val="24"/>
                <w:szCs w:val="24"/>
                <w:lang w:val="hy-AM"/>
              </w:rPr>
              <w:t>7. Նախագծի 3-րդ հոդվածի 2-րդ կետով նախատեսվում է Օրենքի 15-րդ հոդվածի 1-ին մասը լրացնել նոր 2.1-րդ կետով, որի արդյունքում ստացվում է, որ</w:t>
            </w:r>
            <w:r w:rsidRPr="00E75A28">
              <w:rPr>
                <w:rFonts w:ascii="GHEA Grapalat" w:hAnsi="GHEA Grapalat"/>
                <w:i/>
                <w:sz w:val="24"/>
                <w:szCs w:val="24"/>
                <w:lang w:val="hy-AM"/>
              </w:rPr>
              <w:t xml:space="preserve"> </w:t>
            </w:r>
            <w:r w:rsidRPr="00E75A28">
              <w:rPr>
                <w:rFonts w:ascii="GHEA Grapalat" w:hAnsi="GHEA Grapalat"/>
                <w:i/>
                <w:color w:val="000000"/>
                <w:sz w:val="24"/>
                <w:szCs w:val="24"/>
                <w:shd w:val="clear" w:color="auto" w:fill="FFFFFF"/>
                <w:lang w:val="hy-AM"/>
              </w:rPr>
              <w:t xml:space="preserve">ընտանեկան նպաստ ստանալու իրավունքը դադարեցվում է՝ ընտանեկան նպաստ </w:t>
            </w:r>
            <w:r w:rsidRPr="00E75A28">
              <w:rPr>
                <w:rFonts w:ascii="GHEA Grapalat" w:hAnsi="GHEA Grapalat"/>
                <w:i/>
                <w:color w:val="000000"/>
                <w:sz w:val="24"/>
                <w:szCs w:val="24"/>
                <w:shd w:val="clear" w:color="auto" w:fill="FFFFFF"/>
                <w:lang w:val="hy-AM"/>
              </w:rPr>
              <w:lastRenderedPageBreak/>
              <w:t>ստացող ընտանիքի անդամների՝ ընտանեկան նպաստ ստանալուց հրաժարվելու դեպքում:</w:t>
            </w:r>
          </w:p>
          <w:p w:rsidR="000E456B" w:rsidRPr="00E75A28" w:rsidRDefault="000E456B" w:rsidP="000E456B">
            <w:pPr>
              <w:pStyle w:val="CommentText"/>
              <w:ind w:left="60" w:firstLine="806"/>
              <w:jc w:val="both"/>
              <w:rPr>
                <w:rFonts w:ascii="GHEA Grapalat" w:hAnsi="GHEA Grapalat"/>
                <w:sz w:val="24"/>
                <w:szCs w:val="24"/>
                <w:lang w:val="hy-AM"/>
              </w:rPr>
            </w:pPr>
            <w:r w:rsidRPr="00E75A28">
              <w:rPr>
                <w:rFonts w:ascii="GHEA Grapalat" w:hAnsi="GHEA Grapalat"/>
                <w:sz w:val="24"/>
                <w:szCs w:val="24"/>
                <w:lang w:val="hy-AM"/>
              </w:rPr>
              <w:t>Այսպիսով, անհրաժեշտ է պարզաբանել՝ արդյո՞ք նման ձևակերպման դեպքում անհրաժեշտ է ընտանեկան նպաստ ստացող ընտանիքի բոլոր անդամների հրաժարվելը, թե՞ ընտանիքի ոչ բոլոր անդամների հրաժարվելը բավական է: Եթե ոչ բոլոր անդամների հրաժարվելը բավական է, ապա կարող է առաջանալ ընտանիքի այլ անդամների իրավունքների սահմանափակման ռիսկ, նամանավանդ, որ ընտանեկան նպաստ ստանալու իրավունք ունի այն ընտանիքը, որն ունի մինչև 18 տարեկան անդամ (երեխա): Իսկ երեխայի իրավունքները առանձնահատուկ պաշտպանման կարիք ունեն:</w:t>
            </w:r>
          </w:p>
          <w:p w:rsidR="000E456B" w:rsidRPr="00E75A28" w:rsidRDefault="000E456B" w:rsidP="000E456B">
            <w:pPr>
              <w:pStyle w:val="CommentText"/>
              <w:ind w:left="60" w:firstLine="806"/>
              <w:jc w:val="both"/>
              <w:rPr>
                <w:rFonts w:ascii="GHEA Grapalat" w:eastAsia="Times New Roman" w:hAnsi="GHEA Grapalat" w:cs="Times New Roman"/>
                <w:color w:val="000000"/>
                <w:sz w:val="24"/>
                <w:szCs w:val="24"/>
                <w:lang w:val="hy-AM"/>
              </w:rPr>
            </w:pPr>
            <w:r w:rsidRPr="00E75A28">
              <w:rPr>
                <w:rFonts w:ascii="GHEA Grapalat" w:hAnsi="GHEA Grapalat"/>
                <w:color w:val="000000"/>
                <w:sz w:val="24"/>
                <w:szCs w:val="24"/>
                <w:lang w:val="hy-AM"/>
              </w:rPr>
              <w:t xml:space="preserve">Սույն դիտողությունը վերաբերում է նաև </w:t>
            </w:r>
            <w:r w:rsidRPr="00E75A28">
              <w:rPr>
                <w:rFonts w:ascii="GHEA Grapalat" w:hAnsi="GHEA Grapalat"/>
                <w:sz w:val="24"/>
                <w:szCs w:val="24"/>
                <w:lang w:val="hy-AM"/>
              </w:rPr>
              <w:t>Նախագծի 4-րդ և 5-րդ հոդվածների 2-րդ կետերին:</w:t>
            </w:r>
          </w:p>
        </w:tc>
        <w:tc>
          <w:tcPr>
            <w:tcW w:w="4969" w:type="dxa"/>
            <w:gridSpan w:val="3"/>
          </w:tcPr>
          <w:p w:rsidR="000E456B" w:rsidRPr="00C85DFA" w:rsidRDefault="00C30619" w:rsidP="000E456B">
            <w:pPr>
              <w:tabs>
                <w:tab w:val="left" w:pos="1170"/>
              </w:tabs>
              <w:jc w:val="center"/>
              <w:rPr>
                <w:rFonts w:ascii="GHEA Grapalat" w:hAnsi="GHEA Grapalat" w:cs="Sylfaen"/>
                <w:color w:val="000000" w:themeColor="text1"/>
                <w:sz w:val="24"/>
                <w:szCs w:val="24"/>
                <w:lang w:val="hy-AM"/>
              </w:rPr>
            </w:pPr>
            <w:r w:rsidRPr="003F6125">
              <w:rPr>
                <w:rFonts w:ascii="GHEA Grapalat" w:hAnsi="GHEA Grapalat" w:cs="Sylfaen"/>
                <w:color w:val="000000" w:themeColor="text1"/>
                <w:sz w:val="24"/>
                <w:szCs w:val="24"/>
                <w:lang w:val="hy-AM"/>
              </w:rPr>
              <w:lastRenderedPageBreak/>
              <w:t>Ը</w:t>
            </w:r>
            <w:r w:rsidR="000E456B" w:rsidRPr="00C85DFA">
              <w:rPr>
                <w:rFonts w:ascii="GHEA Grapalat" w:hAnsi="GHEA Grapalat" w:cs="Sylfaen"/>
                <w:color w:val="000000" w:themeColor="text1"/>
                <w:sz w:val="24"/>
                <w:szCs w:val="24"/>
                <w:lang w:val="hy-AM"/>
              </w:rPr>
              <w:t>նդունվել</w:t>
            </w:r>
            <w:r w:rsidRPr="003F6125">
              <w:rPr>
                <w:rFonts w:ascii="GHEA Grapalat" w:hAnsi="GHEA Grapalat" w:cs="Sylfaen"/>
                <w:color w:val="000000" w:themeColor="text1"/>
                <w:sz w:val="24"/>
                <w:szCs w:val="24"/>
                <w:lang w:val="hy-AM"/>
              </w:rPr>
              <w:t xml:space="preserve"> է ի գիտություն</w:t>
            </w:r>
            <w:r w:rsidR="00C85DFA">
              <w:rPr>
                <w:rFonts w:ascii="GHEA Grapalat" w:hAnsi="GHEA Grapalat" w:cs="Sylfaen"/>
                <w:color w:val="000000" w:themeColor="text1"/>
                <w:sz w:val="24"/>
                <w:szCs w:val="24"/>
                <w:lang w:val="hy-AM"/>
              </w:rPr>
              <w:t>։</w:t>
            </w:r>
          </w:p>
          <w:p w:rsidR="00C30619" w:rsidRDefault="00C30619" w:rsidP="000E456B">
            <w:pPr>
              <w:tabs>
                <w:tab w:val="left" w:pos="1170"/>
              </w:tabs>
              <w:jc w:val="both"/>
              <w:rPr>
                <w:rFonts w:ascii="GHEA Grapalat" w:hAnsi="GHEA Grapalat" w:cs="Calibri"/>
                <w:color w:val="000000"/>
                <w:sz w:val="24"/>
                <w:szCs w:val="24"/>
                <w:lang w:val="hy-AM"/>
              </w:rPr>
            </w:pPr>
          </w:p>
          <w:p w:rsidR="00C30619" w:rsidRPr="00C30619" w:rsidRDefault="00C30619" w:rsidP="000E456B">
            <w:pPr>
              <w:tabs>
                <w:tab w:val="left" w:pos="1170"/>
              </w:tabs>
              <w:jc w:val="both"/>
              <w:rPr>
                <w:rFonts w:ascii="GHEA Grapalat" w:hAnsi="GHEA Grapalat"/>
                <w:sz w:val="24"/>
                <w:szCs w:val="24"/>
                <w:lang w:val="hy-AM"/>
              </w:rPr>
            </w:pPr>
            <w:r w:rsidRPr="00C30619">
              <w:rPr>
                <w:rFonts w:ascii="GHEA Grapalat" w:hAnsi="GHEA Grapalat"/>
                <w:sz w:val="24"/>
                <w:szCs w:val="24"/>
                <w:lang w:val="hy-AM"/>
              </w:rPr>
              <w:t>Օրենքի համապատասխանաբար 15-րդ, 17-րդ և 23-րդ հոդվածներում</w:t>
            </w:r>
            <w:r w:rsidRPr="00E75A28">
              <w:rPr>
                <w:rFonts w:ascii="GHEA Grapalat" w:hAnsi="GHEA Grapalat"/>
                <w:sz w:val="24"/>
                <w:szCs w:val="24"/>
                <w:lang w:val="hy-AM"/>
              </w:rPr>
              <w:t xml:space="preserve"> </w:t>
            </w:r>
            <w:r w:rsidRPr="00C30619">
              <w:rPr>
                <w:rFonts w:ascii="GHEA Grapalat" w:hAnsi="GHEA Grapalat"/>
                <w:sz w:val="24"/>
                <w:szCs w:val="24"/>
                <w:lang w:val="hy-AM"/>
              </w:rPr>
              <w:t>լրացվող</w:t>
            </w:r>
            <w:r>
              <w:rPr>
                <w:rFonts w:ascii="GHEA Grapalat" w:hAnsi="GHEA Grapalat"/>
                <w:sz w:val="24"/>
                <w:szCs w:val="24"/>
                <w:lang w:val="hy-AM"/>
              </w:rPr>
              <w:t xml:space="preserve">՝ </w:t>
            </w:r>
            <w:r w:rsidRPr="00C30619">
              <w:rPr>
                <w:rFonts w:ascii="GHEA Grapalat" w:hAnsi="GHEA Grapalat"/>
                <w:sz w:val="24"/>
                <w:szCs w:val="24"/>
                <w:lang w:val="hy-AM"/>
              </w:rPr>
              <w:lastRenderedPageBreak/>
              <w:t>ընտանեկան նպաստ, սոցիալական նպաստ և հրատապ օգնություն ստանալու իրավունքը ընտանիքի անդամների՝ ընտանեկան նպաստ ստանալուց հրաժարվելու հիմքով դադարեցնելու վերաբերյալ դրույթները նախագծից հանվել են:</w:t>
            </w:r>
          </w:p>
          <w:p w:rsidR="000E456B" w:rsidRPr="00C30619" w:rsidRDefault="00C30619" w:rsidP="000E456B">
            <w:pPr>
              <w:tabs>
                <w:tab w:val="left" w:pos="1170"/>
              </w:tabs>
              <w:jc w:val="both"/>
              <w:rPr>
                <w:rFonts w:ascii="GHEA Grapalat" w:hAnsi="GHEA Grapalat"/>
                <w:sz w:val="24"/>
                <w:szCs w:val="24"/>
                <w:lang w:val="hy-AM"/>
              </w:rPr>
            </w:pPr>
            <w:r w:rsidRPr="00E75A28">
              <w:rPr>
                <w:rFonts w:ascii="GHEA Grapalat" w:hAnsi="GHEA Grapalat"/>
                <w:sz w:val="24"/>
                <w:szCs w:val="24"/>
                <w:lang w:val="hy-AM"/>
              </w:rPr>
              <w:t>Նախագծի 3-րդ</w:t>
            </w:r>
            <w:r>
              <w:rPr>
                <w:rFonts w:ascii="GHEA Grapalat" w:hAnsi="GHEA Grapalat"/>
                <w:sz w:val="24"/>
                <w:szCs w:val="24"/>
                <w:lang w:val="hy-AM"/>
              </w:rPr>
              <w:t>, 4-րդ և 5-րդ</w:t>
            </w:r>
            <w:r w:rsidRPr="00E75A28">
              <w:rPr>
                <w:rFonts w:ascii="GHEA Grapalat" w:hAnsi="GHEA Grapalat"/>
                <w:sz w:val="24"/>
                <w:szCs w:val="24"/>
                <w:lang w:val="hy-AM"/>
              </w:rPr>
              <w:t xml:space="preserve"> հոդված</w:t>
            </w:r>
            <w:r w:rsidRPr="00C30619">
              <w:rPr>
                <w:rFonts w:ascii="GHEA Grapalat" w:hAnsi="GHEA Grapalat"/>
                <w:sz w:val="24"/>
                <w:szCs w:val="24"/>
                <w:lang w:val="hy-AM"/>
              </w:rPr>
              <w:t>ները համարակալումը վերանայվել է:</w:t>
            </w:r>
          </w:p>
        </w:tc>
      </w:tr>
      <w:tr w:rsidR="000E456B" w:rsidRPr="008C67C0" w:rsidTr="00952306">
        <w:trPr>
          <w:jc w:val="center"/>
        </w:trPr>
        <w:tc>
          <w:tcPr>
            <w:tcW w:w="9236" w:type="dxa"/>
          </w:tcPr>
          <w:p w:rsidR="000E456B" w:rsidRPr="00E75A28" w:rsidRDefault="000E456B" w:rsidP="000E456B">
            <w:pPr>
              <w:pStyle w:val="CommentText"/>
              <w:ind w:left="60" w:firstLine="806"/>
              <w:jc w:val="both"/>
              <w:rPr>
                <w:rFonts w:ascii="GHEA Grapalat" w:hAnsi="GHEA Grapalat" w:cs="Calibri"/>
                <w:color w:val="000000"/>
                <w:sz w:val="24"/>
                <w:szCs w:val="24"/>
                <w:lang w:val="hy-AM"/>
              </w:rPr>
            </w:pPr>
            <w:r w:rsidRPr="00E75A28">
              <w:rPr>
                <w:rFonts w:ascii="GHEA Grapalat" w:hAnsi="GHEA Grapalat"/>
                <w:sz w:val="24"/>
                <w:szCs w:val="24"/>
                <w:lang w:val="hy-AM"/>
              </w:rPr>
              <w:lastRenderedPageBreak/>
              <w:t xml:space="preserve">8. Նախագծի 3-րդ հոդվածի 3-րդ կետում </w:t>
            </w:r>
            <w:r w:rsidRPr="00E75A28">
              <w:rPr>
                <w:rFonts w:ascii="GHEA Grapalat" w:hAnsi="GHEA Grapalat"/>
                <w:bCs/>
                <w:sz w:val="24"/>
                <w:szCs w:val="24"/>
                <w:lang w:val="hy-AM"/>
              </w:rPr>
              <w:t>«նոր խմբագրությամբ հետևյալ բովանդակությամբ</w:t>
            </w:r>
            <w:r w:rsidRPr="00E75A28">
              <w:rPr>
                <w:rFonts w:ascii="GHEA Grapalat" w:hAnsi="GHEA Grapalat" w:cs="Calibri"/>
                <w:color w:val="000000"/>
                <w:sz w:val="24"/>
                <w:szCs w:val="24"/>
                <w:lang w:val="hy-AM"/>
              </w:rPr>
              <w:t xml:space="preserve">» բառերն առաջարկում ենք փոխարինել </w:t>
            </w:r>
            <w:r w:rsidRPr="00E75A28">
              <w:rPr>
                <w:rFonts w:ascii="GHEA Grapalat" w:hAnsi="GHEA Grapalat"/>
                <w:bCs/>
                <w:sz w:val="24"/>
                <w:szCs w:val="24"/>
                <w:lang w:val="hy-AM"/>
              </w:rPr>
              <w:t>«հետևյալ խմբագրությամբ</w:t>
            </w:r>
            <w:r w:rsidRPr="00E75A28">
              <w:rPr>
                <w:rFonts w:ascii="GHEA Grapalat" w:hAnsi="GHEA Grapalat" w:cs="Calibri"/>
                <w:color w:val="000000"/>
                <w:sz w:val="24"/>
                <w:szCs w:val="24"/>
                <w:lang w:val="hy-AM"/>
              </w:rPr>
              <w:t xml:space="preserve">» բառերով՝ հաշվի առնելով </w:t>
            </w:r>
            <w:r w:rsidRPr="00E75A28">
              <w:rPr>
                <w:rFonts w:ascii="GHEA Grapalat" w:hAnsi="GHEA Grapalat"/>
                <w:bCs/>
                <w:sz w:val="24"/>
                <w:szCs w:val="24"/>
                <w:lang w:val="hy-AM"/>
              </w:rPr>
              <w:t>«Նորմատիվ իրավական ակտերի մասին</w:t>
            </w:r>
            <w:r w:rsidRPr="00E75A28">
              <w:rPr>
                <w:rFonts w:ascii="GHEA Grapalat" w:hAnsi="GHEA Grapalat" w:cs="Calibri"/>
                <w:color w:val="000000"/>
                <w:sz w:val="24"/>
                <w:szCs w:val="24"/>
                <w:lang w:val="hy-AM"/>
              </w:rPr>
              <w:t>» օրենքի 33-րդ հոդվածի 1-ին մասի 3-րդ կետի դրույթները:</w:t>
            </w:r>
          </w:p>
          <w:p w:rsidR="000E456B" w:rsidRPr="00E75A28" w:rsidRDefault="000E456B" w:rsidP="000E456B">
            <w:pPr>
              <w:pStyle w:val="CommentText"/>
              <w:ind w:left="60" w:firstLine="806"/>
              <w:jc w:val="both"/>
              <w:rPr>
                <w:rFonts w:ascii="GHEA Grapalat" w:hAnsi="GHEA Grapalat"/>
                <w:sz w:val="24"/>
                <w:szCs w:val="24"/>
                <w:lang w:val="hy-AM"/>
              </w:rPr>
            </w:pPr>
            <w:r w:rsidRPr="00E75A28">
              <w:rPr>
                <w:rFonts w:ascii="GHEA Grapalat" w:hAnsi="GHEA Grapalat" w:cs="Calibri"/>
                <w:color w:val="000000"/>
                <w:sz w:val="24"/>
                <w:szCs w:val="24"/>
                <w:lang w:val="hy-AM"/>
              </w:rPr>
              <w:t>Սույն դիտողությունը վերաբերում է նաև Նախագծի 3-րդ հոդվածի 4-րդ և 4-րդ հոդվածի 5-րդ և 6-րդ կետերին:</w:t>
            </w:r>
          </w:p>
        </w:tc>
        <w:tc>
          <w:tcPr>
            <w:tcW w:w="4969" w:type="dxa"/>
            <w:gridSpan w:val="3"/>
          </w:tcPr>
          <w:p w:rsidR="000E456B" w:rsidRPr="007D6558" w:rsidRDefault="000E456B" w:rsidP="000E456B">
            <w:pPr>
              <w:tabs>
                <w:tab w:val="left" w:pos="1170"/>
              </w:tabs>
              <w:jc w:val="center"/>
              <w:rPr>
                <w:rFonts w:ascii="GHEA Grapalat" w:hAnsi="GHEA Grapalat" w:cs="Sylfaen"/>
                <w:color w:val="000000" w:themeColor="text1"/>
                <w:sz w:val="24"/>
                <w:szCs w:val="24"/>
                <w:lang w:val="hy-AM"/>
              </w:rPr>
            </w:pPr>
            <w:r w:rsidRPr="007D6558">
              <w:rPr>
                <w:rFonts w:ascii="GHEA Grapalat" w:hAnsi="GHEA Grapalat" w:cs="Sylfaen"/>
                <w:color w:val="000000" w:themeColor="text1"/>
                <w:sz w:val="24"/>
                <w:szCs w:val="24"/>
                <w:lang w:val="hy-AM"/>
              </w:rPr>
              <w:t>Ընդունվել է</w:t>
            </w:r>
            <w:r w:rsidR="007D6558">
              <w:rPr>
                <w:rFonts w:ascii="GHEA Grapalat" w:hAnsi="GHEA Grapalat" w:cs="Sylfaen"/>
                <w:color w:val="000000" w:themeColor="text1"/>
                <w:sz w:val="24"/>
                <w:szCs w:val="24"/>
                <w:lang w:val="hy-AM"/>
              </w:rPr>
              <w:t>։</w:t>
            </w:r>
          </w:p>
          <w:p w:rsidR="000E456B" w:rsidRPr="007D6558" w:rsidRDefault="007D6558" w:rsidP="007D6558">
            <w:pPr>
              <w:tabs>
                <w:tab w:val="left" w:pos="1170"/>
              </w:tabs>
              <w:jc w:val="both"/>
              <w:rPr>
                <w:rFonts w:ascii="GHEA Grapalat" w:hAnsi="GHEA Grapalat" w:cs="Calibri"/>
                <w:color w:val="000000"/>
                <w:sz w:val="24"/>
                <w:szCs w:val="24"/>
                <w:lang w:val="hy-AM"/>
              </w:rPr>
            </w:pPr>
            <w:r>
              <w:rPr>
                <w:rFonts w:ascii="GHEA Grapalat" w:hAnsi="GHEA Grapalat" w:cs="Sylfaen"/>
                <w:color w:val="000000" w:themeColor="text1"/>
                <w:sz w:val="24"/>
                <w:szCs w:val="24"/>
                <w:lang w:val="hy-AM"/>
              </w:rPr>
              <w:t>Նախագծի նշված դրույթներում</w:t>
            </w:r>
            <w:r w:rsidR="000E456B" w:rsidRPr="0037153B">
              <w:rPr>
                <w:rFonts w:ascii="GHEA Grapalat" w:hAnsi="GHEA Grapalat" w:cs="Sylfaen"/>
                <w:color w:val="000000" w:themeColor="text1"/>
                <w:sz w:val="24"/>
                <w:szCs w:val="24"/>
                <w:lang w:val="hy-AM"/>
              </w:rPr>
              <w:t xml:space="preserve"> </w:t>
            </w:r>
            <w:r w:rsidR="000E456B" w:rsidRPr="0037153B">
              <w:rPr>
                <w:rFonts w:ascii="GHEA Grapalat" w:hAnsi="GHEA Grapalat"/>
                <w:bCs/>
                <w:sz w:val="24"/>
                <w:szCs w:val="24"/>
                <w:lang w:val="hy-AM"/>
              </w:rPr>
              <w:t>«նոր խմբագրությամբ</w:t>
            </w:r>
            <w:r>
              <w:rPr>
                <w:rFonts w:ascii="GHEA Grapalat" w:hAnsi="GHEA Grapalat"/>
                <w:bCs/>
                <w:sz w:val="24"/>
                <w:szCs w:val="24"/>
                <w:lang w:val="hy-AM"/>
              </w:rPr>
              <w:t xml:space="preserve"> </w:t>
            </w:r>
            <w:r w:rsidR="000E456B" w:rsidRPr="0037153B">
              <w:rPr>
                <w:rFonts w:ascii="GHEA Grapalat" w:hAnsi="GHEA Grapalat"/>
                <w:bCs/>
                <w:sz w:val="24"/>
                <w:szCs w:val="24"/>
                <w:lang w:val="hy-AM"/>
              </w:rPr>
              <w:t>հետևյալ բովանդակությամբ</w:t>
            </w:r>
            <w:r w:rsidR="000E456B" w:rsidRPr="0037153B">
              <w:rPr>
                <w:rFonts w:ascii="GHEA Grapalat" w:hAnsi="GHEA Grapalat" w:cs="Calibri"/>
                <w:color w:val="000000"/>
                <w:sz w:val="24"/>
                <w:szCs w:val="24"/>
                <w:lang w:val="hy-AM"/>
              </w:rPr>
              <w:t>» բառեր</w:t>
            </w:r>
            <w:r>
              <w:rPr>
                <w:rFonts w:ascii="GHEA Grapalat" w:hAnsi="GHEA Grapalat" w:cs="Calibri"/>
                <w:color w:val="000000"/>
                <w:sz w:val="24"/>
                <w:szCs w:val="24"/>
                <w:lang w:val="hy-AM"/>
              </w:rPr>
              <w:t>ը</w:t>
            </w:r>
            <w:r w:rsidR="000E456B" w:rsidRPr="0037153B">
              <w:rPr>
                <w:rFonts w:ascii="GHEA Grapalat" w:hAnsi="GHEA Grapalat" w:cs="Calibri"/>
                <w:color w:val="000000"/>
                <w:sz w:val="24"/>
                <w:szCs w:val="24"/>
                <w:lang w:val="hy-AM"/>
              </w:rPr>
              <w:t xml:space="preserve"> փոխարինվել </w:t>
            </w:r>
            <w:r>
              <w:rPr>
                <w:rFonts w:ascii="GHEA Grapalat" w:hAnsi="GHEA Grapalat" w:cs="Calibri"/>
                <w:color w:val="000000"/>
                <w:sz w:val="24"/>
                <w:szCs w:val="24"/>
                <w:lang w:val="hy-AM"/>
              </w:rPr>
              <w:t>են</w:t>
            </w:r>
            <w:r w:rsidR="000E456B" w:rsidRPr="0037153B">
              <w:rPr>
                <w:rFonts w:ascii="GHEA Grapalat" w:hAnsi="GHEA Grapalat" w:cs="Calibri"/>
                <w:color w:val="000000"/>
                <w:sz w:val="24"/>
                <w:szCs w:val="24"/>
                <w:lang w:val="hy-AM"/>
              </w:rPr>
              <w:t xml:space="preserve"> </w:t>
            </w:r>
            <w:r w:rsidR="000E456B" w:rsidRPr="0037153B">
              <w:rPr>
                <w:rFonts w:ascii="GHEA Grapalat" w:hAnsi="GHEA Grapalat"/>
                <w:bCs/>
                <w:sz w:val="24"/>
                <w:szCs w:val="24"/>
                <w:lang w:val="hy-AM"/>
              </w:rPr>
              <w:t>«հետևյալ խմբագրությամբ</w:t>
            </w:r>
            <w:r w:rsidR="000E456B" w:rsidRPr="0037153B">
              <w:rPr>
                <w:rFonts w:ascii="GHEA Grapalat" w:hAnsi="GHEA Grapalat" w:cs="Calibri"/>
                <w:color w:val="000000"/>
                <w:sz w:val="24"/>
                <w:szCs w:val="24"/>
                <w:lang w:val="hy-AM"/>
              </w:rPr>
              <w:t>» բառերով</w:t>
            </w:r>
            <w:r>
              <w:rPr>
                <w:rFonts w:ascii="GHEA Grapalat" w:hAnsi="GHEA Grapalat" w:cs="Calibri"/>
                <w:color w:val="000000"/>
                <w:sz w:val="24"/>
                <w:szCs w:val="24"/>
                <w:lang w:val="hy-AM"/>
              </w:rPr>
              <w:t>։</w:t>
            </w:r>
          </w:p>
        </w:tc>
      </w:tr>
      <w:tr w:rsidR="000E456B" w:rsidRPr="008C67C0" w:rsidTr="00952306">
        <w:trPr>
          <w:jc w:val="center"/>
        </w:trPr>
        <w:tc>
          <w:tcPr>
            <w:tcW w:w="9236" w:type="dxa"/>
          </w:tcPr>
          <w:p w:rsidR="000E456B" w:rsidRPr="00E75A28" w:rsidRDefault="000E456B" w:rsidP="000E456B">
            <w:pPr>
              <w:pStyle w:val="CommentText"/>
              <w:ind w:left="60" w:firstLine="806"/>
              <w:jc w:val="both"/>
              <w:rPr>
                <w:rFonts w:ascii="GHEA Grapalat" w:eastAsia="Times New Roman" w:hAnsi="GHEA Grapalat" w:cs="Times New Roman"/>
                <w:b/>
                <w:i/>
                <w:color w:val="000000"/>
                <w:sz w:val="24"/>
                <w:szCs w:val="24"/>
                <w:lang w:val="hy-AM"/>
              </w:rPr>
            </w:pPr>
            <w:r w:rsidRPr="00E75A28">
              <w:rPr>
                <w:rFonts w:ascii="GHEA Grapalat" w:hAnsi="GHEA Grapalat" w:cs="Calibri"/>
                <w:color w:val="000000"/>
                <w:sz w:val="24"/>
                <w:szCs w:val="24"/>
                <w:lang w:val="hy-AM"/>
              </w:rPr>
              <w:t>9. Նախագծի 3-րդ հոդվածի 4-րդ կետով նախատեսվում է Օրենքի 15-րդ հոդվածի</w:t>
            </w:r>
            <w:r>
              <w:rPr>
                <w:rFonts w:ascii="GHEA Grapalat" w:hAnsi="GHEA Grapalat" w:cs="Calibri"/>
                <w:color w:val="000000"/>
                <w:sz w:val="24"/>
                <w:szCs w:val="24"/>
                <w:lang w:val="hy-AM"/>
              </w:rPr>
              <w:t xml:space="preserve"> </w:t>
            </w:r>
            <w:r w:rsidRPr="00E75A28">
              <w:rPr>
                <w:rFonts w:ascii="GHEA Grapalat" w:hAnsi="GHEA Grapalat" w:cs="Calibri"/>
                <w:color w:val="000000"/>
                <w:sz w:val="24"/>
                <w:szCs w:val="24"/>
                <w:lang w:val="hy-AM"/>
              </w:rPr>
              <w:t xml:space="preserve">2-րդ մասը շարադրել նոր խմբագրությամբ, այն է՝ </w:t>
            </w:r>
            <w:r w:rsidRPr="00E75A28">
              <w:rPr>
                <w:rFonts w:ascii="GHEA Grapalat" w:eastAsia="Times New Roman" w:hAnsi="GHEA Grapalat" w:cs="Times New Roman"/>
                <w:i/>
                <w:color w:val="000000"/>
                <w:sz w:val="24"/>
                <w:szCs w:val="24"/>
                <w:lang w:val="hy-AM"/>
              </w:rPr>
              <w:t xml:space="preserve">ընտանեկան նպաստ ստանալու իրավունքը դադարեցվում է սույն հոդվածի 1-ին մասի 1-ին, 1.1-ին, 2.1-ին, 3-րդ, 4-րդ կետերով նշված դեպքերում՝ այդ հիմքերի հայտնաբերման օրվան հաջորդող ամսվա 1-ից, </w:t>
            </w:r>
            <w:r w:rsidRPr="00E75A28">
              <w:rPr>
                <w:rFonts w:ascii="GHEA Grapalat" w:eastAsia="Times New Roman" w:hAnsi="GHEA Grapalat" w:cs="Times New Roman"/>
                <w:b/>
                <w:i/>
                <w:color w:val="000000"/>
                <w:sz w:val="24"/>
                <w:szCs w:val="24"/>
                <w:lang w:val="hy-AM"/>
              </w:rPr>
              <w:t>իսկ</w:t>
            </w:r>
            <w:r w:rsidRPr="00E75A28">
              <w:rPr>
                <w:rFonts w:ascii="GHEA Grapalat" w:eastAsia="Times New Roman" w:hAnsi="GHEA Grapalat" w:cs="Times New Roman"/>
                <w:i/>
                <w:color w:val="000000"/>
                <w:sz w:val="24"/>
                <w:szCs w:val="24"/>
                <w:lang w:val="hy-AM"/>
              </w:rPr>
              <w:t xml:space="preserve"> </w:t>
            </w:r>
            <w:r w:rsidRPr="00E75A28">
              <w:rPr>
                <w:rFonts w:ascii="GHEA Grapalat" w:eastAsia="Times New Roman" w:hAnsi="GHEA Grapalat" w:cs="Times New Roman"/>
                <w:b/>
                <w:i/>
                <w:color w:val="000000"/>
                <w:sz w:val="24"/>
                <w:szCs w:val="24"/>
                <w:lang w:val="hy-AM"/>
              </w:rPr>
              <w:t>սույն հոդվածի 1-ին մասի 2-րդ կետով նշված դեպքում՝ դրանց հայտնաբերման ամսվանից:</w:t>
            </w:r>
          </w:p>
          <w:p w:rsidR="000E456B" w:rsidRPr="00E75A28" w:rsidRDefault="000E456B" w:rsidP="000E456B">
            <w:pPr>
              <w:pStyle w:val="CommentText"/>
              <w:ind w:left="60" w:firstLine="806"/>
              <w:jc w:val="both"/>
              <w:rPr>
                <w:rFonts w:ascii="GHEA Grapalat" w:eastAsia="Times New Roman" w:hAnsi="GHEA Grapalat" w:cs="Times New Roman"/>
                <w:color w:val="000000"/>
                <w:sz w:val="24"/>
                <w:szCs w:val="24"/>
                <w:lang w:val="hy-AM"/>
              </w:rPr>
            </w:pPr>
            <w:r w:rsidRPr="00E75A28">
              <w:rPr>
                <w:rFonts w:ascii="GHEA Grapalat" w:eastAsia="Times New Roman" w:hAnsi="GHEA Grapalat" w:cs="Times New Roman"/>
                <w:color w:val="000000"/>
                <w:sz w:val="24"/>
                <w:szCs w:val="24"/>
                <w:lang w:val="hy-AM"/>
              </w:rPr>
              <w:t>Նույնաբովանդակ կարգավորում է նախատեսվում նաև Նախագծի 4-րդ հոդվածի  6-րդ կետով Օրենքի 17-րդ հոդվածի նոր խմբագրությամբ շարադրվող 2-րդ մասում (սոցիալական նպաստ):</w:t>
            </w:r>
          </w:p>
          <w:p w:rsidR="000E456B" w:rsidRPr="00E75A28" w:rsidRDefault="000E456B" w:rsidP="000E456B">
            <w:pPr>
              <w:pStyle w:val="CommentText"/>
              <w:ind w:left="60" w:firstLine="806"/>
              <w:jc w:val="both"/>
              <w:rPr>
                <w:rFonts w:ascii="GHEA Grapalat" w:hAnsi="GHEA Grapalat" w:cs="Calibri"/>
                <w:color w:val="000000"/>
                <w:sz w:val="24"/>
                <w:szCs w:val="24"/>
                <w:lang w:val="hy-AM"/>
              </w:rPr>
            </w:pPr>
            <w:r w:rsidRPr="00E75A28">
              <w:rPr>
                <w:rFonts w:ascii="GHEA Grapalat" w:hAnsi="GHEA Grapalat" w:cs="Calibri"/>
                <w:color w:val="000000"/>
                <w:sz w:val="24"/>
                <w:szCs w:val="24"/>
                <w:lang w:val="hy-AM"/>
              </w:rPr>
              <w:t xml:space="preserve">Առաջարկվող կարգավորման նպատակն այն է, որ, եթե պարզվում է, որ ընտանիքի կամ ընտանիքի անդամներից որևէ մեկի կողմից ներկայացված՝ ընտանեկան կամ սոցիալական նպաստը տրամադրելու որոշման համար հիմք հանդիսացած տեղեկությունները (փաստաթղթերը) հավաստի չեն, ապա այդ </w:t>
            </w:r>
            <w:r w:rsidRPr="00E75A28">
              <w:rPr>
                <w:rFonts w:ascii="GHEA Grapalat" w:hAnsi="GHEA Grapalat" w:cs="Calibri"/>
                <w:color w:val="000000"/>
                <w:sz w:val="24"/>
                <w:szCs w:val="24"/>
                <w:lang w:val="hy-AM"/>
              </w:rPr>
              <w:lastRenderedPageBreak/>
              <w:t>հիմքով նպաստ ստանալու իրավունքը դադարեցվում է հայտնաբերման ամսվանից (այլ ոչ հայտնաբերման օրվան հաջորդող ամսվա 1-ից, որը գործող Օրենքով է):</w:t>
            </w:r>
          </w:p>
          <w:p w:rsidR="000E456B" w:rsidRPr="00E75A28" w:rsidRDefault="000E456B" w:rsidP="000E456B">
            <w:pPr>
              <w:pStyle w:val="CommentText"/>
              <w:ind w:left="60" w:firstLine="806"/>
              <w:jc w:val="both"/>
              <w:rPr>
                <w:rFonts w:ascii="GHEA Grapalat" w:hAnsi="GHEA Grapalat"/>
                <w:sz w:val="24"/>
                <w:szCs w:val="24"/>
                <w:lang w:val="hy-AM"/>
              </w:rPr>
            </w:pPr>
            <w:r w:rsidRPr="00E75A28">
              <w:rPr>
                <w:rFonts w:ascii="GHEA Grapalat" w:hAnsi="GHEA Grapalat" w:cs="Calibri"/>
                <w:color w:val="000000"/>
                <w:sz w:val="24"/>
                <w:szCs w:val="24"/>
                <w:lang w:val="hy-AM"/>
              </w:rPr>
              <w:t xml:space="preserve">Համաձայն լինելով առաջարկվող կարգավորման տրամաբանության հետ և, միևնույն ժամանակ, նպատակ ունենալով ապահովել Օրենքի կարգավորումների միատեսակությունը՝ առաջարկում ենք համապատասպան փոփոխություններ կատարել նաև Օրենքի 23-րդ հոդվածի 2-րդ մասում, որը սահմանում է </w:t>
            </w:r>
            <w:r w:rsidRPr="00E75A28">
              <w:rPr>
                <w:rFonts w:ascii="GHEA Grapalat" w:hAnsi="GHEA Grapalat"/>
                <w:color w:val="000000"/>
                <w:sz w:val="24"/>
                <w:szCs w:val="24"/>
                <w:shd w:val="clear" w:color="auto" w:fill="FFFFFF"/>
                <w:lang w:val="hy-AM"/>
              </w:rPr>
              <w:t>եռամսյակային հրատապ օգնություն ստանալու իրավունքի դադարեցման ժամկետները, բայց համապատասխան տեղեկությունների (փաստաթղթերի) հավաստի չլինելու հիմքով հրատապ օգնության իրավունքի դադարեցման ժամկետի առումով տարբերակում չի դնում, ինչը, օրինակ, Նախագծով առաջարկվում է ընտանեկան կամ սոցիալական նպաստի դեպքում:</w:t>
            </w:r>
          </w:p>
        </w:tc>
        <w:tc>
          <w:tcPr>
            <w:tcW w:w="4969" w:type="dxa"/>
            <w:gridSpan w:val="3"/>
          </w:tcPr>
          <w:p w:rsidR="000E456B" w:rsidRPr="00297EA2" w:rsidRDefault="000E456B" w:rsidP="000E456B">
            <w:pPr>
              <w:tabs>
                <w:tab w:val="left" w:pos="1170"/>
              </w:tabs>
              <w:jc w:val="center"/>
              <w:rPr>
                <w:rFonts w:ascii="GHEA Grapalat" w:hAnsi="GHEA Grapalat" w:cs="Sylfaen"/>
                <w:sz w:val="24"/>
                <w:szCs w:val="24"/>
                <w:lang w:val="hy-AM"/>
              </w:rPr>
            </w:pPr>
            <w:r w:rsidRPr="00297EA2">
              <w:rPr>
                <w:rFonts w:ascii="GHEA Grapalat" w:hAnsi="GHEA Grapalat" w:cs="Sylfaen"/>
                <w:sz w:val="24"/>
                <w:szCs w:val="24"/>
                <w:lang w:val="hy-AM"/>
              </w:rPr>
              <w:lastRenderedPageBreak/>
              <w:t>Ընդունվել Է</w:t>
            </w:r>
            <w:r w:rsidR="00297EA2">
              <w:rPr>
                <w:rFonts w:ascii="GHEA Grapalat" w:hAnsi="GHEA Grapalat" w:cs="Sylfaen"/>
                <w:sz w:val="24"/>
                <w:szCs w:val="24"/>
                <w:lang w:val="hy-AM"/>
              </w:rPr>
              <w:t>։</w:t>
            </w:r>
          </w:p>
          <w:p w:rsidR="002F5F4D" w:rsidRDefault="002F5F4D" w:rsidP="000E456B">
            <w:pPr>
              <w:tabs>
                <w:tab w:val="left" w:pos="1170"/>
              </w:tabs>
              <w:jc w:val="both"/>
              <w:rPr>
                <w:rFonts w:ascii="GHEA Grapalat" w:hAnsi="GHEA Grapalat" w:cs="Sylfaen"/>
                <w:color w:val="000000" w:themeColor="text1"/>
                <w:sz w:val="24"/>
                <w:szCs w:val="24"/>
                <w:lang w:val="hy-AM"/>
              </w:rPr>
            </w:pPr>
            <w:r>
              <w:rPr>
                <w:rFonts w:ascii="GHEA Grapalat" w:hAnsi="GHEA Grapalat" w:cs="Sylfaen"/>
                <w:color w:val="000000" w:themeColor="text1"/>
                <w:sz w:val="24"/>
                <w:szCs w:val="24"/>
                <w:lang w:val="hy-AM"/>
              </w:rPr>
              <w:t xml:space="preserve">Ելնելով իրավակիրառ պրակտիկայից՝ նախագծով </w:t>
            </w:r>
            <w:r w:rsidRPr="00E75A28">
              <w:rPr>
                <w:rFonts w:ascii="GHEA Grapalat" w:hAnsi="GHEA Grapalat"/>
                <w:color w:val="000000"/>
                <w:sz w:val="24"/>
                <w:szCs w:val="24"/>
                <w:shd w:val="clear" w:color="auto" w:fill="FFFFFF"/>
                <w:lang w:val="hy-AM"/>
              </w:rPr>
              <w:t xml:space="preserve">հրատապ </w:t>
            </w:r>
            <w:r>
              <w:rPr>
                <w:rFonts w:ascii="GHEA Grapalat" w:hAnsi="GHEA Grapalat"/>
                <w:color w:val="000000"/>
                <w:sz w:val="24"/>
                <w:szCs w:val="24"/>
                <w:shd w:val="clear" w:color="auto" w:fill="FFFFFF"/>
                <w:lang w:val="hy-AM"/>
              </w:rPr>
              <w:t xml:space="preserve">օգնության </w:t>
            </w:r>
            <w:r w:rsidR="009563ED">
              <w:rPr>
                <w:rFonts w:ascii="GHEA Grapalat" w:hAnsi="GHEA Grapalat"/>
                <w:color w:val="000000"/>
                <w:sz w:val="24"/>
                <w:szCs w:val="24"/>
                <w:shd w:val="clear" w:color="auto" w:fill="FFFFFF"/>
                <w:lang w:val="hy-AM"/>
              </w:rPr>
              <w:t xml:space="preserve">դեպքում </w:t>
            </w:r>
            <w:r w:rsidR="009563ED" w:rsidRPr="009563ED">
              <w:rPr>
                <w:rFonts w:ascii="GHEA Grapalat" w:hAnsi="GHEA Grapalat"/>
                <w:color w:val="000000"/>
                <w:sz w:val="24"/>
                <w:szCs w:val="24"/>
                <w:shd w:val="clear" w:color="auto" w:fill="FFFFFF"/>
                <w:lang w:val="hy-AM"/>
              </w:rPr>
              <w:t>ստանալու իրավունքը դադարեց</w:t>
            </w:r>
            <w:r w:rsidR="009563ED">
              <w:rPr>
                <w:rFonts w:ascii="GHEA Grapalat" w:hAnsi="GHEA Grapalat"/>
                <w:color w:val="000000"/>
                <w:sz w:val="24"/>
                <w:szCs w:val="24"/>
                <w:shd w:val="clear" w:color="auto" w:fill="FFFFFF"/>
                <w:lang w:val="hy-AM"/>
              </w:rPr>
              <w:t>նելու ժամկետները տարբերակելու առաջարկ չի ներկայացվել</w:t>
            </w:r>
            <w:r>
              <w:rPr>
                <w:rFonts w:ascii="GHEA Grapalat" w:hAnsi="GHEA Grapalat"/>
                <w:color w:val="000000"/>
                <w:sz w:val="24"/>
                <w:szCs w:val="24"/>
                <w:shd w:val="clear" w:color="auto" w:fill="FFFFFF"/>
                <w:lang w:val="hy-AM"/>
              </w:rPr>
              <w:t>։</w:t>
            </w:r>
          </w:p>
          <w:p w:rsidR="000E456B" w:rsidRPr="0037153B" w:rsidRDefault="002F5F4D" w:rsidP="009563ED">
            <w:pPr>
              <w:tabs>
                <w:tab w:val="left" w:pos="1170"/>
              </w:tabs>
              <w:jc w:val="both"/>
              <w:rPr>
                <w:rFonts w:ascii="GHEA Grapalat" w:hAnsi="GHEA Grapalat" w:cs="Sylfaen"/>
                <w:color w:val="000000" w:themeColor="text1"/>
                <w:sz w:val="24"/>
                <w:szCs w:val="24"/>
                <w:lang w:val="hy-AM"/>
              </w:rPr>
            </w:pPr>
            <w:r>
              <w:rPr>
                <w:rFonts w:ascii="GHEA Grapalat" w:hAnsi="GHEA Grapalat" w:cs="Sylfaen"/>
                <w:color w:val="000000" w:themeColor="text1"/>
                <w:sz w:val="24"/>
                <w:szCs w:val="24"/>
                <w:lang w:val="hy-AM"/>
              </w:rPr>
              <w:t xml:space="preserve">Այնուհանդերձ, </w:t>
            </w:r>
            <w:r w:rsidR="00A70DE9">
              <w:rPr>
                <w:rFonts w:ascii="GHEA Grapalat" w:hAnsi="GHEA Grapalat" w:cs="Sylfaen"/>
                <w:color w:val="000000" w:themeColor="text1"/>
                <w:sz w:val="24"/>
                <w:szCs w:val="24"/>
                <w:lang w:val="hy-AM"/>
              </w:rPr>
              <w:t>նույնաբովանդակ  կար</w:t>
            </w:r>
            <w:r>
              <w:rPr>
                <w:rFonts w:ascii="GHEA Grapalat" w:hAnsi="GHEA Grapalat" w:cs="Sylfaen"/>
                <w:color w:val="000000" w:themeColor="text1"/>
                <w:sz w:val="24"/>
                <w:szCs w:val="24"/>
                <w:lang w:val="hy-AM"/>
              </w:rPr>
              <w:t>գավորու</w:t>
            </w:r>
            <w:r w:rsidR="00A70DE9">
              <w:rPr>
                <w:rFonts w:ascii="GHEA Grapalat" w:hAnsi="GHEA Grapalat" w:cs="Sylfaen"/>
                <w:color w:val="000000" w:themeColor="text1"/>
                <w:sz w:val="24"/>
                <w:szCs w:val="24"/>
                <w:lang w:val="hy-AM"/>
              </w:rPr>
              <w:t>մ</w:t>
            </w:r>
            <w:r>
              <w:rPr>
                <w:rFonts w:ascii="GHEA Grapalat" w:hAnsi="GHEA Grapalat" w:cs="Sylfaen"/>
                <w:color w:val="000000" w:themeColor="text1"/>
                <w:sz w:val="24"/>
                <w:szCs w:val="24"/>
                <w:lang w:val="hy-AM"/>
              </w:rPr>
              <w:t>ներ</w:t>
            </w:r>
            <w:r w:rsidR="00A70DE9">
              <w:rPr>
                <w:rFonts w:ascii="GHEA Grapalat" w:hAnsi="GHEA Grapalat" w:cs="Sylfaen"/>
                <w:color w:val="000000" w:themeColor="text1"/>
                <w:sz w:val="24"/>
                <w:szCs w:val="24"/>
                <w:lang w:val="hy-AM"/>
              </w:rPr>
              <w:t xml:space="preserve"> սահմանելու նպատակով </w:t>
            </w:r>
            <w:r>
              <w:rPr>
                <w:rFonts w:ascii="GHEA Grapalat" w:hAnsi="GHEA Grapalat" w:cs="Sylfaen"/>
                <w:color w:val="000000" w:themeColor="text1"/>
                <w:sz w:val="24"/>
                <w:szCs w:val="24"/>
                <w:lang w:val="hy-AM"/>
              </w:rPr>
              <w:t>ի</w:t>
            </w:r>
            <w:r w:rsidR="00A70DE9">
              <w:rPr>
                <w:rFonts w:ascii="GHEA Grapalat" w:hAnsi="GHEA Grapalat" w:cs="Sylfaen"/>
                <w:color w:val="000000" w:themeColor="text1"/>
                <w:sz w:val="24"/>
                <w:szCs w:val="24"/>
                <w:lang w:val="hy-AM"/>
              </w:rPr>
              <w:t xml:space="preserve"> </w:t>
            </w:r>
            <w:r>
              <w:rPr>
                <w:rFonts w:ascii="GHEA Grapalat" w:hAnsi="GHEA Grapalat" w:cs="Sylfaen"/>
                <w:color w:val="000000" w:themeColor="text1"/>
                <w:sz w:val="24"/>
                <w:szCs w:val="24"/>
                <w:lang w:val="hy-AM"/>
              </w:rPr>
              <w:t xml:space="preserve"> </w:t>
            </w:r>
            <w:r w:rsidR="000E456B" w:rsidRPr="0037153B">
              <w:rPr>
                <w:rFonts w:ascii="GHEA Grapalat" w:hAnsi="GHEA Grapalat" w:cs="Sylfaen"/>
                <w:color w:val="000000" w:themeColor="text1"/>
                <w:sz w:val="24"/>
                <w:szCs w:val="24"/>
                <w:lang w:val="hy-AM"/>
              </w:rPr>
              <w:t>Օրենքի 23-րդ հոդված</w:t>
            </w:r>
            <w:r w:rsidR="009563ED">
              <w:rPr>
                <w:rFonts w:ascii="GHEA Grapalat" w:hAnsi="GHEA Grapalat" w:cs="Sylfaen"/>
                <w:color w:val="000000" w:themeColor="text1"/>
                <w:sz w:val="24"/>
                <w:szCs w:val="24"/>
                <w:lang w:val="hy-AM"/>
              </w:rPr>
              <w:t>ի</w:t>
            </w:r>
            <w:r w:rsidR="000E456B" w:rsidRPr="0037153B">
              <w:rPr>
                <w:rFonts w:ascii="GHEA Grapalat" w:hAnsi="GHEA Grapalat" w:cs="Sylfaen"/>
                <w:color w:val="000000" w:themeColor="text1"/>
                <w:sz w:val="24"/>
                <w:szCs w:val="24"/>
                <w:lang w:val="hy-AM"/>
              </w:rPr>
              <w:t xml:space="preserve"> 2-րդ մաս</w:t>
            </w:r>
            <w:r w:rsidR="009563ED">
              <w:rPr>
                <w:rFonts w:ascii="GHEA Grapalat" w:hAnsi="GHEA Grapalat" w:cs="Sylfaen"/>
                <w:color w:val="000000" w:themeColor="text1"/>
                <w:sz w:val="24"/>
                <w:szCs w:val="24"/>
                <w:lang w:val="hy-AM"/>
              </w:rPr>
              <w:t xml:space="preserve">ը խմբագրվել է։ </w:t>
            </w:r>
          </w:p>
        </w:tc>
      </w:tr>
      <w:tr w:rsidR="000E456B" w:rsidRPr="008C67C0" w:rsidTr="00952306">
        <w:trPr>
          <w:jc w:val="center"/>
        </w:trPr>
        <w:tc>
          <w:tcPr>
            <w:tcW w:w="9236" w:type="dxa"/>
          </w:tcPr>
          <w:p w:rsidR="000E456B" w:rsidRPr="00E75A28" w:rsidRDefault="000E456B" w:rsidP="000E456B">
            <w:pPr>
              <w:pStyle w:val="CommentText"/>
              <w:ind w:left="60" w:firstLine="806"/>
              <w:jc w:val="both"/>
              <w:rPr>
                <w:rFonts w:ascii="GHEA Grapalat" w:hAnsi="GHEA Grapalat" w:cs="Calibri"/>
                <w:color w:val="000000"/>
                <w:sz w:val="24"/>
                <w:szCs w:val="24"/>
                <w:lang w:val="hy-AM"/>
              </w:rPr>
            </w:pPr>
            <w:r w:rsidRPr="00E75A28">
              <w:rPr>
                <w:rFonts w:ascii="GHEA Grapalat" w:hAnsi="GHEA Grapalat" w:cs="Calibri"/>
                <w:color w:val="000000"/>
                <w:sz w:val="24"/>
                <w:szCs w:val="24"/>
                <w:lang w:val="hy-AM"/>
              </w:rPr>
              <w:lastRenderedPageBreak/>
              <w:t xml:space="preserve">10. Նախագծի 4-րդ հոդվածից առաջարկում ենք հանել </w:t>
            </w:r>
            <w:r w:rsidRPr="00E75A28">
              <w:rPr>
                <w:rFonts w:ascii="GHEA Grapalat" w:hAnsi="GHEA Grapalat"/>
                <w:bCs/>
                <w:sz w:val="24"/>
                <w:szCs w:val="24"/>
                <w:lang w:val="hy-AM"/>
              </w:rPr>
              <w:t>«հետևյալ փոփոխությունները</w:t>
            </w:r>
            <w:r w:rsidRPr="00E75A28">
              <w:rPr>
                <w:rFonts w:ascii="GHEA Grapalat" w:hAnsi="GHEA Grapalat" w:cs="Calibri"/>
                <w:color w:val="000000"/>
                <w:sz w:val="24"/>
                <w:szCs w:val="24"/>
                <w:lang w:val="hy-AM"/>
              </w:rPr>
              <w:t xml:space="preserve">» բառերը, իսկ </w:t>
            </w:r>
            <w:r w:rsidRPr="00E75A28">
              <w:rPr>
                <w:rFonts w:ascii="GHEA Grapalat" w:hAnsi="GHEA Grapalat"/>
                <w:bCs/>
                <w:sz w:val="24"/>
                <w:szCs w:val="24"/>
                <w:lang w:val="hy-AM"/>
              </w:rPr>
              <w:t>«հոդվածում</w:t>
            </w:r>
            <w:r w:rsidRPr="00E75A28">
              <w:rPr>
                <w:rFonts w:ascii="GHEA Grapalat" w:hAnsi="GHEA Grapalat" w:cs="Calibri"/>
                <w:color w:val="000000"/>
                <w:sz w:val="24"/>
                <w:szCs w:val="24"/>
                <w:lang w:val="hy-AM"/>
              </w:rPr>
              <w:t xml:space="preserve">» բառը՝ փոխարինել </w:t>
            </w:r>
            <w:r w:rsidRPr="00E75A28">
              <w:rPr>
                <w:rFonts w:ascii="GHEA Grapalat" w:hAnsi="GHEA Grapalat"/>
                <w:bCs/>
                <w:sz w:val="24"/>
                <w:szCs w:val="24"/>
                <w:lang w:val="hy-AM"/>
              </w:rPr>
              <w:t>«հոդվածի</w:t>
            </w:r>
            <w:r w:rsidRPr="00E75A28">
              <w:rPr>
                <w:rFonts w:ascii="GHEA Grapalat" w:hAnsi="GHEA Grapalat" w:cs="Calibri"/>
                <w:color w:val="000000"/>
                <w:sz w:val="24"/>
                <w:szCs w:val="24"/>
                <w:lang w:val="hy-AM"/>
              </w:rPr>
              <w:t xml:space="preserve">» բառով: Ինչպես նաև, անհրաժեշտ է վերանայել Նախագծի 4-րդ հոդվածի կետերի համարակալման հաջորդականությունը՝ հաշվի առնելով </w:t>
            </w:r>
            <w:r w:rsidRPr="00E75A28">
              <w:rPr>
                <w:rFonts w:ascii="GHEA Grapalat" w:hAnsi="GHEA Grapalat"/>
                <w:bCs/>
                <w:sz w:val="24"/>
                <w:szCs w:val="24"/>
                <w:lang w:val="hy-AM"/>
              </w:rPr>
              <w:t>«Նորմատիվ իրավական ակտերի մասին</w:t>
            </w:r>
            <w:r w:rsidRPr="00E75A28">
              <w:rPr>
                <w:rFonts w:ascii="GHEA Grapalat" w:hAnsi="GHEA Grapalat" w:cs="Calibri"/>
                <w:color w:val="000000"/>
                <w:sz w:val="24"/>
                <w:szCs w:val="24"/>
                <w:lang w:val="hy-AM"/>
              </w:rPr>
              <w:t>» օրենքի 14-րդ հոդվածի դրույթները:</w:t>
            </w:r>
          </w:p>
          <w:p w:rsidR="000E456B" w:rsidRPr="00E75A28" w:rsidRDefault="000E456B" w:rsidP="000E456B">
            <w:pPr>
              <w:pStyle w:val="CommentText"/>
              <w:ind w:left="60" w:firstLine="806"/>
              <w:jc w:val="both"/>
              <w:rPr>
                <w:rFonts w:ascii="GHEA Grapalat" w:hAnsi="GHEA Grapalat" w:cs="Calibri"/>
                <w:color w:val="000000"/>
                <w:sz w:val="24"/>
                <w:szCs w:val="24"/>
                <w:lang w:val="hy-AM"/>
              </w:rPr>
            </w:pPr>
            <w:r w:rsidRPr="00E75A28">
              <w:rPr>
                <w:rFonts w:ascii="GHEA Grapalat" w:hAnsi="GHEA Grapalat" w:cs="Calibri"/>
                <w:color w:val="000000"/>
                <w:sz w:val="24"/>
                <w:szCs w:val="24"/>
                <w:lang w:val="hy-AM"/>
              </w:rPr>
              <w:t xml:space="preserve">Իսկ Նախագծի 5-րդ հոդվածից առաջարկում ենք հանել կրկնվող </w:t>
            </w:r>
            <w:r w:rsidRPr="00E75A28">
              <w:rPr>
                <w:rFonts w:ascii="GHEA Grapalat" w:hAnsi="GHEA Grapalat"/>
                <w:bCs/>
                <w:sz w:val="24"/>
                <w:szCs w:val="24"/>
                <w:lang w:val="hy-AM"/>
              </w:rPr>
              <w:t>«լրացնել</w:t>
            </w:r>
            <w:r w:rsidRPr="00E75A28">
              <w:rPr>
                <w:rFonts w:ascii="GHEA Grapalat" w:hAnsi="GHEA Grapalat" w:cs="Calibri"/>
                <w:color w:val="000000"/>
                <w:sz w:val="24"/>
                <w:szCs w:val="24"/>
                <w:lang w:val="hy-AM"/>
              </w:rPr>
              <w:t>» բառը:</w:t>
            </w:r>
          </w:p>
        </w:tc>
        <w:tc>
          <w:tcPr>
            <w:tcW w:w="4969" w:type="dxa"/>
            <w:gridSpan w:val="3"/>
          </w:tcPr>
          <w:p w:rsidR="000E456B" w:rsidRPr="00D86C3F" w:rsidRDefault="000E456B" w:rsidP="000E456B">
            <w:pPr>
              <w:tabs>
                <w:tab w:val="left" w:pos="1170"/>
              </w:tabs>
              <w:jc w:val="center"/>
              <w:rPr>
                <w:rFonts w:ascii="GHEA Grapalat" w:hAnsi="GHEA Grapalat" w:cs="Sylfaen"/>
                <w:color w:val="000000" w:themeColor="text1"/>
                <w:sz w:val="24"/>
                <w:szCs w:val="24"/>
                <w:lang w:val="hy-AM"/>
              </w:rPr>
            </w:pPr>
            <w:r w:rsidRPr="00D86C3F">
              <w:rPr>
                <w:rFonts w:ascii="GHEA Grapalat" w:hAnsi="GHEA Grapalat" w:cs="Sylfaen"/>
                <w:color w:val="000000" w:themeColor="text1"/>
                <w:sz w:val="24"/>
                <w:szCs w:val="24"/>
                <w:lang w:val="hy-AM"/>
              </w:rPr>
              <w:t>Ընդունվել է</w:t>
            </w:r>
            <w:r w:rsidR="00D86C3F">
              <w:rPr>
                <w:rFonts w:ascii="GHEA Grapalat" w:hAnsi="GHEA Grapalat" w:cs="Sylfaen"/>
                <w:color w:val="000000" w:themeColor="text1"/>
                <w:sz w:val="24"/>
                <w:szCs w:val="24"/>
                <w:lang w:val="hy-AM"/>
              </w:rPr>
              <w:t>։</w:t>
            </w:r>
          </w:p>
          <w:p w:rsidR="000E456B" w:rsidRPr="0037153B" w:rsidRDefault="000E456B" w:rsidP="000E456B">
            <w:pPr>
              <w:tabs>
                <w:tab w:val="left" w:pos="1170"/>
              </w:tabs>
              <w:rPr>
                <w:rFonts w:ascii="GHEA Grapalat" w:hAnsi="GHEA Grapalat" w:cs="Sylfaen"/>
                <w:color w:val="000000" w:themeColor="text1"/>
                <w:sz w:val="24"/>
                <w:szCs w:val="24"/>
                <w:lang w:val="hy-AM"/>
              </w:rPr>
            </w:pPr>
            <w:r w:rsidRPr="0037153B">
              <w:rPr>
                <w:rFonts w:ascii="GHEA Grapalat" w:hAnsi="GHEA Grapalat" w:cs="Sylfaen"/>
                <w:color w:val="000000" w:themeColor="text1"/>
                <w:sz w:val="24"/>
                <w:szCs w:val="24"/>
                <w:lang w:val="hy-AM"/>
              </w:rPr>
              <w:t>Խմբագրվել է</w:t>
            </w:r>
            <w:r w:rsidR="001F044F" w:rsidRPr="00C30619">
              <w:rPr>
                <w:rFonts w:ascii="GHEA Grapalat" w:hAnsi="GHEA Grapalat" w:cs="Sylfaen"/>
                <w:color w:val="000000" w:themeColor="text1"/>
                <w:sz w:val="24"/>
                <w:szCs w:val="24"/>
                <w:lang w:val="hy-AM"/>
              </w:rPr>
              <w:t>, վերահամարակալվել է:</w:t>
            </w:r>
            <w:r w:rsidRPr="0037153B">
              <w:rPr>
                <w:rFonts w:ascii="GHEA Grapalat" w:hAnsi="GHEA Grapalat" w:cs="Sylfaen"/>
                <w:color w:val="000000" w:themeColor="text1"/>
                <w:sz w:val="24"/>
                <w:szCs w:val="24"/>
                <w:lang w:val="hy-AM"/>
              </w:rPr>
              <w:t xml:space="preserve"> </w:t>
            </w:r>
          </w:p>
        </w:tc>
      </w:tr>
      <w:tr w:rsidR="000E456B" w:rsidRPr="008C67C0" w:rsidTr="00952306">
        <w:trPr>
          <w:jc w:val="center"/>
        </w:trPr>
        <w:tc>
          <w:tcPr>
            <w:tcW w:w="9236" w:type="dxa"/>
          </w:tcPr>
          <w:p w:rsidR="000E456B" w:rsidRPr="00E75A28" w:rsidRDefault="000E456B" w:rsidP="000E456B">
            <w:pPr>
              <w:pStyle w:val="CommentText"/>
              <w:tabs>
                <w:tab w:val="left" w:pos="8895"/>
              </w:tabs>
              <w:ind w:left="60" w:firstLine="806"/>
              <w:jc w:val="both"/>
              <w:rPr>
                <w:rFonts w:ascii="GHEA Grapalat" w:hAnsi="GHEA Grapalat" w:cs="Calibri"/>
                <w:color w:val="000000"/>
                <w:sz w:val="24"/>
                <w:szCs w:val="24"/>
                <w:lang w:val="hy-AM"/>
              </w:rPr>
            </w:pPr>
            <w:r w:rsidRPr="00E75A28">
              <w:rPr>
                <w:rFonts w:ascii="GHEA Grapalat" w:hAnsi="GHEA Grapalat" w:cs="Calibri"/>
                <w:color w:val="000000"/>
                <w:sz w:val="24"/>
                <w:szCs w:val="24"/>
                <w:lang w:val="hy-AM"/>
              </w:rPr>
              <w:t xml:space="preserve">11. </w:t>
            </w:r>
            <w:r w:rsidRPr="00E75A28">
              <w:rPr>
                <w:rFonts w:ascii="GHEA Grapalat" w:hAnsi="GHEA Grapalat"/>
                <w:sz w:val="24"/>
                <w:szCs w:val="24"/>
                <w:lang w:val="hy-AM"/>
              </w:rPr>
              <w:t xml:space="preserve">Օրենքի 39-րդ հոդվածի նոր լրացվող 14-րդ մասում </w:t>
            </w:r>
            <w:r w:rsidRPr="00E75A28">
              <w:rPr>
                <w:rFonts w:ascii="GHEA Grapalat" w:hAnsi="GHEA Grapalat"/>
                <w:bCs/>
                <w:sz w:val="24"/>
                <w:szCs w:val="24"/>
                <w:lang w:val="hy-AM"/>
              </w:rPr>
              <w:t>«եթե նպաստը</w:t>
            </w:r>
            <w:r w:rsidRPr="00E75A28">
              <w:rPr>
                <w:rFonts w:ascii="GHEA Grapalat" w:hAnsi="GHEA Grapalat" w:cs="Calibri"/>
                <w:color w:val="000000"/>
                <w:sz w:val="24"/>
                <w:szCs w:val="24"/>
                <w:lang w:val="hy-AM"/>
              </w:rPr>
              <w:t xml:space="preserve">» բառերից հետո </w:t>
            </w:r>
            <w:r w:rsidRPr="00E75A28">
              <w:rPr>
                <w:rFonts w:ascii="GHEA Grapalat" w:hAnsi="GHEA Grapalat"/>
                <w:sz w:val="24"/>
                <w:szCs w:val="24"/>
                <w:lang w:val="hy-AM"/>
              </w:rPr>
              <w:t xml:space="preserve">առաջարկում ենք լրացնել </w:t>
            </w:r>
            <w:r w:rsidRPr="00E75A28">
              <w:rPr>
                <w:rFonts w:ascii="GHEA Grapalat" w:hAnsi="GHEA Grapalat"/>
                <w:bCs/>
                <w:sz w:val="24"/>
                <w:szCs w:val="24"/>
                <w:lang w:val="hy-AM"/>
              </w:rPr>
              <w:t>«հրատապ օգնությունը</w:t>
            </w:r>
            <w:r w:rsidRPr="00E75A28">
              <w:rPr>
                <w:rFonts w:ascii="GHEA Grapalat" w:hAnsi="GHEA Grapalat" w:cs="Calibri"/>
                <w:color w:val="000000"/>
                <w:sz w:val="24"/>
                <w:szCs w:val="24"/>
                <w:lang w:val="hy-AM"/>
              </w:rPr>
              <w:t>» բառերը՝ նկատի ունենալով Նախագծի դրույթները:</w:t>
            </w:r>
          </w:p>
          <w:p w:rsidR="000E456B" w:rsidRPr="00E75A28" w:rsidRDefault="000E456B" w:rsidP="000E456B">
            <w:pPr>
              <w:pStyle w:val="CommentText"/>
              <w:tabs>
                <w:tab w:val="left" w:pos="8895"/>
              </w:tabs>
              <w:ind w:left="60" w:firstLine="806"/>
              <w:jc w:val="both"/>
              <w:rPr>
                <w:rFonts w:ascii="GHEA Grapalat" w:hAnsi="GHEA Grapalat" w:cs="Calibri"/>
                <w:color w:val="000000"/>
                <w:sz w:val="24"/>
                <w:szCs w:val="24"/>
                <w:lang w:val="hy-AM"/>
              </w:rPr>
            </w:pPr>
            <w:r w:rsidRPr="00E75A28">
              <w:rPr>
                <w:rFonts w:ascii="GHEA Grapalat" w:hAnsi="GHEA Grapalat" w:cs="Calibri"/>
                <w:color w:val="000000"/>
                <w:sz w:val="24"/>
                <w:szCs w:val="24"/>
                <w:lang w:val="hy-AM"/>
              </w:rPr>
              <w:t xml:space="preserve">Ինչպես նաև, Օրենքի 39-րդ հոդվածի 15-րդ մասում </w:t>
            </w:r>
            <w:r w:rsidRPr="00E75A28">
              <w:rPr>
                <w:rFonts w:ascii="GHEA Grapalat" w:eastAsia="Times New Roman" w:hAnsi="GHEA Grapalat"/>
                <w:sz w:val="24"/>
                <w:szCs w:val="24"/>
                <w:lang w:val="hy-AM"/>
              </w:rPr>
              <w:t xml:space="preserve">անհրաժեշտ է հստակեցնել </w:t>
            </w:r>
            <w:r w:rsidRPr="00E75A28">
              <w:rPr>
                <w:rFonts w:ascii="GHEA Grapalat" w:hAnsi="GHEA Grapalat"/>
                <w:b/>
                <w:sz w:val="24"/>
                <w:szCs w:val="24"/>
                <w:lang w:val="hy-AM"/>
              </w:rPr>
              <w:t>«</w:t>
            </w:r>
            <w:r w:rsidRPr="00E75A28">
              <w:rPr>
                <w:rFonts w:ascii="GHEA Grapalat" w:eastAsia="Times New Roman" w:hAnsi="GHEA Grapalat"/>
                <w:b/>
                <w:sz w:val="24"/>
                <w:szCs w:val="24"/>
                <w:lang w:val="hy-AM"/>
              </w:rPr>
              <w:t>օրենսդրությամբ սահմանված</w:t>
            </w:r>
            <w:r w:rsidRPr="00E75A28">
              <w:rPr>
                <w:rFonts w:ascii="GHEA Grapalat" w:hAnsi="GHEA Grapalat" w:cs="Sylfaen"/>
                <w:b/>
                <w:sz w:val="24"/>
                <w:szCs w:val="24"/>
                <w:lang w:val="hy-AM"/>
              </w:rPr>
              <w:t>»</w:t>
            </w:r>
            <w:r w:rsidRPr="00E75A28">
              <w:rPr>
                <w:rFonts w:ascii="GHEA Grapalat" w:hAnsi="GHEA Grapalat" w:cs="Sylfaen"/>
                <w:sz w:val="24"/>
                <w:szCs w:val="24"/>
                <w:lang w:val="hy-AM"/>
              </w:rPr>
              <w:t xml:space="preserve"> </w:t>
            </w:r>
            <w:r w:rsidRPr="00E75A28">
              <w:rPr>
                <w:rFonts w:ascii="GHEA Grapalat" w:eastAsia="Times New Roman" w:hAnsi="GHEA Grapalat"/>
                <w:sz w:val="24"/>
                <w:szCs w:val="24"/>
                <w:lang w:val="hy-AM"/>
              </w:rPr>
              <w:t xml:space="preserve">ձևակերպումը, քանի որ </w:t>
            </w:r>
            <w:r w:rsidRPr="00E75A28">
              <w:rPr>
                <w:rFonts w:ascii="GHEA Grapalat" w:hAnsi="GHEA Grapalat"/>
                <w:sz w:val="24"/>
                <w:szCs w:val="24"/>
                <w:lang w:val="hy-AM"/>
              </w:rPr>
              <w:t>«</w:t>
            </w:r>
            <w:r w:rsidRPr="00E75A28">
              <w:rPr>
                <w:rFonts w:ascii="GHEA Grapalat" w:eastAsia="Times New Roman" w:hAnsi="GHEA Grapalat"/>
                <w:sz w:val="24"/>
                <w:szCs w:val="24"/>
                <w:lang w:val="hy-AM"/>
              </w:rPr>
              <w:t>Նորմատիվ իրավական ակտերի մասին</w:t>
            </w:r>
            <w:r w:rsidRPr="00E75A28">
              <w:rPr>
                <w:rFonts w:ascii="GHEA Grapalat" w:hAnsi="GHEA Grapalat" w:cs="Sylfaen"/>
                <w:sz w:val="24"/>
                <w:szCs w:val="24"/>
                <w:lang w:val="hy-AM"/>
              </w:rPr>
              <w:t xml:space="preserve">» </w:t>
            </w:r>
            <w:r w:rsidRPr="00E75A28">
              <w:rPr>
                <w:rFonts w:ascii="GHEA Grapalat" w:eastAsia="Times New Roman" w:hAnsi="GHEA Grapalat"/>
                <w:sz w:val="24"/>
                <w:szCs w:val="24"/>
                <w:lang w:val="hy-AM"/>
              </w:rPr>
              <w:t xml:space="preserve">օրենքի 2-րդ հոդվածի 1-ին մասի 7-րդ կետի դրույթների համաձայն՝ </w:t>
            </w:r>
            <w:r w:rsidRPr="00E75A28">
              <w:rPr>
                <w:rFonts w:ascii="GHEA Grapalat" w:eastAsia="Times New Roman" w:hAnsi="GHEA Grapalat"/>
                <w:b/>
                <w:sz w:val="24"/>
                <w:szCs w:val="24"/>
                <w:lang w:val="hy-AM"/>
              </w:rPr>
              <w:t>օրենսդրությունը</w:t>
            </w:r>
            <w:r w:rsidRPr="00E75A28">
              <w:rPr>
                <w:rFonts w:ascii="GHEA Grapalat" w:eastAsia="Times New Roman" w:hAnsi="GHEA Grapalat"/>
                <w:sz w:val="24"/>
                <w:szCs w:val="24"/>
                <w:lang w:val="hy-AM"/>
              </w:rPr>
              <w:t xml:space="preserve"> օրենսդրական և ենթաօրենսդրական նորմատիվ իրավական ակտերի ամբողջություն է: Հետևապես, անհրաժեշտ է հստակ նշել, թե որ իրավական ակտով սահմանված դրույթների մասին է խոսքը</w:t>
            </w:r>
            <w:r w:rsidRPr="001B62CE">
              <w:rPr>
                <w:rFonts w:ascii="GHEA Grapalat" w:eastAsia="Times New Roman" w:hAnsi="GHEA Grapalat"/>
                <w:sz w:val="24"/>
                <w:szCs w:val="24"/>
                <w:lang w:val="hy-AM"/>
              </w:rPr>
              <w:t>:</w:t>
            </w:r>
          </w:p>
        </w:tc>
        <w:tc>
          <w:tcPr>
            <w:tcW w:w="4969" w:type="dxa"/>
            <w:gridSpan w:val="3"/>
          </w:tcPr>
          <w:p w:rsidR="000E456B" w:rsidRPr="002C4869" w:rsidRDefault="000E456B" w:rsidP="000E456B">
            <w:pPr>
              <w:tabs>
                <w:tab w:val="left" w:pos="1170"/>
              </w:tabs>
              <w:jc w:val="center"/>
              <w:rPr>
                <w:rFonts w:ascii="GHEA Grapalat" w:hAnsi="GHEA Grapalat" w:cs="Sylfaen"/>
                <w:color w:val="000000" w:themeColor="text1"/>
                <w:sz w:val="24"/>
                <w:szCs w:val="24"/>
                <w:lang w:val="hy-AM"/>
              </w:rPr>
            </w:pPr>
            <w:r w:rsidRPr="002C4869">
              <w:rPr>
                <w:rFonts w:ascii="GHEA Grapalat" w:hAnsi="GHEA Grapalat" w:cs="Sylfaen"/>
                <w:color w:val="000000" w:themeColor="text1"/>
                <w:sz w:val="24"/>
                <w:szCs w:val="24"/>
                <w:lang w:val="hy-AM"/>
              </w:rPr>
              <w:t>Ընդունվել է</w:t>
            </w:r>
            <w:r w:rsidR="002C4869">
              <w:rPr>
                <w:rFonts w:ascii="GHEA Grapalat" w:hAnsi="GHEA Grapalat" w:cs="Sylfaen"/>
                <w:color w:val="000000" w:themeColor="text1"/>
                <w:sz w:val="24"/>
                <w:szCs w:val="24"/>
                <w:lang w:val="hy-AM"/>
              </w:rPr>
              <w:t>։</w:t>
            </w:r>
            <w:r w:rsidRPr="002C4869">
              <w:rPr>
                <w:rFonts w:ascii="GHEA Grapalat" w:hAnsi="GHEA Grapalat" w:cs="Sylfaen"/>
                <w:color w:val="000000" w:themeColor="text1"/>
                <w:sz w:val="24"/>
                <w:szCs w:val="24"/>
                <w:lang w:val="hy-AM"/>
              </w:rPr>
              <w:t xml:space="preserve"> </w:t>
            </w:r>
          </w:p>
          <w:p w:rsidR="000E456B" w:rsidRPr="002D4142" w:rsidRDefault="002D4142" w:rsidP="002D4142">
            <w:pPr>
              <w:shd w:val="clear" w:color="auto" w:fill="FFFFFF"/>
              <w:ind w:left="-90"/>
              <w:jc w:val="both"/>
              <w:rPr>
                <w:rFonts w:ascii="GHEA Grapalat" w:hAnsi="GHEA Grapalat"/>
                <w:sz w:val="24"/>
                <w:szCs w:val="24"/>
                <w:lang w:val="hy-AM"/>
              </w:rPr>
            </w:pPr>
            <w:r w:rsidRPr="00E75A28">
              <w:rPr>
                <w:rFonts w:ascii="GHEA Grapalat" w:hAnsi="GHEA Grapalat"/>
                <w:sz w:val="24"/>
                <w:szCs w:val="24"/>
                <w:lang w:val="hy-AM"/>
              </w:rPr>
              <w:t>Օրենքի 39-րդ հոդվածի նոր լրացվող 14-րդ</w:t>
            </w:r>
            <w:r>
              <w:rPr>
                <w:rFonts w:ascii="GHEA Grapalat" w:hAnsi="GHEA Grapalat"/>
                <w:sz w:val="24"/>
                <w:szCs w:val="24"/>
                <w:lang w:val="hy-AM"/>
              </w:rPr>
              <w:t xml:space="preserve"> և 15-րդ </w:t>
            </w:r>
            <w:r w:rsidRPr="00E75A28">
              <w:rPr>
                <w:rFonts w:ascii="GHEA Grapalat" w:hAnsi="GHEA Grapalat"/>
                <w:sz w:val="24"/>
                <w:szCs w:val="24"/>
                <w:lang w:val="hy-AM"/>
              </w:rPr>
              <w:t>մաս</w:t>
            </w:r>
            <w:r>
              <w:rPr>
                <w:rFonts w:ascii="GHEA Grapalat" w:hAnsi="GHEA Grapalat"/>
                <w:sz w:val="24"/>
                <w:szCs w:val="24"/>
                <w:lang w:val="hy-AM"/>
              </w:rPr>
              <w:t>երը խմբագրվել են։</w:t>
            </w:r>
          </w:p>
        </w:tc>
      </w:tr>
      <w:tr w:rsidR="000E456B" w:rsidRPr="008C67C0" w:rsidTr="00952306">
        <w:trPr>
          <w:jc w:val="center"/>
        </w:trPr>
        <w:tc>
          <w:tcPr>
            <w:tcW w:w="9236" w:type="dxa"/>
          </w:tcPr>
          <w:p w:rsidR="000E456B" w:rsidRPr="00E75A28" w:rsidRDefault="000E456B" w:rsidP="000E456B">
            <w:pPr>
              <w:pStyle w:val="CommentText"/>
              <w:ind w:left="60" w:right="-44" w:firstLine="472"/>
              <w:jc w:val="both"/>
              <w:rPr>
                <w:rFonts w:ascii="GHEA Grapalat" w:hAnsi="GHEA Grapalat" w:cs="Calibri"/>
                <w:color w:val="000000"/>
                <w:sz w:val="24"/>
                <w:szCs w:val="24"/>
                <w:lang w:val="hy-AM"/>
              </w:rPr>
            </w:pPr>
            <w:r w:rsidRPr="00E75A28">
              <w:rPr>
                <w:rFonts w:ascii="GHEA Grapalat" w:hAnsi="GHEA Grapalat" w:cs="Calibri"/>
                <w:color w:val="000000"/>
                <w:sz w:val="24"/>
                <w:szCs w:val="24"/>
                <w:lang w:val="hy-AM"/>
              </w:rPr>
              <w:t xml:space="preserve">12. Նախագծի 7-րդ հոդվածում </w:t>
            </w:r>
            <w:r w:rsidRPr="00E75A28">
              <w:rPr>
                <w:rFonts w:ascii="GHEA Grapalat" w:hAnsi="GHEA Grapalat"/>
                <w:bCs/>
                <w:sz w:val="24"/>
                <w:szCs w:val="24"/>
                <w:lang w:val="hy-AM"/>
              </w:rPr>
              <w:t>«պաշտոնական հրապարակման</w:t>
            </w:r>
            <w:r w:rsidRPr="00E75A28">
              <w:rPr>
                <w:rFonts w:ascii="GHEA Grapalat" w:hAnsi="GHEA Grapalat" w:cs="Calibri"/>
                <w:color w:val="000000"/>
                <w:sz w:val="24"/>
                <w:szCs w:val="24"/>
                <w:lang w:val="hy-AM"/>
              </w:rPr>
              <w:t xml:space="preserve">» բառերն առաջարկում ենք փոխարինել </w:t>
            </w:r>
            <w:r w:rsidRPr="00E75A28">
              <w:rPr>
                <w:rFonts w:ascii="GHEA Grapalat" w:hAnsi="GHEA Grapalat"/>
                <w:bCs/>
                <w:sz w:val="24"/>
                <w:szCs w:val="24"/>
                <w:lang w:val="hy-AM"/>
              </w:rPr>
              <w:t>«պաշտոնական հրապարակմանը</w:t>
            </w:r>
            <w:r w:rsidRPr="00E75A28">
              <w:rPr>
                <w:rFonts w:ascii="GHEA Grapalat" w:hAnsi="GHEA Grapalat" w:cs="Calibri"/>
                <w:color w:val="000000"/>
                <w:sz w:val="24"/>
                <w:szCs w:val="24"/>
                <w:lang w:val="hy-AM"/>
              </w:rPr>
              <w:t xml:space="preserve">» բառերով՝ </w:t>
            </w:r>
            <w:r w:rsidRPr="00E75A28">
              <w:rPr>
                <w:rFonts w:ascii="GHEA Grapalat" w:hAnsi="GHEA Grapalat" w:cs="Calibri"/>
                <w:color w:val="000000"/>
                <w:sz w:val="24"/>
                <w:szCs w:val="24"/>
                <w:lang w:val="hy-AM"/>
              </w:rPr>
              <w:lastRenderedPageBreak/>
              <w:t xml:space="preserve">հաշվի առնելով </w:t>
            </w:r>
            <w:r w:rsidRPr="00E75A28">
              <w:rPr>
                <w:rFonts w:ascii="GHEA Grapalat" w:hAnsi="GHEA Grapalat"/>
                <w:bCs/>
                <w:sz w:val="24"/>
                <w:szCs w:val="24"/>
                <w:lang w:val="hy-AM"/>
              </w:rPr>
              <w:t>«Նորմատիվ իրավական ակտերի մասին</w:t>
            </w:r>
            <w:r w:rsidRPr="00E75A28">
              <w:rPr>
                <w:rFonts w:ascii="GHEA Grapalat" w:hAnsi="GHEA Grapalat" w:cs="Calibri"/>
                <w:color w:val="000000"/>
                <w:sz w:val="24"/>
                <w:szCs w:val="24"/>
                <w:lang w:val="hy-AM"/>
              </w:rPr>
              <w:t>» օրենքի 23-րդ հոդվածի 1-ին մասի դրույթները:</w:t>
            </w:r>
          </w:p>
        </w:tc>
        <w:tc>
          <w:tcPr>
            <w:tcW w:w="4969" w:type="dxa"/>
            <w:gridSpan w:val="3"/>
          </w:tcPr>
          <w:p w:rsidR="000E456B" w:rsidRPr="002D4142" w:rsidRDefault="000E456B" w:rsidP="000E456B">
            <w:pPr>
              <w:tabs>
                <w:tab w:val="left" w:pos="1170"/>
              </w:tabs>
              <w:jc w:val="center"/>
              <w:rPr>
                <w:rFonts w:ascii="GHEA Grapalat" w:hAnsi="GHEA Grapalat" w:cs="Sylfaen"/>
                <w:color w:val="000000" w:themeColor="text1"/>
                <w:sz w:val="24"/>
                <w:szCs w:val="24"/>
                <w:lang w:val="hy-AM"/>
              </w:rPr>
            </w:pPr>
            <w:r w:rsidRPr="002D4142">
              <w:rPr>
                <w:rFonts w:ascii="GHEA Grapalat" w:hAnsi="GHEA Grapalat" w:cs="Sylfaen"/>
                <w:color w:val="000000" w:themeColor="text1"/>
                <w:sz w:val="24"/>
                <w:szCs w:val="24"/>
                <w:lang w:val="hy-AM"/>
              </w:rPr>
              <w:lastRenderedPageBreak/>
              <w:t>Ընդունվել է</w:t>
            </w:r>
            <w:r w:rsidR="002D4142">
              <w:rPr>
                <w:rFonts w:ascii="GHEA Grapalat" w:hAnsi="GHEA Grapalat" w:cs="Sylfaen"/>
                <w:color w:val="000000" w:themeColor="text1"/>
                <w:sz w:val="24"/>
                <w:szCs w:val="24"/>
                <w:lang w:val="hy-AM"/>
              </w:rPr>
              <w:t>։</w:t>
            </w:r>
          </w:p>
          <w:p w:rsidR="000E456B" w:rsidRPr="0037153B" w:rsidRDefault="002D4142" w:rsidP="002D4142">
            <w:pPr>
              <w:tabs>
                <w:tab w:val="left" w:pos="1170"/>
              </w:tabs>
              <w:jc w:val="both"/>
              <w:rPr>
                <w:rFonts w:ascii="GHEA Grapalat" w:hAnsi="GHEA Grapalat" w:cs="Sylfaen"/>
                <w:color w:val="000000" w:themeColor="text1"/>
                <w:sz w:val="24"/>
                <w:szCs w:val="24"/>
                <w:lang w:val="hy-AM"/>
              </w:rPr>
            </w:pPr>
            <w:r>
              <w:rPr>
                <w:rFonts w:ascii="GHEA Grapalat" w:hAnsi="GHEA Grapalat" w:cs="Sylfaen"/>
                <w:color w:val="000000" w:themeColor="text1"/>
                <w:sz w:val="24"/>
                <w:szCs w:val="24"/>
                <w:lang w:val="hy-AM"/>
              </w:rPr>
              <w:lastRenderedPageBreak/>
              <w:t xml:space="preserve">Նախագծի </w:t>
            </w:r>
            <w:r w:rsidRPr="00E75A28">
              <w:rPr>
                <w:rFonts w:ascii="GHEA Grapalat" w:hAnsi="GHEA Grapalat" w:cs="Calibri"/>
                <w:color w:val="000000"/>
                <w:sz w:val="24"/>
                <w:szCs w:val="24"/>
                <w:lang w:val="hy-AM"/>
              </w:rPr>
              <w:t>7-րդ հոդվածում</w:t>
            </w:r>
            <w:r w:rsidR="000E456B" w:rsidRPr="0037153B">
              <w:rPr>
                <w:rFonts w:ascii="GHEA Grapalat" w:hAnsi="GHEA Grapalat" w:cs="Sylfaen"/>
                <w:color w:val="000000" w:themeColor="text1"/>
                <w:sz w:val="24"/>
                <w:szCs w:val="24"/>
                <w:lang w:val="hy-AM"/>
              </w:rPr>
              <w:t xml:space="preserve"> </w:t>
            </w:r>
            <w:r w:rsidR="000E456B" w:rsidRPr="0037153B">
              <w:rPr>
                <w:rFonts w:ascii="GHEA Grapalat" w:hAnsi="GHEA Grapalat"/>
                <w:sz w:val="24"/>
                <w:szCs w:val="24"/>
                <w:lang w:val="hy-AM"/>
              </w:rPr>
              <w:t>«</w:t>
            </w:r>
            <w:r w:rsidR="000E456B" w:rsidRPr="0037153B">
              <w:rPr>
                <w:rFonts w:ascii="GHEA Grapalat" w:hAnsi="GHEA Grapalat"/>
                <w:bCs/>
                <w:sz w:val="24"/>
                <w:szCs w:val="24"/>
                <w:lang w:val="hy-AM"/>
              </w:rPr>
              <w:t>պաշտոնական հրապարակման</w:t>
            </w:r>
            <w:r w:rsidR="000E456B" w:rsidRPr="0037153B">
              <w:rPr>
                <w:rFonts w:ascii="GHEA Grapalat" w:hAnsi="GHEA Grapalat" w:cs="Calibri"/>
                <w:color w:val="000000"/>
                <w:sz w:val="24"/>
                <w:szCs w:val="24"/>
                <w:lang w:val="hy-AM"/>
              </w:rPr>
              <w:t>» բառեր</w:t>
            </w:r>
            <w:r>
              <w:rPr>
                <w:rFonts w:ascii="GHEA Grapalat" w:hAnsi="GHEA Grapalat" w:cs="Calibri"/>
                <w:color w:val="000000"/>
                <w:sz w:val="24"/>
                <w:szCs w:val="24"/>
                <w:lang w:val="hy-AM"/>
              </w:rPr>
              <w:t>ը</w:t>
            </w:r>
            <w:r w:rsidR="000E456B" w:rsidRPr="0037153B">
              <w:rPr>
                <w:rFonts w:ascii="GHEA Grapalat" w:hAnsi="GHEA Grapalat" w:cs="Calibri"/>
                <w:color w:val="000000"/>
                <w:sz w:val="24"/>
                <w:szCs w:val="24"/>
                <w:lang w:val="hy-AM"/>
              </w:rPr>
              <w:t xml:space="preserve"> փոխարինվել են </w:t>
            </w:r>
            <w:r w:rsidR="000E456B" w:rsidRPr="0037153B">
              <w:rPr>
                <w:rFonts w:ascii="GHEA Grapalat" w:hAnsi="GHEA Grapalat"/>
                <w:bCs/>
                <w:sz w:val="24"/>
                <w:szCs w:val="24"/>
                <w:lang w:val="hy-AM"/>
              </w:rPr>
              <w:t>«պաշտոնական հրապարակմանը</w:t>
            </w:r>
            <w:r w:rsidR="000E456B" w:rsidRPr="0037153B">
              <w:rPr>
                <w:rFonts w:ascii="GHEA Grapalat" w:hAnsi="GHEA Grapalat" w:cs="Calibri"/>
                <w:color w:val="000000"/>
                <w:sz w:val="24"/>
                <w:szCs w:val="24"/>
                <w:lang w:val="hy-AM"/>
              </w:rPr>
              <w:t>» բառերով:</w:t>
            </w:r>
          </w:p>
        </w:tc>
      </w:tr>
      <w:tr w:rsidR="000E456B" w:rsidRPr="008C67C0" w:rsidTr="00952306">
        <w:trPr>
          <w:jc w:val="center"/>
        </w:trPr>
        <w:tc>
          <w:tcPr>
            <w:tcW w:w="9236" w:type="dxa"/>
          </w:tcPr>
          <w:p w:rsidR="000E456B" w:rsidRPr="00E75A28" w:rsidRDefault="000E456B" w:rsidP="000E456B">
            <w:pPr>
              <w:pStyle w:val="CommentText"/>
              <w:ind w:left="60" w:right="-44" w:firstLine="806"/>
              <w:jc w:val="both"/>
              <w:rPr>
                <w:rFonts w:ascii="GHEA Grapalat" w:hAnsi="GHEA Grapalat" w:cs="Calibri"/>
                <w:color w:val="000000"/>
                <w:sz w:val="24"/>
                <w:szCs w:val="24"/>
                <w:lang w:val="hy-AM"/>
              </w:rPr>
            </w:pPr>
            <w:r w:rsidRPr="00E75A28">
              <w:rPr>
                <w:rFonts w:ascii="GHEA Grapalat" w:hAnsi="GHEA Grapalat" w:cs="Calibri"/>
                <w:color w:val="000000"/>
                <w:sz w:val="24"/>
                <w:szCs w:val="24"/>
                <w:lang w:val="hy-AM"/>
              </w:rPr>
              <w:lastRenderedPageBreak/>
              <w:t xml:space="preserve">13.Նախագծից կից ներկայացված հիմնավորման (այսուհետ՝ Հիմնավորում) իրավական ակտի անհրաժեշտությունը (նպատակը) սահմանող 1-ին կետում առաջարկում ենք հղում կատարել նաև այն հանգամանքին, որ </w:t>
            </w:r>
            <w:r w:rsidRPr="00E75A28">
              <w:rPr>
                <w:rFonts w:ascii="GHEA Grapalat" w:hAnsi="GHEA Grapalat"/>
                <w:sz w:val="24"/>
                <w:szCs w:val="24"/>
                <w:lang w:val="hy-AM"/>
              </w:rPr>
              <w:t>2022 թվականի հուլիսի 1-ից արդեն գործում է «Անկանխիկ գործառնությունների մասին» օրենքը, որի 6-րդ հոդվածի 8-րդ մասով կարգավորվում է նաև պետական կենսաթոշակների և պետական նպաստների վճարման եղանակը, այն է՝ անկանխիկ եղանակով, ինչպես նաև սահմանվում են նաև կանխիկ եղանակով վճարման բացառությունները:</w:t>
            </w:r>
          </w:p>
        </w:tc>
        <w:tc>
          <w:tcPr>
            <w:tcW w:w="4969" w:type="dxa"/>
            <w:gridSpan w:val="3"/>
          </w:tcPr>
          <w:p w:rsidR="000E456B" w:rsidRPr="000604A4" w:rsidRDefault="000E456B" w:rsidP="000E456B">
            <w:pPr>
              <w:tabs>
                <w:tab w:val="left" w:pos="1170"/>
              </w:tabs>
              <w:jc w:val="center"/>
              <w:rPr>
                <w:rFonts w:ascii="GHEA Grapalat" w:hAnsi="GHEA Grapalat" w:cs="Sylfaen"/>
                <w:color w:val="000000" w:themeColor="text1"/>
                <w:sz w:val="24"/>
                <w:szCs w:val="24"/>
                <w:lang w:val="hy-AM"/>
              </w:rPr>
            </w:pPr>
            <w:r w:rsidRPr="000604A4">
              <w:rPr>
                <w:rFonts w:ascii="GHEA Grapalat" w:hAnsi="GHEA Grapalat" w:cs="Sylfaen"/>
                <w:color w:val="000000" w:themeColor="text1"/>
                <w:sz w:val="24"/>
                <w:szCs w:val="24"/>
                <w:lang w:val="hy-AM"/>
              </w:rPr>
              <w:t>Չի ընդունվել</w:t>
            </w:r>
            <w:r w:rsidR="000604A4">
              <w:rPr>
                <w:rFonts w:ascii="GHEA Grapalat" w:hAnsi="GHEA Grapalat" w:cs="Sylfaen"/>
                <w:color w:val="000000" w:themeColor="text1"/>
                <w:sz w:val="24"/>
                <w:szCs w:val="24"/>
                <w:lang w:val="hy-AM"/>
              </w:rPr>
              <w:t>։</w:t>
            </w:r>
          </w:p>
          <w:p w:rsidR="000E456B" w:rsidRPr="000604A4" w:rsidRDefault="000604A4" w:rsidP="008536C3">
            <w:pPr>
              <w:tabs>
                <w:tab w:val="left" w:pos="1170"/>
              </w:tabs>
              <w:jc w:val="both"/>
              <w:rPr>
                <w:rFonts w:ascii="GHEA Grapalat" w:hAnsi="GHEA Grapalat" w:cs="Sylfaen"/>
                <w:color w:val="000000" w:themeColor="text1"/>
                <w:sz w:val="24"/>
                <w:szCs w:val="24"/>
                <w:lang w:val="hy-AM"/>
              </w:rPr>
            </w:pPr>
            <w:r w:rsidRPr="000604A4">
              <w:rPr>
                <w:rFonts w:ascii="GHEA Grapalat" w:hAnsi="GHEA Grapalat" w:cs="Sylfaen"/>
                <w:color w:val="000000" w:themeColor="text1"/>
                <w:sz w:val="24"/>
                <w:szCs w:val="24"/>
                <w:lang w:val="hy-AM"/>
              </w:rPr>
              <w:t xml:space="preserve">Տես՝ </w:t>
            </w:r>
            <w:r>
              <w:rPr>
                <w:rFonts w:ascii="GHEA Grapalat" w:hAnsi="GHEA Grapalat" w:cs="Sylfaen"/>
                <w:color w:val="000000" w:themeColor="text1"/>
                <w:sz w:val="24"/>
                <w:szCs w:val="24"/>
                <w:lang w:val="hy-AM"/>
              </w:rPr>
              <w:t xml:space="preserve">Արդարադատության նախարարության </w:t>
            </w:r>
            <w:r w:rsidR="008536C3" w:rsidRPr="008536C3">
              <w:rPr>
                <w:rFonts w:ascii="GHEA Grapalat" w:hAnsi="GHEA Grapalat" w:cs="Sylfaen"/>
                <w:color w:val="000000" w:themeColor="text1"/>
                <w:sz w:val="24"/>
                <w:szCs w:val="24"/>
                <w:lang w:val="hy-AM"/>
              </w:rPr>
              <w:t xml:space="preserve">2-րդ </w:t>
            </w:r>
            <w:r w:rsidRPr="008536C3">
              <w:rPr>
                <w:rFonts w:ascii="GHEA Grapalat" w:hAnsi="GHEA Grapalat" w:cs="Sylfaen"/>
                <w:color w:val="000000" w:themeColor="text1"/>
                <w:sz w:val="24"/>
                <w:szCs w:val="24"/>
                <w:lang w:val="hy-AM"/>
              </w:rPr>
              <w:t>կետի</w:t>
            </w:r>
            <w:r>
              <w:rPr>
                <w:rFonts w:ascii="GHEA Grapalat" w:hAnsi="GHEA Grapalat" w:cs="Sylfaen"/>
                <w:color w:val="000000" w:themeColor="text1"/>
                <w:sz w:val="24"/>
                <w:szCs w:val="24"/>
                <w:lang w:val="hy-AM"/>
              </w:rPr>
              <w:t xml:space="preserve"> վերաբերյալ դիրքորոշումը։</w:t>
            </w:r>
          </w:p>
        </w:tc>
      </w:tr>
    </w:tbl>
    <w:p w:rsidR="00AC7883" w:rsidRPr="000E38F0" w:rsidRDefault="00AC7883" w:rsidP="00EC2EDC">
      <w:pPr>
        <w:tabs>
          <w:tab w:val="left" w:pos="5490"/>
        </w:tabs>
        <w:rPr>
          <w:rFonts w:ascii="GHEA Grapalat" w:hAnsi="GHEA Grapalat"/>
          <w:sz w:val="24"/>
          <w:szCs w:val="24"/>
          <w:lang w:val="hy-AM"/>
        </w:rPr>
      </w:pPr>
    </w:p>
    <w:sectPr w:rsidR="00AC7883" w:rsidRPr="000E38F0" w:rsidSect="00052BEC">
      <w:pgSz w:w="15840" w:h="12240" w:orient="landscape"/>
      <w:pgMar w:top="990" w:right="709" w:bottom="81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107CC" w:rsidRDefault="00C107CC" w:rsidP="003A504D">
      <w:pPr>
        <w:spacing w:after="0" w:line="240" w:lineRule="auto"/>
      </w:pPr>
      <w:r>
        <w:separator/>
      </w:r>
    </w:p>
  </w:endnote>
  <w:endnote w:type="continuationSeparator" w:id="0">
    <w:p w:rsidR="00C107CC" w:rsidRDefault="00C107CC" w:rsidP="003A504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Arial">
    <w:panose1 w:val="020B0604020202020204"/>
    <w:charset w:val="00"/>
    <w:family w:val="swiss"/>
    <w:pitch w:val="variable"/>
    <w:sig w:usb0="E0002EFF" w:usb1="C0007843" w:usb2="00000009" w:usb3="00000000" w:csb0="000001FF" w:csb1="00000000"/>
  </w:font>
  <w:font w:name="Times Armenian">
    <w:panose1 w:val="02020603050405020304"/>
    <w:charset w:val="00"/>
    <w:family w:val="roman"/>
    <w:pitch w:val="variable"/>
    <w:sig w:usb0="00000003" w:usb1="00000000" w:usb2="00000000" w:usb3="00000000" w:csb0="00000001" w:csb1="00000000"/>
  </w:font>
  <w:font w:name="Cambria Math">
    <w:panose1 w:val="02040503050406030204"/>
    <w:charset w:val="00"/>
    <w:family w:val="roman"/>
    <w:pitch w:val="variable"/>
    <w:sig w:usb0="E00002FF" w:usb1="420024FF" w:usb2="00000000" w:usb3="00000000" w:csb0="0000019F" w:csb1="00000000"/>
  </w:font>
  <w:font w:name="Arial Unicode">
    <w:charset w:val="00"/>
    <w:family w:val="swiss"/>
    <w:pitch w:val="variable"/>
    <w:sig w:usb0="00000287" w:usb1="00000000"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107CC" w:rsidRDefault="00C107CC" w:rsidP="003A504D">
      <w:pPr>
        <w:spacing w:after="0" w:line="240" w:lineRule="auto"/>
      </w:pPr>
      <w:r>
        <w:separator/>
      </w:r>
    </w:p>
  </w:footnote>
  <w:footnote w:type="continuationSeparator" w:id="0">
    <w:p w:rsidR="00C107CC" w:rsidRDefault="00C107CC" w:rsidP="003A504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2633A1"/>
    <w:multiLevelType w:val="hybridMultilevel"/>
    <w:tmpl w:val="20024A3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27E42BD"/>
    <w:multiLevelType w:val="hybridMultilevel"/>
    <w:tmpl w:val="1FD6D8CE"/>
    <w:lvl w:ilvl="0" w:tplc="FAB6D928">
      <w:start w:val="1"/>
      <w:numFmt w:val="decimal"/>
      <w:lvlText w:val="%1."/>
      <w:lvlJc w:val="left"/>
      <w:pPr>
        <w:ind w:left="720" w:hanging="360"/>
      </w:pPr>
      <w:rPr>
        <w:b/>
        <w:bCs/>
      </w:rPr>
    </w:lvl>
    <w:lvl w:ilvl="1" w:tplc="042B0019">
      <w:start w:val="1"/>
      <w:numFmt w:val="lowerLetter"/>
      <w:lvlText w:val="%2."/>
      <w:lvlJc w:val="left"/>
      <w:pPr>
        <w:ind w:left="1440" w:hanging="360"/>
      </w:pPr>
    </w:lvl>
    <w:lvl w:ilvl="2" w:tplc="042B001B">
      <w:start w:val="1"/>
      <w:numFmt w:val="lowerRoman"/>
      <w:lvlText w:val="%3."/>
      <w:lvlJc w:val="right"/>
      <w:pPr>
        <w:ind w:left="2160" w:hanging="180"/>
      </w:pPr>
    </w:lvl>
    <w:lvl w:ilvl="3" w:tplc="042B000F">
      <w:start w:val="1"/>
      <w:numFmt w:val="decimal"/>
      <w:lvlText w:val="%4."/>
      <w:lvlJc w:val="left"/>
      <w:pPr>
        <w:ind w:left="2880" w:hanging="360"/>
      </w:pPr>
    </w:lvl>
    <w:lvl w:ilvl="4" w:tplc="042B0019">
      <w:start w:val="1"/>
      <w:numFmt w:val="lowerLetter"/>
      <w:lvlText w:val="%5."/>
      <w:lvlJc w:val="left"/>
      <w:pPr>
        <w:ind w:left="3600" w:hanging="360"/>
      </w:pPr>
    </w:lvl>
    <w:lvl w:ilvl="5" w:tplc="042B001B">
      <w:start w:val="1"/>
      <w:numFmt w:val="lowerRoman"/>
      <w:lvlText w:val="%6."/>
      <w:lvlJc w:val="right"/>
      <w:pPr>
        <w:ind w:left="4320" w:hanging="180"/>
      </w:pPr>
    </w:lvl>
    <w:lvl w:ilvl="6" w:tplc="042B000F">
      <w:start w:val="1"/>
      <w:numFmt w:val="decimal"/>
      <w:lvlText w:val="%7."/>
      <w:lvlJc w:val="left"/>
      <w:pPr>
        <w:ind w:left="5040" w:hanging="360"/>
      </w:pPr>
    </w:lvl>
    <w:lvl w:ilvl="7" w:tplc="042B0019">
      <w:start w:val="1"/>
      <w:numFmt w:val="lowerLetter"/>
      <w:lvlText w:val="%8."/>
      <w:lvlJc w:val="left"/>
      <w:pPr>
        <w:ind w:left="5760" w:hanging="360"/>
      </w:pPr>
    </w:lvl>
    <w:lvl w:ilvl="8" w:tplc="042B001B">
      <w:start w:val="1"/>
      <w:numFmt w:val="lowerRoman"/>
      <w:lvlText w:val="%9."/>
      <w:lvlJc w:val="right"/>
      <w:pPr>
        <w:ind w:left="6480" w:hanging="180"/>
      </w:pPr>
    </w:lvl>
  </w:abstractNum>
  <w:abstractNum w:abstractNumId="2" w15:restartNumberingAfterBreak="0">
    <w:nsid w:val="03475835"/>
    <w:multiLevelType w:val="hybridMultilevel"/>
    <w:tmpl w:val="20640584"/>
    <w:lvl w:ilvl="0" w:tplc="0409000F">
      <w:start w:val="1"/>
      <w:numFmt w:val="decimal"/>
      <w:lvlText w:val="%1."/>
      <w:lvlJc w:val="left"/>
      <w:pPr>
        <w:ind w:left="0" w:hanging="360"/>
      </w:pPr>
    </w:lvl>
    <w:lvl w:ilvl="1" w:tplc="04090019" w:tentative="1">
      <w:start w:val="1"/>
      <w:numFmt w:val="lowerLetter"/>
      <w:lvlText w:val="%2."/>
      <w:lvlJc w:val="left"/>
      <w:pPr>
        <w:ind w:left="720" w:hanging="360"/>
      </w:pPr>
    </w:lvl>
    <w:lvl w:ilvl="2" w:tplc="0409001B" w:tentative="1">
      <w:start w:val="1"/>
      <w:numFmt w:val="lowerRoman"/>
      <w:lvlText w:val="%3."/>
      <w:lvlJc w:val="right"/>
      <w:pPr>
        <w:ind w:left="1440" w:hanging="180"/>
      </w:pPr>
    </w:lvl>
    <w:lvl w:ilvl="3" w:tplc="0409000F" w:tentative="1">
      <w:start w:val="1"/>
      <w:numFmt w:val="decimal"/>
      <w:lvlText w:val="%4."/>
      <w:lvlJc w:val="left"/>
      <w:pPr>
        <w:ind w:left="2160" w:hanging="360"/>
      </w:pPr>
    </w:lvl>
    <w:lvl w:ilvl="4" w:tplc="04090019" w:tentative="1">
      <w:start w:val="1"/>
      <w:numFmt w:val="lowerLetter"/>
      <w:lvlText w:val="%5."/>
      <w:lvlJc w:val="left"/>
      <w:pPr>
        <w:ind w:left="2880" w:hanging="360"/>
      </w:pPr>
    </w:lvl>
    <w:lvl w:ilvl="5" w:tplc="0409001B" w:tentative="1">
      <w:start w:val="1"/>
      <w:numFmt w:val="lowerRoman"/>
      <w:lvlText w:val="%6."/>
      <w:lvlJc w:val="right"/>
      <w:pPr>
        <w:ind w:left="3600" w:hanging="180"/>
      </w:pPr>
    </w:lvl>
    <w:lvl w:ilvl="6" w:tplc="0409000F" w:tentative="1">
      <w:start w:val="1"/>
      <w:numFmt w:val="decimal"/>
      <w:lvlText w:val="%7."/>
      <w:lvlJc w:val="left"/>
      <w:pPr>
        <w:ind w:left="4320" w:hanging="360"/>
      </w:pPr>
    </w:lvl>
    <w:lvl w:ilvl="7" w:tplc="04090019" w:tentative="1">
      <w:start w:val="1"/>
      <w:numFmt w:val="lowerLetter"/>
      <w:lvlText w:val="%8."/>
      <w:lvlJc w:val="left"/>
      <w:pPr>
        <w:ind w:left="5040" w:hanging="360"/>
      </w:pPr>
    </w:lvl>
    <w:lvl w:ilvl="8" w:tplc="0409001B" w:tentative="1">
      <w:start w:val="1"/>
      <w:numFmt w:val="lowerRoman"/>
      <w:lvlText w:val="%9."/>
      <w:lvlJc w:val="right"/>
      <w:pPr>
        <w:ind w:left="5760" w:hanging="180"/>
      </w:pPr>
    </w:lvl>
  </w:abstractNum>
  <w:abstractNum w:abstractNumId="3" w15:restartNumberingAfterBreak="0">
    <w:nsid w:val="04AD1B83"/>
    <w:multiLevelType w:val="hybridMultilevel"/>
    <w:tmpl w:val="1FD6D8CE"/>
    <w:lvl w:ilvl="0" w:tplc="FAB6D928">
      <w:start w:val="1"/>
      <w:numFmt w:val="decimal"/>
      <w:lvlText w:val="%1."/>
      <w:lvlJc w:val="left"/>
      <w:pPr>
        <w:ind w:left="720" w:hanging="360"/>
      </w:pPr>
      <w:rPr>
        <w:b/>
        <w:bCs/>
      </w:rPr>
    </w:lvl>
    <w:lvl w:ilvl="1" w:tplc="042B0019">
      <w:start w:val="1"/>
      <w:numFmt w:val="lowerLetter"/>
      <w:lvlText w:val="%2."/>
      <w:lvlJc w:val="left"/>
      <w:pPr>
        <w:ind w:left="1440" w:hanging="360"/>
      </w:pPr>
    </w:lvl>
    <w:lvl w:ilvl="2" w:tplc="042B001B">
      <w:start w:val="1"/>
      <w:numFmt w:val="lowerRoman"/>
      <w:lvlText w:val="%3."/>
      <w:lvlJc w:val="right"/>
      <w:pPr>
        <w:ind w:left="2160" w:hanging="180"/>
      </w:pPr>
    </w:lvl>
    <w:lvl w:ilvl="3" w:tplc="042B000F">
      <w:start w:val="1"/>
      <w:numFmt w:val="decimal"/>
      <w:lvlText w:val="%4."/>
      <w:lvlJc w:val="left"/>
      <w:pPr>
        <w:ind w:left="2880" w:hanging="360"/>
      </w:pPr>
    </w:lvl>
    <w:lvl w:ilvl="4" w:tplc="042B0019">
      <w:start w:val="1"/>
      <w:numFmt w:val="lowerLetter"/>
      <w:lvlText w:val="%5."/>
      <w:lvlJc w:val="left"/>
      <w:pPr>
        <w:ind w:left="3600" w:hanging="360"/>
      </w:pPr>
    </w:lvl>
    <w:lvl w:ilvl="5" w:tplc="042B001B">
      <w:start w:val="1"/>
      <w:numFmt w:val="lowerRoman"/>
      <w:lvlText w:val="%6."/>
      <w:lvlJc w:val="right"/>
      <w:pPr>
        <w:ind w:left="4320" w:hanging="180"/>
      </w:pPr>
    </w:lvl>
    <w:lvl w:ilvl="6" w:tplc="042B000F">
      <w:start w:val="1"/>
      <w:numFmt w:val="decimal"/>
      <w:lvlText w:val="%7."/>
      <w:lvlJc w:val="left"/>
      <w:pPr>
        <w:ind w:left="5040" w:hanging="360"/>
      </w:pPr>
    </w:lvl>
    <w:lvl w:ilvl="7" w:tplc="042B0019">
      <w:start w:val="1"/>
      <w:numFmt w:val="lowerLetter"/>
      <w:lvlText w:val="%8."/>
      <w:lvlJc w:val="left"/>
      <w:pPr>
        <w:ind w:left="5760" w:hanging="360"/>
      </w:pPr>
    </w:lvl>
    <w:lvl w:ilvl="8" w:tplc="042B001B">
      <w:start w:val="1"/>
      <w:numFmt w:val="lowerRoman"/>
      <w:lvlText w:val="%9."/>
      <w:lvlJc w:val="right"/>
      <w:pPr>
        <w:ind w:left="6480" w:hanging="180"/>
      </w:pPr>
    </w:lvl>
  </w:abstractNum>
  <w:abstractNum w:abstractNumId="4" w15:restartNumberingAfterBreak="0">
    <w:nsid w:val="05E41AEA"/>
    <w:multiLevelType w:val="hybridMultilevel"/>
    <w:tmpl w:val="508EE9BC"/>
    <w:lvl w:ilvl="0" w:tplc="70E2F458">
      <w:start w:val="1"/>
      <w:numFmt w:val="bullet"/>
      <w:lvlText w:val=""/>
      <w:lvlJc w:val="left"/>
      <w:pPr>
        <w:ind w:left="11" w:hanging="360"/>
      </w:pPr>
      <w:rPr>
        <w:rFonts w:ascii="Symbol" w:hAnsi="Symbol" w:hint="default"/>
      </w:rPr>
    </w:lvl>
    <w:lvl w:ilvl="1" w:tplc="04090003" w:tentative="1">
      <w:start w:val="1"/>
      <w:numFmt w:val="bullet"/>
      <w:lvlText w:val="o"/>
      <w:lvlJc w:val="left"/>
      <w:pPr>
        <w:ind w:left="731" w:hanging="360"/>
      </w:pPr>
      <w:rPr>
        <w:rFonts w:ascii="Courier New" w:hAnsi="Courier New" w:cs="Courier New" w:hint="default"/>
      </w:rPr>
    </w:lvl>
    <w:lvl w:ilvl="2" w:tplc="04090005" w:tentative="1">
      <w:start w:val="1"/>
      <w:numFmt w:val="bullet"/>
      <w:lvlText w:val=""/>
      <w:lvlJc w:val="left"/>
      <w:pPr>
        <w:ind w:left="1451" w:hanging="360"/>
      </w:pPr>
      <w:rPr>
        <w:rFonts w:ascii="Wingdings" w:hAnsi="Wingdings" w:hint="default"/>
      </w:rPr>
    </w:lvl>
    <w:lvl w:ilvl="3" w:tplc="04090001" w:tentative="1">
      <w:start w:val="1"/>
      <w:numFmt w:val="bullet"/>
      <w:lvlText w:val=""/>
      <w:lvlJc w:val="left"/>
      <w:pPr>
        <w:ind w:left="2171" w:hanging="360"/>
      </w:pPr>
      <w:rPr>
        <w:rFonts w:ascii="Symbol" w:hAnsi="Symbol" w:hint="default"/>
      </w:rPr>
    </w:lvl>
    <w:lvl w:ilvl="4" w:tplc="04090003" w:tentative="1">
      <w:start w:val="1"/>
      <w:numFmt w:val="bullet"/>
      <w:lvlText w:val="o"/>
      <w:lvlJc w:val="left"/>
      <w:pPr>
        <w:ind w:left="2891" w:hanging="360"/>
      </w:pPr>
      <w:rPr>
        <w:rFonts w:ascii="Courier New" w:hAnsi="Courier New" w:cs="Courier New" w:hint="default"/>
      </w:rPr>
    </w:lvl>
    <w:lvl w:ilvl="5" w:tplc="04090005" w:tentative="1">
      <w:start w:val="1"/>
      <w:numFmt w:val="bullet"/>
      <w:lvlText w:val=""/>
      <w:lvlJc w:val="left"/>
      <w:pPr>
        <w:ind w:left="3611" w:hanging="360"/>
      </w:pPr>
      <w:rPr>
        <w:rFonts w:ascii="Wingdings" w:hAnsi="Wingdings" w:hint="default"/>
      </w:rPr>
    </w:lvl>
    <w:lvl w:ilvl="6" w:tplc="04090001" w:tentative="1">
      <w:start w:val="1"/>
      <w:numFmt w:val="bullet"/>
      <w:lvlText w:val=""/>
      <w:lvlJc w:val="left"/>
      <w:pPr>
        <w:ind w:left="4331" w:hanging="360"/>
      </w:pPr>
      <w:rPr>
        <w:rFonts w:ascii="Symbol" w:hAnsi="Symbol" w:hint="default"/>
      </w:rPr>
    </w:lvl>
    <w:lvl w:ilvl="7" w:tplc="04090003" w:tentative="1">
      <w:start w:val="1"/>
      <w:numFmt w:val="bullet"/>
      <w:lvlText w:val="o"/>
      <w:lvlJc w:val="left"/>
      <w:pPr>
        <w:ind w:left="5051" w:hanging="360"/>
      </w:pPr>
      <w:rPr>
        <w:rFonts w:ascii="Courier New" w:hAnsi="Courier New" w:cs="Courier New" w:hint="default"/>
      </w:rPr>
    </w:lvl>
    <w:lvl w:ilvl="8" w:tplc="04090005" w:tentative="1">
      <w:start w:val="1"/>
      <w:numFmt w:val="bullet"/>
      <w:lvlText w:val=""/>
      <w:lvlJc w:val="left"/>
      <w:pPr>
        <w:ind w:left="5771" w:hanging="360"/>
      </w:pPr>
      <w:rPr>
        <w:rFonts w:ascii="Wingdings" w:hAnsi="Wingdings" w:hint="default"/>
      </w:rPr>
    </w:lvl>
  </w:abstractNum>
  <w:abstractNum w:abstractNumId="5" w15:restartNumberingAfterBreak="0">
    <w:nsid w:val="0627340C"/>
    <w:multiLevelType w:val="hybridMultilevel"/>
    <w:tmpl w:val="A3E04AC2"/>
    <w:lvl w:ilvl="0" w:tplc="306E62EE">
      <w:start w:val="3"/>
      <w:numFmt w:val="decimal"/>
      <w:lvlText w:val="%1."/>
      <w:lvlJc w:val="left"/>
      <w:pPr>
        <w:ind w:left="2985" w:hanging="360"/>
      </w:pPr>
      <w:rPr>
        <w:rFonts w:hint="default"/>
      </w:rPr>
    </w:lvl>
    <w:lvl w:ilvl="1" w:tplc="04090019" w:tentative="1">
      <w:start w:val="1"/>
      <w:numFmt w:val="lowerLetter"/>
      <w:lvlText w:val="%2."/>
      <w:lvlJc w:val="left"/>
      <w:pPr>
        <w:ind w:left="3705" w:hanging="360"/>
      </w:pPr>
    </w:lvl>
    <w:lvl w:ilvl="2" w:tplc="0409001B" w:tentative="1">
      <w:start w:val="1"/>
      <w:numFmt w:val="lowerRoman"/>
      <w:lvlText w:val="%3."/>
      <w:lvlJc w:val="right"/>
      <w:pPr>
        <w:ind w:left="4425" w:hanging="180"/>
      </w:pPr>
    </w:lvl>
    <w:lvl w:ilvl="3" w:tplc="0409000F" w:tentative="1">
      <w:start w:val="1"/>
      <w:numFmt w:val="decimal"/>
      <w:lvlText w:val="%4."/>
      <w:lvlJc w:val="left"/>
      <w:pPr>
        <w:ind w:left="5145" w:hanging="360"/>
      </w:pPr>
    </w:lvl>
    <w:lvl w:ilvl="4" w:tplc="04090019" w:tentative="1">
      <w:start w:val="1"/>
      <w:numFmt w:val="lowerLetter"/>
      <w:lvlText w:val="%5."/>
      <w:lvlJc w:val="left"/>
      <w:pPr>
        <w:ind w:left="5865" w:hanging="360"/>
      </w:pPr>
    </w:lvl>
    <w:lvl w:ilvl="5" w:tplc="0409001B" w:tentative="1">
      <w:start w:val="1"/>
      <w:numFmt w:val="lowerRoman"/>
      <w:lvlText w:val="%6."/>
      <w:lvlJc w:val="right"/>
      <w:pPr>
        <w:ind w:left="6585" w:hanging="180"/>
      </w:pPr>
    </w:lvl>
    <w:lvl w:ilvl="6" w:tplc="0409000F" w:tentative="1">
      <w:start w:val="1"/>
      <w:numFmt w:val="decimal"/>
      <w:lvlText w:val="%7."/>
      <w:lvlJc w:val="left"/>
      <w:pPr>
        <w:ind w:left="7305" w:hanging="360"/>
      </w:pPr>
    </w:lvl>
    <w:lvl w:ilvl="7" w:tplc="04090019" w:tentative="1">
      <w:start w:val="1"/>
      <w:numFmt w:val="lowerLetter"/>
      <w:lvlText w:val="%8."/>
      <w:lvlJc w:val="left"/>
      <w:pPr>
        <w:ind w:left="8025" w:hanging="360"/>
      </w:pPr>
    </w:lvl>
    <w:lvl w:ilvl="8" w:tplc="0409001B" w:tentative="1">
      <w:start w:val="1"/>
      <w:numFmt w:val="lowerRoman"/>
      <w:lvlText w:val="%9."/>
      <w:lvlJc w:val="right"/>
      <w:pPr>
        <w:ind w:left="8745" w:hanging="180"/>
      </w:pPr>
    </w:lvl>
  </w:abstractNum>
  <w:abstractNum w:abstractNumId="6" w15:restartNumberingAfterBreak="0">
    <w:nsid w:val="06325F04"/>
    <w:multiLevelType w:val="hybridMultilevel"/>
    <w:tmpl w:val="164CDE62"/>
    <w:lvl w:ilvl="0" w:tplc="B60C7FE0">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15:restartNumberingAfterBreak="0">
    <w:nsid w:val="064F45EB"/>
    <w:multiLevelType w:val="hybridMultilevel"/>
    <w:tmpl w:val="58BCC0C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06CE3900"/>
    <w:multiLevelType w:val="hybridMultilevel"/>
    <w:tmpl w:val="FE606228"/>
    <w:lvl w:ilvl="0" w:tplc="04090011">
      <w:start w:val="1"/>
      <w:numFmt w:val="decimal"/>
      <w:lvlText w:val="%1)"/>
      <w:lvlJc w:val="left"/>
      <w:pPr>
        <w:ind w:left="1080" w:hanging="360"/>
      </w:pPr>
    </w:lvl>
    <w:lvl w:ilvl="1" w:tplc="04090019">
      <w:start w:val="1"/>
      <w:numFmt w:val="lowerLetter"/>
      <w:lvlText w:val="%2."/>
      <w:lvlJc w:val="left"/>
      <w:pPr>
        <w:ind w:left="1980" w:hanging="360"/>
      </w:pPr>
    </w:lvl>
    <w:lvl w:ilvl="2" w:tplc="0409001B">
      <w:start w:val="1"/>
      <w:numFmt w:val="lowerRoman"/>
      <w:lvlText w:val="%3."/>
      <w:lvlJc w:val="right"/>
      <w:pPr>
        <w:ind w:left="2700" w:hanging="180"/>
      </w:pPr>
    </w:lvl>
    <w:lvl w:ilvl="3" w:tplc="0409000F">
      <w:start w:val="1"/>
      <w:numFmt w:val="decimal"/>
      <w:lvlText w:val="%4."/>
      <w:lvlJc w:val="left"/>
      <w:pPr>
        <w:ind w:left="3420" w:hanging="360"/>
      </w:pPr>
    </w:lvl>
    <w:lvl w:ilvl="4" w:tplc="04090019">
      <w:start w:val="1"/>
      <w:numFmt w:val="lowerLetter"/>
      <w:lvlText w:val="%5."/>
      <w:lvlJc w:val="left"/>
      <w:pPr>
        <w:ind w:left="4140" w:hanging="360"/>
      </w:pPr>
    </w:lvl>
    <w:lvl w:ilvl="5" w:tplc="0409001B">
      <w:start w:val="1"/>
      <w:numFmt w:val="lowerRoman"/>
      <w:lvlText w:val="%6."/>
      <w:lvlJc w:val="right"/>
      <w:pPr>
        <w:ind w:left="4860" w:hanging="180"/>
      </w:pPr>
    </w:lvl>
    <w:lvl w:ilvl="6" w:tplc="0409000F">
      <w:start w:val="1"/>
      <w:numFmt w:val="decimal"/>
      <w:lvlText w:val="%7."/>
      <w:lvlJc w:val="left"/>
      <w:pPr>
        <w:ind w:left="5580" w:hanging="360"/>
      </w:pPr>
    </w:lvl>
    <w:lvl w:ilvl="7" w:tplc="04090019">
      <w:start w:val="1"/>
      <w:numFmt w:val="lowerLetter"/>
      <w:lvlText w:val="%8."/>
      <w:lvlJc w:val="left"/>
      <w:pPr>
        <w:ind w:left="6300" w:hanging="360"/>
      </w:pPr>
    </w:lvl>
    <w:lvl w:ilvl="8" w:tplc="0409001B">
      <w:start w:val="1"/>
      <w:numFmt w:val="lowerRoman"/>
      <w:lvlText w:val="%9."/>
      <w:lvlJc w:val="right"/>
      <w:pPr>
        <w:ind w:left="7020" w:hanging="180"/>
      </w:pPr>
    </w:lvl>
  </w:abstractNum>
  <w:abstractNum w:abstractNumId="9" w15:restartNumberingAfterBreak="0">
    <w:nsid w:val="0D92573F"/>
    <w:multiLevelType w:val="hybridMultilevel"/>
    <w:tmpl w:val="1FD6D8CE"/>
    <w:lvl w:ilvl="0" w:tplc="FAB6D928">
      <w:start w:val="1"/>
      <w:numFmt w:val="decimal"/>
      <w:lvlText w:val="%1."/>
      <w:lvlJc w:val="left"/>
      <w:pPr>
        <w:ind w:left="720" w:hanging="360"/>
      </w:pPr>
      <w:rPr>
        <w:b/>
        <w:bCs/>
      </w:rPr>
    </w:lvl>
    <w:lvl w:ilvl="1" w:tplc="042B0019">
      <w:start w:val="1"/>
      <w:numFmt w:val="lowerLetter"/>
      <w:lvlText w:val="%2."/>
      <w:lvlJc w:val="left"/>
      <w:pPr>
        <w:ind w:left="1440" w:hanging="360"/>
      </w:pPr>
    </w:lvl>
    <w:lvl w:ilvl="2" w:tplc="042B001B">
      <w:start w:val="1"/>
      <w:numFmt w:val="lowerRoman"/>
      <w:lvlText w:val="%3."/>
      <w:lvlJc w:val="right"/>
      <w:pPr>
        <w:ind w:left="2160" w:hanging="180"/>
      </w:pPr>
    </w:lvl>
    <w:lvl w:ilvl="3" w:tplc="042B000F">
      <w:start w:val="1"/>
      <w:numFmt w:val="decimal"/>
      <w:lvlText w:val="%4."/>
      <w:lvlJc w:val="left"/>
      <w:pPr>
        <w:ind w:left="2880" w:hanging="360"/>
      </w:pPr>
    </w:lvl>
    <w:lvl w:ilvl="4" w:tplc="042B0019">
      <w:start w:val="1"/>
      <w:numFmt w:val="lowerLetter"/>
      <w:lvlText w:val="%5."/>
      <w:lvlJc w:val="left"/>
      <w:pPr>
        <w:ind w:left="3600" w:hanging="360"/>
      </w:pPr>
    </w:lvl>
    <w:lvl w:ilvl="5" w:tplc="042B001B">
      <w:start w:val="1"/>
      <w:numFmt w:val="lowerRoman"/>
      <w:lvlText w:val="%6."/>
      <w:lvlJc w:val="right"/>
      <w:pPr>
        <w:ind w:left="4320" w:hanging="180"/>
      </w:pPr>
    </w:lvl>
    <w:lvl w:ilvl="6" w:tplc="042B000F">
      <w:start w:val="1"/>
      <w:numFmt w:val="decimal"/>
      <w:lvlText w:val="%7."/>
      <w:lvlJc w:val="left"/>
      <w:pPr>
        <w:ind w:left="5040" w:hanging="360"/>
      </w:pPr>
    </w:lvl>
    <w:lvl w:ilvl="7" w:tplc="042B0019">
      <w:start w:val="1"/>
      <w:numFmt w:val="lowerLetter"/>
      <w:lvlText w:val="%8."/>
      <w:lvlJc w:val="left"/>
      <w:pPr>
        <w:ind w:left="5760" w:hanging="360"/>
      </w:pPr>
    </w:lvl>
    <w:lvl w:ilvl="8" w:tplc="042B001B">
      <w:start w:val="1"/>
      <w:numFmt w:val="lowerRoman"/>
      <w:lvlText w:val="%9."/>
      <w:lvlJc w:val="right"/>
      <w:pPr>
        <w:ind w:left="6480" w:hanging="180"/>
      </w:pPr>
    </w:lvl>
  </w:abstractNum>
  <w:abstractNum w:abstractNumId="10" w15:restartNumberingAfterBreak="0">
    <w:nsid w:val="112F6511"/>
    <w:multiLevelType w:val="hybridMultilevel"/>
    <w:tmpl w:val="1FD6D8CE"/>
    <w:lvl w:ilvl="0" w:tplc="FAB6D928">
      <w:start w:val="1"/>
      <w:numFmt w:val="decimal"/>
      <w:lvlText w:val="%1."/>
      <w:lvlJc w:val="left"/>
      <w:pPr>
        <w:ind w:left="720" w:hanging="360"/>
      </w:pPr>
      <w:rPr>
        <w:b/>
        <w:bCs/>
      </w:rPr>
    </w:lvl>
    <w:lvl w:ilvl="1" w:tplc="042B0019">
      <w:start w:val="1"/>
      <w:numFmt w:val="lowerLetter"/>
      <w:lvlText w:val="%2."/>
      <w:lvlJc w:val="left"/>
      <w:pPr>
        <w:ind w:left="1440" w:hanging="360"/>
      </w:pPr>
    </w:lvl>
    <w:lvl w:ilvl="2" w:tplc="042B001B">
      <w:start w:val="1"/>
      <w:numFmt w:val="lowerRoman"/>
      <w:lvlText w:val="%3."/>
      <w:lvlJc w:val="right"/>
      <w:pPr>
        <w:ind w:left="2160" w:hanging="180"/>
      </w:pPr>
    </w:lvl>
    <w:lvl w:ilvl="3" w:tplc="042B000F">
      <w:start w:val="1"/>
      <w:numFmt w:val="decimal"/>
      <w:lvlText w:val="%4."/>
      <w:lvlJc w:val="left"/>
      <w:pPr>
        <w:ind w:left="2880" w:hanging="360"/>
      </w:pPr>
    </w:lvl>
    <w:lvl w:ilvl="4" w:tplc="042B0019">
      <w:start w:val="1"/>
      <w:numFmt w:val="lowerLetter"/>
      <w:lvlText w:val="%5."/>
      <w:lvlJc w:val="left"/>
      <w:pPr>
        <w:ind w:left="3600" w:hanging="360"/>
      </w:pPr>
    </w:lvl>
    <w:lvl w:ilvl="5" w:tplc="042B001B">
      <w:start w:val="1"/>
      <w:numFmt w:val="lowerRoman"/>
      <w:lvlText w:val="%6."/>
      <w:lvlJc w:val="right"/>
      <w:pPr>
        <w:ind w:left="4320" w:hanging="180"/>
      </w:pPr>
    </w:lvl>
    <w:lvl w:ilvl="6" w:tplc="042B000F">
      <w:start w:val="1"/>
      <w:numFmt w:val="decimal"/>
      <w:lvlText w:val="%7."/>
      <w:lvlJc w:val="left"/>
      <w:pPr>
        <w:ind w:left="5040" w:hanging="360"/>
      </w:pPr>
    </w:lvl>
    <w:lvl w:ilvl="7" w:tplc="042B0019">
      <w:start w:val="1"/>
      <w:numFmt w:val="lowerLetter"/>
      <w:lvlText w:val="%8."/>
      <w:lvlJc w:val="left"/>
      <w:pPr>
        <w:ind w:left="5760" w:hanging="360"/>
      </w:pPr>
    </w:lvl>
    <w:lvl w:ilvl="8" w:tplc="042B001B">
      <w:start w:val="1"/>
      <w:numFmt w:val="lowerRoman"/>
      <w:lvlText w:val="%9."/>
      <w:lvlJc w:val="right"/>
      <w:pPr>
        <w:ind w:left="6480" w:hanging="180"/>
      </w:pPr>
    </w:lvl>
  </w:abstractNum>
  <w:abstractNum w:abstractNumId="11" w15:restartNumberingAfterBreak="0">
    <w:nsid w:val="18077345"/>
    <w:multiLevelType w:val="hybridMultilevel"/>
    <w:tmpl w:val="2188BFD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241B6AD3"/>
    <w:multiLevelType w:val="hybridMultilevel"/>
    <w:tmpl w:val="CD887C6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2FD41E91"/>
    <w:multiLevelType w:val="hybridMultilevel"/>
    <w:tmpl w:val="6442CE5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36395E01"/>
    <w:multiLevelType w:val="hybridMultilevel"/>
    <w:tmpl w:val="6442CE5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3EF56EE1"/>
    <w:multiLevelType w:val="hybridMultilevel"/>
    <w:tmpl w:val="1FD6D8CE"/>
    <w:lvl w:ilvl="0" w:tplc="FAB6D928">
      <w:start w:val="1"/>
      <w:numFmt w:val="decimal"/>
      <w:lvlText w:val="%1."/>
      <w:lvlJc w:val="left"/>
      <w:pPr>
        <w:ind w:left="720" w:hanging="360"/>
      </w:pPr>
      <w:rPr>
        <w:b/>
        <w:bCs/>
      </w:rPr>
    </w:lvl>
    <w:lvl w:ilvl="1" w:tplc="042B0019">
      <w:start w:val="1"/>
      <w:numFmt w:val="lowerLetter"/>
      <w:lvlText w:val="%2."/>
      <w:lvlJc w:val="left"/>
      <w:pPr>
        <w:ind w:left="1440" w:hanging="360"/>
      </w:pPr>
    </w:lvl>
    <w:lvl w:ilvl="2" w:tplc="042B001B">
      <w:start w:val="1"/>
      <w:numFmt w:val="lowerRoman"/>
      <w:lvlText w:val="%3."/>
      <w:lvlJc w:val="right"/>
      <w:pPr>
        <w:ind w:left="2160" w:hanging="180"/>
      </w:pPr>
    </w:lvl>
    <w:lvl w:ilvl="3" w:tplc="042B000F">
      <w:start w:val="1"/>
      <w:numFmt w:val="decimal"/>
      <w:lvlText w:val="%4."/>
      <w:lvlJc w:val="left"/>
      <w:pPr>
        <w:ind w:left="2880" w:hanging="360"/>
      </w:pPr>
    </w:lvl>
    <w:lvl w:ilvl="4" w:tplc="042B0019">
      <w:start w:val="1"/>
      <w:numFmt w:val="lowerLetter"/>
      <w:lvlText w:val="%5."/>
      <w:lvlJc w:val="left"/>
      <w:pPr>
        <w:ind w:left="3600" w:hanging="360"/>
      </w:pPr>
    </w:lvl>
    <w:lvl w:ilvl="5" w:tplc="042B001B">
      <w:start w:val="1"/>
      <w:numFmt w:val="lowerRoman"/>
      <w:lvlText w:val="%6."/>
      <w:lvlJc w:val="right"/>
      <w:pPr>
        <w:ind w:left="4320" w:hanging="180"/>
      </w:pPr>
    </w:lvl>
    <w:lvl w:ilvl="6" w:tplc="042B000F">
      <w:start w:val="1"/>
      <w:numFmt w:val="decimal"/>
      <w:lvlText w:val="%7."/>
      <w:lvlJc w:val="left"/>
      <w:pPr>
        <w:ind w:left="5040" w:hanging="360"/>
      </w:pPr>
    </w:lvl>
    <w:lvl w:ilvl="7" w:tplc="042B0019">
      <w:start w:val="1"/>
      <w:numFmt w:val="lowerLetter"/>
      <w:lvlText w:val="%8."/>
      <w:lvlJc w:val="left"/>
      <w:pPr>
        <w:ind w:left="5760" w:hanging="360"/>
      </w:pPr>
    </w:lvl>
    <w:lvl w:ilvl="8" w:tplc="042B001B">
      <w:start w:val="1"/>
      <w:numFmt w:val="lowerRoman"/>
      <w:lvlText w:val="%9."/>
      <w:lvlJc w:val="right"/>
      <w:pPr>
        <w:ind w:left="6480" w:hanging="180"/>
      </w:pPr>
    </w:lvl>
  </w:abstractNum>
  <w:abstractNum w:abstractNumId="16" w15:restartNumberingAfterBreak="0">
    <w:nsid w:val="3FEA39CE"/>
    <w:multiLevelType w:val="hybridMultilevel"/>
    <w:tmpl w:val="6442CE5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41CE3CE7"/>
    <w:multiLevelType w:val="hybridMultilevel"/>
    <w:tmpl w:val="31A02AE6"/>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8" w15:restartNumberingAfterBreak="0">
    <w:nsid w:val="45BC076A"/>
    <w:multiLevelType w:val="hybridMultilevel"/>
    <w:tmpl w:val="1FD6D8CE"/>
    <w:lvl w:ilvl="0" w:tplc="FAB6D928">
      <w:start w:val="1"/>
      <w:numFmt w:val="decimal"/>
      <w:lvlText w:val="%1."/>
      <w:lvlJc w:val="left"/>
      <w:pPr>
        <w:ind w:left="720" w:hanging="360"/>
      </w:pPr>
      <w:rPr>
        <w:b/>
        <w:bCs/>
      </w:rPr>
    </w:lvl>
    <w:lvl w:ilvl="1" w:tplc="042B0019">
      <w:start w:val="1"/>
      <w:numFmt w:val="lowerLetter"/>
      <w:lvlText w:val="%2."/>
      <w:lvlJc w:val="left"/>
      <w:pPr>
        <w:ind w:left="1440" w:hanging="360"/>
      </w:pPr>
    </w:lvl>
    <w:lvl w:ilvl="2" w:tplc="042B001B">
      <w:start w:val="1"/>
      <w:numFmt w:val="lowerRoman"/>
      <w:lvlText w:val="%3."/>
      <w:lvlJc w:val="right"/>
      <w:pPr>
        <w:ind w:left="2160" w:hanging="180"/>
      </w:pPr>
    </w:lvl>
    <w:lvl w:ilvl="3" w:tplc="042B000F">
      <w:start w:val="1"/>
      <w:numFmt w:val="decimal"/>
      <w:lvlText w:val="%4."/>
      <w:lvlJc w:val="left"/>
      <w:pPr>
        <w:ind w:left="2880" w:hanging="360"/>
      </w:pPr>
    </w:lvl>
    <w:lvl w:ilvl="4" w:tplc="042B0019">
      <w:start w:val="1"/>
      <w:numFmt w:val="lowerLetter"/>
      <w:lvlText w:val="%5."/>
      <w:lvlJc w:val="left"/>
      <w:pPr>
        <w:ind w:left="3600" w:hanging="360"/>
      </w:pPr>
    </w:lvl>
    <w:lvl w:ilvl="5" w:tplc="042B001B">
      <w:start w:val="1"/>
      <w:numFmt w:val="lowerRoman"/>
      <w:lvlText w:val="%6."/>
      <w:lvlJc w:val="right"/>
      <w:pPr>
        <w:ind w:left="4320" w:hanging="180"/>
      </w:pPr>
    </w:lvl>
    <w:lvl w:ilvl="6" w:tplc="042B000F">
      <w:start w:val="1"/>
      <w:numFmt w:val="decimal"/>
      <w:lvlText w:val="%7."/>
      <w:lvlJc w:val="left"/>
      <w:pPr>
        <w:ind w:left="5040" w:hanging="360"/>
      </w:pPr>
    </w:lvl>
    <w:lvl w:ilvl="7" w:tplc="042B0019">
      <w:start w:val="1"/>
      <w:numFmt w:val="lowerLetter"/>
      <w:lvlText w:val="%8."/>
      <w:lvlJc w:val="left"/>
      <w:pPr>
        <w:ind w:left="5760" w:hanging="360"/>
      </w:pPr>
    </w:lvl>
    <w:lvl w:ilvl="8" w:tplc="042B001B">
      <w:start w:val="1"/>
      <w:numFmt w:val="lowerRoman"/>
      <w:lvlText w:val="%9."/>
      <w:lvlJc w:val="right"/>
      <w:pPr>
        <w:ind w:left="6480" w:hanging="180"/>
      </w:pPr>
    </w:lvl>
  </w:abstractNum>
  <w:abstractNum w:abstractNumId="19" w15:restartNumberingAfterBreak="0">
    <w:nsid w:val="476944E0"/>
    <w:multiLevelType w:val="hybridMultilevel"/>
    <w:tmpl w:val="1FD6D8CE"/>
    <w:lvl w:ilvl="0" w:tplc="FAB6D928">
      <w:start w:val="1"/>
      <w:numFmt w:val="decimal"/>
      <w:lvlText w:val="%1."/>
      <w:lvlJc w:val="left"/>
      <w:pPr>
        <w:ind w:left="720" w:hanging="360"/>
      </w:pPr>
      <w:rPr>
        <w:b/>
        <w:bCs/>
      </w:rPr>
    </w:lvl>
    <w:lvl w:ilvl="1" w:tplc="042B0019">
      <w:start w:val="1"/>
      <w:numFmt w:val="lowerLetter"/>
      <w:lvlText w:val="%2."/>
      <w:lvlJc w:val="left"/>
      <w:pPr>
        <w:ind w:left="1440" w:hanging="360"/>
      </w:pPr>
    </w:lvl>
    <w:lvl w:ilvl="2" w:tplc="042B001B">
      <w:start w:val="1"/>
      <w:numFmt w:val="lowerRoman"/>
      <w:lvlText w:val="%3."/>
      <w:lvlJc w:val="right"/>
      <w:pPr>
        <w:ind w:left="2160" w:hanging="180"/>
      </w:pPr>
    </w:lvl>
    <w:lvl w:ilvl="3" w:tplc="042B000F">
      <w:start w:val="1"/>
      <w:numFmt w:val="decimal"/>
      <w:lvlText w:val="%4."/>
      <w:lvlJc w:val="left"/>
      <w:pPr>
        <w:ind w:left="2880" w:hanging="360"/>
      </w:pPr>
    </w:lvl>
    <w:lvl w:ilvl="4" w:tplc="042B0019">
      <w:start w:val="1"/>
      <w:numFmt w:val="lowerLetter"/>
      <w:lvlText w:val="%5."/>
      <w:lvlJc w:val="left"/>
      <w:pPr>
        <w:ind w:left="3600" w:hanging="360"/>
      </w:pPr>
    </w:lvl>
    <w:lvl w:ilvl="5" w:tplc="042B001B">
      <w:start w:val="1"/>
      <w:numFmt w:val="lowerRoman"/>
      <w:lvlText w:val="%6."/>
      <w:lvlJc w:val="right"/>
      <w:pPr>
        <w:ind w:left="4320" w:hanging="180"/>
      </w:pPr>
    </w:lvl>
    <w:lvl w:ilvl="6" w:tplc="042B000F">
      <w:start w:val="1"/>
      <w:numFmt w:val="decimal"/>
      <w:lvlText w:val="%7."/>
      <w:lvlJc w:val="left"/>
      <w:pPr>
        <w:ind w:left="5040" w:hanging="360"/>
      </w:pPr>
    </w:lvl>
    <w:lvl w:ilvl="7" w:tplc="042B0019">
      <w:start w:val="1"/>
      <w:numFmt w:val="lowerLetter"/>
      <w:lvlText w:val="%8."/>
      <w:lvlJc w:val="left"/>
      <w:pPr>
        <w:ind w:left="5760" w:hanging="360"/>
      </w:pPr>
    </w:lvl>
    <w:lvl w:ilvl="8" w:tplc="042B001B">
      <w:start w:val="1"/>
      <w:numFmt w:val="lowerRoman"/>
      <w:lvlText w:val="%9."/>
      <w:lvlJc w:val="right"/>
      <w:pPr>
        <w:ind w:left="6480" w:hanging="180"/>
      </w:pPr>
    </w:lvl>
  </w:abstractNum>
  <w:abstractNum w:abstractNumId="20" w15:restartNumberingAfterBreak="0">
    <w:nsid w:val="482048D4"/>
    <w:multiLevelType w:val="hybridMultilevel"/>
    <w:tmpl w:val="1FD6D8CE"/>
    <w:lvl w:ilvl="0" w:tplc="FAB6D928">
      <w:start w:val="1"/>
      <w:numFmt w:val="decimal"/>
      <w:lvlText w:val="%1."/>
      <w:lvlJc w:val="left"/>
      <w:pPr>
        <w:ind w:left="720" w:hanging="360"/>
      </w:pPr>
      <w:rPr>
        <w:b/>
        <w:bCs/>
      </w:rPr>
    </w:lvl>
    <w:lvl w:ilvl="1" w:tplc="042B0019">
      <w:start w:val="1"/>
      <w:numFmt w:val="lowerLetter"/>
      <w:lvlText w:val="%2."/>
      <w:lvlJc w:val="left"/>
      <w:pPr>
        <w:ind w:left="1440" w:hanging="360"/>
      </w:pPr>
    </w:lvl>
    <w:lvl w:ilvl="2" w:tplc="042B001B">
      <w:start w:val="1"/>
      <w:numFmt w:val="lowerRoman"/>
      <w:lvlText w:val="%3."/>
      <w:lvlJc w:val="right"/>
      <w:pPr>
        <w:ind w:left="2160" w:hanging="180"/>
      </w:pPr>
    </w:lvl>
    <w:lvl w:ilvl="3" w:tplc="042B000F">
      <w:start w:val="1"/>
      <w:numFmt w:val="decimal"/>
      <w:lvlText w:val="%4."/>
      <w:lvlJc w:val="left"/>
      <w:pPr>
        <w:ind w:left="2880" w:hanging="360"/>
      </w:pPr>
    </w:lvl>
    <w:lvl w:ilvl="4" w:tplc="042B0019">
      <w:start w:val="1"/>
      <w:numFmt w:val="lowerLetter"/>
      <w:lvlText w:val="%5."/>
      <w:lvlJc w:val="left"/>
      <w:pPr>
        <w:ind w:left="3600" w:hanging="360"/>
      </w:pPr>
    </w:lvl>
    <w:lvl w:ilvl="5" w:tplc="042B001B">
      <w:start w:val="1"/>
      <w:numFmt w:val="lowerRoman"/>
      <w:lvlText w:val="%6."/>
      <w:lvlJc w:val="right"/>
      <w:pPr>
        <w:ind w:left="4320" w:hanging="180"/>
      </w:pPr>
    </w:lvl>
    <w:lvl w:ilvl="6" w:tplc="042B000F">
      <w:start w:val="1"/>
      <w:numFmt w:val="decimal"/>
      <w:lvlText w:val="%7."/>
      <w:lvlJc w:val="left"/>
      <w:pPr>
        <w:ind w:left="5040" w:hanging="360"/>
      </w:pPr>
    </w:lvl>
    <w:lvl w:ilvl="7" w:tplc="042B0019">
      <w:start w:val="1"/>
      <w:numFmt w:val="lowerLetter"/>
      <w:lvlText w:val="%8."/>
      <w:lvlJc w:val="left"/>
      <w:pPr>
        <w:ind w:left="5760" w:hanging="360"/>
      </w:pPr>
    </w:lvl>
    <w:lvl w:ilvl="8" w:tplc="042B001B">
      <w:start w:val="1"/>
      <w:numFmt w:val="lowerRoman"/>
      <w:lvlText w:val="%9."/>
      <w:lvlJc w:val="right"/>
      <w:pPr>
        <w:ind w:left="6480" w:hanging="180"/>
      </w:pPr>
    </w:lvl>
  </w:abstractNum>
  <w:abstractNum w:abstractNumId="21" w15:restartNumberingAfterBreak="0">
    <w:nsid w:val="4C3426C8"/>
    <w:multiLevelType w:val="hybridMultilevel"/>
    <w:tmpl w:val="DE0AE5C0"/>
    <w:lvl w:ilvl="0" w:tplc="031EE502">
      <w:start w:val="1"/>
      <w:numFmt w:val="decimal"/>
      <w:lvlText w:val="%1."/>
      <w:lvlJc w:val="left"/>
      <w:pPr>
        <w:ind w:left="1080" w:hanging="360"/>
      </w:pPr>
      <w:rPr>
        <w:rFonts w:eastAsia="Times New Roman" w:cs="Times New Roman"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2" w15:restartNumberingAfterBreak="0">
    <w:nsid w:val="54476DFC"/>
    <w:multiLevelType w:val="hybridMultilevel"/>
    <w:tmpl w:val="6442CE5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546D0E11"/>
    <w:multiLevelType w:val="hybridMultilevel"/>
    <w:tmpl w:val="6442CE5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5733797E"/>
    <w:multiLevelType w:val="hybridMultilevel"/>
    <w:tmpl w:val="CF2C56D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61E97534"/>
    <w:multiLevelType w:val="hybridMultilevel"/>
    <w:tmpl w:val="69D20DEA"/>
    <w:lvl w:ilvl="0" w:tplc="04090011">
      <w:start w:val="4"/>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70343D56"/>
    <w:multiLevelType w:val="hybridMultilevel"/>
    <w:tmpl w:val="C51EB7CA"/>
    <w:lvl w:ilvl="0" w:tplc="430816A2">
      <w:start w:val="1"/>
      <w:numFmt w:val="decimal"/>
      <w:lvlText w:val="%1."/>
      <w:lvlJc w:val="left"/>
      <w:pPr>
        <w:ind w:left="1068" w:hanging="360"/>
      </w:pPr>
      <w:rPr>
        <w:rFonts w:cstheme="minorBidi" w:hint="default"/>
      </w:rPr>
    </w:lvl>
    <w:lvl w:ilvl="1" w:tplc="04090019" w:tentative="1">
      <w:start w:val="1"/>
      <w:numFmt w:val="lowerLetter"/>
      <w:lvlText w:val="%2."/>
      <w:lvlJc w:val="left"/>
      <w:pPr>
        <w:ind w:left="1788" w:hanging="360"/>
      </w:pPr>
    </w:lvl>
    <w:lvl w:ilvl="2" w:tplc="0409001B" w:tentative="1">
      <w:start w:val="1"/>
      <w:numFmt w:val="lowerRoman"/>
      <w:lvlText w:val="%3."/>
      <w:lvlJc w:val="right"/>
      <w:pPr>
        <w:ind w:left="2508" w:hanging="180"/>
      </w:pPr>
    </w:lvl>
    <w:lvl w:ilvl="3" w:tplc="0409000F" w:tentative="1">
      <w:start w:val="1"/>
      <w:numFmt w:val="decimal"/>
      <w:lvlText w:val="%4."/>
      <w:lvlJc w:val="left"/>
      <w:pPr>
        <w:ind w:left="3228" w:hanging="360"/>
      </w:pPr>
    </w:lvl>
    <w:lvl w:ilvl="4" w:tplc="04090019" w:tentative="1">
      <w:start w:val="1"/>
      <w:numFmt w:val="lowerLetter"/>
      <w:lvlText w:val="%5."/>
      <w:lvlJc w:val="left"/>
      <w:pPr>
        <w:ind w:left="3948" w:hanging="360"/>
      </w:pPr>
    </w:lvl>
    <w:lvl w:ilvl="5" w:tplc="0409001B" w:tentative="1">
      <w:start w:val="1"/>
      <w:numFmt w:val="lowerRoman"/>
      <w:lvlText w:val="%6."/>
      <w:lvlJc w:val="right"/>
      <w:pPr>
        <w:ind w:left="4668" w:hanging="180"/>
      </w:pPr>
    </w:lvl>
    <w:lvl w:ilvl="6" w:tplc="0409000F" w:tentative="1">
      <w:start w:val="1"/>
      <w:numFmt w:val="decimal"/>
      <w:lvlText w:val="%7."/>
      <w:lvlJc w:val="left"/>
      <w:pPr>
        <w:ind w:left="5388" w:hanging="360"/>
      </w:pPr>
    </w:lvl>
    <w:lvl w:ilvl="7" w:tplc="04090019" w:tentative="1">
      <w:start w:val="1"/>
      <w:numFmt w:val="lowerLetter"/>
      <w:lvlText w:val="%8."/>
      <w:lvlJc w:val="left"/>
      <w:pPr>
        <w:ind w:left="6108" w:hanging="360"/>
      </w:pPr>
    </w:lvl>
    <w:lvl w:ilvl="8" w:tplc="0409001B" w:tentative="1">
      <w:start w:val="1"/>
      <w:numFmt w:val="lowerRoman"/>
      <w:lvlText w:val="%9."/>
      <w:lvlJc w:val="right"/>
      <w:pPr>
        <w:ind w:left="6828" w:hanging="180"/>
      </w:pPr>
    </w:lvl>
  </w:abstractNum>
  <w:abstractNum w:abstractNumId="27" w15:restartNumberingAfterBreak="0">
    <w:nsid w:val="76142FC7"/>
    <w:multiLevelType w:val="hybridMultilevel"/>
    <w:tmpl w:val="20640584"/>
    <w:lvl w:ilvl="0" w:tplc="0409000F">
      <w:start w:val="1"/>
      <w:numFmt w:val="decimal"/>
      <w:lvlText w:val="%1."/>
      <w:lvlJc w:val="left"/>
      <w:pPr>
        <w:ind w:left="0" w:hanging="360"/>
      </w:pPr>
    </w:lvl>
    <w:lvl w:ilvl="1" w:tplc="04090019" w:tentative="1">
      <w:start w:val="1"/>
      <w:numFmt w:val="lowerLetter"/>
      <w:lvlText w:val="%2."/>
      <w:lvlJc w:val="left"/>
      <w:pPr>
        <w:ind w:left="720" w:hanging="360"/>
      </w:pPr>
    </w:lvl>
    <w:lvl w:ilvl="2" w:tplc="0409001B" w:tentative="1">
      <w:start w:val="1"/>
      <w:numFmt w:val="lowerRoman"/>
      <w:lvlText w:val="%3."/>
      <w:lvlJc w:val="right"/>
      <w:pPr>
        <w:ind w:left="1440" w:hanging="180"/>
      </w:pPr>
    </w:lvl>
    <w:lvl w:ilvl="3" w:tplc="0409000F" w:tentative="1">
      <w:start w:val="1"/>
      <w:numFmt w:val="decimal"/>
      <w:lvlText w:val="%4."/>
      <w:lvlJc w:val="left"/>
      <w:pPr>
        <w:ind w:left="2160" w:hanging="360"/>
      </w:pPr>
    </w:lvl>
    <w:lvl w:ilvl="4" w:tplc="04090019" w:tentative="1">
      <w:start w:val="1"/>
      <w:numFmt w:val="lowerLetter"/>
      <w:lvlText w:val="%5."/>
      <w:lvlJc w:val="left"/>
      <w:pPr>
        <w:ind w:left="2880" w:hanging="360"/>
      </w:pPr>
    </w:lvl>
    <w:lvl w:ilvl="5" w:tplc="0409001B" w:tentative="1">
      <w:start w:val="1"/>
      <w:numFmt w:val="lowerRoman"/>
      <w:lvlText w:val="%6."/>
      <w:lvlJc w:val="right"/>
      <w:pPr>
        <w:ind w:left="3600" w:hanging="180"/>
      </w:pPr>
    </w:lvl>
    <w:lvl w:ilvl="6" w:tplc="0409000F" w:tentative="1">
      <w:start w:val="1"/>
      <w:numFmt w:val="decimal"/>
      <w:lvlText w:val="%7."/>
      <w:lvlJc w:val="left"/>
      <w:pPr>
        <w:ind w:left="4320" w:hanging="360"/>
      </w:pPr>
    </w:lvl>
    <w:lvl w:ilvl="7" w:tplc="04090019" w:tentative="1">
      <w:start w:val="1"/>
      <w:numFmt w:val="lowerLetter"/>
      <w:lvlText w:val="%8."/>
      <w:lvlJc w:val="left"/>
      <w:pPr>
        <w:ind w:left="5040" w:hanging="360"/>
      </w:pPr>
    </w:lvl>
    <w:lvl w:ilvl="8" w:tplc="0409001B" w:tentative="1">
      <w:start w:val="1"/>
      <w:numFmt w:val="lowerRoman"/>
      <w:lvlText w:val="%9."/>
      <w:lvlJc w:val="right"/>
      <w:pPr>
        <w:ind w:left="5760" w:hanging="180"/>
      </w:pPr>
    </w:lvl>
  </w:abstractNum>
  <w:abstractNum w:abstractNumId="28" w15:restartNumberingAfterBreak="0">
    <w:nsid w:val="77DC169C"/>
    <w:multiLevelType w:val="hybridMultilevel"/>
    <w:tmpl w:val="1FD6D8CE"/>
    <w:lvl w:ilvl="0" w:tplc="FAB6D928">
      <w:start w:val="1"/>
      <w:numFmt w:val="decimal"/>
      <w:lvlText w:val="%1."/>
      <w:lvlJc w:val="left"/>
      <w:pPr>
        <w:ind w:left="720" w:hanging="360"/>
      </w:pPr>
      <w:rPr>
        <w:b/>
        <w:bCs/>
      </w:rPr>
    </w:lvl>
    <w:lvl w:ilvl="1" w:tplc="042B0019">
      <w:start w:val="1"/>
      <w:numFmt w:val="lowerLetter"/>
      <w:lvlText w:val="%2."/>
      <w:lvlJc w:val="left"/>
      <w:pPr>
        <w:ind w:left="1440" w:hanging="360"/>
      </w:pPr>
    </w:lvl>
    <w:lvl w:ilvl="2" w:tplc="042B001B">
      <w:start w:val="1"/>
      <w:numFmt w:val="lowerRoman"/>
      <w:lvlText w:val="%3."/>
      <w:lvlJc w:val="right"/>
      <w:pPr>
        <w:ind w:left="2160" w:hanging="180"/>
      </w:pPr>
    </w:lvl>
    <w:lvl w:ilvl="3" w:tplc="042B000F">
      <w:start w:val="1"/>
      <w:numFmt w:val="decimal"/>
      <w:lvlText w:val="%4."/>
      <w:lvlJc w:val="left"/>
      <w:pPr>
        <w:ind w:left="2880" w:hanging="360"/>
      </w:pPr>
    </w:lvl>
    <w:lvl w:ilvl="4" w:tplc="042B0019">
      <w:start w:val="1"/>
      <w:numFmt w:val="lowerLetter"/>
      <w:lvlText w:val="%5."/>
      <w:lvlJc w:val="left"/>
      <w:pPr>
        <w:ind w:left="3600" w:hanging="360"/>
      </w:pPr>
    </w:lvl>
    <w:lvl w:ilvl="5" w:tplc="042B001B">
      <w:start w:val="1"/>
      <w:numFmt w:val="lowerRoman"/>
      <w:lvlText w:val="%6."/>
      <w:lvlJc w:val="right"/>
      <w:pPr>
        <w:ind w:left="4320" w:hanging="180"/>
      </w:pPr>
    </w:lvl>
    <w:lvl w:ilvl="6" w:tplc="042B000F">
      <w:start w:val="1"/>
      <w:numFmt w:val="decimal"/>
      <w:lvlText w:val="%7."/>
      <w:lvlJc w:val="left"/>
      <w:pPr>
        <w:ind w:left="5040" w:hanging="360"/>
      </w:pPr>
    </w:lvl>
    <w:lvl w:ilvl="7" w:tplc="042B0019">
      <w:start w:val="1"/>
      <w:numFmt w:val="lowerLetter"/>
      <w:lvlText w:val="%8."/>
      <w:lvlJc w:val="left"/>
      <w:pPr>
        <w:ind w:left="5760" w:hanging="360"/>
      </w:pPr>
    </w:lvl>
    <w:lvl w:ilvl="8" w:tplc="042B001B">
      <w:start w:val="1"/>
      <w:numFmt w:val="lowerRoman"/>
      <w:lvlText w:val="%9."/>
      <w:lvlJc w:val="right"/>
      <w:pPr>
        <w:ind w:left="6480" w:hanging="180"/>
      </w:pPr>
    </w:lvl>
  </w:abstractNum>
  <w:abstractNum w:abstractNumId="29" w15:restartNumberingAfterBreak="0">
    <w:nsid w:val="7AF5600D"/>
    <w:multiLevelType w:val="hybridMultilevel"/>
    <w:tmpl w:val="1FD6D8CE"/>
    <w:lvl w:ilvl="0" w:tplc="FAB6D928">
      <w:start w:val="1"/>
      <w:numFmt w:val="decimal"/>
      <w:lvlText w:val="%1."/>
      <w:lvlJc w:val="left"/>
      <w:pPr>
        <w:ind w:left="720" w:hanging="360"/>
      </w:pPr>
      <w:rPr>
        <w:b/>
        <w:bCs/>
      </w:rPr>
    </w:lvl>
    <w:lvl w:ilvl="1" w:tplc="042B0019">
      <w:start w:val="1"/>
      <w:numFmt w:val="lowerLetter"/>
      <w:lvlText w:val="%2."/>
      <w:lvlJc w:val="left"/>
      <w:pPr>
        <w:ind w:left="1440" w:hanging="360"/>
      </w:pPr>
    </w:lvl>
    <w:lvl w:ilvl="2" w:tplc="042B001B">
      <w:start w:val="1"/>
      <w:numFmt w:val="lowerRoman"/>
      <w:lvlText w:val="%3."/>
      <w:lvlJc w:val="right"/>
      <w:pPr>
        <w:ind w:left="2160" w:hanging="180"/>
      </w:pPr>
    </w:lvl>
    <w:lvl w:ilvl="3" w:tplc="042B000F">
      <w:start w:val="1"/>
      <w:numFmt w:val="decimal"/>
      <w:lvlText w:val="%4."/>
      <w:lvlJc w:val="left"/>
      <w:pPr>
        <w:ind w:left="2880" w:hanging="360"/>
      </w:pPr>
    </w:lvl>
    <w:lvl w:ilvl="4" w:tplc="042B0019">
      <w:start w:val="1"/>
      <w:numFmt w:val="lowerLetter"/>
      <w:lvlText w:val="%5."/>
      <w:lvlJc w:val="left"/>
      <w:pPr>
        <w:ind w:left="3600" w:hanging="360"/>
      </w:pPr>
    </w:lvl>
    <w:lvl w:ilvl="5" w:tplc="042B001B">
      <w:start w:val="1"/>
      <w:numFmt w:val="lowerRoman"/>
      <w:lvlText w:val="%6."/>
      <w:lvlJc w:val="right"/>
      <w:pPr>
        <w:ind w:left="4320" w:hanging="180"/>
      </w:pPr>
    </w:lvl>
    <w:lvl w:ilvl="6" w:tplc="042B000F">
      <w:start w:val="1"/>
      <w:numFmt w:val="decimal"/>
      <w:lvlText w:val="%7."/>
      <w:lvlJc w:val="left"/>
      <w:pPr>
        <w:ind w:left="5040" w:hanging="360"/>
      </w:pPr>
    </w:lvl>
    <w:lvl w:ilvl="7" w:tplc="042B0019">
      <w:start w:val="1"/>
      <w:numFmt w:val="lowerLetter"/>
      <w:lvlText w:val="%8."/>
      <w:lvlJc w:val="left"/>
      <w:pPr>
        <w:ind w:left="5760" w:hanging="360"/>
      </w:pPr>
    </w:lvl>
    <w:lvl w:ilvl="8" w:tplc="042B001B">
      <w:start w:val="1"/>
      <w:numFmt w:val="lowerRoman"/>
      <w:lvlText w:val="%9."/>
      <w:lvlJc w:val="right"/>
      <w:pPr>
        <w:ind w:left="6480" w:hanging="180"/>
      </w:pPr>
    </w:lvl>
  </w:abstractNum>
  <w:num w:numId="1">
    <w:abstractNumId w:val="24"/>
  </w:num>
  <w:num w:numId="2">
    <w:abstractNumId w:val="16"/>
  </w:num>
  <w:num w:numId="3">
    <w:abstractNumId w:val="0"/>
  </w:num>
  <w:num w:numId="4">
    <w:abstractNumId w:val="12"/>
  </w:num>
  <w:num w:numId="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3"/>
  </w:num>
  <w:num w:numId="7">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0"/>
  </w:num>
  <w:num w:numId="9">
    <w:abstractNumId w:val="1"/>
  </w:num>
  <w:num w:numId="10">
    <w:abstractNumId w:val="18"/>
  </w:num>
  <w:num w:numId="11">
    <w:abstractNumId w:val="28"/>
  </w:num>
  <w:num w:numId="12">
    <w:abstractNumId w:val="15"/>
  </w:num>
  <w:num w:numId="13">
    <w:abstractNumId w:val="3"/>
  </w:num>
  <w:num w:numId="14">
    <w:abstractNumId w:val="29"/>
  </w:num>
  <w:num w:numId="15">
    <w:abstractNumId w:val="20"/>
  </w:num>
  <w:num w:numId="16">
    <w:abstractNumId w:val="19"/>
  </w:num>
  <w:num w:numId="17">
    <w:abstractNumId w:val="9"/>
  </w:num>
  <w:num w:numId="18">
    <w:abstractNumId w:val="7"/>
  </w:num>
  <w:num w:numId="19">
    <w:abstractNumId w:val="13"/>
  </w:num>
  <w:num w:numId="20">
    <w:abstractNumId w:val="26"/>
  </w:num>
  <w:num w:numId="21">
    <w:abstractNumId w:val="27"/>
  </w:num>
  <w:num w:numId="22">
    <w:abstractNumId w:val="4"/>
  </w:num>
  <w:num w:numId="23">
    <w:abstractNumId w:val="2"/>
  </w:num>
  <w:num w:numId="24">
    <w:abstractNumId w:val="14"/>
  </w:num>
  <w:num w:numId="25">
    <w:abstractNumId w:val="22"/>
  </w:num>
  <w:num w:numId="26">
    <w:abstractNumId w:val="21"/>
  </w:num>
  <w:num w:numId="27">
    <w:abstractNumId w:val="11"/>
  </w:num>
  <w:num w:numId="28">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25"/>
  </w:num>
  <w:num w:numId="30">
    <w:abstractNumId w:val="6"/>
  </w:num>
  <w:num w:numId="31">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65B5C"/>
    <w:rsid w:val="00003699"/>
    <w:rsid w:val="000064D1"/>
    <w:rsid w:val="00015E69"/>
    <w:rsid w:val="000214AF"/>
    <w:rsid w:val="000306D2"/>
    <w:rsid w:val="000403E6"/>
    <w:rsid w:val="000427EC"/>
    <w:rsid w:val="00042B72"/>
    <w:rsid w:val="00044184"/>
    <w:rsid w:val="00046E19"/>
    <w:rsid w:val="0005091B"/>
    <w:rsid w:val="00051E16"/>
    <w:rsid w:val="00052BEC"/>
    <w:rsid w:val="000604A4"/>
    <w:rsid w:val="0006276F"/>
    <w:rsid w:val="00066E52"/>
    <w:rsid w:val="0007566E"/>
    <w:rsid w:val="000756B1"/>
    <w:rsid w:val="000778D3"/>
    <w:rsid w:val="00085B34"/>
    <w:rsid w:val="0008723D"/>
    <w:rsid w:val="000A1050"/>
    <w:rsid w:val="000B169E"/>
    <w:rsid w:val="000B5BAF"/>
    <w:rsid w:val="000B68AA"/>
    <w:rsid w:val="000B72EA"/>
    <w:rsid w:val="000B7D7C"/>
    <w:rsid w:val="000C1078"/>
    <w:rsid w:val="000C5D2A"/>
    <w:rsid w:val="000D1BEA"/>
    <w:rsid w:val="000D42B9"/>
    <w:rsid w:val="000D6ACF"/>
    <w:rsid w:val="000D6FFA"/>
    <w:rsid w:val="000D7441"/>
    <w:rsid w:val="000D75A5"/>
    <w:rsid w:val="000E3743"/>
    <w:rsid w:val="000E38F0"/>
    <w:rsid w:val="000E456B"/>
    <w:rsid w:val="000E4849"/>
    <w:rsid w:val="000E4E56"/>
    <w:rsid w:val="000E6F30"/>
    <w:rsid w:val="000E79D8"/>
    <w:rsid w:val="000F0F04"/>
    <w:rsid w:val="000F352F"/>
    <w:rsid w:val="00110699"/>
    <w:rsid w:val="00114980"/>
    <w:rsid w:val="00123488"/>
    <w:rsid w:val="00123EA1"/>
    <w:rsid w:val="0012537B"/>
    <w:rsid w:val="0012558E"/>
    <w:rsid w:val="00131D35"/>
    <w:rsid w:val="001330E4"/>
    <w:rsid w:val="0013592B"/>
    <w:rsid w:val="00136593"/>
    <w:rsid w:val="001449FF"/>
    <w:rsid w:val="001511E3"/>
    <w:rsid w:val="00163BC5"/>
    <w:rsid w:val="001762EC"/>
    <w:rsid w:val="001807F2"/>
    <w:rsid w:val="00182BE6"/>
    <w:rsid w:val="001834ED"/>
    <w:rsid w:val="001836CB"/>
    <w:rsid w:val="001916A8"/>
    <w:rsid w:val="00191BB4"/>
    <w:rsid w:val="00196843"/>
    <w:rsid w:val="001A4003"/>
    <w:rsid w:val="001A5799"/>
    <w:rsid w:val="001B059A"/>
    <w:rsid w:val="001B302E"/>
    <w:rsid w:val="001B62CE"/>
    <w:rsid w:val="001C2CFC"/>
    <w:rsid w:val="001E2491"/>
    <w:rsid w:val="001E4692"/>
    <w:rsid w:val="001E77D4"/>
    <w:rsid w:val="001F044F"/>
    <w:rsid w:val="001F18CE"/>
    <w:rsid w:val="001F509E"/>
    <w:rsid w:val="001F5370"/>
    <w:rsid w:val="0020023E"/>
    <w:rsid w:val="00201446"/>
    <w:rsid w:val="002018B2"/>
    <w:rsid w:val="0020439B"/>
    <w:rsid w:val="00215031"/>
    <w:rsid w:val="002157A7"/>
    <w:rsid w:val="0021592D"/>
    <w:rsid w:val="002209A8"/>
    <w:rsid w:val="00220B1F"/>
    <w:rsid w:val="00230BDC"/>
    <w:rsid w:val="0023107F"/>
    <w:rsid w:val="00231D3D"/>
    <w:rsid w:val="002366E3"/>
    <w:rsid w:val="002367A7"/>
    <w:rsid w:val="00240F4D"/>
    <w:rsid w:val="00242D33"/>
    <w:rsid w:val="002432FE"/>
    <w:rsid w:val="00245C0B"/>
    <w:rsid w:val="00246521"/>
    <w:rsid w:val="002472FA"/>
    <w:rsid w:val="002505DE"/>
    <w:rsid w:val="00253828"/>
    <w:rsid w:val="00261407"/>
    <w:rsid w:val="002822AE"/>
    <w:rsid w:val="00285768"/>
    <w:rsid w:val="00293BFE"/>
    <w:rsid w:val="00294D09"/>
    <w:rsid w:val="00295D98"/>
    <w:rsid w:val="00295FDB"/>
    <w:rsid w:val="00297EA2"/>
    <w:rsid w:val="002A0494"/>
    <w:rsid w:val="002A2C8C"/>
    <w:rsid w:val="002A2FB6"/>
    <w:rsid w:val="002A30D2"/>
    <w:rsid w:val="002A47F5"/>
    <w:rsid w:val="002B00D4"/>
    <w:rsid w:val="002B07A1"/>
    <w:rsid w:val="002B0F74"/>
    <w:rsid w:val="002B1E4F"/>
    <w:rsid w:val="002B6550"/>
    <w:rsid w:val="002C10FF"/>
    <w:rsid w:val="002C4869"/>
    <w:rsid w:val="002C4B26"/>
    <w:rsid w:val="002D4142"/>
    <w:rsid w:val="002E729D"/>
    <w:rsid w:val="002F5F4D"/>
    <w:rsid w:val="002F672F"/>
    <w:rsid w:val="00304BED"/>
    <w:rsid w:val="003126DC"/>
    <w:rsid w:val="00320AB1"/>
    <w:rsid w:val="003344D3"/>
    <w:rsid w:val="00334E97"/>
    <w:rsid w:val="0033797D"/>
    <w:rsid w:val="00341D18"/>
    <w:rsid w:val="00342A9C"/>
    <w:rsid w:val="003433AB"/>
    <w:rsid w:val="0034624E"/>
    <w:rsid w:val="0035543A"/>
    <w:rsid w:val="003612C3"/>
    <w:rsid w:val="00361397"/>
    <w:rsid w:val="00361B62"/>
    <w:rsid w:val="00365EA8"/>
    <w:rsid w:val="0037088F"/>
    <w:rsid w:val="0037153B"/>
    <w:rsid w:val="00375D05"/>
    <w:rsid w:val="00377113"/>
    <w:rsid w:val="00381F13"/>
    <w:rsid w:val="00381FF1"/>
    <w:rsid w:val="003872E7"/>
    <w:rsid w:val="00387EA4"/>
    <w:rsid w:val="00393D66"/>
    <w:rsid w:val="0039746E"/>
    <w:rsid w:val="003A156F"/>
    <w:rsid w:val="003A504D"/>
    <w:rsid w:val="003A5825"/>
    <w:rsid w:val="003B01AC"/>
    <w:rsid w:val="003B3F37"/>
    <w:rsid w:val="003B6B26"/>
    <w:rsid w:val="003C4DD8"/>
    <w:rsid w:val="003C744F"/>
    <w:rsid w:val="003D0EC4"/>
    <w:rsid w:val="003D1CB1"/>
    <w:rsid w:val="003D2064"/>
    <w:rsid w:val="003E20C5"/>
    <w:rsid w:val="003E2276"/>
    <w:rsid w:val="003E3738"/>
    <w:rsid w:val="003E45BE"/>
    <w:rsid w:val="003E4C95"/>
    <w:rsid w:val="003E5028"/>
    <w:rsid w:val="003F6125"/>
    <w:rsid w:val="00406290"/>
    <w:rsid w:val="0041442C"/>
    <w:rsid w:val="00414D38"/>
    <w:rsid w:val="004240B5"/>
    <w:rsid w:val="00430C50"/>
    <w:rsid w:val="0045208A"/>
    <w:rsid w:val="00454E85"/>
    <w:rsid w:val="00465B5C"/>
    <w:rsid w:val="0047436B"/>
    <w:rsid w:val="00481219"/>
    <w:rsid w:val="0048270F"/>
    <w:rsid w:val="00484C2E"/>
    <w:rsid w:val="00484F1C"/>
    <w:rsid w:val="00484FF7"/>
    <w:rsid w:val="00490BC3"/>
    <w:rsid w:val="00493673"/>
    <w:rsid w:val="004B0B5E"/>
    <w:rsid w:val="004B6E8C"/>
    <w:rsid w:val="004C04F1"/>
    <w:rsid w:val="004C2488"/>
    <w:rsid w:val="004C4022"/>
    <w:rsid w:val="004D0B27"/>
    <w:rsid w:val="004D2599"/>
    <w:rsid w:val="004D3FC3"/>
    <w:rsid w:val="004D6949"/>
    <w:rsid w:val="004D7D53"/>
    <w:rsid w:val="004E2024"/>
    <w:rsid w:val="004E7989"/>
    <w:rsid w:val="004F348F"/>
    <w:rsid w:val="00505AAA"/>
    <w:rsid w:val="00510F7F"/>
    <w:rsid w:val="00514D06"/>
    <w:rsid w:val="00522BCC"/>
    <w:rsid w:val="00524E0F"/>
    <w:rsid w:val="005256F5"/>
    <w:rsid w:val="0053133E"/>
    <w:rsid w:val="00531DC9"/>
    <w:rsid w:val="00550227"/>
    <w:rsid w:val="00560FB5"/>
    <w:rsid w:val="00566FB3"/>
    <w:rsid w:val="005738DC"/>
    <w:rsid w:val="005754CC"/>
    <w:rsid w:val="00576FE1"/>
    <w:rsid w:val="005820AD"/>
    <w:rsid w:val="005838F7"/>
    <w:rsid w:val="005863CD"/>
    <w:rsid w:val="00587B1A"/>
    <w:rsid w:val="00590016"/>
    <w:rsid w:val="00594C3C"/>
    <w:rsid w:val="005A14A8"/>
    <w:rsid w:val="005A3B93"/>
    <w:rsid w:val="005A55B9"/>
    <w:rsid w:val="005B2423"/>
    <w:rsid w:val="005B5BBA"/>
    <w:rsid w:val="005B6572"/>
    <w:rsid w:val="005C140A"/>
    <w:rsid w:val="005C1A51"/>
    <w:rsid w:val="005C48F3"/>
    <w:rsid w:val="005C51D9"/>
    <w:rsid w:val="005C6B3A"/>
    <w:rsid w:val="005D30F6"/>
    <w:rsid w:val="005D4A18"/>
    <w:rsid w:val="005E0E2C"/>
    <w:rsid w:val="005E1248"/>
    <w:rsid w:val="005E3423"/>
    <w:rsid w:val="005E4C20"/>
    <w:rsid w:val="005E4E9B"/>
    <w:rsid w:val="005E755B"/>
    <w:rsid w:val="00602855"/>
    <w:rsid w:val="00605644"/>
    <w:rsid w:val="00620581"/>
    <w:rsid w:val="00626E52"/>
    <w:rsid w:val="006400E8"/>
    <w:rsid w:val="00646708"/>
    <w:rsid w:val="006554AA"/>
    <w:rsid w:val="0066002F"/>
    <w:rsid w:val="0067034D"/>
    <w:rsid w:val="00680020"/>
    <w:rsid w:val="00680EAA"/>
    <w:rsid w:val="00681619"/>
    <w:rsid w:val="00686DC6"/>
    <w:rsid w:val="00690CB8"/>
    <w:rsid w:val="00691089"/>
    <w:rsid w:val="006963E8"/>
    <w:rsid w:val="006A0AC0"/>
    <w:rsid w:val="006B2B91"/>
    <w:rsid w:val="006B49CE"/>
    <w:rsid w:val="006B79A4"/>
    <w:rsid w:val="006C1572"/>
    <w:rsid w:val="006C1D71"/>
    <w:rsid w:val="006C484E"/>
    <w:rsid w:val="006D5069"/>
    <w:rsid w:val="006D51F0"/>
    <w:rsid w:val="006E44E5"/>
    <w:rsid w:val="006F3FA1"/>
    <w:rsid w:val="006F6971"/>
    <w:rsid w:val="00703A03"/>
    <w:rsid w:val="00704FCD"/>
    <w:rsid w:val="007256FF"/>
    <w:rsid w:val="00727C0A"/>
    <w:rsid w:val="00734D81"/>
    <w:rsid w:val="00736017"/>
    <w:rsid w:val="00737016"/>
    <w:rsid w:val="00740697"/>
    <w:rsid w:val="00741498"/>
    <w:rsid w:val="00747FFB"/>
    <w:rsid w:val="00750277"/>
    <w:rsid w:val="00751C8E"/>
    <w:rsid w:val="00755137"/>
    <w:rsid w:val="0076019D"/>
    <w:rsid w:val="00760E25"/>
    <w:rsid w:val="00761653"/>
    <w:rsid w:val="00763CEF"/>
    <w:rsid w:val="007643A7"/>
    <w:rsid w:val="00764D65"/>
    <w:rsid w:val="00765A82"/>
    <w:rsid w:val="00766A59"/>
    <w:rsid w:val="00766DC8"/>
    <w:rsid w:val="00772738"/>
    <w:rsid w:val="007762DA"/>
    <w:rsid w:val="00776D4E"/>
    <w:rsid w:val="00777151"/>
    <w:rsid w:val="00791924"/>
    <w:rsid w:val="0079240C"/>
    <w:rsid w:val="00793D2A"/>
    <w:rsid w:val="00794A16"/>
    <w:rsid w:val="007A05EF"/>
    <w:rsid w:val="007B07F1"/>
    <w:rsid w:val="007B0C34"/>
    <w:rsid w:val="007B60D6"/>
    <w:rsid w:val="007C2395"/>
    <w:rsid w:val="007D2454"/>
    <w:rsid w:val="007D6558"/>
    <w:rsid w:val="007E098D"/>
    <w:rsid w:val="007F0107"/>
    <w:rsid w:val="007F1126"/>
    <w:rsid w:val="007F170D"/>
    <w:rsid w:val="007F277E"/>
    <w:rsid w:val="007F60CE"/>
    <w:rsid w:val="00801563"/>
    <w:rsid w:val="00806660"/>
    <w:rsid w:val="00820D82"/>
    <w:rsid w:val="00823279"/>
    <w:rsid w:val="0082363E"/>
    <w:rsid w:val="008300E9"/>
    <w:rsid w:val="00830675"/>
    <w:rsid w:val="00835ED8"/>
    <w:rsid w:val="00843CAF"/>
    <w:rsid w:val="0084724D"/>
    <w:rsid w:val="008506B9"/>
    <w:rsid w:val="0085162C"/>
    <w:rsid w:val="008536C3"/>
    <w:rsid w:val="00854398"/>
    <w:rsid w:val="00857AC9"/>
    <w:rsid w:val="008616EC"/>
    <w:rsid w:val="00871CCD"/>
    <w:rsid w:val="00876E77"/>
    <w:rsid w:val="00884941"/>
    <w:rsid w:val="00887C99"/>
    <w:rsid w:val="008A74D4"/>
    <w:rsid w:val="008B126C"/>
    <w:rsid w:val="008B6AEE"/>
    <w:rsid w:val="008C0003"/>
    <w:rsid w:val="008C606A"/>
    <w:rsid w:val="008C67C0"/>
    <w:rsid w:val="008D2B23"/>
    <w:rsid w:val="008D3A08"/>
    <w:rsid w:val="008D4582"/>
    <w:rsid w:val="008E0B5E"/>
    <w:rsid w:val="008E1C47"/>
    <w:rsid w:val="008E5ED0"/>
    <w:rsid w:val="008E7536"/>
    <w:rsid w:val="008F3681"/>
    <w:rsid w:val="008F39A7"/>
    <w:rsid w:val="00902E32"/>
    <w:rsid w:val="009050DA"/>
    <w:rsid w:val="009101F9"/>
    <w:rsid w:val="00920CAD"/>
    <w:rsid w:val="009224E2"/>
    <w:rsid w:val="00924ACA"/>
    <w:rsid w:val="00925681"/>
    <w:rsid w:val="00935574"/>
    <w:rsid w:val="009366E5"/>
    <w:rsid w:val="009376E0"/>
    <w:rsid w:val="009460F6"/>
    <w:rsid w:val="00946340"/>
    <w:rsid w:val="009465AC"/>
    <w:rsid w:val="0095260D"/>
    <w:rsid w:val="00952EAC"/>
    <w:rsid w:val="00954ED1"/>
    <w:rsid w:val="009563ED"/>
    <w:rsid w:val="00960C6D"/>
    <w:rsid w:val="00961FD2"/>
    <w:rsid w:val="00964849"/>
    <w:rsid w:val="00965AA7"/>
    <w:rsid w:val="00965B96"/>
    <w:rsid w:val="0096713C"/>
    <w:rsid w:val="00971893"/>
    <w:rsid w:val="00972CA2"/>
    <w:rsid w:val="00977940"/>
    <w:rsid w:val="00980448"/>
    <w:rsid w:val="009851F0"/>
    <w:rsid w:val="00985825"/>
    <w:rsid w:val="00995BD8"/>
    <w:rsid w:val="009B018A"/>
    <w:rsid w:val="009B1269"/>
    <w:rsid w:val="009C09A2"/>
    <w:rsid w:val="009C2781"/>
    <w:rsid w:val="009D0E37"/>
    <w:rsid w:val="009D1AC6"/>
    <w:rsid w:val="009D6A90"/>
    <w:rsid w:val="009E53C2"/>
    <w:rsid w:val="009E7441"/>
    <w:rsid w:val="00A04B75"/>
    <w:rsid w:val="00A04E09"/>
    <w:rsid w:val="00A1147B"/>
    <w:rsid w:val="00A174E5"/>
    <w:rsid w:val="00A210D3"/>
    <w:rsid w:val="00A301AF"/>
    <w:rsid w:val="00A306D0"/>
    <w:rsid w:val="00A30C38"/>
    <w:rsid w:val="00A322D4"/>
    <w:rsid w:val="00A3730B"/>
    <w:rsid w:val="00A40C1A"/>
    <w:rsid w:val="00A529B2"/>
    <w:rsid w:val="00A67647"/>
    <w:rsid w:val="00A70DE9"/>
    <w:rsid w:val="00A72917"/>
    <w:rsid w:val="00A80B77"/>
    <w:rsid w:val="00A976FA"/>
    <w:rsid w:val="00AA4EEC"/>
    <w:rsid w:val="00AA688E"/>
    <w:rsid w:val="00AA7249"/>
    <w:rsid w:val="00AB72AD"/>
    <w:rsid w:val="00AC304B"/>
    <w:rsid w:val="00AC5E7F"/>
    <w:rsid w:val="00AC62CE"/>
    <w:rsid w:val="00AC7883"/>
    <w:rsid w:val="00AD199E"/>
    <w:rsid w:val="00AD1FE6"/>
    <w:rsid w:val="00AD3066"/>
    <w:rsid w:val="00AD4F9E"/>
    <w:rsid w:val="00AD571C"/>
    <w:rsid w:val="00AE14E1"/>
    <w:rsid w:val="00AE7284"/>
    <w:rsid w:val="00AE746D"/>
    <w:rsid w:val="00AF26BC"/>
    <w:rsid w:val="00AF6807"/>
    <w:rsid w:val="00B04F65"/>
    <w:rsid w:val="00B05D15"/>
    <w:rsid w:val="00B073A3"/>
    <w:rsid w:val="00B17EC5"/>
    <w:rsid w:val="00B2030B"/>
    <w:rsid w:val="00B21BC7"/>
    <w:rsid w:val="00B22DD8"/>
    <w:rsid w:val="00B23CED"/>
    <w:rsid w:val="00B31968"/>
    <w:rsid w:val="00B34F9D"/>
    <w:rsid w:val="00B420E9"/>
    <w:rsid w:val="00B4374D"/>
    <w:rsid w:val="00B46C27"/>
    <w:rsid w:val="00B500C3"/>
    <w:rsid w:val="00B53CEC"/>
    <w:rsid w:val="00B56E5D"/>
    <w:rsid w:val="00B6087C"/>
    <w:rsid w:val="00B62EF0"/>
    <w:rsid w:val="00B6338C"/>
    <w:rsid w:val="00B677CB"/>
    <w:rsid w:val="00B67AF7"/>
    <w:rsid w:val="00B73BE9"/>
    <w:rsid w:val="00B76B38"/>
    <w:rsid w:val="00B85F7A"/>
    <w:rsid w:val="00B931B5"/>
    <w:rsid w:val="00B95443"/>
    <w:rsid w:val="00B95D5A"/>
    <w:rsid w:val="00B95E32"/>
    <w:rsid w:val="00B9617F"/>
    <w:rsid w:val="00B978F6"/>
    <w:rsid w:val="00BB0EAF"/>
    <w:rsid w:val="00BB6976"/>
    <w:rsid w:val="00BB74AF"/>
    <w:rsid w:val="00BC09CA"/>
    <w:rsid w:val="00BD3914"/>
    <w:rsid w:val="00BD7F20"/>
    <w:rsid w:val="00BE0913"/>
    <w:rsid w:val="00BE1C77"/>
    <w:rsid w:val="00BF038B"/>
    <w:rsid w:val="00C071BD"/>
    <w:rsid w:val="00C107CC"/>
    <w:rsid w:val="00C13116"/>
    <w:rsid w:val="00C1462E"/>
    <w:rsid w:val="00C16087"/>
    <w:rsid w:val="00C167AC"/>
    <w:rsid w:val="00C17B5A"/>
    <w:rsid w:val="00C239EF"/>
    <w:rsid w:val="00C24E48"/>
    <w:rsid w:val="00C26C07"/>
    <w:rsid w:val="00C27F89"/>
    <w:rsid w:val="00C30619"/>
    <w:rsid w:val="00C3583F"/>
    <w:rsid w:val="00C446E2"/>
    <w:rsid w:val="00C44889"/>
    <w:rsid w:val="00C45E87"/>
    <w:rsid w:val="00C537FD"/>
    <w:rsid w:val="00C5572A"/>
    <w:rsid w:val="00C56853"/>
    <w:rsid w:val="00C57D95"/>
    <w:rsid w:val="00C62C3E"/>
    <w:rsid w:val="00C63922"/>
    <w:rsid w:val="00C71E1D"/>
    <w:rsid w:val="00C84232"/>
    <w:rsid w:val="00C85DFA"/>
    <w:rsid w:val="00C913C7"/>
    <w:rsid w:val="00C93FE5"/>
    <w:rsid w:val="00CA14DC"/>
    <w:rsid w:val="00CA505D"/>
    <w:rsid w:val="00CA7147"/>
    <w:rsid w:val="00CA7BD0"/>
    <w:rsid w:val="00CE0E66"/>
    <w:rsid w:val="00CE28BD"/>
    <w:rsid w:val="00CE45A5"/>
    <w:rsid w:val="00CF46F6"/>
    <w:rsid w:val="00CF476B"/>
    <w:rsid w:val="00CF55BE"/>
    <w:rsid w:val="00CF5D74"/>
    <w:rsid w:val="00CF62FD"/>
    <w:rsid w:val="00D00B88"/>
    <w:rsid w:val="00D02A78"/>
    <w:rsid w:val="00D04C06"/>
    <w:rsid w:val="00D10348"/>
    <w:rsid w:val="00D149A7"/>
    <w:rsid w:val="00D20863"/>
    <w:rsid w:val="00D20E57"/>
    <w:rsid w:val="00D30846"/>
    <w:rsid w:val="00D312FC"/>
    <w:rsid w:val="00D37675"/>
    <w:rsid w:val="00D566C6"/>
    <w:rsid w:val="00D6172C"/>
    <w:rsid w:val="00D724C6"/>
    <w:rsid w:val="00D74EEB"/>
    <w:rsid w:val="00D752D8"/>
    <w:rsid w:val="00D86C3F"/>
    <w:rsid w:val="00D874F3"/>
    <w:rsid w:val="00D90035"/>
    <w:rsid w:val="00DB0E89"/>
    <w:rsid w:val="00DB0FFA"/>
    <w:rsid w:val="00DB2804"/>
    <w:rsid w:val="00DB41F1"/>
    <w:rsid w:val="00DC7313"/>
    <w:rsid w:val="00DC747A"/>
    <w:rsid w:val="00DD5A0D"/>
    <w:rsid w:val="00DE041E"/>
    <w:rsid w:val="00DE0ED4"/>
    <w:rsid w:val="00DE33B7"/>
    <w:rsid w:val="00DF27AD"/>
    <w:rsid w:val="00E031A4"/>
    <w:rsid w:val="00E07242"/>
    <w:rsid w:val="00E0732F"/>
    <w:rsid w:val="00E15500"/>
    <w:rsid w:val="00E16BC1"/>
    <w:rsid w:val="00E21C33"/>
    <w:rsid w:val="00E23EEE"/>
    <w:rsid w:val="00E24117"/>
    <w:rsid w:val="00E26B39"/>
    <w:rsid w:val="00E3395C"/>
    <w:rsid w:val="00E33AE7"/>
    <w:rsid w:val="00E349FF"/>
    <w:rsid w:val="00E35385"/>
    <w:rsid w:val="00E37157"/>
    <w:rsid w:val="00E4426D"/>
    <w:rsid w:val="00E46092"/>
    <w:rsid w:val="00E47B75"/>
    <w:rsid w:val="00E527C5"/>
    <w:rsid w:val="00E53FB6"/>
    <w:rsid w:val="00E61872"/>
    <w:rsid w:val="00E702D1"/>
    <w:rsid w:val="00E7363A"/>
    <w:rsid w:val="00E75DB0"/>
    <w:rsid w:val="00E87C80"/>
    <w:rsid w:val="00E91829"/>
    <w:rsid w:val="00E931E2"/>
    <w:rsid w:val="00EB5BD5"/>
    <w:rsid w:val="00EB76FB"/>
    <w:rsid w:val="00EC2EDC"/>
    <w:rsid w:val="00ED046C"/>
    <w:rsid w:val="00ED5E34"/>
    <w:rsid w:val="00ED69FD"/>
    <w:rsid w:val="00EE487F"/>
    <w:rsid w:val="00EE7DE4"/>
    <w:rsid w:val="00EF22A5"/>
    <w:rsid w:val="00EF3183"/>
    <w:rsid w:val="00F110A5"/>
    <w:rsid w:val="00F21472"/>
    <w:rsid w:val="00F22BD9"/>
    <w:rsid w:val="00F23B86"/>
    <w:rsid w:val="00F3197F"/>
    <w:rsid w:val="00F33A2C"/>
    <w:rsid w:val="00F34E34"/>
    <w:rsid w:val="00F42A14"/>
    <w:rsid w:val="00F4718D"/>
    <w:rsid w:val="00F557FA"/>
    <w:rsid w:val="00F56BEF"/>
    <w:rsid w:val="00F70910"/>
    <w:rsid w:val="00F71279"/>
    <w:rsid w:val="00F716BB"/>
    <w:rsid w:val="00F74B67"/>
    <w:rsid w:val="00F7767B"/>
    <w:rsid w:val="00F83E12"/>
    <w:rsid w:val="00F863DB"/>
    <w:rsid w:val="00F86BB6"/>
    <w:rsid w:val="00F92319"/>
    <w:rsid w:val="00F92A0B"/>
    <w:rsid w:val="00F9394D"/>
    <w:rsid w:val="00F93BE0"/>
    <w:rsid w:val="00F9637A"/>
    <w:rsid w:val="00FA2D8B"/>
    <w:rsid w:val="00FA5BE0"/>
    <w:rsid w:val="00FB2D3B"/>
    <w:rsid w:val="00FC4837"/>
    <w:rsid w:val="00FC5173"/>
    <w:rsid w:val="00FC74AA"/>
    <w:rsid w:val="00FD53AB"/>
    <w:rsid w:val="00FE29A8"/>
    <w:rsid w:val="00FE29B8"/>
    <w:rsid w:val="00FE63A1"/>
    <w:rsid w:val="00FF2E5A"/>
    <w:rsid w:val="00FF3452"/>
    <w:rsid w:val="00FF7CC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F72E14B7-8331-46D0-B100-DECC369DB6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AC788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basedOn w:val="DefaultParagraphFont"/>
    <w:uiPriority w:val="22"/>
    <w:qFormat/>
    <w:rsid w:val="00AC7883"/>
    <w:rPr>
      <w:b/>
      <w:bCs/>
    </w:rPr>
  </w:style>
  <w:style w:type="paragraph" w:styleId="ListParagraph">
    <w:name w:val="List Paragraph"/>
    <w:aliases w:val="Akapit z listą BS,List Paragraph 1,List_Paragraph,Multilevel para_II,List Paragraph (numbered (a)),OBC Bullet,List Paragraph11,Normal numbered,Абзац списка1,Paragraphe de liste PBLH,Bullets,List Paragraph1,References,ECDC AF Paragraph"/>
    <w:basedOn w:val="Normal"/>
    <w:link w:val="ListParagraphChar"/>
    <w:uiPriority w:val="34"/>
    <w:qFormat/>
    <w:rsid w:val="00AC7883"/>
    <w:pPr>
      <w:ind w:left="720"/>
      <w:contextualSpacing/>
    </w:pPr>
  </w:style>
  <w:style w:type="character" w:customStyle="1" w:styleId="mechtexChar">
    <w:name w:val="mechtex Char"/>
    <w:link w:val="mechtex"/>
    <w:locked/>
    <w:rsid w:val="00CF476B"/>
    <w:rPr>
      <w:rFonts w:ascii="Arial Armenian" w:eastAsia="Times New Roman" w:hAnsi="Arial Armenian" w:cs="Times New Roman"/>
      <w:szCs w:val="24"/>
      <w:lang w:val="ru-RU" w:eastAsia="ru-RU"/>
    </w:rPr>
  </w:style>
  <w:style w:type="paragraph" w:customStyle="1" w:styleId="mechtex">
    <w:name w:val="mechtex"/>
    <w:basedOn w:val="Normal"/>
    <w:link w:val="mechtexChar"/>
    <w:qFormat/>
    <w:rsid w:val="00CF476B"/>
    <w:pPr>
      <w:spacing w:after="0" w:line="240" w:lineRule="auto"/>
      <w:jc w:val="center"/>
    </w:pPr>
    <w:rPr>
      <w:rFonts w:ascii="Arial Armenian" w:eastAsia="Times New Roman" w:hAnsi="Arial Armenian" w:cs="Times New Roman"/>
      <w:szCs w:val="24"/>
      <w:lang w:val="ru-RU" w:eastAsia="ru-RU"/>
    </w:rPr>
  </w:style>
  <w:style w:type="paragraph" w:styleId="NormalWeb">
    <w:name w:val="Normal (Web)"/>
    <w:aliases w:val="Обычный (веб) Знак Знак,Знак Знак Знак Знак,Обычный (веб) Знак Знак Знак,Знак Знак Знак1 Знак Знак Знак Знак Знак,Знак1,Знак Знак1,webb,Знак Знак,Знак,Char Char Char,Char Char Char Char,Char Char Char1,Обычный (веб), webb,Char"/>
    <w:basedOn w:val="Normal"/>
    <w:link w:val="NormalWebChar"/>
    <w:uiPriority w:val="99"/>
    <w:unhideWhenUsed/>
    <w:qFormat/>
    <w:rsid w:val="00E46092"/>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NormalWebChar">
    <w:name w:val="Normal (Web) Char"/>
    <w:aliases w:val="Обычный (веб) Знак Знак Char,Знак Знак Знак Знак Char,Обычный (веб) Знак Знак Знак Char,Знак Знак Знак1 Знак Знак Знак Знак Знак Char,Знак1 Char,Знак Знак1 Char,webb Char,Знак Знак Char,Знак Char,Char Char Char Char1,Обычный (веб) Char"/>
    <w:link w:val="NormalWeb"/>
    <w:uiPriority w:val="99"/>
    <w:locked/>
    <w:rsid w:val="00E46092"/>
    <w:rPr>
      <w:rFonts w:ascii="Times New Roman" w:eastAsia="Times New Roman" w:hAnsi="Times New Roman" w:cs="Times New Roman"/>
      <w:sz w:val="24"/>
      <w:szCs w:val="24"/>
    </w:rPr>
  </w:style>
  <w:style w:type="paragraph" w:styleId="Header">
    <w:name w:val="header"/>
    <w:basedOn w:val="Normal"/>
    <w:link w:val="HeaderChar"/>
    <w:uiPriority w:val="99"/>
    <w:unhideWhenUsed/>
    <w:rsid w:val="003A504D"/>
    <w:pPr>
      <w:tabs>
        <w:tab w:val="center" w:pos="4680"/>
        <w:tab w:val="right" w:pos="9360"/>
      </w:tabs>
      <w:spacing w:after="0" w:line="240" w:lineRule="auto"/>
    </w:pPr>
  </w:style>
  <w:style w:type="character" w:customStyle="1" w:styleId="HeaderChar">
    <w:name w:val="Header Char"/>
    <w:basedOn w:val="DefaultParagraphFont"/>
    <w:link w:val="Header"/>
    <w:uiPriority w:val="99"/>
    <w:rsid w:val="003A504D"/>
  </w:style>
  <w:style w:type="paragraph" w:styleId="Footer">
    <w:name w:val="footer"/>
    <w:basedOn w:val="Normal"/>
    <w:link w:val="FooterChar"/>
    <w:uiPriority w:val="99"/>
    <w:unhideWhenUsed/>
    <w:rsid w:val="003A504D"/>
    <w:pPr>
      <w:tabs>
        <w:tab w:val="center" w:pos="4680"/>
        <w:tab w:val="right" w:pos="9360"/>
      </w:tabs>
      <w:spacing w:after="0" w:line="240" w:lineRule="auto"/>
    </w:pPr>
  </w:style>
  <w:style w:type="character" w:customStyle="1" w:styleId="FooterChar">
    <w:name w:val="Footer Char"/>
    <w:basedOn w:val="DefaultParagraphFont"/>
    <w:link w:val="Footer"/>
    <w:uiPriority w:val="99"/>
    <w:rsid w:val="003A504D"/>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Абзац списка1 Char,Paragraphe de liste PBLH Char"/>
    <w:link w:val="ListParagraph"/>
    <w:uiPriority w:val="34"/>
    <w:locked/>
    <w:rsid w:val="00377113"/>
  </w:style>
  <w:style w:type="paragraph" w:styleId="FootnoteText">
    <w:name w:val="footnote text"/>
    <w:aliases w:val="single space,Footnote Text Char Char,Текст сноски Знак Знак,Текст сноски Знак1 Знак Знак,Текст сноски Знак Знак Знак Знак,Текст сноски Знак1 Знак Знак Знак Знак,Текст сноски Знак Знак Знак Знак Знак Знак,fn,ADB,fn Char,f,5_G,ft,FOOTNOTES"/>
    <w:basedOn w:val="Normal"/>
    <w:link w:val="FootnoteTextChar"/>
    <w:uiPriority w:val="99"/>
    <w:unhideWhenUsed/>
    <w:qFormat/>
    <w:rsid w:val="00015E69"/>
    <w:pPr>
      <w:spacing w:after="0" w:line="240" w:lineRule="auto"/>
      <w:ind w:right="79" w:firstLine="539"/>
      <w:jc w:val="both"/>
    </w:pPr>
    <w:rPr>
      <w:sz w:val="20"/>
      <w:szCs w:val="20"/>
    </w:rPr>
  </w:style>
  <w:style w:type="character" w:customStyle="1" w:styleId="FootnoteTextChar">
    <w:name w:val="Footnote Text Char"/>
    <w:aliases w:val="single space Char,Footnote Text Char Char Char,Текст сноски Знак Знак Char,Текст сноски Знак1 Знак Знак Char,Текст сноски Знак Знак Знак Знак Char,Текст сноски Знак1 Знак Знак Знак Знак Char,fn Char1,ADB Char,fn Char Char,f Char"/>
    <w:basedOn w:val="DefaultParagraphFont"/>
    <w:link w:val="FootnoteText"/>
    <w:uiPriority w:val="99"/>
    <w:rsid w:val="00015E69"/>
    <w:rPr>
      <w:sz w:val="20"/>
      <w:szCs w:val="20"/>
    </w:rPr>
  </w:style>
  <w:style w:type="character" w:styleId="FootnoteReference">
    <w:name w:val="footnote reference"/>
    <w:basedOn w:val="DefaultParagraphFont"/>
    <w:uiPriority w:val="99"/>
    <w:semiHidden/>
    <w:unhideWhenUsed/>
    <w:rsid w:val="00015E69"/>
    <w:rPr>
      <w:vertAlign w:val="superscript"/>
    </w:rPr>
  </w:style>
  <w:style w:type="character" w:styleId="Hyperlink">
    <w:name w:val="Hyperlink"/>
    <w:basedOn w:val="DefaultParagraphFont"/>
    <w:uiPriority w:val="99"/>
    <w:unhideWhenUsed/>
    <w:rsid w:val="00015E69"/>
    <w:rPr>
      <w:color w:val="0563C1" w:themeColor="hyperlink"/>
      <w:u w:val="single"/>
    </w:rPr>
  </w:style>
  <w:style w:type="character" w:styleId="Emphasis">
    <w:name w:val="Emphasis"/>
    <w:qFormat/>
    <w:rsid w:val="004240B5"/>
    <w:rPr>
      <w:i/>
      <w:iCs/>
    </w:rPr>
  </w:style>
  <w:style w:type="paragraph" w:styleId="BalloonText">
    <w:name w:val="Balloon Text"/>
    <w:basedOn w:val="Normal"/>
    <w:link w:val="BalloonTextChar"/>
    <w:uiPriority w:val="99"/>
    <w:semiHidden/>
    <w:unhideWhenUsed/>
    <w:rsid w:val="001F18CE"/>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F18CE"/>
    <w:rPr>
      <w:rFonts w:ascii="Segoe UI" w:hAnsi="Segoe UI" w:cs="Segoe UI"/>
      <w:sz w:val="18"/>
      <w:szCs w:val="18"/>
    </w:rPr>
  </w:style>
  <w:style w:type="paragraph" w:styleId="CommentText">
    <w:name w:val="annotation text"/>
    <w:basedOn w:val="Normal"/>
    <w:link w:val="CommentTextChar"/>
    <w:uiPriority w:val="99"/>
    <w:unhideWhenUsed/>
    <w:rsid w:val="00C537FD"/>
    <w:pPr>
      <w:spacing w:line="240" w:lineRule="auto"/>
    </w:pPr>
    <w:rPr>
      <w:sz w:val="20"/>
      <w:szCs w:val="20"/>
    </w:rPr>
  </w:style>
  <w:style w:type="character" w:customStyle="1" w:styleId="CommentTextChar">
    <w:name w:val="Comment Text Char"/>
    <w:basedOn w:val="DefaultParagraphFont"/>
    <w:link w:val="CommentText"/>
    <w:uiPriority w:val="99"/>
    <w:rsid w:val="00C537FD"/>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775078">
      <w:bodyDiv w:val="1"/>
      <w:marLeft w:val="0"/>
      <w:marRight w:val="0"/>
      <w:marTop w:val="0"/>
      <w:marBottom w:val="0"/>
      <w:divBdr>
        <w:top w:val="none" w:sz="0" w:space="0" w:color="auto"/>
        <w:left w:val="none" w:sz="0" w:space="0" w:color="auto"/>
        <w:bottom w:val="none" w:sz="0" w:space="0" w:color="auto"/>
        <w:right w:val="none" w:sz="0" w:space="0" w:color="auto"/>
      </w:divBdr>
    </w:div>
    <w:div w:id="20711280">
      <w:bodyDiv w:val="1"/>
      <w:marLeft w:val="0"/>
      <w:marRight w:val="0"/>
      <w:marTop w:val="0"/>
      <w:marBottom w:val="0"/>
      <w:divBdr>
        <w:top w:val="none" w:sz="0" w:space="0" w:color="auto"/>
        <w:left w:val="none" w:sz="0" w:space="0" w:color="auto"/>
        <w:bottom w:val="none" w:sz="0" w:space="0" w:color="auto"/>
        <w:right w:val="none" w:sz="0" w:space="0" w:color="auto"/>
      </w:divBdr>
    </w:div>
    <w:div w:id="84689072">
      <w:bodyDiv w:val="1"/>
      <w:marLeft w:val="0"/>
      <w:marRight w:val="0"/>
      <w:marTop w:val="0"/>
      <w:marBottom w:val="0"/>
      <w:divBdr>
        <w:top w:val="none" w:sz="0" w:space="0" w:color="auto"/>
        <w:left w:val="none" w:sz="0" w:space="0" w:color="auto"/>
        <w:bottom w:val="none" w:sz="0" w:space="0" w:color="auto"/>
        <w:right w:val="none" w:sz="0" w:space="0" w:color="auto"/>
      </w:divBdr>
    </w:div>
    <w:div w:id="292755962">
      <w:bodyDiv w:val="1"/>
      <w:marLeft w:val="0"/>
      <w:marRight w:val="0"/>
      <w:marTop w:val="0"/>
      <w:marBottom w:val="0"/>
      <w:divBdr>
        <w:top w:val="none" w:sz="0" w:space="0" w:color="auto"/>
        <w:left w:val="none" w:sz="0" w:space="0" w:color="auto"/>
        <w:bottom w:val="none" w:sz="0" w:space="0" w:color="auto"/>
        <w:right w:val="none" w:sz="0" w:space="0" w:color="auto"/>
      </w:divBdr>
    </w:div>
    <w:div w:id="328486865">
      <w:bodyDiv w:val="1"/>
      <w:marLeft w:val="0"/>
      <w:marRight w:val="0"/>
      <w:marTop w:val="0"/>
      <w:marBottom w:val="0"/>
      <w:divBdr>
        <w:top w:val="none" w:sz="0" w:space="0" w:color="auto"/>
        <w:left w:val="none" w:sz="0" w:space="0" w:color="auto"/>
        <w:bottom w:val="none" w:sz="0" w:space="0" w:color="auto"/>
        <w:right w:val="none" w:sz="0" w:space="0" w:color="auto"/>
      </w:divBdr>
    </w:div>
    <w:div w:id="342781764">
      <w:bodyDiv w:val="1"/>
      <w:marLeft w:val="0"/>
      <w:marRight w:val="0"/>
      <w:marTop w:val="0"/>
      <w:marBottom w:val="0"/>
      <w:divBdr>
        <w:top w:val="none" w:sz="0" w:space="0" w:color="auto"/>
        <w:left w:val="none" w:sz="0" w:space="0" w:color="auto"/>
        <w:bottom w:val="none" w:sz="0" w:space="0" w:color="auto"/>
        <w:right w:val="none" w:sz="0" w:space="0" w:color="auto"/>
      </w:divBdr>
    </w:div>
    <w:div w:id="526455682">
      <w:bodyDiv w:val="1"/>
      <w:marLeft w:val="0"/>
      <w:marRight w:val="0"/>
      <w:marTop w:val="0"/>
      <w:marBottom w:val="0"/>
      <w:divBdr>
        <w:top w:val="none" w:sz="0" w:space="0" w:color="auto"/>
        <w:left w:val="none" w:sz="0" w:space="0" w:color="auto"/>
        <w:bottom w:val="none" w:sz="0" w:space="0" w:color="auto"/>
        <w:right w:val="none" w:sz="0" w:space="0" w:color="auto"/>
      </w:divBdr>
    </w:div>
    <w:div w:id="597638034">
      <w:bodyDiv w:val="1"/>
      <w:marLeft w:val="0"/>
      <w:marRight w:val="0"/>
      <w:marTop w:val="0"/>
      <w:marBottom w:val="0"/>
      <w:divBdr>
        <w:top w:val="none" w:sz="0" w:space="0" w:color="auto"/>
        <w:left w:val="none" w:sz="0" w:space="0" w:color="auto"/>
        <w:bottom w:val="none" w:sz="0" w:space="0" w:color="auto"/>
        <w:right w:val="none" w:sz="0" w:space="0" w:color="auto"/>
      </w:divBdr>
    </w:div>
    <w:div w:id="637539519">
      <w:bodyDiv w:val="1"/>
      <w:marLeft w:val="0"/>
      <w:marRight w:val="0"/>
      <w:marTop w:val="0"/>
      <w:marBottom w:val="0"/>
      <w:divBdr>
        <w:top w:val="none" w:sz="0" w:space="0" w:color="auto"/>
        <w:left w:val="none" w:sz="0" w:space="0" w:color="auto"/>
        <w:bottom w:val="none" w:sz="0" w:space="0" w:color="auto"/>
        <w:right w:val="none" w:sz="0" w:space="0" w:color="auto"/>
      </w:divBdr>
    </w:div>
    <w:div w:id="833423815">
      <w:bodyDiv w:val="1"/>
      <w:marLeft w:val="0"/>
      <w:marRight w:val="0"/>
      <w:marTop w:val="0"/>
      <w:marBottom w:val="0"/>
      <w:divBdr>
        <w:top w:val="none" w:sz="0" w:space="0" w:color="auto"/>
        <w:left w:val="none" w:sz="0" w:space="0" w:color="auto"/>
        <w:bottom w:val="none" w:sz="0" w:space="0" w:color="auto"/>
        <w:right w:val="none" w:sz="0" w:space="0" w:color="auto"/>
      </w:divBdr>
    </w:div>
    <w:div w:id="916862500">
      <w:bodyDiv w:val="1"/>
      <w:marLeft w:val="0"/>
      <w:marRight w:val="0"/>
      <w:marTop w:val="0"/>
      <w:marBottom w:val="0"/>
      <w:divBdr>
        <w:top w:val="none" w:sz="0" w:space="0" w:color="auto"/>
        <w:left w:val="none" w:sz="0" w:space="0" w:color="auto"/>
        <w:bottom w:val="none" w:sz="0" w:space="0" w:color="auto"/>
        <w:right w:val="none" w:sz="0" w:space="0" w:color="auto"/>
      </w:divBdr>
    </w:div>
    <w:div w:id="1097482527">
      <w:bodyDiv w:val="1"/>
      <w:marLeft w:val="0"/>
      <w:marRight w:val="0"/>
      <w:marTop w:val="0"/>
      <w:marBottom w:val="0"/>
      <w:divBdr>
        <w:top w:val="none" w:sz="0" w:space="0" w:color="auto"/>
        <w:left w:val="none" w:sz="0" w:space="0" w:color="auto"/>
        <w:bottom w:val="none" w:sz="0" w:space="0" w:color="auto"/>
        <w:right w:val="none" w:sz="0" w:space="0" w:color="auto"/>
      </w:divBdr>
    </w:div>
    <w:div w:id="1106148683">
      <w:bodyDiv w:val="1"/>
      <w:marLeft w:val="0"/>
      <w:marRight w:val="0"/>
      <w:marTop w:val="0"/>
      <w:marBottom w:val="0"/>
      <w:divBdr>
        <w:top w:val="none" w:sz="0" w:space="0" w:color="auto"/>
        <w:left w:val="none" w:sz="0" w:space="0" w:color="auto"/>
        <w:bottom w:val="none" w:sz="0" w:space="0" w:color="auto"/>
        <w:right w:val="none" w:sz="0" w:space="0" w:color="auto"/>
      </w:divBdr>
    </w:div>
    <w:div w:id="1306819220">
      <w:bodyDiv w:val="1"/>
      <w:marLeft w:val="0"/>
      <w:marRight w:val="0"/>
      <w:marTop w:val="0"/>
      <w:marBottom w:val="0"/>
      <w:divBdr>
        <w:top w:val="none" w:sz="0" w:space="0" w:color="auto"/>
        <w:left w:val="none" w:sz="0" w:space="0" w:color="auto"/>
        <w:bottom w:val="none" w:sz="0" w:space="0" w:color="auto"/>
        <w:right w:val="none" w:sz="0" w:space="0" w:color="auto"/>
      </w:divBdr>
    </w:div>
    <w:div w:id="1493790458">
      <w:bodyDiv w:val="1"/>
      <w:marLeft w:val="0"/>
      <w:marRight w:val="0"/>
      <w:marTop w:val="0"/>
      <w:marBottom w:val="0"/>
      <w:divBdr>
        <w:top w:val="none" w:sz="0" w:space="0" w:color="auto"/>
        <w:left w:val="none" w:sz="0" w:space="0" w:color="auto"/>
        <w:bottom w:val="none" w:sz="0" w:space="0" w:color="auto"/>
        <w:right w:val="none" w:sz="0" w:space="0" w:color="auto"/>
      </w:divBdr>
    </w:div>
    <w:div w:id="1595431549">
      <w:bodyDiv w:val="1"/>
      <w:marLeft w:val="0"/>
      <w:marRight w:val="0"/>
      <w:marTop w:val="0"/>
      <w:marBottom w:val="0"/>
      <w:divBdr>
        <w:top w:val="none" w:sz="0" w:space="0" w:color="auto"/>
        <w:left w:val="none" w:sz="0" w:space="0" w:color="auto"/>
        <w:bottom w:val="none" w:sz="0" w:space="0" w:color="auto"/>
        <w:right w:val="none" w:sz="0" w:space="0" w:color="auto"/>
      </w:divBdr>
      <w:divsChild>
        <w:div w:id="507210580">
          <w:marLeft w:val="0"/>
          <w:marRight w:val="0"/>
          <w:marTop w:val="0"/>
          <w:marBottom w:val="0"/>
          <w:divBdr>
            <w:top w:val="none" w:sz="0" w:space="0" w:color="auto"/>
            <w:left w:val="none" w:sz="0" w:space="0" w:color="auto"/>
            <w:bottom w:val="none" w:sz="0" w:space="0" w:color="auto"/>
            <w:right w:val="none" w:sz="0" w:space="0" w:color="auto"/>
          </w:divBdr>
          <w:divsChild>
            <w:div w:id="19453089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63064025">
      <w:bodyDiv w:val="1"/>
      <w:marLeft w:val="0"/>
      <w:marRight w:val="0"/>
      <w:marTop w:val="0"/>
      <w:marBottom w:val="0"/>
      <w:divBdr>
        <w:top w:val="none" w:sz="0" w:space="0" w:color="auto"/>
        <w:left w:val="none" w:sz="0" w:space="0" w:color="auto"/>
        <w:bottom w:val="none" w:sz="0" w:space="0" w:color="auto"/>
        <w:right w:val="none" w:sz="0" w:space="0" w:color="auto"/>
      </w:divBdr>
    </w:div>
    <w:div w:id="1897618287">
      <w:bodyDiv w:val="1"/>
      <w:marLeft w:val="0"/>
      <w:marRight w:val="0"/>
      <w:marTop w:val="0"/>
      <w:marBottom w:val="0"/>
      <w:divBdr>
        <w:top w:val="none" w:sz="0" w:space="0" w:color="auto"/>
        <w:left w:val="none" w:sz="0" w:space="0" w:color="auto"/>
        <w:bottom w:val="none" w:sz="0" w:space="0" w:color="auto"/>
        <w:right w:val="none" w:sz="0" w:space="0" w:color="auto"/>
      </w:divBdr>
    </w:div>
    <w:div w:id="1941639656">
      <w:bodyDiv w:val="1"/>
      <w:marLeft w:val="0"/>
      <w:marRight w:val="0"/>
      <w:marTop w:val="0"/>
      <w:marBottom w:val="0"/>
      <w:divBdr>
        <w:top w:val="none" w:sz="0" w:space="0" w:color="auto"/>
        <w:left w:val="none" w:sz="0" w:space="0" w:color="auto"/>
        <w:bottom w:val="none" w:sz="0" w:space="0" w:color="auto"/>
        <w:right w:val="none" w:sz="0" w:space="0" w:color="auto"/>
      </w:divBdr>
    </w:div>
    <w:div w:id="1950745033">
      <w:bodyDiv w:val="1"/>
      <w:marLeft w:val="0"/>
      <w:marRight w:val="0"/>
      <w:marTop w:val="0"/>
      <w:marBottom w:val="0"/>
      <w:divBdr>
        <w:top w:val="none" w:sz="0" w:space="0" w:color="auto"/>
        <w:left w:val="none" w:sz="0" w:space="0" w:color="auto"/>
        <w:bottom w:val="none" w:sz="0" w:space="0" w:color="auto"/>
        <w:right w:val="none" w:sz="0" w:space="0" w:color="auto"/>
      </w:divBdr>
    </w:div>
    <w:div w:id="20078560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5B6BCBD-9D05-4768-B312-442877B3178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13</Pages>
  <Words>3511</Words>
  <Characters>20014</Characters>
  <Application>Microsoft Office Word</Application>
  <DocSecurity>0</DocSecurity>
  <Lines>166</Lines>
  <Paragraphs>46</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23479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Armine.Balyan</dc:creator>
  <cp:keywords>https:/mul2-mss.gov.am/tasks/621700/oneclick/AMPOPATERT.docx?token=b7fcd8baefd46144513fabbf77dc41f3</cp:keywords>
  <cp:lastModifiedBy>Armenuhi Gargaloyan</cp:lastModifiedBy>
  <cp:revision>2</cp:revision>
  <dcterms:created xsi:type="dcterms:W3CDTF">2022-09-20T05:24:00Z</dcterms:created>
  <dcterms:modified xsi:type="dcterms:W3CDTF">2022-09-20T05:24:00Z</dcterms:modified>
</cp:coreProperties>
</file>