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86466F" w:rsidRDefault="001508B1" w:rsidP="00961E0E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bookmarkStart w:id="0" w:name="_GoBack"/>
      <w:bookmarkEnd w:id="0"/>
    </w:p>
    <w:p w:rsidR="00AC37B7" w:rsidRPr="009F2843" w:rsidRDefault="00AC37B7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843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AC37B7" w:rsidRPr="009F2843" w:rsidRDefault="009F2843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136AF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B80B4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80B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ՐԱՊԵՏՈՒԹՅԱՆ ԿԱՌԱՎԱՐՈՒԹՅԱՆ 2021 ԹՎԱԿԱՆԻ ՍԵՊՏԵՄԲԵՐԻ 16-Ի </w:t>
      </w:r>
      <w:r w:rsidR="00685247" w:rsidRPr="00685247">
        <w:rPr>
          <w:rFonts w:ascii="GHEA Grapalat" w:eastAsia="Times New Roman" w:hAnsi="GHEA Grapalat" w:cs="Sylfaen"/>
          <w:sz w:val="24"/>
          <w:szCs w:val="24"/>
          <w:lang w:val="hy-AM"/>
        </w:rPr>
        <w:t>N</w:t>
      </w:r>
      <w:r w:rsidR="00685247">
        <w:rPr>
          <w:rFonts w:ascii="GHEA Grapalat" w:eastAsia="Times New Roman" w:hAnsi="GHEA Grapalat" w:cs="Sylfaen"/>
          <w:sz w:val="24"/>
          <w:szCs w:val="24"/>
          <w:lang w:val="hy-AM"/>
        </w:rPr>
        <w:t>1481-Ն ՈՐՈՇՄԱՆ ՄԵՋ ԼՐԱՑՈՒՄՆԵՐ ԵՎ</w:t>
      </w:r>
      <w:r w:rsidRPr="00B80B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ՓՈՓՈԽՈՒԹՅՈՒՆՆԵՐ</w:t>
      </w:r>
      <w:r w:rsidR="0068524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80B4E">
        <w:rPr>
          <w:rFonts w:ascii="GHEA Grapalat" w:eastAsia="Times New Roman" w:hAnsi="GHEA Grapalat" w:cs="Sylfaen"/>
          <w:sz w:val="24"/>
          <w:szCs w:val="24"/>
          <w:lang w:val="hy-AM"/>
        </w:rPr>
        <w:t>ԿԱՏԱՐԵԼՈՒ ՄԱՍԻՆ</w:t>
      </w:r>
      <w:r w:rsidRPr="004136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Pr="00B80B4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80B4E">
        <w:rPr>
          <w:rFonts w:ascii="GHEA Grapalat" w:eastAsia="Times New Roman" w:hAnsi="GHEA Grapalat" w:cs="Sylfaen"/>
          <w:sz w:val="24"/>
          <w:szCs w:val="24"/>
          <w:lang w:val="hy-AM"/>
        </w:rPr>
        <w:t>ՐԱՊԵՏՈՒԹՅԱՆ</w:t>
      </w:r>
      <w:r w:rsidRPr="004136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ՈՐՈՇՄԱՆ</w:t>
      </w:r>
      <w:r w:rsidR="009774E1" w:rsidRPr="009F284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ՆԱԽԱԳԾԻ</w:t>
      </w:r>
      <w:r w:rsidRPr="009F284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</w:t>
      </w:r>
    </w:p>
    <w:p w:rsidR="003930B2" w:rsidRPr="0086466F" w:rsidRDefault="003930B2" w:rsidP="00961E0E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961E0E" w:rsidRPr="0086466F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61E0E" w:rsidRPr="0086466F" w:rsidRDefault="00961E0E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86466F" w:rsidRDefault="009F2843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9F2843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12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.0</w:t>
            </w:r>
            <w:r w:rsidRPr="009F2843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8</w:t>
            </w:r>
            <w:r w:rsidR="00961E0E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.2022թ.</w:t>
            </w:r>
          </w:p>
        </w:tc>
      </w:tr>
      <w:tr w:rsidR="00961E0E" w:rsidRPr="0086466F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61E0E" w:rsidRPr="0086466F" w:rsidRDefault="00961E0E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86466F" w:rsidRDefault="00961E0E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="009F2843" w:rsidRPr="009F2843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01/2-1/14284-2022</w:t>
            </w:r>
          </w:p>
        </w:tc>
      </w:tr>
      <w:tr w:rsidR="00961E0E" w:rsidRPr="00BF2CC9" w:rsidTr="000133E1">
        <w:tc>
          <w:tcPr>
            <w:tcW w:w="9351" w:type="dxa"/>
          </w:tcPr>
          <w:p w:rsidR="00961E0E" w:rsidRPr="0086466F" w:rsidRDefault="009F2843" w:rsidP="00C17076">
            <w:pPr>
              <w:spacing w:after="0" w:line="288" w:lineRule="auto"/>
              <w:ind w:firstLine="312"/>
              <w:jc w:val="both"/>
              <w:rPr>
                <w:rFonts w:ascii="GHEA Grapalat" w:hAnsi="GHEA Grapalat" w:cs="GHEA Grapalat"/>
                <w:lang w:val="hy-AM"/>
              </w:rPr>
            </w:pPr>
            <w:r w:rsidRPr="00C17076">
              <w:rPr>
                <w:rFonts w:ascii="GHEA Grapalat" w:eastAsia="Times New Roman" w:hAnsi="GHEA Grapalat" w:cs="Sylfaen"/>
                <w:szCs w:val="24"/>
                <w:lang w:val="hy-AM"/>
              </w:rPr>
              <w:t>«Հայաստանի Հանրապետության կառավարության 2021 թվականի սեպտեմբերի 16-ի թիվ 1481-Ն որոշման մեջ լրացումներ և փոփոխություններ կատարելու մասին» ՀՀ կառավարության որոշման նախագծի վերա</w:t>
            </w:r>
            <w:r w:rsidR="00C17076">
              <w:rPr>
                <w:rFonts w:ascii="GHEA Grapalat" w:eastAsia="Times New Roman" w:hAnsi="GHEA Grapalat" w:cs="Sylfaen"/>
                <w:szCs w:val="24"/>
                <w:lang w:val="hy-AM"/>
              </w:rPr>
              <w:t>բերյալ դիտողու</w:t>
            </w:r>
            <w:r w:rsidRPr="00C17076">
              <w:rPr>
                <w:rFonts w:ascii="GHEA Grapalat" w:eastAsia="Times New Roman" w:hAnsi="GHEA Grapalat" w:cs="Sylfaen"/>
                <w:szCs w:val="24"/>
                <w:lang w:val="hy-AM"/>
              </w:rPr>
              <w:t>թյուններ և առաջարկություններ չկան:</w:t>
            </w:r>
          </w:p>
        </w:tc>
        <w:tc>
          <w:tcPr>
            <w:tcW w:w="4949" w:type="dxa"/>
            <w:gridSpan w:val="2"/>
          </w:tcPr>
          <w:p w:rsidR="00F7315F" w:rsidRPr="00825C01" w:rsidRDefault="00825C01" w:rsidP="00F7315F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Ընդունվել է </w:t>
            </w:r>
            <w:r>
              <w:rPr>
                <w:rFonts w:ascii="GHEA Grapalat" w:hAnsi="GHEA Grapalat" w:cs="Sylfaen"/>
                <w:b/>
                <w:bCs/>
                <w:color w:val="000000"/>
              </w:rPr>
              <w:t>ի</w:t>
            </w:r>
            <w:r w:rsidR="009F2843" w:rsidRPr="009F2843">
              <w:rPr>
                <w:rFonts w:ascii="GHEA Grapalat" w:hAnsi="GHEA Grapalat" w:cs="Sylfaen"/>
                <w:b/>
                <w:bCs/>
                <w:color w:val="000000"/>
              </w:rPr>
              <w:t xml:space="preserve"> գիտություն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։</w:t>
            </w:r>
          </w:p>
        </w:tc>
      </w:tr>
      <w:tr w:rsidR="00BD0F91" w:rsidRPr="0086466F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D0F91" w:rsidRPr="0086466F" w:rsidRDefault="00BD0F91" w:rsidP="00DF56CD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86466F" w:rsidRDefault="005C49CF" w:rsidP="005C49C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5C49C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17</w:t>
            </w:r>
            <w:r w:rsidR="00BD0F9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</w:t>
            </w:r>
            <w:r w:rsidR="00DF5F0C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</w:t>
            </w:r>
            <w:r w:rsidRPr="005C49C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8</w:t>
            </w:r>
            <w:r w:rsidR="00BD0F9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.202</w:t>
            </w:r>
            <w:r w:rsidR="00DF5F0C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</w:t>
            </w:r>
            <w:r w:rsidR="00BD0F9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թ.</w:t>
            </w:r>
          </w:p>
        </w:tc>
      </w:tr>
      <w:tr w:rsidR="00BD0F91" w:rsidRPr="0086466F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D0F91" w:rsidRPr="0086466F" w:rsidRDefault="00BD0F91" w:rsidP="00DF56CD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86466F" w:rsidRDefault="00BD0F91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="005C49CF" w:rsidRPr="005C49C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01/13149-2022</w:t>
            </w:r>
          </w:p>
        </w:tc>
      </w:tr>
      <w:tr w:rsidR="00BD0F91" w:rsidRPr="001956AE" w:rsidTr="00A938E3">
        <w:tc>
          <w:tcPr>
            <w:tcW w:w="9351" w:type="dxa"/>
          </w:tcPr>
          <w:p w:rsidR="00BD0F91" w:rsidRPr="009F2843" w:rsidRDefault="009F2843" w:rsidP="00C17076">
            <w:pPr>
              <w:spacing w:line="288" w:lineRule="auto"/>
              <w:ind w:firstLine="312"/>
              <w:rPr>
                <w:rFonts w:ascii="GHEA Grapalat" w:hAnsi="GHEA Grapalat"/>
              </w:rPr>
            </w:pPr>
            <w:r w:rsidRPr="00AD1F72">
              <w:rPr>
                <w:rFonts w:ascii="GHEA Grapalat" w:hAnsi="GHEA Grapalat" w:hint="eastAsia"/>
                <w:color w:val="000000"/>
                <w:lang w:val="hy-AM"/>
              </w:rPr>
              <w:t>«</w:t>
            </w:r>
            <w:r w:rsidRPr="00AD1F72">
              <w:rPr>
                <w:rFonts w:ascii="GHEA Grapalat" w:hAnsi="GHEA Grapalat"/>
                <w:color w:val="000000"/>
                <w:lang w:val="hy-AM"/>
              </w:rPr>
              <w:t>Հայաստանի Հանրապետության կառավարության 2021 թվականի սեպտեմբերի 16-ի N1481-Ն որոշման մեջ լրացումներ և փոփոխություններ կատարելու մասին</w:t>
            </w:r>
            <w:r w:rsidRPr="00AD1F72">
              <w:rPr>
                <w:rFonts w:ascii="GHEA Grapalat" w:hAnsi="GHEA Grapalat" w:hint="eastAsia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E2D75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որոշման </w:t>
            </w:r>
            <w:r w:rsidRPr="009E2D75">
              <w:rPr>
                <w:rFonts w:ascii="GHEA Grapalat" w:hAnsi="GHEA Grapalat" w:cs="Sylfaen"/>
                <w:lang w:val="hy-AM"/>
              </w:rPr>
              <w:t>նախագծի վերաբերյալ առարկություններ և առաջարկություններ չունենք</w:t>
            </w:r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4949" w:type="dxa"/>
            <w:gridSpan w:val="2"/>
          </w:tcPr>
          <w:p w:rsidR="00623223" w:rsidRPr="00825C01" w:rsidRDefault="00825C01" w:rsidP="00961E0E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Ընդուվել է </w:t>
            </w:r>
            <w:r>
              <w:rPr>
                <w:rFonts w:ascii="GHEA Grapalat" w:hAnsi="GHEA Grapalat" w:cs="Sylfaen"/>
                <w:b/>
                <w:bCs/>
                <w:color w:val="000000"/>
              </w:rPr>
              <w:t>ի</w:t>
            </w:r>
            <w:r w:rsidR="009F2843" w:rsidRPr="009F2843">
              <w:rPr>
                <w:rFonts w:ascii="GHEA Grapalat" w:hAnsi="GHEA Grapalat" w:cs="Sylfaen"/>
                <w:b/>
                <w:bCs/>
                <w:color w:val="000000"/>
              </w:rPr>
              <w:t xml:space="preserve"> գիտություն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։</w:t>
            </w:r>
          </w:p>
        </w:tc>
      </w:tr>
      <w:tr w:rsidR="00825C01" w:rsidRPr="0086466F" w:rsidTr="00825FCE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825C01" w:rsidRPr="0086466F" w:rsidRDefault="00825C01" w:rsidP="00825C01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3</w:t>
            </w: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արդարադատության</w:t>
            </w: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825C01" w:rsidRPr="0086466F" w:rsidRDefault="008528F0" w:rsidP="00825FC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07</w:t>
            </w:r>
            <w:r w:rsidR="00825C0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9</w:t>
            </w:r>
            <w:r w:rsidR="00825C0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.2022թ.</w:t>
            </w:r>
          </w:p>
        </w:tc>
      </w:tr>
      <w:tr w:rsidR="00825C01" w:rsidRPr="0086466F" w:rsidTr="00825FCE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825C01" w:rsidRPr="0086466F" w:rsidRDefault="00825C01" w:rsidP="00825FCE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825C01" w:rsidRPr="0086466F" w:rsidRDefault="00825C01" w:rsidP="00825FC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="008528F0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</w:t>
            </w:r>
            <w:r w:rsidR="008528F0" w:rsidRPr="008528F0">
              <w:rPr>
                <w:rFonts w:ascii="GHEA Grapalat" w:hAnsi="GHEA Grapalat" w:cs="Sylfaen"/>
                <w:b/>
                <w:bCs/>
                <w:color w:val="000000"/>
              </w:rPr>
              <w:t>27.2/39462-2022</w:t>
            </w:r>
          </w:p>
        </w:tc>
      </w:tr>
      <w:tr w:rsidR="00825C01" w:rsidRPr="00C5107F" w:rsidTr="00825FCE">
        <w:tc>
          <w:tcPr>
            <w:tcW w:w="9351" w:type="dxa"/>
          </w:tcPr>
          <w:p w:rsidR="00825C01" w:rsidRPr="00825C01" w:rsidRDefault="005854DE" w:rsidP="001A660F">
            <w:pPr>
              <w:spacing w:after="0" w:line="288" w:lineRule="auto"/>
              <w:ind w:firstLine="313"/>
              <w:jc w:val="both"/>
              <w:rPr>
                <w:rFonts w:ascii="GHEA Grapalat" w:hAnsi="GHEA Grapalat" w:cs="Sylfaen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 xml:space="preserve"> </w:t>
            </w:r>
            <w:r w:rsidR="00825C01" w:rsidRPr="00825C01">
              <w:rPr>
                <w:rFonts w:ascii="GHEA Grapalat" w:hAnsi="GHEA Grapalat"/>
                <w:lang w:val="hy-AM"/>
              </w:rPr>
              <w:t>«Հայաստանի Հանրապետության կառավարության 2021 թվականի սեպտեմբերի 16-ի թիվ 1481-Ն որոշման մեջ լրացումներ և փոփոխություններ կատարելու մասին» Հայաստանի Հանրապետության կառավարության որոշման նախագծով (այսուհետ՝ Նախագիծ) նախատեսվում է փոփոխություններ և լրացումներ կատարել ՀՀ կառավարության 2021 թվականի սեպտեմբերի 16-ի թիվ 1481-Ն որոշման (այսուհետ՝ Որոշում) մեջ: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>Որոշման 1-ին կետով սահմանվում է մաքսային մարմնի կողմից ներմուծման մաքսատուրքի վճարումը հետաձգելու կամ տարաժամկետ վճարելու մասին որոշման ընդունման և չեղյալ ճանաչման կարգը: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 xml:space="preserve">Որոշման նախաբանում՝ որպես լիազորող նորմի, հղում է կատարվում ՀՀ Սահմանադրության 146-րդ հոդվածին, ՀՀ Եվրասիական տնտեսական միության մաքսային օրենսգրքի 59-րդ հոդվածի 5-րդ կետին: 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lastRenderedPageBreak/>
              <w:t>ՀՀ Սահամանդրության 146-րդ հոդվածի 4-րդ մասի համաձայն՝ կառավարության լիազորությունները սահմանվում են Սահմանադրությամբ և օրենքներով: Կառավարության իրավասությանն են ենթակա գործադիր իշխանությանը վերաբերող բոլոր այն հարցերը, որոնք վերապահված չեն պետական կառավարման կամ տեղական ինքնակառավարման այլ մարմինների: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>ՀՀ Եվրասիական տնտեսական միության մաքսային օրենսգրքի 59-րդ հոդվածի 5-րդ կետի 2-րդ պարբերության համաձայն՝ ներմուծման մաքսատուրքերի վճարումը հետաձգելու կամ տարաժամկետ կատարելու հնարավորություն տրամադրելու մասին որոշումը կայացվում է այն անդամ պետության մաքսային մարմնի կողմից, որի մաքսային մարմնի կողմից իրականացվելու է ապրանքների բացթողումը՝ դրանք «ներքին սպառման համար բացթողում» մաքսային ընթացակարգով ձևակերպելու դեպքում: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 xml:space="preserve"> Նույն հոդվածի 5-րդ կետի վերջին պարբերության համաձայն՝ նշված որոշումն ընդունելու և չեղյալ ճանաչելու կարգը սահմանվում է անդամ պետությունների օրենսդրությանը համապատասխան: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>Այս առումով հարկ ենք համարում անդրադառնալ հետևյալին.</w:t>
            </w:r>
          </w:p>
          <w:p w:rsidR="00825C01" w:rsidRPr="00825C01" w:rsidRDefault="00825C01" w:rsidP="001A660F">
            <w:pPr>
              <w:spacing w:after="200" w:line="288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25C01">
              <w:rPr>
                <w:rFonts w:ascii="GHEA Grapalat" w:hAnsi="GHEA Grapalat"/>
                <w:lang w:val="hy-AM"/>
              </w:rPr>
              <w:t xml:space="preserve">«Նորմատիվ իրավական ակտերի մասին» ՀՀ  օրենքի 13-րդ հոդվածի 2-րդ մասի համաձայն՝ </w:t>
            </w:r>
            <w:r w:rsidRPr="00825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</w:t>
            </w:r>
          </w:p>
          <w:p w:rsidR="00825C01" w:rsidRPr="00825C01" w:rsidRDefault="00825C01" w:rsidP="001A660F">
            <w:pPr>
              <w:spacing w:after="200" w:line="288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25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:rsidR="00825C01" w:rsidRPr="00825C01" w:rsidRDefault="00825C01" w:rsidP="001A660F">
            <w:pPr>
              <w:spacing w:after="0" w:line="288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25C0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Հաշվի առնելով վերոնշյալը, ինչպես նաև նկատի ունենալով Հայաստանի Հանրապետության վարչապետի՝ թիվ </w:t>
            </w:r>
            <w:r w:rsidRPr="00825C01">
              <w:rPr>
                <w:rFonts w:ascii="GHEA Grapalat" w:hAnsi="GHEA Grapalat" w:cs="Calibri Cyr"/>
                <w:lang w:val="hy-AM"/>
              </w:rPr>
              <w:t xml:space="preserve">N </w:t>
            </w:r>
            <w:r w:rsidRPr="00825C01">
              <w:rPr>
                <w:rFonts w:ascii="GHEA Grapalat" w:hAnsi="GHEA Grapalat"/>
                <w:lang w:val="hy-AM"/>
              </w:rPr>
              <w:t xml:space="preserve">02/10.3/37766-2021 հանձնարարականն առ այն, որ անհրաժեշտ է </w:t>
            </w:r>
            <w:r w:rsidRPr="00825C01">
              <w:rPr>
                <w:rFonts w:ascii="GHEA Grapalat" w:eastAsia="GHEA Grapalat" w:hAnsi="GHEA Grapalat" w:cs="GHEA Grapalat"/>
                <w:lang w:val="hy-AM"/>
              </w:rPr>
              <w:t xml:space="preserve">վեր հանել և գույքագրել որոնք թեև նախկինում ընդունվել են տվյալ ժամանակահատվածում գործող կարգավորումներին համապատասխան և շարունակում են գործել, սակայն ներկայումս, օրենքով նախատեսված լիազորող նորմերի բացակայությամբ պայմանավորված, Սահմանադրության 6-րդ հոդվածի 2-րդ մասի և </w:t>
            </w:r>
            <w:r w:rsidRPr="00825C01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«Նորմատիվ իրավական ակտերի մասին» օրենքով նախատեսված կարգավորումների տեսանկյունից խնդրահարույց են` </w:t>
            </w:r>
            <w:r w:rsidRPr="00825C0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հայտնում ենք, որ </w:t>
            </w:r>
            <w:r w:rsidRPr="00825C01">
              <w:rPr>
                <w:rFonts w:ascii="GHEA Grapalat" w:hAnsi="GHEA Grapalat"/>
                <w:lang w:val="hy-AM"/>
              </w:rPr>
              <w:t>ՀՀ կառավարության 2021 թվականի սեպտեմբերի 16-ի թիվ 1481-Ն որոշման նախաբանն անհրաժեշտ է խմբագրել՝ նշելով այն ուղղակի լիազորող նորմը, որի հիման վրա ՀՀ կառավարությունը լիազորվել է սահմանելու մաքսային մարմնի կողմից ներմուծման մաքսատուրքի վճարումը հետաձգելու կամ տարաժամկետ վճարելու մասին որոշման ընդունման և չեղյալ ճանաչման կարգը:</w:t>
            </w:r>
          </w:p>
        </w:tc>
        <w:tc>
          <w:tcPr>
            <w:tcW w:w="4949" w:type="dxa"/>
            <w:gridSpan w:val="2"/>
          </w:tcPr>
          <w:p w:rsidR="00825C01" w:rsidRPr="009E1346" w:rsidRDefault="00825C01" w:rsidP="00825FCE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lastRenderedPageBreak/>
              <w:t xml:space="preserve">Ընդունվել </w:t>
            </w:r>
            <w:r w:rsidR="009E134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է</w:t>
            </w:r>
            <w:r w:rsidR="009E1346" w:rsidRPr="009E134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</w:t>
            </w:r>
            <w:r w:rsidR="009E134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ի գիտություն։</w:t>
            </w:r>
          </w:p>
          <w:p w:rsidR="00C17076" w:rsidRDefault="003B5908" w:rsidP="001A660F">
            <w:pPr>
              <w:spacing w:after="0" w:line="240" w:lineRule="auto"/>
              <w:ind w:firstLine="317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 w:rsidR="009E134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ախագիծը մշակվել է հաշվի առնելով ՀՀ հարկային օրենսգրքի </w:t>
            </w:r>
            <w:r w:rsidR="009E1346" w:rsidRPr="009E134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78-րդ հոդվածի 5.1-ին, 99-րդ հոդվածի 2.1-ին </w:t>
            </w:r>
            <w:r w:rsidR="009E1346">
              <w:rPr>
                <w:rFonts w:ascii="GHEA Grapalat" w:hAnsi="GHEA Grapalat" w:cs="Sylfaen"/>
                <w:bCs/>
                <w:color w:val="000000"/>
                <w:lang w:val="hy-AM"/>
              </w:rPr>
              <w:t>մասերով</w:t>
            </w:r>
            <w:r w:rsidR="009E1346" w:rsidRPr="009E1346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և 181-րդ հոդվածի 3-րդ մասի 3-րդ </w:t>
            </w:r>
            <w:r w:rsidR="009E1346">
              <w:rPr>
                <w:rFonts w:ascii="GHEA Grapalat" w:hAnsi="GHEA Grapalat" w:cs="Sylfaen"/>
                <w:bCs/>
                <w:color w:val="000000"/>
                <w:lang w:val="hy-AM"/>
              </w:rPr>
              <w:t>կետով սահմանված լիազորող նորմերը։</w:t>
            </w:r>
          </w:p>
          <w:p w:rsidR="003B5908" w:rsidRPr="00C17076" w:rsidRDefault="003B5908" w:rsidP="001A660F">
            <w:pPr>
              <w:spacing w:after="0" w:line="240" w:lineRule="auto"/>
              <w:ind w:firstLine="317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Միաժամանակ, հայտնում ենք, որ ՀՀ ԱԺ կողմից ս.թ. հունիսի 15-ին առաջին ընթերցմամբ ընդունված «Մաքսային կարգավորման մասին» օրենքի </w:t>
            </w:r>
            <w:r w:rsidRPr="003B5908">
              <w:rPr>
                <w:rFonts w:ascii="GHEA Grapalat" w:hAnsi="GHEA Grapalat" w:cs="Sylfaen"/>
                <w:bCs/>
                <w:color w:val="000000"/>
                <w:lang w:val="hy-AM"/>
              </w:rPr>
              <w:t>(Կ-248-29.04.2022-ՏԵ-011/1)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45-րդ հոդվածի 6-րդ մասով սահմանվում են համապատասխան լիազորող նորմեր նաև մաքսատուրքի մասով:</w:t>
            </w:r>
          </w:p>
        </w:tc>
      </w:tr>
    </w:tbl>
    <w:p w:rsidR="0003523D" w:rsidRPr="0086466F" w:rsidRDefault="0003523D" w:rsidP="00961E0E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86466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37FB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C2D75"/>
    <w:rsid w:val="000C4444"/>
    <w:rsid w:val="000C7945"/>
    <w:rsid w:val="000D31DE"/>
    <w:rsid w:val="000F0D59"/>
    <w:rsid w:val="000F2BF6"/>
    <w:rsid w:val="000F56F4"/>
    <w:rsid w:val="00103D1E"/>
    <w:rsid w:val="00104044"/>
    <w:rsid w:val="001044B5"/>
    <w:rsid w:val="00114828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86757"/>
    <w:rsid w:val="0019556F"/>
    <w:rsid w:val="001956AE"/>
    <w:rsid w:val="001962A8"/>
    <w:rsid w:val="001A4A8B"/>
    <w:rsid w:val="001A660F"/>
    <w:rsid w:val="001B1301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B5908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4FF9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E5B57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854DE"/>
    <w:rsid w:val="005A0899"/>
    <w:rsid w:val="005B68F6"/>
    <w:rsid w:val="005C49CF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25C01"/>
    <w:rsid w:val="008301CD"/>
    <w:rsid w:val="0083325B"/>
    <w:rsid w:val="00837A3D"/>
    <w:rsid w:val="008465D2"/>
    <w:rsid w:val="008528F0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55A08"/>
    <w:rsid w:val="0095627F"/>
    <w:rsid w:val="00961E0E"/>
    <w:rsid w:val="009774E1"/>
    <w:rsid w:val="009A09B0"/>
    <w:rsid w:val="009C2E49"/>
    <w:rsid w:val="009E1346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34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1707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107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45FD"/>
    <w:rsid w:val="00E37162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A2B12"/>
    <w:rsid w:val="00FA34B5"/>
    <w:rsid w:val="00FA5F01"/>
    <w:rsid w:val="00FB6C2D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7ED163-EC14-4E71-A001-DF19694A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https://mul2.gov.am/tasks/671148/oneclick/4_Ampopatert_Dzev.docx?token=1eb52abdab52162779a348a9c6a187d4</cp:keywords>
  <cp:lastModifiedBy>Zaliko Barseghyan</cp:lastModifiedBy>
  <cp:revision>3</cp:revision>
  <dcterms:created xsi:type="dcterms:W3CDTF">2022-09-09T12:07:00Z</dcterms:created>
  <dcterms:modified xsi:type="dcterms:W3CDTF">2022-09-12T08:25:00Z</dcterms:modified>
</cp:coreProperties>
</file>