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8E" w:rsidRPr="00C1686D" w:rsidRDefault="00C13E8E" w:rsidP="00C168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r w:rsidRPr="00C1686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AF6020" w:rsidRPr="00C1686D" w:rsidRDefault="00555817" w:rsidP="0055581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55817">
        <w:rPr>
          <w:rStyle w:val="Strong"/>
          <w:rFonts w:ascii="GHEA Grapalat" w:hAnsi="GHEA Grapalat" w:cs="Sylfaen"/>
          <w:lang w:val="hy-AM"/>
        </w:rPr>
        <w:t>ՍԱՀՄԱՆԱՄԵՐՁ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ՏԱՐԱԾԱՇՐՋԱՆՆԵՐԻ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ԶԱՐԳԱՑՄԱՆ</w:t>
      </w:r>
      <w:r w:rsidRPr="00555817">
        <w:rPr>
          <w:rStyle w:val="Strong"/>
          <w:rFonts w:ascii="GHEA Grapalat" w:hAnsi="GHEA Grapalat" w:cs="Sylfaen"/>
          <w:lang w:val="pt-BR"/>
        </w:rPr>
        <w:t xml:space="preserve"> 2022 </w:t>
      </w:r>
      <w:r w:rsidRPr="00555817">
        <w:rPr>
          <w:rStyle w:val="Strong"/>
          <w:rFonts w:ascii="GHEA Grapalat" w:hAnsi="GHEA Grapalat" w:cs="Sylfaen"/>
          <w:lang w:val="hy-AM"/>
        </w:rPr>
        <w:t>ԹՎԱԿԱՆԻ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ԾՐԱԳԻՐԸ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ՀՀ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ԱԶԳԱՅԻՆ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ԺՈՂՈՎ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ՆԵՐԿԱՅԱՑՆԵԼՈՒ</w:t>
      </w:r>
      <w:r w:rsidRPr="00555817">
        <w:rPr>
          <w:rStyle w:val="Strong"/>
          <w:rFonts w:ascii="GHEA Grapalat" w:hAnsi="GHEA Grapalat" w:cs="Sylfaen"/>
          <w:lang w:val="pt-BR"/>
        </w:rPr>
        <w:t xml:space="preserve"> </w:t>
      </w:r>
      <w:r w:rsidRPr="00555817">
        <w:rPr>
          <w:rStyle w:val="Strong"/>
          <w:rFonts w:ascii="GHEA Grapalat" w:hAnsi="GHEA Grapalat" w:cs="Sylfaen"/>
          <w:lang w:val="hy-AM"/>
        </w:rPr>
        <w:t>ՄԱՍԻՆ</w:t>
      </w:r>
      <w:r>
        <w:rPr>
          <w:rStyle w:val="Strong"/>
          <w:rFonts w:ascii="GHEA Grapalat" w:hAnsi="GHEA Grapalat" w:cs="Sylfaen"/>
          <w:lang w:val="hy-AM"/>
        </w:rPr>
        <w:t xml:space="preserve"> </w:t>
      </w:r>
      <w:r w:rsidR="00051A04" w:rsidRPr="00C1686D">
        <w:rPr>
          <w:rFonts w:ascii="GHEA Grapalat" w:hAnsi="GHEA Grapalat"/>
          <w:b/>
          <w:bCs/>
          <w:color w:val="000000"/>
          <w:lang w:val="hy-AM"/>
        </w:rPr>
        <w:t>ՀՀ ԿԱՌԱՎԱՐՈՒԹՅԱՆ ՈՐՈՇՄԱՆ ՆԱԽԱԳԾԻ</w:t>
      </w:r>
    </w:p>
    <w:p w:rsidR="00AE78CA" w:rsidRPr="00C1686D" w:rsidRDefault="00AE78CA" w:rsidP="00C1686D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pt-BR"/>
        </w:rPr>
      </w:pPr>
    </w:p>
    <w:p w:rsidR="00C13E8E" w:rsidRPr="00C1686D" w:rsidRDefault="00C13E8E" w:rsidP="00C1686D">
      <w:pPr>
        <w:tabs>
          <w:tab w:val="left" w:pos="675"/>
          <w:tab w:val="left" w:pos="993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1686D">
        <w:rPr>
          <w:rFonts w:ascii="GHEA Grapalat" w:hAnsi="GHEA Grapalat"/>
          <w:b/>
          <w:sz w:val="24"/>
          <w:szCs w:val="24"/>
          <w:lang w:val="fr-FR"/>
        </w:rPr>
        <w:t>1.</w:t>
      </w:r>
      <w:r w:rsidRPr="00C1686D">
        <w:rPr>
          <w:rFonts w:ascii="GHEA Grapalat" w:hAnsi="GHEA Grapalat"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9F1932" w:rsidRPr="00112206" w:rsidRDefault="00AE78CA" w:rsidP="00112206">
      <w:pPr>
        <w:spacing w:line="360" w:lineRule="auto"/>
        <w:ind w:firstLine="567"/>
        <w:jc w:val="both"/>
        <w:rPr>
          <w:rFonts w:cs="Times Armenian"/>
          <w:b/>
          <w:bCs/>
          <w:sz w:val="24"/>
          <w:szCs w:val="24"/>
          <w:lang w:val="hy-AM"/>
        </w:rPr>
      </w:pP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Նախագծի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ընդունումը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պայմանավորված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է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սահմանամերձ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տարածաշրջանների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զարգացման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202</w:t>
      </w:r>
      <w:r w:rsidR="00703BBA">
        <w:rPr>
          <w:rFonts w:ascii="GHEA Grapalat" w:hAnsi="GHEA Grapalat" w:cs="Times Armenian"/>
          <w:sz w:val="24"/>
          <w:szCs w:val="24"/>
          <w:lang w:val="hy-AM"/>
        </w:rPr>
        <w:t>3</w:t>
      </w:r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թվականի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ծրագիրը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հաստատելու</w:t>
      </w:r>
      <w:proofErr w:type="spellEnd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9F1932" w:rsidRPr="009F1932">
        <w:rPr>
          <w:rFonts w:ascii="GHEA Grapalat" w:hAnsi="GHEA Grapalat" w:cs="Times Armenian"/>
          <w:sz w:val="24"/>
          <w:szCs w:val="24"/>
          <w:lang w:val="fr-FR"/>
        </w:rPr>
        <w:t>անհրաժեշտությամբ</w:t>
      </w:r>
      <w:proofErr w:type="spellEnd"/>
    </w:p>
    <w:p w:rsidR="00AE78CA" w:rsidRPr="00C1686D" w:rsidRDefault="00AE78CA" w:rsidP="009F1932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>2.</w:t>
      </w:r>
      <w:r w:rsidRPr="009F193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F1932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F1932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F1932">
        <w:rPr>
          <w:rFonts w:ascii="GHEA Grapalat" w:hAnsi="GHEA Grapalat"/>
          <w:b/>
          <w:sz w:val="24"/>
          <w:szCs w:val="24"/>
          <w:lang w:val="hy-AM"/>
        </w:rPr>
        <w:t>խնդիրները</w:t>
      </w:r>
    </w:p>
    <w:p w:rsidR="00AE78CA" w:rsidRPr="009F1932" w:rsidRDefault="00AE78CA" w:rsidP="009F193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ՀՀ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սահմանամերձ համայնքների բնակիչների առօրյա հոգսերը հնարավորինս մեղմելու և կենսապայմանները բարելավվելու նպատակով 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ընդունվել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>2014</w:t>
      </w:r>
      <w:r w:rsidR="00C56CC7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C56CC7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18-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N 1444-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E6102"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55817">
        <w:rPr>
          <w:rFonts w:ascii="GHEA Grapalat" w:hAnsi="GHEA Grapalat"/>
          <w:color w:val="000000"/>
          <w:sz w:val="24"/>
          <w:szCs w:val="24"/>
          <w:lang w:val="hy-AM"/>
        </w:rPr>
        <w:t>որոշումը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C1686D">
        <w:rPr>
          <w:rFonts w:ascii="GHEA Grapalat" w:hAnsi="GHEA Grapalat"/>
          <w:sz w:val="24"/>
          <w:szCs w:val="24"/>
          <w:lang w:val="hy-AM"/>
        </w:rPr>
        <w:t>որով սահմանվում է Հայաստանի Հանրապետության սահմանամերձ համայնքներին տրվող սոցիալական աջակցության փոխհատուցման ենթակա ծավալները, փոխհատուցման կարգն</w:t>
      </w:r>
      <w:r w:rsidR="005E6102"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  <w:lang w:val="hy-AM"/>
        </w:rPr>
        <w:t>ու փոխհատուցում ստացող սահմանամերձ համայնքների ցանկը</w:t>
      </w:r>
      <w:r w:rsidRPr="00C1686D">
        <w:rPr>
          <w:rFonts w:ascii="GHEA Grapalat" w:hAnsi="GHEA Grapalat"/>
          <w:sz w:val="24"/>
          <w:szCs w:val="24"/>
          <w:lang w:val="fr-FR"/>
        </w:rPr>
        <w:t>:</w:t>
      </w:r>
      <w:r w:rsidR="009F1932">
        <w:rPr>
          <w:rFonts w:ascii="GHEA Grapalat" w:hAnsi="GHEA Grapalat"/>
          <w:sz w:val="24"/>
          <w:szCs w:val="24"/>
          <w:lang w:val="hy-AM"/>
        </w:rPr>
        <w:t xml:space="preserve"> Աջակցություն ստացող սահմանամերձ 23 համայնքներ</w:t>
      </w:r>
      <w:r w:rsidR="004754F9">
        <w:rPr>
          <w:rFonts w:ascii="GHEA Grapalat" w:hAnsi="GHEA Grapalat"/>
          <w:sz w:val="24"/>
          <w:szCs w:val="24"/>
          <w:lang w:val="hy-AM"/>
        </w:rPr>
        <w:t>ի 82</w:t>
      </w:r>
      <w:r w:rsidR="009F1932">
        <w:rPr>
          <w:rFonts w:ascii="GHEA Grapalat" w:hAnsi="GHEA Grapalat"/>
          <w:sz w:val="24"/>
          <w:szCs w:val="24"/>
          <w:lang w:val="hy-AM"/>
        </w:rPr>
        <w:t xml:space="preserve"> բնկավայրերի աջակցության համար պահանջվում է </w:t>
      </w:r>
      <w:r w:rsidR="00703BBA">
        <w:rPr>
          <w:rFonts w:ascii="GHEA Grapalat" w:hAnsi="GHEA Grapalat"/>
          <w:sz w:val="24"/>
          <w:szCs w:val="24"/>
          <w:lang w:val="hy-AM"/>
        </w:rPr>
        <w:t>973</w:t>
      </w:r>
      <w:r w:rsidR="009F1932">
        <w:rPr>
          <w:rFonts w:ascii="GHEA Grapalat" w:hAnsi="GHEA Grapalat"/>
          <w:sz w:val="24"/>
          <w:szCs w:val="24"/>
          <w:lang w:val="hy-AM"/>
        </w:rPr>
        <w:t>,</w:t>
      </w:r>
      <w:r w:rsidR="00703BBA">
        <w:rPr>
          <w:rFonts w:ascii="GHEA Grapalat" w:hAnsi="GHEA Grapalat"/>
          <w:sz w:val="24"/>
          <w:szCs w:val="24"/>
          <w:lang w:val="hy-AM"/>
        </w:rPr>
        <w:t>673</w:t>
      </w:r>
      <w:r w:rsidR="009F1932">
        <w:rPr>
          <w:rFonts w:ascii="GHEA Grapalat" w:hAnsi="GHEA Grapalat"/>
          <w:sz w:val="24"/>
          <w:szCs w:val="24"/>
          <w:lang w:val="hy-AM"/>
        </w:rPr>
        <w:t xml:space="preserve"> հազ․ դրամ։</w:t>
      </w:r>
      <w:bookmarkStart w:id="0" w:name="_GoBack"/>
      <w:bookmarkEnd w:id="0"/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>3.</w:t>
      </w:r>
      <w:r w:rsidRPr="00C1686D">
        <w:rPr>
          <w:rFonts w:ascii="GHEA Grapalat" w:hAnsi="GHEA Grapalat"/>
          <w:b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 w:cs="Times Armenian"/>
          <w:sz w:val="24"/>
          <w:szCs w:val="24"/>
          <w:lang w:val="hy-AM"/>
        </w:rPr>
        <w:t>Կարգավորման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նպատակը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ՀՀ </w:t>
      </w:r>
      <w:proofErr w:type="spellStart"/>
      <w:r w:rsidRPr="00C1686D">
        <w:rPr>
          <w:rFonts w:ascii="GHEA Grapalat" w:hAnsi="GHEA Grapalat" w:cs="Times Armenian"/>
          <w:sz w:val="24"/>
          <w:szCs w:val="24"/>
          <w:lang w:val="fr-FR"/>
        </w:rPr>
        <w:t>սահմանամերձ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համայնքներում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կյանքի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պայմանների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1686D" w:rsidRPr="00C1686D">
        <w:rPr>
          <w:rFonts w:ascii="GHEA Grapalat" w:hAnsi="GHEA Grapalat" w:cs="Times Armenian"/>
          <w:sz w:val="24"/>
          <w:szCs w:val="24"/>
          <w:lang w:val="hy-AM"/>
        </w:rPr>
        <w:t>բարելավ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ումն</w:t>
      </w:r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AE78CA" w:rsidRPr="00C1686D" w:rsidRDefault="00AE78CA" w:rsidP="00C1686D">
      <w:pPr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C1686D">
        <w:rPr>
          <w:rFonts w:ascii="GHEA Grapalat" w:hAnsi="GHEA Grapalat"/>
          <w:b/>
          <w:sz w:val="24"/>
          <w:szCs w:val="24"/>
        </w:rPr>
        <w:t>Նախագծի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մշակման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գործընթացում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ներգրավված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ինստիտուտները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և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անձիք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C1686D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C1686D">
        <w:rPr>
          <w:rFonts w:ascii="GHEA Grapalat" w:hAnsi="GHEA Grapalat"/>
          <w:sz w:val="24"/>
          <w:szCs w:val="24"/>
        </w:rPr>
        <w:t>Նախագծի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մշակ</w:t>
      </w:r>
      <w:r w:rsidR="00E55EDF">
        <w:rPr>
          <w:rFonts w:ascii="GHEA Grapalat" w:hAnsi="GHEA Grapalat"/>
          <w:sz w:val="24"/>
          <w:szCs w:val="24"/>
          <w:lang w:val="hy-AM"/>
        </w:rPr>
        <w:t>վել</w:t>
      </w:r>
      <w:proofErr w:type="spellEnd"/>
      <w:r w:rsidR="00E55EDF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C1686D">
        <w:rPr>
          <w:rFonts w:ascii="GHEA Grapalat" w:hAnsi="GHEA Grapalat"/>
          <w:sz w:val="24"/>
          <w:szCs w:val="24"/>
        </w:rPr>
        <w:t>ՀՀ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և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C7ED9" w:rsidRPr="00C1686D"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5EDF">
        <w:rPr>
          <w:rFonts w:ascii="GHEA Grapalat" w:hAnsi="GHEA Grapalat"/>
          <w:sz w:val="24"/>
          <w:szCs w:val="24"/>
        </w:rPr>
        <w:t>նախարարությա</w:t>
      </w:r>
      <w:r w:rsidRPr="00C1686D">
        <w:rPr>
          <w:rFonts w:ascii="GHEA Grapalat" w:hAnsi="GHEA Grapalat"/>
          <w:sz w:val="24"/>
          <w:szCs w:val="24"/>
        </w:rPr>
        <w:t>ն</w:t>
      </w:r>
      <w:proofErr w:type="spellEnd"/>
      <w:r w:rsidR="00E55EDF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C1686D">
        <w:rPr>
          <w:rFonts w:ascii="GHEA Grapalat" w:hAnsi="GHEA Grapalat"/>
          <w:sz w:val="24"/>
          <w:szCs w:val="24"/>
        </w:rPr>
        <w:t>։</w:t>
      </w:r>
    </w:p>
    <w:p w:rsidR="00AE78CA" w:rsidRPr="00C1686D" w:rsidRDefault="00AE78CA" w:rsidP="00C1686D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1686D">
        <w:rPr>
          <w:rFonts w:ascii="GHEA Grapalat" w:hAnsi="GHEA Grapalat"/>
          <w:b/>
          <w:sz w:val="24"/>
          <w:szCs w:val="24"/>
          <w:lang w:val="fr-FR"/>
        </w:rPr>
        <w:t>5.</w:t>
      </w:r>
      <w:r w:rsidRPr="00C1686D">
        <w:rPr>
          <w:rFonts w:ascii="GHEA Grapalat" w:hAnsi="GHEA Grapalat"/>
          <w:b/>
          <w:sz w:val="24"/>
          <w:szCs w:val="24"/>
          <w:lang w:val="fr-FR"/>
        </w:rPr>
        <w:tab/>
      </w:r>
      <w:r w:rsidRPr="00C1686D">
        <w:rPr>
          <w:rFonts w:ascii="GHEA Grapalat" w:hAnsi="GHEA Grapalat"/>
          <w:b/>
          <w:sz w:val="24"/>
          <w:szCs w:val="24"/>
        </w:rPr>
        <w:t>Ակնկալվող</w:t>
      </w:r>
      <w:r w:rsidR="00405C5B" w:rsidRPr="00C168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b/>
          <w:sz w:val="24"/>
          <w:szCs w:val="24"/>
        </w:rPr>
        <w:t>արդյունքը</w:t>
      </w:r>
    </w:p>
    <w:p w:rsidR="00AE78CA" w:rsidRPr="00C1686D" w:rsidRDefault="00AE78CA" w:rsidP="00BE49F1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r w:rsidRPr="00C1686D">
        <w:rPr>
          <w:rFonts w:ascii="GHEA Grapalat" w:hAnsi="GHEA Grapalat"/>
          <w:sz w:val="24"/>
          <w:szCs w:val="24"/>
        </w:rPr>
        <w:t>Որոշման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նախագծի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ընդուն</w:t>
      </w:r>
      <w:proofErr w:type="spellEnd"/>
      <w:r w:rsidR="009F1932">
        <w:rPr>
          <w:rFonts w:ascii="GHEA Grapalat" w:hAnsi="GHEA Grapalat"/>
          <w:sz w:val="24"/>
          <w:szCs w:val="24"/>
          <w:lang w:val="hy-AM"/>
        </w:rPr>
        <w:t xml:space="preserve">մամբ </w:t>
      </w:r>
      <w:proofErr w:type="spellStart"/>
      <w:r w:rsidRPr="00C1686D">
        <w:rPr>
          <w:rFonts w:ascii="GHEA Grapalat" w:hAnsi="GHEA Grapalat"/>
          <w:sz w:val="24"/>
          <w:szCs w:val="24"/>
        </w:rPr>
        <w:t>սահմանամերձ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համայնքներին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ցուցաբերվելու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1686D">
        <w:rPr>
          <w:rFonts w:ascii="GHEA Grapalat" w:hAnsi="GHEA Grapalat"/>
          <w:sz w:val="24"/>
          <w:szCs w:val="24"/>
        </w:rPr>
        <w:t>է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պետական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C1686D">
        <w:rPr>
          <w:rFonts w:ascii="GHEA Grapalat" w:hAnsi="GHEA Grapalat"/>
          <w:sz w:val="24"/>
          <w:szCs w:val="24"/>
        </w:rPr>
        <w:t>՝</w:t>
      </w:r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sz w:val="24"/>
          <w:szCs w:val="24"/>
        </w:rPr>
        <w:t>բնակիչներին</w:t>
      </w:r>
      <w:proofErr w:type="spellEnd"/>
      <w:r w:rsidRPr="00C1686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բնական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գազի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էլեկտրաէներգիայի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ոռոգման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ջրի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սակագնի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մասնակի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F1932">
        <w:rPr>
          <w:rFonts w:ascii="GHEA Grapalat" w:hAnsi="GHEA Grapalat"/>
          <w:color w:val="000000"/>
          <w:sz w:val="24"/>
          <w:szCs w:val="24"/>
          <w:lang w:val="hy-AM"/>
        </w:rPr>
        <w:t>անշարժ գույքի հարկի ամբողջական</w:t>
      </w:r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փոխհատուց</w:t>
      </w:r>
      <w:r w:rsidRPr="00C1686D">
        <w:rPr>
          <w:rFonts w:ascii="GHEA Grapalat" w:hAnsi="GHEA Grapalat" w:cs="Times Armenian"/>
          <w:sz w:val="24"/>
          <w:szCs w:val="24"/>
          <w:lang w:val="en-US"/>
        </w:rPr>
        <w:t>ում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տրամադր</w:t>
      </w:r>
      <w:r w:rsidRPr="00C1686D">
        <w:rPr>
          <w:rFonts w:ascii="GHEA Grapalat" w:hAnsi="GHEA Grapalat"/>
          <w:color w:val="000000"/>
          <w:sz w:val="24"/>
          <w:szCs w:val="24"/>
          <w:lang w:val="en-US"/>
        </w:rPr>
        <w:t>ել</w:t>
      </w:r>
      <w:r w:rsidRPr="00C1686D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C1686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C1686D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1686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902C77" w:rsidRPr="00C1686D" w:rsidRDefault="00902C77" w:rsidP="00C1686D">
      <w:pPr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C1686D">
        <w:rPr>
          <w:rFonts w:ascii="GHEA Grapalat" w:hAnsi="GHEA Grapalat" w:cs="Times Armenian"/>
          <w:sz w:val="24"/>
          <w:szCs w:val="24"/>
          <w:lang w:val="hy-AM"/>
        </w:rPr>
        <w:lastRenderedPageBreak/>
        <w:t>6.</w:t>
      </w:r>
      <w:r w:rsidRPr="00C1686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Տեղեկատվություն</w:t>
      </w:r>
      <w:r w:rsidRPr="00C1686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02C77" w:rsidRDefault="009F1932" w:rsidP="00BE49F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color w:val="000000"/>
          <w:lang w:val="hy-AM"/>
        </w:rPr>
      </w:pPr>
      <w:r w:rsidRPr="009F1932">
        <w:rPr>
          <w:rStyle w:val="Strong"/>
          <w:rFonts w:ascii="GHEA Grapalat" w:hAnsi="GHEA Grapalat" w:cs="Sylfaen"/>
          <w:b w:val="0"/>
          <w:lang w:val="hy-AM"/>
        </w:rPr>
        <w:t>«</w:t>
      </w:r>
      <w:r w:rsidR="00CC3DAE">
        <w:rPr>
          <w:rStyle w:val="Strong"/>
          <w:rFonts w:ascii="GHEA Grapalat" w:hAnsi="GHEA Grapalat" w:cs="Sylfaen"/>
          <w:b w:val="0"/>
          <w:lang w:val="hy-AM"/>
        </w:rPr>
        <w:t>Ս</w:t>
      </w:r>
      <w:r w:rsidR="00CC3DAE" w:rsidRPr="00CC3DAE">
        <w:rPr>
          <w:rStyle w:val="Strong"/>
          <w:rFonts w:ascii="GHEA Grapalat" w:hAnsi="GHEA Grapalat" w:cs="Sylfaen"/>
          <w:b w:val="0"/>
          <w:lang w:val="hy-AM"/>
        </w:rPr>
        <w:t>ահմանամերձ տարածաշրջանների զարգացման 202</w:t>
      </w:r>
      <w:r w:rsidR="00703BBA">
        <w:rPr>
          <w:rStyle w:val="Strong"/>
          <w:rFonts w:ascii="GHEA Grapalat" w:hAnsi="GHEA Grapalat" w:cs="Sylfaen"/>
          <w:b w:val="0"/>
          <w:lang w:val="hy-AM"/>
        </w:rPr>
        <w:t>3</w:t>
      </w:r>
      <w:r w:rsidR="00CC3DAE" w:rsidRPr="00CC3DAE">
        <w:rPr>
          <w:rStyle w:val="Strong"/>
          <w:rFonts w:ascii="GHEA Grapalat" w:hAnsi="GHEA Grapalat" w:cs="Sylfaen"/>
          <w:b w:val="0"/>
          <w:lang w:val="hy-AM"/>
        </w:rPr>
        <w:t xml:space="preserve"> թվականի ծրագիրը </w:t>
      </w:r>
      <w:r w:rsidR="00CC3DAE">
        <w:rPr>
          <w:rStyle w:val="Strong"/>
          <w:rFonts w:ascii="GHEA Grapalat" w:hAnsi="GHEA Grapalat" w:cs="Sylfaen"/>
          <w:b w:val="0"/>
          <w:lang w:val="hy-AM"/>
        </w:rPr>
        <w:t>ՀՀ</w:t>
      </w:r>
      <w:r w:rsidR="00CC3DAE" w:rsidRPr="00CC3DAE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C3DAE">
        <w:rPr>
          <w:rStyle w:val="Strong"/>
          <w:rFonts w:ascii="GHEA Grapalat" w:hAnsi="GHEA Grapalat" w:cs="Sylfaen"/>
          <w:b w:val="0"/>
          <w:lang w:val="hy-AM"/>
        </w:rPr>
        <w:t>Ա</w:t>
      </w:r>
      <w:r w:rsidR="00CC3DAE" w:rsidRPr="00CC3DAE">
        <w:rPr>
          <w:rStyle w:val="Strong"/>
          <w:rFonts w:ascii="GHEA Grapalat" w:hAnsi="GHEA Grapalat" w:cs="Sylfaen"/>
          <w:b w:val="0"/>
          <w:lang w:val="hy-AM"/>
        </w:rPr>
        <w:t>զգային ժողով ներկայացնելու մասին</w:t>
      </w:r>
      <w:r w:rsidRPr="009F1932">
        <w:rPr>
          <w:rStyle w:val="Strong"/>
          <w:rFonts w:ascii="GHEA Grapalat" w:hAnsi="GHEA Grapalat" w:cs="Sylfaen"/>
          <w:b w:val="0"/>
          <w:lang w:val="hy-AM"/>
        </w:rPr>
        <w:t>»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902C77" w:rsidRPr="00C1686D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 որոշման նախագծի</w:t>
      </w:r>
      <w:r w:rsidR="00902C77" w:rsidRPr="00C1686D">
        <w:rPr>
          <w:rFonts w:ascii="GHEA Grapalat" w:hAnsi="GHEA Grapalat" w:cs="Sylfaen"/>
          <w:color w:val="000000"/>
          <w:lang w:val="hy-AM"/>
        </w:rPr>
        <w:t xml:space="preserve"> </w:t>
      </w:r>
      <w:r w:rsidR="00902C77" w:rsidRPr="00C1686D">
        <w:rPr>
          <w:rFonts w:ascii="GHEA Grapalat" w:hAnsi="GHEA Grapalat"/>
          <w:bCs/>
          <w:color w:val="000000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</w:t>
      </w:r>
      <w:r w:rsidR="000D1C88" w:rsidRPr="00C1686D">
        <w:rPr>
          <w:rFonts w:ascii="GHEA Grapalat" w:hAnsi="GHEA Grapalat"/>
          <w:bCs/>
          <w:color w:val="000000"/>
          <w:lang w:val="hy-AM"/>
        </w:rPr>
        <w:t>։</w:t>
      </w:r>
    </w:p>
    <w:p w:rsidR="009A65B0" w:rsidRDefault="009A65B0" w:rsidP="009F193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9A65B0">
        <w:rPr>
          <w:rFonts w:ascii="GHEA Grapalat" w:hAnsi="GHEA Grapalat"/>
          <w:b/>
          <w:bCs/>
          <w:color w:val="000000"/>
          <w:lang w:val="hy-AM"/>
        </w:rPr>
        <w:t xml:space="preserve">7․ Կապը ռազմավարական փաստաթղթերի հետ․Հայաստանի վերափոխման ռազմավարություն 2050, Կառավարության 2021-2026թթ. </w:t>
      </w:r>
      <w:r>
        <w:rPr>
          <w:rFonts w:ascii="GHEA Grapalat" w:hAnsi="GHEA Grapalat"/>
          <w:b/>
          <w:bCs/>
          <w:color w:val="000000"/>
          <w:lang w:val="hy-AM"/>
        </w:rPr>
        <w:t>ծ</w:t>
      </w:r>
      <w:r w:rsidRPr="009A65B0">
        <w:rPr>
          <w:rFonts w:ascii="GHEA Grapalat" w:hAnsi="GHEA Grapalat"/>
          <w:b/>
          <w:bCs/>
          <w:color w:val="000000"/>
          <w:lang w:val="hy-AM"/>
        </w:rPr>
        <w:t>րագիր, ոլորտային և/կամ այլ ռազմավարություններ․</w:t>
      </w:r>
    </w:p>
    <w:p w:rsidR="00C13E8E" w:rsidRPr="00A125B9" w:rsidRDefault="00CC3DAE" w:rsidP="00A125B9">
      <w:pPr>
        <w:pStyle w:val="NormalWeb"/>
        <w:spacing w:after="0" w:line="360" w:lineRule="auto"/>
        <w:ind w:firstLine="708"/>
        <w:jc w:val="both"/>
        <w:rPr>
          <w:rFonts w:ascii="GHEA Grapalat" w:hAnsi="GHEA Grapalat"/>
          <w:bCs/>
          <w:color w:val="000000"/>
          <w:lang w:val="hy-AM"/>
        </w:rPr>
      </w:pPr>
      <w:r w:rsidRPr="00CC3DAE">
        <w:rPr>
          <w:rFonts w:ascii="GHEA Grapalat" w:hAnsi="GHEA Grapalat"/>
          <w:bCs/>
          <w:color w:val="000000"/>
          <w:lang w:val="hy-AM"/>
        </w:rPr>
        <w:t>«Սահմանամերձ տարածաշրջանների զարգացման 202</w:t>
      </w:r>
      <w:r w:rsidR="00703BBA">
        <w:rPr>
          <w:rFonts w:ascii="GHEA Grapalat" w:hAnsi="GHEA Grapalat"/>
          <w:bCs/>
          <w:color w:val="000000"/>
          <w:lang w:val="hy-AM"/>
        </w:rPr>
        <w:t>3</w:t>
      </w:r>
      <w:r w:rsidRPr="00CC3DAE">
        <w:rPr>
          <w:rFonts w:ascii="GHEA Grapalat" w:hAnsi="GHEA Grapalat"/>
          <w:bCs/>
          <w:color w:val="000000"/>
          <w:lang w:val="hy-AM"/>
        </w:rPr>
        <w:t xml:space="preserve"> թվականի ծրագիրը ՀՀ Ազգային ժողով ներկայացնելու մասին»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="009A65B0" w:rsidRPr="009A65B0">
        <w:rPr>
          <w:rFonts w:ascii="GHEA Grapalat" w:hAnsi="GHEA Grapalat"/>
          <w:bCs/>
          <w:color w:val="000000"/>
          <w:lang w:val="hy-AM"/>
        </w:rPr>
        <w:t>Հայաստանի Հանրապետության կառավար</w:t>
      </w:r>
      <w:r w:rsidR="009A65B0">
        <w:rPr>
          <w:rFonts w:ascii="GHEA Grapalat" w:hAnsi="GHEA Grapalat"/>
          <w:bCs/>
          <w:color w:val="000000"/>
          <w:lang w:val="hy-AM"/>
        </w:rPr>
        <w:t>ության որոշման նախագիծը բխում է ՀՀ կառավարության 2021-2026թթ</w:t>
      </w:r>
      <w:r w:rsidR="009A65B0" w:rsidRPr="009A65B0">
        <w:rPr>
          <w:rFonts w:ascii="GHEA Grapalat" w:hAnsi="GHEA Grapalat"/>
          <w:bCs/>
          <w:color w:val="000000"/>
          <w:lang w:val="hy-AM"/>
        </w:rPr>
        <w:t>.</w:t>
      </w:r>
      <w:r w:rsidR="009A65B0">
        <w:rPr>
          <w:rFonts w:ascii="GHEA Grapalat" w:hAnsi="GHEA Grapalat"/>
          <w:bCs/>
          <w:color w:val="000000"/>
          <w:lang w:val="hy-AM"/>
        </w:rPr>
        <w:t xml:space="preserve"> ծրագրի</w:t>
      </w:r>
      <w:r w:rsidR="001F07A0">
        <w:rPr>
          <w:rFonts w:ascii="GHEA Grapalat" w:hAnsi="GHEA Grapalat"/>
          <w:bCs/>
          <w:color w:val="000000"/>
          <w:lang w:val="hy-AM"/>
        </w:rPr>
        <w:t xml:space="preserve"> 6</w:t>
      </w:r>
      <w:r w:rsidR="001F07A0" w:rsidRPr="001F07A0">
        <w:rPr>
          <w:rFonts w:ascii="GHEA Grapalat" w:hAnsi="GHEA Grapalat"/>
          <w:bCs/>
          <w:color w:val="000000"/>
          <w:lang w:val="hy-AM"/>
        </w:rPr>
        <w:t xml:space="preserve">.6 </w:t>
      </w:r>
      <w:r w:rsidR="001F07A0">
        <w:rPr>
          <w:rFonts w:ascii="GHEA Grapalat" w:hAnsi="GHEA Grapalat"/>
          <w:bCs/>
          <w:color w:val="000000"/>
          <w:lang w:val="hy-AM"/>
        </w:rPr>
        <w:t>«Տարածքային կառավարում և տեղական ինքնակառավարում» բաժնի 5-րդ կետից և ՀՀ կառավարության 18</w:t>
      </w:r>
      <w:r w:rsidR="001F07A0" w:rsidRPr="001F07A0">
        <w:rPr>
          <w:rFonts w:ascii="GHEA Grapalat" w:hAnsi="GHEA Grapalat"/>
          <w:bCs/>
          <w:color w:val="000000"/>
          <w:lang w:val="hy-AM"/>
        </w:rPr>
        <w:t>.11.2021. N</w:t>
      </w:r>
      <w:r w:rsidR="001F07A0">
        <w:rPr>
          <w:rFonts w:ascii="GHEA Grapalat" w:hAnsi="GHEA Grapalat"/>
          <w:bCs/>
          <w:color w:val="000000"/>
          <w:lang w:val="hy-AM"/>
        </w:rPr>
        <w:t xml:space="preserve">1902-Լ որոշմամբ հաստատված </w:t>
      </w:r>
      <w:r w:rsidR="001F07A0" w:rsidRPr="001F07A0">
        <w:rPr>
          <w:rFonts w:ascii="GHEA Grapalat" w:hAnsi="GHEA Grapalat"/>
          <w:bCs/>
          <w:color w:val="000000"/>
          <w:lang w:val="hy-AM"/>
        </w:rPr>
        <w:t>ՀՀ կառավարության 2021-2026 թվականների գործունեության միջոցառումների ծրագրի</w:t>
      </w:r>
      <w:r w:rsidR="001F07A0">
        <w:rPr>
          <w:rFonts w:ascii="GHEA Grapalat" w:hAnsi="GHEA Grapalat"/>
          <w:bCs/>
          <w:color w:val="000000"/>
          <w:lang w:val="hy-AM"/>
        </w:rPr>
        <w:t xml:space="preserve"> «Տարածքային կառավարման և ենթակառուցվածքների նախարարություն»</w:t>
      </w:r>
      <w:r w:rsidR="00CC3CD2">
        <w:rPr>
          <w:rFonts w:ascii="GHEA Grapalat" w:hAnsi="GHEA Grapalat"/>
          <w:bCs/>
          <w:color w:val="000000"/>
          <w:lang w:val="hy-AM"/>
        </w:rPr>
        <w:t xml:space="preserve"> բաժնի 2-րդ կետի </w:t>
      </w:r>
      <w:r w:rsidR="001F07A0">
        <w:rPr>
          <w:rFonts w:ascii="GHEA Grapalat" w:hAnsi="GHEA Grapalat"/>
          <w:bCs/>
          <w:color w:val="000000"/>
          <w:lang w:val="hy-AM"/>
        </w:rPr>
        <w:t>1-ին ենթակետից</w:t>
      </w:r>
      <w:r w:rsidR="00CC3CD2">
        <w:rPr>
          <w:rFonts w:ascii="GHEA Grapalat" w:hAnsi="GHEA Grapalat"/>
          <w:bCs/>
          <w:color w:val="000000"/>
          <w:lang w:val="hy-AM"/>
        </w:rPr>
        <w:t>՝</w:t>
      </w:r>
      <w:r w:rsidR="001F07A0">
        <w:rPr>
          <w:rFonts w:ascii="GHEA Grapalat" w:hAnsi="GHEA Grapalat"/>
          <w:bCs/>
          <w:color w:val="000000"/>
          <w:lang w:val="hy-AM"/>
        </w:rPr>
        <w:t xml:space="preserve"> «</w:t>
      </w:r>
      <w:r w:rsidR="001F07A0" w:rsidRPr="001F07A0">
        <w:rPr>
          <w:rFonts w:ascii="GHEA Grapalat" w:hAnsi="GHEA Grapalat"/>
          <w:bCs/>
          <w:color w:val="000000"/>
          <w:lang w:val="hy-AM"/>
        </w:rPr>
        <w:t>Սահմանամերձ</w:t>
      </w:r>
      <w:r w:rsidR="001F07A0">
        <w:rPr>
          <w:rFonts w:ascii="GHEA Grapalat" w:hAnsi="GHEA Grapalat"/>
          <w:bCs/>
          <w:color w:val="000000"/>
          <w:lang w:val="hy-AM"/>
        </w:rPr>
        <w:t xml:space="preserve"> համայնքների բնակիչների սոցիալտնտեսական վիճակի բարելավմանն ուղղված աջակցության ծրագրերի իրականացում»։</w:t>
      </w:r>
    </w:p>
    <w:sectPr w:rsidR="00C13E8E" w:rsidRPr="00A125B9" w:rsidSect="004D7BE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3B2"/>
    <w:rsid w:val="00051A04"/>
    <w:rsid w:val="000D1C88"/>
    <w:rsid w:val="000F3C35"/>
    <w:rsid w:val="000F3C8D"/>
    <w:rsid w:val="00112206"/>
    <w:rsid w:val="001263AD"/>
    <w:rsid w:val="00171F55"/>
    <w:rsid w:val="001F07A0"/>
    <w:rsid w:val="00221E8C"/>
    <w:rsid w:val="0024511A"/>
    <w:rsid w:val="00265A5B"/>
    <w:rsid w:val="00305A60"/>
    <w:rsid w:val="00322F8C"/>
    <w:rsid w:val="003B7700"/>
    <w:rsid w:val="003C626F"/>
    <w:rsid w:val="00405C5B"/>
    <w:rsid w:val="004754F9"/>
    <w:rsid w:val="004C06A0"/>
    <w:rsid w:val="004D7BEE"/>
    <w:rsid w:val="004E0C2D"/>
    <w:rsid w:val="004E6464"/>
    <w:rsid w:val="00534F95"/>
    <w:rsid w:val="00555817"/>
    <w:rsid w:val="005D6189"/>
    <w:rsid w:val="005E6102"/>
    <w:rsid w:val="005F6812"/>
    <w:rsid w:val="00600A92"/>
    <w:rsid w:val="006B2B8E"/>
    <w:rsid w:val="006B7ABB"/>
    <w:rsid w:val="006C7ED9"/>
    <w:rsid w:val="00703BBA"/>
    <w:rsid w:val="0073334F"/>
    <w:rsid w:val="00784A46"/>
    <w:rsid w:val="007F7E67"/>
    <w:rsid w:val="0080339F"/>
    <w:rsid w:val="00857D52"/>
    <w:rsid w:val="00871257"/>
    <w:rsid w:val="008A08DC"/>
    <w:rsid w:val="008B5B99"/>
    <w:rsid w:val="008D3B6F"/>
    <w:rsid w:val="008F35C0"/>
    <w:rsid w:val="00902C77"/>
    <w:rsid w:val="00943C60"/>
    <w:rsid w:val="00957036"/>
    <w:rsid w:val="009A65B0"/>
    <w:rsid w:val="009F1932"/>
    <w:rsid w:val="00A125B9"/>
    <w:rsid w:val="00A231ED"/>
    <w:rsid w:val="00A95B16"/>
    <w:rsid w:val="00AE78CA"/>
    <w:rsid w:val="00AF6020"/>
    <w:rsid w:val="00B82BBC"/>
    <w:rsid w:val="00B91712"/>
    <w:rsid w:val="00BE49F1"/>
    <w:rsid w:val="00C13E8E"/>
    <w:rsid w:val="00C1686D"/>
    <w:rsid w:val="00C56CC7"/>
    <w:rsid w:val="00CA0044"/>
    <w:rsid w:val="00CC3CD2"/>
    <w:rsid w:val="00CC3DAE"/>
    <w:rsid w:val="00CD53B2"/>
    <w:rsid w:val="00CD629C"/>
    <w:rsid w:val="00D0709A"/>
    <w:rsid w:val="00DD350D"/>
    <w:rsid w:val="00DF5460"/>
    <w:rsid w:val="00E15CD3"/>
    <w:rsid w:val="00E55EDF"/>
    <w:rsid w:val="00E80735"/>
    <w:rsid w:val="00E9263D"/>
    <w:rsid w:val="00EB3933"/>
    <w:rsid w:val="00ED381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C400"/>
  <w15:docId w15:val="{B3A1D815-6757-4BAA-8764-DAFC676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13E8E"/>
    <w:pPr>
      <w:spacing w:after="0" w:line="240" w:lineRule="auto"/>
      <w:jc w:val="both"/>
    </w:pPr>
    <w:rPr>
      <w:rFonts w:ascii="Times Armeni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E8E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13E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F19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Ashot Tsormutyan</cp:lastModifiedBy>
  <cp:revision>60</cp:revision>
  <dcterms:created xsi:type="dcterms:W3CDTF">2015-12-08T11:10:00Z</dcterms:created>
  <dcterms:modified xsi:type="dcterms:W3CDTF">2022-09-07T10:28:00Z</dcterms:modified>
</cp:coreProperties>
</file>