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D281" w14:textId="35439355" w:rsidR="00C155CC" w:rsidRPr="00DD4DD1" w:rsidRDefault="00CE18D6" w:rsidP="0094295F">
      <w:pPr>
        <w:spacing w:after="0" w:line="360" w:lineRule="auto"/>
        <w:ind w:left="3600" w:right="-42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DD4DD1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3319FCA5" w14:textId="40B89622" w:rsidR="007248E3" w:rsidRPr="00DD4DD1" w:rsidRDefault="009D5768" w:rsidP="003844FF">
      <w:pPr>
        <w:spacing w:line="360" w:lineRule="auto"/>
        <w:ind w:right="-1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</w:pPr>
      <w:r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«</w:t>
      </w:r>
      <w:r w:rsidR="00164C3B"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ՀԱՅԱՍՏԱՆԻ ՀԱՆՐԱՊԵՏՈՒԹՅԱՆ </w:t>
      </w:r>
      <w:r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ԲՅՈՒՋԵՏԱՅԻՆ ՀԱՄԱԿԱՐԳԻ ՄԱՍԻՆ» </w:t>
      </w:r>
      <w:r w:rsidR="0007267B"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ՕՐԵՆՔՈՒՄ ԼՐԱՑՈՒՄ ԿԱՏԱՐԵԼՈՒ ՄԱՍԻՆ» </w:t>
      </w:r>
      <w:r w:rsidR="003844FF"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ՕՐԵՆՔԻ</w:t>
      </w:r>
      <w:r w:rsidR="00A0452C"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 ՆԱԽԱԳԾ</w:t>
      </w:r>
      <w:r w:rsidR="003844FF"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Ի</w:t>
      </w:r>
      <w:r w:rsidR="0007267B" w:rsidRPr="00DD4D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ՎԵՐԱԲԵՐՅԱԼ</w:t>
      </w:r>
    </w:p>
    <w:p w14:paraId="729D9B76" w14:textId="3C8764E9" w:rsidR="001B40B3" w:rsidRPr="00E5538E" w:rsidRDefault="001B40B3" w:rsidP="0094295F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5538E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E5538E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CC4E17" w:rsidRPr="00E5538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1B97F384" w14:textId="4E1836EF" w:rsidR="00DD4DD1" w:rsidRPr="00E5538E" w:rsidRDefault="00DD4DD1" w:rsidP="00DD4DD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</w:pPr>
      <w:r w:rsidRPr="00E5538E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 xml:space="preserve">ՀՀ կառավարության առանձին որոշումներով հաստատված են հանրային իշխանության մարմինների պահպանման ծախսերում հեռախոսակապի և փոստային կապի ծառայությունների գծով ծախսերի հաշվարկման նորմաները: </w:t>
      </w:r>
    </w:p>
    <w:p w14:paraId="2FE1492D" w14:textId="7540C559" w:rsidR="00DD4DD1" w:rsidRPr="00E5538E" w:rsidRDefault="00DD4DD1" w:rsidP="00DD4DD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</w:pPr>
      <w:r w:rsidRPr="00E5538E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 xml:space="preserve">Մասնավորապես, </w:t>
      </w:r>
      <w:r w:rsidRPr="00E5538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ՀՀ կառավարության 2004 թվականի սեպտեմբերի 23-ի  N 1536-Ն որոշմամբ հաստատվել </w:t>
      </w:r>
      <w:r w:rsidR="00EF159A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են</w:t>
      </w:r>
      <w:r w:rsidRPr="00E5538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 </w:t>
      </w:r>
      <w:r w:rsidRPr="00E5538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պետական մարմինների կապի և կոմունալ ծախսերի նորմաները: Իսկ </w:t>
      </w:r>
      <w:r w:rsidR="00E5538E" w:rsidRPr="00E5538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ո</w:t>
      </w:r>
      <w:r w:rsidRPr="00E5538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րոշման</w:t>
      </w:r>
      <w:r w:rsidRPr="00E5538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 2-րդ կետի հիման վրա ընդունվել </w:t>
      </w:r>
      <w:r w:rsidR="00A543B2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են</w:t>
      </w:r>
      <w:r w:rsidRPr="00E5538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 նաև ՀՀ կառավարության 2004 թվականի դեկտեմբերի 30-ի «Հայաստանի Հանրապետության պետական մարմիններում կապի ծառայությունների նորմաները և հեռախոսակապից օգտվելու օրինակելի ներքին կանոնները հաստատելու մասին» N 1956-Ն որոշումը: Պետական կառավարման համակարգի առանձին մարմինների համար ևս ընդունվել են համապատասխան ենթաօրենսդրական նորմատիվ իրավական ակտեր:</w:t>
      </w:r>
    </w:p>
    <w:p w14:paraId="758D1DD4" w14:textId="1A9A5719" w:rsidR="00396F90" w:rsidRPr="00E5538E" w:rsidRDefault="00DD4DD1" w:rsidP="00D04EA7">
      <w:pPr>
        <w:spacing w:after="0"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5538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Ելնելով սահմանված կարգավորումները վերանայելու անհրաժեշտությունից, </w:t>
      </w:r>
      <w:r w:rsidR="00D04EA7" w:rsidRPr="00E5538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իրականացվել է</w:t>
      </w:r>
      <w:r w:rsidR="00396F90" w:rsidRPr="00E553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ուսումնասիրությ</w:t>
      </w:r>
      <w:r w:rsidR="00D04EA7" w:rsidRPr="00E5538E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="00396F90" w:rsidRPr="00E5538E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D04EA7" w:rsidRPr="00E5538E">
        <w:rPr>
          <w:rFonts w:ascii="GHEA Grapalat" w:hAnsi="GHEA Grapalat"/>
          <w:color w:val="000000" w:themeColor="text1"/>
          <w:sz w:val="24"/>
          <w:szCs w:val="24"/>
          <w:lang w:val="hy-AM"/>
        </w:rPr>
        <w:t>, որի</w:t>
      </w:r>
      <w:r w:rsidR="00396F90" w:rsidRPr="00E553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արդյունքում</w:t>
      </w:r>
      <w:r w:rsidR="00D04EA7" w:rsidRPr="00E553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6F90" w:rsidRPr="00E553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պարզվել է, որ վերոնշյալ իրավական ակտերը և դրանց ընդունման համար հիմք հանդիսացող ՀՀ կառավարության 2004 թվականի սեպտեմբերի 23-ի և դեկտեմբերի 30-ի համապատասխանաբար թիվ 1536-Ն և 1956-Ն ենթաօրենսդրական ակտերն </w:t>
      </w:r>
      <w:r w:rsidR="00396F90" w:rsidRPr="00E5538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ունեն համապատասխան իրավական հիմքի խնդիր (մասնավորապես բացակայում է կարգավորող օրենքներում համապատասխան լիազորող նորմերը</w:t>
      </w:r>
      <w:r w:rsidR="00396F90" w:rsidRPr="00E5538E">
        <w:rPr>
          <w:rFonts w:ascii="GHEA Grapalat" w:hAnsi="GHEA Grapalat"/>
          <w:b/>
          <w:i/>
          <w:sz w:val="24"/>
          <w:szCs w:val="24"/>
          <w:lang w:val="hy-AM"/>
        </w:rPr>
        <w:t>):</w:t>
      </w:r>
    </w:p>
    <w:p w14:paraId="5159B557" w14:textId="6979C575" w:rsidR="009D5768" w:rsidRPr="00E5538E" w:rsidRDefault="00D04EA7" w:rsidP="00A0452C">
      <w:pPr>
        <w:pStyle w:val="ListParagraph"/>
        <w:tabs>
          <w:tab w:val="left" w:pos="851"/>
        </w:tabs>
        <w:spacing w:line="360" w:lineRule="auto"/>
        <w:ind w:left="0" w:right="-421"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E5538E">
        <w:rPr>
          <w:rFonts w:ascii="GHEA Grapalat" w:hAnsi="GHEA Grapalat"/>
          <w:b/>
          <w:i/>
          <w:sz w:val="24"/>
          <w:szCs w:val="24"/>
          <w:lang w:val="hy-AM"/>
        </w:rPr>
        <w:t xml:space="preserve">Վերոգրյալ ենթաօրենսդրական ակտերի լիազորող նորմերի սահմանման համար </w:t>
      </w:r>
      <w:r w:rsidR="009D5768" w:rsidRPr="00E5538E">
        <w:rPr>
          <w:rFonts w:ascii="GHEA Grapalat" w:hAnsi="GHEA Grapalat"/>
          <w:sz w:val="24"/>
          <w:szCs w:val="24"/>
          <w:lang w:val="hy-AM"/>
        </w:rPr>
        <w:t>Օրենք</w:t>
      </w:r>
      <w:r w:rsidRPr="00E5538E">
        <w:rPr>
          <w:rFonts w:ascii="GHEA Grapalat" w:hAnsi="GHEA Grapalat"/>
          <w:sz w:val="24"/>
          <w:szCs w:val="24"/>
          <w:lang w:val="hy-AM"/>
        </w:rPr>
        <w:t xml:space="preserve">ի նախագծով </w:t>
      </w:r>
      <w:r w:rsidR="009D5768" w:rsidRPr="00E5538E">
        <w:rPr>
          <w:rFonts w:ascii="GHEA Grapalat" w:hAnsi="GHEA Grapalat"/>
          <w:sz w:val="24"/>
          <w:szCs w:val="24"/>
          <w:lang w:val="hy-AM"/>
        </w:rPr>
        <w:t>ՀՀ կառավարությանն իրավասություն է տրվում սահմանելու Օրենքով նախատեսված առանձին ծախսային ուղղություններով նորմաները:</w:t>
      </w:r>
    </w:p>
    <w:p w14:paraId="7163ABE1" w14:textId="17E4A356" w:rsidR="00583D7F" w:rsidRPr="00E5538E" w:rsidRDefault="00583D7F" w:rsidP="0094295F">
      <w:pPr>
        <w:pStyle w:val="ListParagraph"/>
        <w:numPr>
          <w:ilvl w:val="0"/>
          <w:numId w:val="5"/>
        </w:numPr>
        <w:spacing w:after="0" w:line="360" w:lineRule="auto"/>
        <w:ind w:left="0" w:right="-421" w:firstLine="53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E5538E">
        <w:rPr>
          <w:rFonts w:ascii="GHEA Grapalat" w:hAnsi="GHEA Grapalat" w:cs="Courier New"/>
          <w:b/>
          <w:sz w:val="24"/>
          <w:szCs w:val="24"/>
          <w:lang w:val="hy-AM"/>
        </w:rPr>
        <w:t>Առաջարկվող կա</w:t>
      </w:r>
      <w:r w:rsidR="00EF159A">
        <w:rPr>
          <w:rFonts w:ascii="GHEA Grapalat" w:hAnsi="GHEA Grapalat" w:cs="Courier New"/>
          <w:b/>
          <w:sz w:val="24"/>
          <w:szCs w:val="24"/>
          <w:lang w:val="hy-AM"/>
        </w:rPr>
        <w:t>ր</w:t>
      </w:r>
      <w:r w:rsidRPr="00E5538E">
        <w:rPr>
          <w:rFonts w:ascii="GHEA Grapalat" w:hAnsi="GHEA Grapalat" w:cs="Courier New"/>
          <w:b/>
          <w:sz w:val="24"/>
          <w:szCs w:val="24"/>
          <w:lang w:val="hy-AM"/>
        </w:rPr>
        <w:t>գավորումների բնույթը</w:t>
      </w:r>
      <w:r w:rsidR="00D1529A" w:rsidRPr="00E5538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ABDB206" w14:textId="64E01BA8" w:rsidR="00073800" w:rsidRPr="00E5538E" w:rsidRDefault="003D0552" w:rsidP="00A0452C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E5538E">
        <w:rPr>
          <w:rFonts w:ascii="GHEA Grapalat" w:hAnsi="GHEA Grapalat"/>
          <w:sz w:val="24"/>
          <w:szCs w:val="24"/>
          <w:lang w:val="hy-AM"/>
        </w:rPr>
        <w:lastRenderedPageBreak/>
        <w:t>Ն</w:t>
      </w:r>
      <w:r w:rsidR="00A0452C" w:rsidRPr="00E5538E">
        <w:rPr>
          <w:rFonts w:ascii="GHEA Grapalat" w:hAnsi="GHEA Grapalat"/>
          <w:sz w:val="24"/>
          <w:szCs w:val="24"/>
          <w:lang w:val="hy-AM"/>
        </w:rPr>
        <w:t>ախագծով</w:t>
      </w:r>
      <w:r w:rsidR="00583D7F" w:rsidRPr="00E5538E">
        <w:rPr>
          <w:rFonts w:ascii="GHEA Grapalat" w:hAnsi="GHEA Grapalat"/>
          <w:sz w:val="24"/>
          <w:szCs w:val="24"/>
          <w:lang w:val="hy-AM"/>
        </w:rPr>
        <w:t xml:space="preserve"> առաջարկվում է </w:t>
      </w:r>
      <w:r w:rsidR="00A0452C" w:rsidRPr="00E5538E">
        <w:rPr>
          <w:rFonts w:ascii="GHEA Grapalat" w:hAnsi="GHEA Grapalat"/>
          <w:sz w:val="24"/>
          <w:szCs w:val="24"/>
          <w:lang w:val="hy-AM"/>
        </w:rPr>
        <w:t>Օրենք</w:t>
      </w:r>
      <w:r w:rsidRPr="00E5538E">
        <w:rPr>
          <w:rFonts w:ascii="GHEA Grapalat" w:hAnsi="GHEA Grapalat"/>
          <w:sz w:val="24"/>
          <w:szCs w:val="24"/>
          <w:lang w:val="hy-AM"/>
        </w:rPr>
        <w:t>ով</w:t>
      </w:r>
      <w:r w:rsidR="006A7432" w:rsidRPr="00E5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52C" w:rsidRPr="00E5538E">
        <w:rPr>
          <w:rFonts w:ascii="GHEA Grapalat" w:hAnsi="GHEA Grapalat"/>
          <w:sz w:val="24"/>
          <w:szCs w:val="24"/>
          <w:lang w:val="hy-AM"/>
        </w:rPr>
        <w:t xml:space="preserve">ՀՀ կառավարությանն իրավասություն տալ ընդունելու առանձին ծախսային ուղղություններով նորմաներ սահմանող </w:t>
      </w:r>
      <w:r w:rsidR="006A7432" w:rsidRPr="00E5538E">
        <w:rPr>
          <w:rFonts w:ascii="GHEA Grapalat" w:hAnsi="GHEA Grapalat"/>
          <w:sz w:val="24"/>
          <w:szCs w:val="24"/>
          <w:lang w:val="hy-AM"/>
        </w:rPr>
        <w:t xml:space="preserve">ենթաօրենսդրական նորմատիվ </w:t>
      </w:r>
      <w:r w:rsidR="00AE48A9" w:rsidRPr="00E5538E">
        <w:rPr>
          <w:rFonts w:ascii="GHEA Grapalat" w:hAnsi="GHEA Grapalat"/>
          <w:sz w:val="24"/>
          <w:szCs w:val="24"/>
          <w:lang w:val="hy-AM"/>
        </w:rPr>
        <w:t xml:space="preserve">կամ այլ բնույթի </w:t>
      </w:r>
      <w:r w:rsidR="006A7432" w:rsidRPr="00E5538E">
        <w:rPr>
          <w:rFonts w:ascii="GHEA Grapalat" w:hAnsi="GHEA Grapalat"/>
          <w:sz w:val="24"/>
          <w:szCs w:val="24"/>
          <w:lang w:val="hy-AM"/>
        </w:rPr>
        <w:t xml:space="preserve">իրավական </w:t>
      </w:r>
      <w:r w:rsidR="00A0452C" w:rsidRPr="00E5538E">
        <w:rPr>
          <w:rFonts w:ascii="GHEA Grapalat" w:hAnsi="GHEA Grapalat"/>
          <w:sz w:val="24"/>
          <w:szCs w:val="24"/>
          <w:lang w:val="hy-AM"/>
        </w:rPr>
        <w:t>ակտեր:</w:t>
      </w:r>
    </w:p>
    <w:p w14:paraId="17503838" w14:textId="77777777" w:rsidR="00583D7F" w:rsidRPr="00E5538E" w:rsidRDefault="00583D7F" w:rsidP="0094295F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540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5538E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D1529A" w:rsidRPr="00E5538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2B10D0D2" w14:textId="10846E76" w:rsidR="006F4F65" w:rsidRPr="00E5538E" w:rsidRDefault="00EE3291" w:rsidP="0094295F">
      <w:pPr>
        <w:spacing w:after="0" w:line="360" w:lineRule="auto"/>
        <w:ind w:right="-540" w:firstLine="539"/>
        <w:jc w:val="both"/>
        <w:rPr>
          <w:rFonts w:ascii="GHEA Grapalat" w:hAnsi="GHEA Grapalat"/>
          <w:sz w:val="24"/>
          <w:szCs w:val="24"/>
          <w:lang w:val="pt-BR"/>
        </w:rPr>
      </w:pPr>
      <w:r w:rsidRPr="00E5538E">
        <w:rPr>
          <w:rFonts w:ascii="GHEA Grapalat" w:hAnsi="GHEA Grapalat"/>
          <w:sz w:val="24"/>
          <w:szCs w:val="24"/>
          <w:lang w:val="hy-AM"/>
        </w:rPr>
        <w:t>Նախագծերի փաթեթը</w:t>
      </w:r>
      <w:r w:rsidR="00583D7F" w:rsidRPr="00E5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F65" w:rsidRPr="00E5538E">
        <w:rPr>
          <w:rFonts w:ascii="GHEA Grapalat" w:hAnsi="GHEA Grapalat" w:cs="Sylfaen"/>
          <w:bCs/>
          <w:sz w:val="24"/>
          <w:szCs w:val="24"/>
          <w:lang w:val="hy-AM"/>
        </w:rPr>
        <w:t>մշակվել</w:t>
      </w:r>
      <w:r w:rsidR="006F4F65" w:rsidRPr="00E5538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E5538E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6F4F65" w:rsidRPr="00E5538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E5538E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6F4F65" w:rsidRPr="00E5538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E5538E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="006F4F65" w:rsidRPr="00E5538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E5538E">
        <w:rPr>
          <w:rFonts w:ascii="GHEA Grapalat" w:hAnsi="GHEA Grapalat" w:cs="Times Armenian"/>
          <w:bCs/>
          <w:sz w:val="24"/>
          <w:szCs w:val="24"/>
          <w:lang w:val="hy-AM"/>
        </w:rPr>
        <w:t xml:space="preserve">բարձր տեխնոլոգիական արդյունաբերության նախարարության </w:t>
      </w:r>
      <w:r w:rsidR="006F4F65" w:rsidRPr="00E5538E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="006F4F65" w:rsidRPr="00E5538E">
        <w:rPr>
          <w:rFonts w:ascii="GHEA Grapalat" w:hAnsi="GHEA Grapalat"/>
          <w:bCs/>
          <w:i/>
          <w:iCs/>
          <w:sz w:val="24"/>
          <w:szCs w:val="24"/>
          <w:lang w:val="pt-BR"/>
        </w:rPr>
        <w:t>:</w:t>
      </w:r>
      <w:r w:rsidR="006F4F65" w:rsidRPr="00E5538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6F4F65" w:rsidRPr="00E5538E">
        <w:rPr>
          <w:rFonts w:ascii="GHEA Grapalat" w:hAnsi="GHEA Grapalat"/>
          <w:bCs/>
          <w:i/>
          <w:iCs/>
          <w:sz w:val="24"/>
          <w:szCs w:val="24"/>
          <w:lang w:val="pt-BR"/>
        </w:rPr>
        <w:t xml:space="preserve">    </w:t>
      </w:r>
    </w:p>
    <w:p w14:paraId="6234C13A" w14:textId="77777777" w:rsidR="00583D7F" w:rsidRPr="00E5538E" w:rsidRDefault="00583D7F" w:rsidP="0094295F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540" w:firstLine="53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5538E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D1529A" w:rsidRPr="00E5538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8EC2416" w14:textId="51F76643" w:rsidR="00A0452C" w:rsidRPr="00E5538E" w:rsidRDefault="00583D7F" w:rsidP="00A0452C">
      <w:pPr>
        <w:pStyle w:val="ListParagraph"/>
        <w:spacing w:line="360" w:lineRule="auto"/>
        <w:ind w:left="0" w:right="-540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5538E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EE3291" w:rsidRPr="00E5538E">
        <w:rPr>
          <w:rFonts w:ascii="GHEA Grapalat" w:hAnsi="GHEA Grapalat" w:cs="Sylfaen"/>
          <w:sz w:val="24"/>
          <w:szCs w:val="24"/>
          <w:lang w:val="hy-AM"/>
        </w:rPr>
        <w:t>եր</w:t>
      </w:r>
      <w:r w:rsidRPr="00E5538E">
        <w:rPr>
          <w:rFonts w:ascii="GHEA Grapalat" w:hAnsi="GHEA Grapalat" w:cs="Sylfaen"/>
          <w:sz w:val="24"/>
          <w:szCs w:val="24"/>
          <w:lang w:val="hy-AM"/>
        </w:rPr>
        <w:t>ի</w:t>
      </w:r>
      <w:r w:rsidR="00EE3291" w:rsidRPr="00E5538E">
        <w:rPr>
          <w:rFonts w:ascii="GHEA Grapalat" w:hAnsi="GHEA Grapalat" w:cs="Sylfaen"/>
          <w:sz w:val="24"/>
          <w:szCs w:val="24"/>
          <w:lang w:val="hy-AM"/>
        </w:rPr>
        <w:t xml:space="preserve"> փաթեթի</w:t>
      </w:r>
      <w:r w:rsidRPr="00E5538E">
        <w:rPr>
          <w:rFonts w:ascii="GHEA Grapalat" w:hAnsi="GHEA Grapalat" w:cs="Sylfaen"/>
          <w:sz w:val="24"/>
          <w:szCs w:val="24"/>
          <w:lang w:val="hy-AM"/>
        </w:rPr>
        <w:t xml:space="preserve"> ընդունմամբ</w:t>
      </w:r>
      <w:r w:rsidR="00586CE7" w:rsidRPr="00E553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5A8A" w:rsidRPr="00E5538E">
        <w:rPr>
          <w:rFonts w:ascii="GHEA Grapalat" w:eastAsia="Calibri" w:hAnsi="GHEA Grapalat" w:cs="Times New Roman"/>
          <w:sz w:val="24"/>
          <w:szCs w:val="24"/>
          <w:lang w:val="hy-AM"/>
        </w:rPr>
        <w:t>իրավական հիմք</w:t>
      </w:r>
      <w:r w:rsidR="00586CE7" w:rsidRPr="00E5538E">
        <w:rPr>
          <w:rFonts w:ascii="GHEA Grapalat" w:eastAsia="Calibri" w:hAnsi="GHEA Grapalat" w:cs="Times New Roman"/>
          <w:sz w:val="24"/>
          <w:szCs w:val="24"/>
          <w:lang w:val="hy-AM"/>
        </w:rPr>
        <w:t>եր կստեղծվեն</w:t>
      </w:r>
      <w:r w:rsidR="00C24611" w:rsidRPr="00E5538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արդեն իսկ գործող</w:t>
      </w:r>
      <w:r w:rsidR="006A7432" w:rsidRPr="00E5538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Կառավարության</w:t>
      </w:r>
      <w:r w:rsidR="00C24611" w:rsidRPr="00E5538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A7432" w:rsidRPr="00E5538E">
        <w:rPr>
          <w:rFonts w:ascii="GHEA Grapalat" w:eastAsia="Calibri" w:hAnsi="GHEA Grapalat" w:cs="Times New Roman"/>
          <w:sz w:val="24"/>
          <w:szCs w:val="24"/>
          <w:lang w:val="hy-AM"/>
        </w:rPr>
        <w:t>որոշումների նախաբանում համապատասխան լիազորող նորմերի</w:t>
      </w:r>
      <w:r w:rsidR="00586CE7" w:rsidRPr="00E5538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ամրագրման, ինչպես նաև </w:t>
      </w:r>
      <w:r w:rsidR="00A0452C" w:rsidRPr="00E5538E">
        <w:rPr>
          <w:rFonts w:ascii="GHEA Grapalat" w:eastAsia="Calibri" w:hAnsi="GHEA Grapalat" w:cs="Times New Roman"/>
          <w:sz w:val="24"/>
          <w:szCs w:val="24"/>
          <w:lang w:val="hy-AM"/>
        </w:rPr>
        <w:t>առանձին ծախսային ուղղություններով նորմաներ սահմանող ենթաօրենսդրական նորմատիվ կամ այլ բնույթի իրավական ակտերի ընդունման</w:t>
      </w:r>
      <w:r w:rsidR="00EF15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</w:t>
      </w:r>
      <w:r w:rsidR="00A0452C" w:rsidRPr="00E5538E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6CCCDA9F" w14:textId="1B1B0331" w:rsidR="00AE48A9" w:rsidRPr="00E5538E" w:rsidRDefault="00AE48A9" w:rsidP="00E5538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540" w:firstLine="539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Պետական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  <w:r w:rsidR="00EF159A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14:paraId="2123930B" w14:textId="4EA1A669" w:rsidR="00AE48A9" w:rsidRPr="00E5538E" w:rsidRDefault="00AE48A9" w:rsidP="00E5538E">
      <w:pPr>
        <w:pStyle w:val="ListParagraph"/>
        <w:spacing w:after="0" w:line="360" w:lineRule="auto"/>
        <w:ind w:left="0" w:right="-486" w:firstLine="539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E5538E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p w14:paraId="2225A244" w14:textId="427F82B2" w:rsidR="00A23857" w:rsidRPr="00E5538E" w:rsidRDefault="00A23857" w:rsidP="0094295F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540"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538E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E5538E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18CEC4ED" w14:textId="4FB708CD" w:rsidR="00A23857" w:rsidRPr="00E5538E" w:rsidRDefault="00586CE7" w:rsidP="0094295F">
      <w:pPr>
        <w:spacing w:after="0" w:line="360" w:lineRule="auto"/>
        <w:ind w:right="-540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>Նախագծի</w:t>
      </w:r>
      <w:r w:rsidR="00EE3291" w:rsidRPr="00E5538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փաթեթի</w:t>
      </w:r>
      <w:r w:rsidRPr="00E5538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մշակումը </w:t>
      </w:r>
      <w:r w:rsidR="00A23857" w:rsidRPr="00E5538E">
        <w:rPr>
          <w:rFonts w:ascii="GHEA Grapalat" w:eastAsia="Calibri" w:hAnsi="GHEA Grapalat" w:cs="Times New Roman"/>
          <w:sz w:val="24"/>
          <w:szCs w:val="24"/>
          <w:lang w:val="hy-AM"/>
        </w:rPr>
        <w:t>չի բխում 2050 Հայաստանի վերափոխման ռազմավարության, և Կառավարության 2021-2026թթ. ծրագրերից:</w:t>
      </w:r>
    </w:p>
    <w:p w14:paraId="3A779E3C" w14:textId="3C4B22A1" w:rsidR="003C0C6F" w:rsidRPr="00E5538E" w:rsidRDefault="003C0C6F" w:rsidP="00AE48A9">
      <w:pPr>
        <w:spacing w:after="240" w:line="360" w:lineRule="auto"/>
        <w:ind w:right="-540" w:firstLine="539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sectPr w:rsidR="003C0C6F" w:rsidRPr="00E5538E" w:rsidSect="00204F78">
      <w:pgSz w:w="12240" w:h="15840"/>
      <w:pgMar w:top="1135" w:right="108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1170293045">
    <w:abstractNumId w:val="3"/>
  </w:num>
  <w:num w:numId="2" w16cid:durableId="269776633">
    <w:abstractNumId w:val="0"/>
  </w:num>
  <w:num w:numId="3" w16cid:durableId="2092001011">
    <w:abstractNumId w:val="4"/>
  </w:num>
  <w:num w:numId="4" w16cid:durableId="1983534762">
    <w:abstractNumId w:val="1"/>
  </w:num>
  <w:num w:numId="5" w16cid:durableId="81415675">
    <w:abstractNumId w:val="2"/>
  </w:num>
  <w:num w:numId="6" w16cid:durableId="1473597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D95"/>
    <w:rsid w:val="00051F19"/>
    <w:rsid w:val="0006281F"/>
    <w:rsid w:val="00064E98"/>
    <w:rsid w:val="0007267B"/>
    <w:rsid w:val="00073800"/>
    <w:rsid w:val="0007490A"/>
    <w:rsid w:val="00081C72"/>
    <w:rsid w:val="00083994"/>
    <w:rsid w:val="00091E9C"/>
    <w:rsid w:val="00092D63"/>
    <w:rsid w:val="00092DBE"/>
    <w:rsid w:val="000B0B19"/>
    <w:rsid w:val="000C0333"/>
    <w:rsid w:val="000C6501"/>
    <w:rsid w:val="000D34F9"/>
    <w:rsid w:val="000D454E"/>
    <w:rsid w:val="000E2590"/>
    <w:rsid w:val="000E4DBD"/>
    <w:rsid w:val="000E78CD"/>
    <w:rsid w:val="000F1377"/>
    <w:rsid w:val="000F4760"/>
    <w:rsid w:val="00125CD2"/>
    <w:rsid w:val="001310BF"/>
    <w:rsid w:val="00132B93"/>
    <w:rsid w:val="00133F26"/>
    <w:rsid w:val="001528AC"/>
    <w:rsid w:val="00164C3B"/>
    <w:rsid w:val="001758E0"/>
    <w:rsid w:val="001B40B3"/>
    <w:rsid w:val="001C08CC"/>
    <w:rsid w:val="001D17E7"/>
    <w:rsid w:val="001D26D8"/>
    <w:rsid w:val="001D2822"/>
    <w:rsid w:val="001E1240"/>
    <w:rsid w:val="001E2DB8"/>
    <w:rsid w:val="0020052A"/>
    <w:rsid w:val="002040FB"/>
    <w:rsid w:val="00204F78"/>
    <w:rsid w:val="00210461"/>
    <w:rsid w:val="00221D49"/>
    <w:rsid w:val="00227893"/>
    <w:rsid w:val="00245193"/>
    <w:rsid w:val="0024579C"/>
    <w:rsid w:val="00245C08"/>
    <w:rsid w:val="002526DE"/>
    <w:rsid w:val="00263EAF"/>
    <w:rsid w:val="00265C69"/>
    <w:rsid w:val="00271F17"/>
    <w:rsid w:val="00275B38"/>
    <w:rsid w:val="00283BB7"/>
    <w:rsid w:val="0029215F"/>
    <w:rsid w:val="002A46B2"/>
    <w:rsid w:val="002A6171"/>
    <w:rsid w:val="002B2C8F"/>
    <w:rsid w:val="002B49C4"/>
    <w:rsid w:val="002C3D25"/>
    <w:rsid w:val="002D690A"/>
    <w:rsid w:val="002E19F2"/>
    <w:rsid w:val="002E26A6"/>
    <w:rsid w:val="002E4996"/>
    <w:rsid w:val="002E4D5E"/>
    <w:rsid w:val="002E7349"/>
    <w:rsid w:val="002F3B93"/>
    <w:rsid w:val="00303D3E"/>
    <w:rsid w:val="00312E90"/>
    <w:rsid w:val="00316962"/>
    <w:rsid w:val="0033138D"/>
    <w:rsid w:val="003315AE"/>
    <w:rsid w:val="00335CFD"/>
    <w:rsid w:val="00341715"/>
    <w:rsid w:val="003422CE"/>
    <w:rsid w:val="00373556"/>
    <w:rsid w:val="00376A3E"/>
    <w:rsid w:val="003844FF"/>
    <w:rsid w:val="0039568D"/>
    <w:rsid w:val="00396F90"/>
    <w:rsid w:val="003A3A7F"/>
    <w:rsid w:val="003A63D6"/>
    <w:rsid w:val="003B5516"/>
    <w:rsid w:val="003C0C6F"/>
    <w:rsid w:val="003D0552"/>
    <w:rsid w:val="003D3950"/>
    <w:rsid w:val="003D4A20"/>
    <w:rsid w:val="003E1F25"/>
    <w:rsid w:val="00404C8C"/>
    <w:rsid w:val="00414ED3"/>
    <w:rsid w:val="00415E86"/>
    <w:rsid w:val="004223EA"/>
    <w:rsid w:val="004251A1"/>
    <w:rsid w:val="00431EEC"/>
    <w:rsid w:val="00437DC1"/>
    <w:rsid w:val="00440625"/>
    <w:rsid w:val="00443DA6"/>
    <w:rsid w:val="00443F3F"/>
    <w:rsid w:val="0044541E"/>
    <w:rsid w:val="00445832"/>
    <w:rsid w:val="004510AC"/>
    <w:rsid w:val="004543EA"/>
    <w:rsid w:val="0045489A"/>
    <w:rsid w:val="00455A9A"/>
    <w:rsid w:val="00455D1A"/>
    <w:rsid w:val="00461789"/>
    <w:rsid w:val="0047326A"/>
    <w:rsid w:val="00473B2B"/>
    <w:rsid w:val="00480C3C"/>
    <w:rsid w:val="00481299"/>
    <w:rsid w:val="00487925"/>
    <w:rsid w:val="004A04E6"/>
    <w:rsid w:val="004A4186"/>
    <w:rsid w:val="004A66CA"/>
    <w:rsid w:val="004D2820"/>
    <w:rsid w:val="004D5D6D"/>
    <w:rsid w:val="004E0AC7"/>
    <w:rsid w:val="004E229E"/>
    <w:rsid w:val="004E519A"/>
    <w:rsid w:val="004E67B2"/>
    <w:rsid w:val="00504E1E"/>
    <w:rsid w:val="005148DD"/>
    <w:rsid w:val="00524E0F"/>
    <w:rsid w:val="00532BF2"/>
    <w:rsid w:val="00534E88"/>
    <w:rsid w:val="00534FFC"/>
    <w:rsid w:val="00540CAC"/>
    <w:rsid w:val="005421B1"/>
    <w:rsid w:val="00545E51"/>
    <w:rsid w:val="005466C8"/>
    <w:rsid w:val="00556178"/>
    <w:rsid w:val="005607EA"/>
    <w:rsid w:val="00562E9C"/>
    <w:rsid w:val="00566C26"/>
    <w:rsid w:val="00573BD7"/>
    <w:rsid w:val="00575D13"/>
    <w:rsid w:val="00583D7F"/>
    <w:rsid w:val="00586737"/>
    <w:rsid w:val="00586CE7"/>
    <w:rsid w:val="00590576"/>
    <w:rsid w:val="005A4269"/>
    <w:rsid w:val="005B43D8"/>
    <w:rsid w:val="005C0416"/>
    <w:rsid w:val="005C0453"/>
    <w:rsid w:val="005C2D2F"/>
    <w:rsid w:val="005C3B0A"/>
    <w:rsid w:val="005C7177"/>
    <w:rsid w:val="005D0E50"/>
    <w:rsid w:val="005D400D"/>
    <w:rsid w:val="005D7716"/>
    <w:rsid w:val="005F394A"/>
    <w:rsid w:val="005F5AB5"/>
    <w:rsid w:val="005F5BBC"/>
    <w:rsid w:val="0060101F"/>
    <w:rsid w:val="0060173F"/>
    <w:rsid w:val="00605B49"/>
    <w:rsid w:val="00616345"/>
    <w:rsid w:val="0062413C"/>
    <w:rsid w:val="00626941"/>
    <w:rsid w:val="00632D4D"/>
    <w:rsid w:val="0063450E"/>
    <w:rsid w:val="00634AE8"/>
    <w:rsid w:val="0065462E"/>
    <w:rsid w:val="00657D8B"/>
    <w:rsid w:val="00665F50"/>
    <w:rsid w:val="00673B85"/>
    <w:rsid w:val="00680DF2"/>
    <w:rsid w:val="00681A34"/>
    <w:rsid w:val="00685164"/>
    <w:rsid w:val="00694D94"/>
    <w:rsid w:val="00697D22"/>
    <w:rsid w:val="006A7432"/>
    <w:rsid w:val="006C5E47"/>
    <w:rsid w:val="006D1642"/>
    <w:rsid w:val="006E0524"/>
    <w:rsid w:val="006E37DA"/>
    <w:rsid w:val="006F2545"/>
    <w:rsid w:val="006F4F65"/>
    <w:rsid w:val="00706F52"/>
    <w:rsid w:val="007248E3"/>
    <w:rsid w:val="00732A89"/>
    <w:rsid w:val="0073647C"/>
    <w:rsid w:val="00743D2B"/>
    <w:rsid w:val="0074615F"/>
    <w:rsid w:val="00747C76"/>
    <w:rsid w:val="00767B07"/>
    <w:rsid w:val="007836E3"/>
    <w:rsid w:val="00794C09"/>
    <w:rsid w:val="007A0471"/>
    <w:rsid w:val="007A1396"/>
    <w:rsid w:val="007C725D"/>
    <w:rsid w:val="007C7DB2"/>
    <w:rsid w:val="007E610F"/>
    <w:rsid w:val="007F29C4"/>
    <w:rsid w:val="007F5A8A"/>
    <w:rsid w:val="00803A03"/>
    <w:rsid w:val="00817180"/>
    <w:rsid w:val="00832015"/>
    <w:rsid w:val="0083639E"/>
    <w:rsid w:val="00840BC7"/>
    <w:rsid w:val="00840FEC"/>
    <w:rsid w:val="008455A8"/>
    <w:rsid w:val="00846DBB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6717"/>
    <w:rsid w:val="008F60C5"/>
    <w:rsid w:val="00911B14"/>
    <w:rsid w:val="009200CE"/>
    <w:rsid w:val="009266A1"/>
    <w:rsid w:val="009335AC"/>
    <w:rsid w:val="0094295F"/>
    <w:rsid w:val="00946C27"/>
    <w:rsid w:val="009512A6"/>
    <w:rsid w:val="00953A8D"/>
    <w:rsid w:val="009554B4"/>
    <w:rsid w:val="009573AB"/>
    <w:rsid w:val="0096156A"/>
    <w:rsid w:val="009666CF"/>
    <w:rsid w:val="009670CA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1D46"/>
    <w:rsid w:val="009C36EB"/>
    <w:rsid w:val="009C3A7F"/>
    <w:rsid w:val="009D1704"/>
    <w:rsid w:val="009D5768"/>
    <w:rsid w:val="009E5699"/>
    <w:rsid w:val="009E6687"/>
    <w:rsid w:val="009F0CE6"/>
    <w:rsid w:val="009F21AA"/>
    <w:rsid w:val="00A01CD0"/>
    <w:rsid w:val="00A02652"/>
    <w:rsid w:val="00A0452C"/>
    <w:rsid w:val="00A0665C"/>
    <w:rsid w:val="00A215F2"/>
    <w:rsid w:val="00A22AF9"/>
    <w:rsid w:val="00A23857"/>
    <w:rsid w:val="00A245B7"/>
    <w:rsid w:val="00A462BA"/>
    <w:rsid w:val="00A52F5E"/>
    <w:rsid w:val="00A543B2"/>
    <w:rsid w:val="00A55F60"/>
    <w:rsid w:val="00A6683B"/>
    <w:rsid w:val="00A67836"/>
    <w:rsid w:val="00A7587D"/>
    <w:rsid w:val="00A779BC"/>
    <w:rsid w:val="00A8640F"/>
    <w:rsid w:val="00A90966"/>
    <w:rsid w:val="00AA1DEB"/>
    <w:rsid w:val="00AA2067"/>
    <w:rsid w:val="00AA41F7"/>
    <w:rsid w:val="00AA58C7"/>
    <w:rsid w:val="00AA5CBD"/>
    <w:rsid w:val="00AB0F16"/>
    <w:rsid w:val="00AD398C"/>
    <w:rsid w:val="00AE2B4F"/>
    <w:rsid w:val="00AE48A9"/>
    <w:rsid w:val="00AE5E72"/>
    <w:rsid w:val="00AF6851"/>
    <w:rsid w:val="00B01586"/>
    <w:rsid w:val="00B137F6"/>
    <w:rsid w:val="00B15B90"/>
    <w:rsid w:val="00B175C0"/>
    <w:rsid w:val="00B17E75"/>
    <w:rsid w:val="00B278DF"/>
    <w:rsid w:val="00B571A4"/>
    <w:rsid w:val="00B627E6"/>
    <w:rsid w:val="00B63248"/>
    <w:rsid w:val="00B6451E"/>
    <w:rsid w:val="00B65576"/>
    <w:rsid w:val="00B67805"/>
    <w:rsid w:val="00B7124F"/>
    <w:rsid w:val="00B87D17"/>
    <w:rsid w:val="00B95F48"/>
    <w:rsid w:val="00BB16A8"/>
    <w:rsid w:val="00BC66A1"/>
    <w:rsid w:val="00BC6AFD"/>
    <w:rsid w:val="00BD2F9B"/>
    <w:rsid w:val="00BD569A"/>
    <w:rsid w:val="00BD5A7A"/>
    <w:rsid w:val="00BE7259"/>
    <w:rsid w:val="00BF3108"/>
    <w:rsid w:val="00BF70F1"/>
    <w:rsid w:val="00BF753D"/>
    <w:rsid w:val="00C155CC"/>
    <w:rsid w:val="00C238B5"/>
    <w:rsid w:val="00C24611"/>
    <w:rsid w:val="00C26011"/>
    <w:rsid w:val="00C4594F"/>
    <w:rsid w:val="00C548B9"/>
    <w:rsid w:val="00C55D2B"/>
    <w:rsid w:val="00C56E33"/>
    <w:rsid w:val="00C83D7A"/>
    <w:rsid w:val="00C93ACF"/>
    <w:rsid w:val="00C951BB"/>
    <w:rsid w:val="00CA0311"/>
    <w:rsid w:val="00CC4E17"/>
    <w:rsid w:val="00CE0B9B"/>
    <w:rsid w:val="00CE18D6"/>
    <w:rsid w:val="00CE4EE9"/>
    <w:rsid w:val="00CF28F2"/>
    <w:rsid w:val="00CF51D2"/>
    <w:rsid w:val="00D01541"/>
    <w:rsid w:val="00D031FD"/>
    <w:rsid w:val="00D04EA7"/>
    <w:rsid w:val="00D1529A"/>
    <w:rsid w:val="00D17B4F"/>
    <w:rsid w:val="00D25087"/>
    <w:rsid w:val="00D5226D"/>
    <w:rsid w:val="00D603E2"/>
    <w:rsid w:val="00D72880"/>
    <w:rsid w:val="00D735BC"/>
    <w:rsid w:val="00D811A4"/>
    <w:rsid w:val="00D93F9C"/>
    <w:rsid w:val="00D95AF6"/>
    <w:rsid w:val="00DA02C8"/>
    <w:rsid w:val="00DA3336"/>
    <w:rsid w:val="00DC4B87"/>
    <w:rsid w:val="00DD0A87"/>
    <w:rsid w:val="00DD2C4B"/>
    <w:rsid w:val="00DD2CE0"/>
    <w:rsid w:val="00DD2DB2"/>
    <w:rsid w:val="00DD4DD1"/>
    <w:rsid w:val="00DE02D2"/>
    <w:rsid w:val="00DE05B1"/>
    <w:rsid w:val="00DF1474"/>
    <w:rsid w:val="00E10F7D"/>
    <w:rsid w:val="00E12F66"/>
    <w:rsid w:val="00E141A5"/>
    <w:rsid w:val="00E15181"/>
    <w:rsid w:val="00E158E7"/>
    <w:rsid w:val="00E2211E"/>
    <w:rsid w:val="00E25A53"/>
    <w:rsid w:val="00E4564A"/>
    <w:rsid w:val="00E4706D"/>
    <w:rsid w:val="00E54270"/>
    <w:rsid w:val="00E5538E"/>
    <w:rsid w:val="00E5643F"/>
    <w:rsid w:val="00E564E6"/>
    <w:rsid w:val="00E72922"/>
    <w:rsid w:val="00E76604"/>
    <w:rsid w:val="00E92A39"/>
    <w:rsid w:val="00EA01DE"/>
    <w:rsid w:val="00EA5615"/>
    <w:rsid w:val="00EB07C8"/>
    <w:rsid w:val="00EC01AC"/>
    <w:rsid w:val="00ED55B6"/>
    <w:rsid w:val="00EE3291"/>
    <w:rsid w:val="00EE35A5"/>
    <w:rsid w:val="00EF159A"/>
    <w:rsid w:val="00EF7D98"/>
    <w:rsid w:val="00F0756C"/>
    <w:rsid w:val="00F146C2"/>
    <w:rsid w:val="00F16522"/>
    <w:rsid w:val="00F25C54"/>
    <w:rsid w:val="00F44C0A"/>
    <w:rsid w:val="00F54F51"/>
    <w:rsid w:val="00F55482"/>
    <w:rsid w:val="00F55F26"/>
    <w:rsid w:val="00F6007F"/>
    <w:rsid w:val="00F8191F"/>
    <w:rsid w:val="00F81CED"/>
    <w:rsid w:val="00F91FD5"/>
    <w:rsid w:val="00F9339D"/>
    <w:rsid w:val="00F95CD9"/>
    <w:rsid w:val="00FA1EEA"/>
    <w:rsid w:val="00FA4BE5"/>
    <w:rsid w:val="00FB0DEA"/>
    <w:rsid w:val="00FB2905"/>
    <w:rsid w:val="00FB7021"/>
    <w:rsid w:val="00FC37B6"/>
    <w:rsid w:val="00FC61A3"/>
    <w:rsid w:val="00FD066C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8E99-35D7-4173-87CE-3FA89698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https:/mul2-mtc.gov.am/tasks/919712/oneclick/Himnavorum.docx?token=8efd739143391973e1125f76b37fce9d</cp:keywords>
  <dc:description/>
  <cp:lastModifiedBy>Meline Danielyan</cp:lastModifiedBy>
  <cp:revision>4</cp:revision>
  <cp:lastPrinted>2022-09-02T12:16:00Z</cp:lastPrinted>
  <dcterms:created xsi:type="dcterms:W3CDTF">2022-09-05T05:48:00Z</dcterms:created>
  <dcterms:modified xsi:type="dcterms:W3CDTF">2022-09-05T08:31:00Z</dcterms:modified>
</cp:coreProperties>
</file>