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B64D" w14:textId="77777777" w:rsidR="00D91247" w:rsidRPr="0052768A" w:rsidRDefault="00BB72DE" w:rsidP="00D71E5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768A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68048CC0" w14:textId="77777777" w:rsidR="00BB72DE" w:rsidRPr="0052768A" w:rsidRDefault="00BB72DE" w:rsidP="008A422E">
      <w:pPr>
        <w:tabs>
          <w:tab w:val="left" w:pos="270"/>
          <w:tab w:val="left" w:pos="9270"/>
        </w:tabs>
        <w:spacing w:after="0" w:line="360" w:lineRule="auto"/>
        <w:ind w:right="-9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52768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</w:t>
      </w:r>
      <w:r w:rsidR="0060399C" w:rsidRPr="0060399C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ՀԱՅԱՍՏԱՆԻ ՀԱՆՐԱՊԵՏՈՒԹՅԱՆ ԿԱՌԱՎԱՐՈՒԹՅԱՆ 2019 ԹՎԱԿԱՆԻ ՄԱՐՏԻ 7-Ի N 184-Լ </w:t>
      </w:r>
      <w:r w:rsidR="00C94A9B" w:rsidRPr="00C94A9B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որոշումն ուժը կորցրած ճանաչելու մասին</w:t>
      </w:r>
      <w:r w:rsidRPr="0052768A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»</w:t>
      </w:r>
      <w:r w:rsidRPr="0052768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2768A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ՀՀ</w:t>
      </w:r>
      <w:r w:rsidRPr="0052768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2768A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ԿԱՌԱՎԱ</w:t>
      </w:r>
      <w:r w:rsidRPr="0052768A">
        <w:rPr>
          <w:rFonts w:ascii="GHEA Grapalat" w:hAnsi="GHEA Grapalat" w:cs="Verdana"/>
          <w:b/>
          <w:sz w:val="24"/>
          <w:szCs w:val="24"/>
          <w:shd w:val="clear" w:color="auto" w:fill="FFFFFF"/>
          <w:lang w:val="hy-AM"/>
        </w:rPr>
        <w:t>Ր</w:t>
      </w:r>
      <w:r w:rsidRPr="0052768A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ՈՒԹՅԱՆ</w:t>
      </w:r>
      <w:r w:rsidRPr="0052768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2768A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Ո</w:t>
      </w:r>
      <w:r w:rsidRPr="0052768A">
        <w:rPr>
          <w:rFonts w:ascii="GHEA Grapalat" w:hAnsi="GHEA Grapalat" w:cs="Verdana"/>
          <w:b/>
          <w:sz w:val="24"/>
          <w:szCs w:val="24"/>
          <w:shd w:val="clear" w:color="auto" w:fill="FFFFFF"/>
          <w:lang w:val="hy-AM"/>
        </w:rPr>
        <w:t>Ր</w:t>
      </w:r>
      <w:r w:rsidRPr="0052768A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ՈՇՄԱՆ</w:t>
      </w:r>
      <w:r w:rsidRPr="0052768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2768A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ՆԱԽԱԳԾԻ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3234"/>
        <w:gridCol w:w="3760"/>
      </w:tblGrid>
      <w:tr w:rsidR="0052768A" w:rsidRPr="0052768A" w14:paraId="03A40245" w14:textId="77777777" w:rsidTr="00B65F55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1198875B" w14:textId="77777777" w:rsidR="00BB72DE" w:rsidRPr="0052768A" w:rsidRDefault="00B53B97" w:rsidP="00D71E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68A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14:paraId="238D6D3A" w14:textId="77777777" w:rsidR="00BB72DE" w:rsidRPr="0052768A" w:rsidRDefault="00C94A9B" w:rsidP="00C94A9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  <w:r w:rsidR="00E97C3E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="00E97C3E">
              <w:rPr>
                <w:rFonts w:ascii="GHEA Grapalat" w:hAnsi="GHEA Grapalat"/>
                <w:sz w:val="24"/>
                <w:szCs w:val="24"/>
                <w:lang w:val="hy-AM"/>
              </w:rPr>
              <w:t>.2022</w:t>
            </w:r>
            <w:r w:rsidR="00B53B97" w:rsidRPr="0052768A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52768A" w:rsidRPr="0052768A" w14:paraId="60A24C1B" w14:textId="77777777" w:rsidTr="00154430">
        <w:trPr>
          <w:trHeight w:val="584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  <w:vAlign w:val="center"/>
          </w:tcPr>
          <w:p w14:paraId="45F7CD62" w14:textId="77777777" w:rsidR="00BB72DE" w:rsidRPr="0052768A" w:rsidRDefault="00BB72DE" w:rsidP="00D71E5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14:paraId="4E8F0AE8" w14:textId="77777777" w:rsidR="00BB72DE" w:rsidRPr="0052768A" w:rsidRDefault="00C94A9B" w:rsidP="00C94A9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E97C3E" w:rsidRPr="00E97C3E">
              <w:rPr>
                <w:rFonts w:ascii="GHEA Grapalat" w:hAnsi="GHEA Grapalat"/>
                <w:sz w:val="24"/>
                <w:szCs w:val="24"/>
                <w:lang w:val="hy-AM"/>
              </w:rPr>
              <w:t>/27.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E97C3E" w:rsidRPr="00E97C3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</w:rPr>
              <w:t>31063</w:t>
            </w:r>
            <w:r w:rsidR="00E97C3E" w:rsidRPr="00E97C3E">
              <w:rPr>
                <w:rFonts w:ascii="GHEA Grapalat" w:hAnsi="GHEA Grapalat"/>
                <w:sz w:val="24"/>
                <w:szCs w:val="24"/>
                <w:lang w:val="hy-AM"/>
              </w:rPr>
              <w:t>-2022</w:t>
            </w:r>
          </w:p>
        </w:tc>
      </w:tr>
      <w:tr w:rsidR="0052768A" w:rsidRPr="004B719B" w14:paraId="3C92B35B" w14:textId="77777777" w:rsidTr="001E071A">
        <w:trPr>
          <w:trHeight w:val="841"/>
        </w:trPr>
        <w:tc>
          <w:tcPr>
            <w:tcW w:w="8046" w:type="dxa"/>
          </w:tcPr>
          <w:p w14:paraId="4D4EA23E" w14:textId="77777777" w:rsidR="00C94A9B" w:rsidRPr="00C94A9B" w:rsidRDefault="00C94A9B" w:rsidP="0061523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C94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«Հայաստանի Հանրապետության կառավարության 2019 թվականի մարտի 7-ի N 184-Լ որոշումն ուժը կորցրած ճանաչելու մասին» Հայաստանի Հանրապետության կառավարության որոշման նախագծի (այսուհետ՝ Նախագիծ) կապակցությամբ հարկ է նկատի ունենալ, որ Հայաստանի Հանրապետության կառավարության 2019 թվականի մարտի 7-ի N 184-Լ որոշումն ուժը կորցրած ճանաչելու պարագայում ստացվում է, որ դադարեցվում է գյուղատնտեսության ոլորտին տրամադրվող վարկերի տոկոսադրույքների սուբսիդավորումը, ինչի առնչությամբ մանրամասն վերլուծություններ և պարզաբանումներ ներկայացված չեն Նախագծի հիմնավորմամբ:</w:t>
            </w:r>
          </w:p>
          <w:p w14:paraId="5CB2F6B8" w14:textId="77777777" w:rsidR="00C94A9B" w:rsidRPr="00C94A9B" w:rsidRDefault="00C94A9B" w:rsidP="0061523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C94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        Բացի այդ, հիմնավորման համաձայն՝ հիշյալ որոշման ընդունումը պայմանավորված է գյուղատնտեսության ոլորտին տրամադրվող վարկերի տոկոսադրույքների սուբսիդավորման ծրագրի իրականացման ընթացքի ոչ արդյունավետ վերահսկողական մեխանիզմների առկայությամբ: Նշվածից ստացվում է, որ ծրագրի </w:t>
            </w:r>
            <w:r w:rsidRPr="00C94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>իրականացման ընթացքի ոչ արդյունավետ վերահսկողական մեխանիզմների առկայության պատճառով դադարեցվում է ամբողջական ծրագրի իրականացումը, ինչը լրացուցիչ քննարկման և  հիմնավորման կարիք ունի՝ նկատի ունենալով նաև, որ Հայաստանի Հանրապետության կառավարության 2021 թվականի  օգոստոսի 18-ի N 1363-Ա որոշմամբ հաստատված Հայաստանի Հանրապետության կառավարության 2021-2026 թվականների ծրագրով նպատակ է դրվել շարունակել սուբսիդավորել գյուղատնտեսական վարկերի տոկոսադրույքները: Այս առումով հիմնավորման դրույթները խմբագրման կարիք ունեն՝ հաշվի առնելով, որ անհրաժեշտ է ներկայացնել «Նորմատիվ իրավական ակտերի մասին» օրենքի 6-րդ հոդվածի 5-րդ մասի պահանջներին համապատասխան հիմնավորում, մասնավորապես՝ նախագծի հիմնավորման միջոցով նախագիծը մշակող պետական մարմինը պարզաբանում է իրավական ակտի ընդունման նպատակը, կարգավորման անհրաժեշտությունը, կարգավորման համար ընտրված եղանակի նպատակահարմարությունը, պարզաբանում է նախագծով առաջարկվող կարգավորումների բնույթն ու նպատակը, իրավական ակտի ընդունմամբ ակնկալվող արդյունքները, որոնք ներկայացված հիմնավորմամբ բավարար չափով պարզաբանված չեն:</w:t>
            </w:r>
          </w:p>
          <w:p w14:paraId="58AFD4A6" w14:textId="77777777" w:rsidR="00BB72DE" w:rsidRPr="00DE7E94" w:rsidRDefault="00C94A9B" w:rsidP="00C94A9B">
            <w:pPr>
              <w:shd w:val="clear" w:color="auto" w:fill="FFFFFF"/>
              <w:spacing w:after="20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C94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 xml:space="preserve">        Ելնելով վերոգրյալից՝ Նախագծի և հիմնավորման դրույթները լրացուցիչ վերան</w:t>
            </w:r>
            <w:r w:rsid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այման և պարզաբանման կարիք ունեն</w:t>
            </w:r>
            <w:r w:rsidR="00DE7E94" w:rsidRP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6994" w:type="dxa"/>
            <w:gridSpan w:val="2"/>
          </w:tcPr>
          <w:p w14:paraId="6C7DBC0B" w14:textId="77777777" w:rsidR="00A4165D" w:rsidRDefault="00615238" w:rsidP="00E97C3E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Մասամբ է ընդունվել</w:t>
            </w:r>
          </w:p>
          <w:p w14:paraId="2EA3E6BC" w14:textId="77777777" w:rsidR="00615238" w:rsidRDefault="00615238" w:rsidP="00AB33E6">
            <w:pPr>
              <w:spacing w:line="360" w:lineRule="auto"/>
              <w:ind w:firstLine="1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5238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AB33E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ընդունման անհրաժեշտությունը</w:t>
            </w:r>
            <w:r w:rsidR="001E07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լրամշակված և</w:t>
            </w:r>
            <w:r w:rsidR="00AB33E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ներկայացված է նախագծի հիմնավորման մեջ։</w:t>
            </w:r>
            <w:r w:rsidRPr="0061523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0D79422" w14:textId="77777777" w:rsidR="00C31642" w:rsidRDefault="00C31642" w:rsidP="00C31642">
            <w:pPr>
              <w:spacing w:line="360" w:lineRule="auto"/>
              <w:ind w:firstLine="178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C94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Հայաստանի Հանրապետության կառավարության 2021-2026 թվականների ծրագրով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56D3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գյուղատն</w:t>
            </w:r>
            <w:r w:rsidR="001E071A" w:rsidRPr="00756D3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տեսական վարկերի տոկոսադրույքների սուբսիդավորման շարունակականության ապահովման նպատակով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1E071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ներկայումս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վարկերի տոկոսադրույքների սուբսիդավորման բաղադրիչով իրականացվում են գյուղատնտեսության ոլորտի աջակցության մի շարք </w:t>
            </w:r>
            <w:r w:rsidR="001E071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այլ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ծրագրեր։ </w:t>
            </w:r>
          </w:p>
          <w:p w14:paraId="495AD463" w14:textId="77777777" w:rsidR="00C31642" w:rsidRPr="00C31642" w:rsidRDefault="00C31642" w:rsidP="00C31642">
            <w:pPr>
              <w:spacing w:line="360" w:lineRule="auto"/>
              <w:ind w:firstLine="1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</w:t>
            </w:r>
            <w:r w:rsidRPr="00C94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ավական ակտի ընդունմամբ ակնկալվում է </w:t>
            </w:r>
            <w:r w:rsidRPr="00C3164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գյուղատնտեսության ոլորտում աջակցության այլընտրանքային ծրագրերի ներդրման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նոր հնարավորություններ։</w:t>
            </w:r>
          </w:p>
        </w:tc>
      </w:tr>
      <w:tr w:rsidR="00DE7E94" w:rsidRPr="0052768A" w14:paraId="6883CD68" w14:textId="77777777" w:rsidTr="00DE7E94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2F77848" w14:textId="77777777" w:rsidR="00DE7E94" w:rsidRPr="0052768A" w:rsidRDefault="00DE7E94" w:rsidP="00DE7E9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6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ՀՀ </w:t>
            </w:r>
            <w:r w:rsidRPr="00DE7E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</w:t>
            </w:r>
          </w:p>
        </w:tc>
        <w:tc>
          <w:tcPr>
            <w:tcW w:w="3760" w:type="dxa"/>
            <w:shd w:val="clear" w:color="auto" w:fill="D0CECE" w:themeFill="background2" w:themeFillShade="E6"/>
          </w:tcPr>
          <w:p w14:paraId="4ACE5446" w14:textId="77777777" w:rsidR="00DE7E94" w:rsidRPr="0052768A" w:rsidRDefault="00DE7E94" w:rsidP="00C6728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.2022</w:t>
            </w:r>
            <w:r w:rsidRPr="0052768A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DE7E94" w:rsidRPr="0052768A" w14:paraId="77C7766F" w14:textId="77777777" w:rsidTr="00DE7E94">
        <w:trPr>
          <w:trHeight w:val="584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</w:tcPr>
          <w:p w14:paraId="236BEFAA" w14:textId="77777777" w:rsidR="00DE7E94" w:rsidRPr="0052768A" w:rsidRDefault="00DE7E94" w:rsidP="00C6728C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</w:tcPr>
          <w:p w14:paraId="7ED62146" w14:textId="77777777" w:rsidR="00DE7E94" w:rsidRPr="0052768A" w:rsidRDefault="00DE7E94" w:rsidP="00C6728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Pr="00DE7E94">
              <w:rPr>
                <w:rFonts w:ascii="GHEA Grapalat" w:hAnsi="GHEA Grapalat"/>
                <w:sz w:val="24"/>
                <w:szCs w:val="24"/>
                <w:lang w:val="hy-AM"/>
              </w:rPr>
              <w:t>ԳՍ/15.2/18835-2022</w:t>
            </w:r>
          </w:p>
        </w:tc>
      </w:tr>
      <w:tr w:rsidR="00DE7E94" w:rsidRPr="004B719B" w14:paraId="007CF4D7" w14:textId="77777777" w:rsidTr="001E071A">
        <w:trPr>
          <w:trHeight w:val="5944"/>
        </w:trPr>
        <w:tc>
          <w:tcPr>
            <w:tcW w:w="8046" w:type="dxa"/>
          </w:tcPr>
          <w:p w14:paraId="3A1771D7" w14:textId="77777777" w:rsidR="00DE7E94" w:rsidRPr="00DE7E94" w:rsidRDefault="00DE7E94" w:rsidP="00DE7E9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«Հայաստանի Հանրապետության կառավարության 2019 թվականի մարտի 7-ի N 184-Լ որոշումն ուժը կորցրած ճանաչելու մասին» ՀՀ կառավարության որոշման նախագծի (այսուհետ՝ Նախագիծ) վերաբերյալ ՀՀ տարածքային կառավարման և ենթակառուցվածքների նախարարությունն առաջարկություններ և դիտողություններ չունի։</w:t>
            </w:r>
          </w:p>
          <w:p w14:paraId="30772624" w14:textId="77777777" w:rsidR="00DE7E94" w:rsidRDefault="00DE7E94" w:rsidP="00DE7E9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Միաժամանակ տեղեկացնում ենք, որ Նախագիծը քննա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րկվել է ՀՀ մարզպետարանների հետ։</w:t>
            </w:r>
          </w:p>
          <w:p w14:paraId="65FEEF2B" w14:textId="77777777" w:rsidR="00DE7E94" w:rsidRDefault="00DE7E94" w:rsidP="00DE7E9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Կից Ձեզ ենք տրամադրում Նախագծի վերաբերյալ ՀՀ Շիրակի մարզպետարանի դիրքորոշումը։</w:t>
            </w:r>
          </w:p>
          <w:p w14:paraId="002A3864" w14:textId="77777777" w:rsidR="00DE7E94" w:rsidRPr="00DE7E94" w:rsidRDefault="00DE7E94" w:rsidP="00DE7E9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DE7E9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Շիրակի մարզպետարան</w:t>
            </w:r>
          </w:p>
          <w:p w14:paraId="6EC1F9CA" w14:textId="77777777" w:rsidR="00DE7E94" w:rsidRPr="00DE7E94" w:rsidRDefault="00DE7E94" w:rsidP="00DE7E9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 կատարումն 2022 թվականի հուլիսի 11-ի N ԳՍ/15.2/17788-2022 Ձեր հանձնարարականի՝ հայտնում ենք, որ «Հայաստանի Հանրապետության կառավարության 2019 թվականի մարտի 7-ի N 184-Լ որոշումն ուժը կորցրած ճանաչելու մասին» ՀՀ կառավարության որոշման նախագիծը քննարկվել է ՀՀ Շիրակի մարզպետարանում:</w:t>
            </w:r>
          </w:p>
          <w:p w14:paraId="2298B3B2" w14:textId="77777777" w:rsidR="00DE7E94" w:rsidRPr="00DE7E94" w:rsidRDefault="00DE7E94" w:rsidP="00DE7E9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>Հաշվի առնելով ծրագրից օգտվող շահառուների տարեցտարի ավելացումը, գյուղատնտեսությունում տնտեսվարողների կողմից ներդրումները, արտադրական հզորությունների ընդլայնումը, տնտեսությունների խոշորացումը ու զարգացումը, ժամանակակից տեխնոլոգիաների ներդրումը և արտադրության ծավալների ավելացումը՝ անհրաժեշտ ենք համարում գյուղատնտեսության ոլորտին տրամադրվող վարկերի տոկոսադրույքների սուբսիդավորման ծրագրի շարունակականությունը:</w:t>
            </w:r>
          </w:p>
          <w:p w14:paraId="57327886" w14:textId="77777777" w:rsidR="00DE7E94" w:rsidRPr="0060399C" w:rsidRDefault="00DE7E94" w:rsidP="00AB33E6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DE7E9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Միաժամանակ առաջարկում ենք՝ ընդլայնել ծրագրի շրջանակում նպատակային մոնիթորինգ իրականացնող ինստիտուտները՝ ներգրավելով տարածքային կառավարման և տեղական ինքնակառավարման մարմիններին:</w:t>
            </w:r>
          </w:p>
        </w:tc>
        <w:tc>
          <w:tcPr>
            <w:tcW w:w="6994" w:type="dxa"/>
            <w:gridSpan w:val="2"/>
          </w:tcPr>
          <w:p w14:paraId="464683BF" w14:textId="77777777" w:rsidR="00DE7E94" w:rsidRDefault="00DE7E94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7C3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1A3912C7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A920E59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3D2CB1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5E883A0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40E7EBE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B213555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407F6E3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9749CA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6F6B6CD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1CFD061" w14:textId="77777777" w:rsidR="002D1AAA" w:rsidRDefault="002D1AAA" w:rsidP="00C6728C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4C7A0775" w14:textId="77777777" w:rsidR="002D1AAA" w:rsidRPr="002D1AAA" w:rsidRDefault="002D1AAA" w:rsidP="002D1AAA">
            <w:pPr>
              <w:spacing w:line="360" w:lineRule="auto"/>
              <w:ind w:firstLine="1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Պարզաբանումները ներկայացված են նախագծի հիմնավորման մեջ։</w:t>
            </w:r>
          </w:p>
        </w:tc>
      </w:tr>
      <w:tr w:rsidR="002D1AAA" w:rsidRPr="0052768A" w14:paraId="7B61FE0E" w14:textId="77777777" w:rsidTr="007D639F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54C98DB5" w14:textId="77777777" w:rsidR="002D1AAA" w:rsidRPr="0052768A" w:rsidRDefault="002D1AAA" w:rsidP="002D1AA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6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ՀՀ </w:t>
            </w:r>
            <w:r w:rsidRPr="00DE7E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ֆինանսների</w:t>
            </w:r>
            <w:r w:rsidRPr="00DE7E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760" w:type="dxa"/>
            <w:shd w:val="clear" w:color="auto" w:fill="D0CECE" w:themeFill="background2" w:themeFillShade="E6"/>
          </w:tcPr>
          <w:p w14:paraId="534E3C09" w14:textId="77777777" w:rsidR="002D1AAA" w:rsidRPr="0052768A" w:rsidRDefault="002D1AAA" w:rsidP="007D639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28.0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.2022</w:t>
            </w:r>
            <w:r w:rsidRPr="0052768A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2D1AAA" w:rsidRPr="0052768A" w14:paraId="344CB462" w14:textId="77777777" w:rsidTr="007D639F">
        <w:trPr>
          <w:trHeight w:val="584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</w:tcPr>
          <w:p w14:paraId="795C68A7" w14:textId="77777777" w:rsidR="002D1AAA" w:rsidRPr="0052768A" w:rsidRDefault="002D1AAA" w:rsidP="007D639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</w:tcPr>
          <w:p w14:paraId="6927BB63" w14:textId="77777777" w:rsidR="002D1AAA" w:rsidRPr="0052768A" w:rsidRDefault="002D1AAA" w:rsidP="007D639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Pr="002D1AAA">
              <w:rPr>
                <w:rFonts w:ascii="GHEA Grapalat" w:hAnsi="GHEA Grapalat"/>
                <w:sz w:val="24"/>
                <w:szCs w:val="24"/>
                <w:lang w:val="hy-AM"/>
              </w:rPr>
              <w:t>01/8-1/13470-2022</w:t>
            </w:r>
          </w:p>
        </w:tc>
      </w:tr>
      <w:tr w:rsidR="002D1AAA" w:rsidRPr="00E97C3E" w14:paraId="2C00670D" w14:textId="77777777" w:rsidTr="001E071A">
        <w:trPr>
          <w:trHeight w:val="1975"/>
        </w:trPr>
        <w:tc>
          <w:tcPr>
            <w:tcW w:w="8046" w:type="dxa"/>
          </w:tcPr>
          <w:p w14:paraId="7DB0F142" w14:textId="77777777" w:rsidR="002D1AAA" w:rsidRPr="002D1AAA" w:rsidRDefault="002D1AAA" w:rsidP="002D1AAA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1AA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Ձեր 08.07.2022թ. N 01/10483-2022 գրությամբ ներկայացված Հայաստանի Հանրապետության կառավարության 2019 թվականի մարտի 7-ի N 184-Լ որոշումն ուժը կորցրած ճանաչելու մասին» ՀՀ կառավարության որոշման նախագծի (այսուհետ՝ Նախագիծ) վերաբերյալ, որով նախատեսվում է ուժը կորցրած ճանաչել Գյուղատնտեսության ոլորտին տրամադրվող վարկերի </w:t>
            </w:r>
            <w:r w:rsidRPr="002D1AA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>տոկոսադրույքների սուբսիդավորման ծրագիրը (այսուհետ՝ Ծրագիր), հայտնում ենք հետևյալը.</w:t>
            </w:r>
          </w:p>
          <w:p w14:paraId="08247321" w14:textId="77777777" w:rsidR="002D1AAA" w:rsidRPr="002D1AAA" w:rsidRDefault="002D1AAA" w:rsidP="002D1AAA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1AA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Նախագծի հիմնավորման համաձայն Նախագծի ընդունումը պայմանավորված է Ծրագրի իրականացման ընթացքի ոչ արդյունավետ վերահսկողական մեխանիզմների և դրանց կիրառման դժվարությունների առկայությամբ, ինչն արձանագրվել է նաև վերահսկողական գործառույթ իրականացնող տարբեր պետական կառույցների կողմից։</w:t>
            </w:r>
          </w:p>
          <w:p w14:paraId="79618018" w14:textId="77777777" w:rsidR="002D1AAA" w:rsidRPr="002D1AAA" w:rsidRDefault="002D1AAA" w:rsidP="002D1AAA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1AA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Հաշվի առնելով վերոգրյալը, ինչպես նաև այն հանգամանքը, որ ՀՀ վարչապետի աշխատակազմի ղեկավար Արայիկ Հարությունյանի մոտ 30.06.2022թ. կայացած ՀՀ էկոնոմիկայի նախարարության 2023-2025թթ. ՄԺԾԾ-ի նախագծով նախատեսված ծրագրային չափաքանակների մասին խորհրդակցության N ՂԱ/33-2022 արձանագրության 2-րդ կետի 1-ին ենթակետով առաջարկվել է ձեռնարկել միջոցառումներ Ծրագիրը 2023թ. դադարեցնելու ուղղությամբ, հայտնում ենք, որ Նախագծի վերաբերյալ առաջարկություններ չունենք:</w:t>
            </w:r>
          </w:p>
          <w:p w14:paraId="2C7C0105" w14:textId="77777777" w:rsidR="002D1AAA" w:rsidRPr="0060399C" w:rsidRDefault="002D1AAA" w:rsidP="002D1AAA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1AA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Միաժամանակ, հաշվի առնելով, որ գյուղատնտեսության ոլորտի աջակցության այլ ծրագրերում ևս գործում է վերահսկողական համանման մեխանիզմ, ուստի բացահայտման կարիք ունեն </w:t>
            </w:r>
            <w:r w:rsidRPr="002D1AA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>աջակցության այլ ծրագրերի դեպքում ոչ պատշաճ վերահսկողության մեխանիզմները բացառելու վերաբերյալ մոտեցումները՝ հաշվի առնելով ծրագրերի ոչ արդյունավետ իրականացումից բխող հետագա ֆիսկալ ռիսկերը:</w:t>
            </w:r>
          </w:p>
        </w:tc>
        <w:tc>
          <w:tcPr>
            <w:tcW w:w="6994" w:type="dxa"/>
            <w:gridSpan w:val="2"/>
          </w:tcPr>
          <w:p w14:paraId="2C3FF0AA" w14:textId="77777777" w:rsidR="002D1AAA" w:rsidRPr="00E97C3E" w:rsidRDefault="002D1AAA" w:rsidP="007D639F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7C3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2D47AE" w:rsidRPr="0052768A" w14:paraId="5386F855" w14:textId="77777777" w:rsidTr="002D47AE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67E2787" w14:textId="77777777" w:rsidR="002D47AE" w:rsidRPr="0052768A" w:rsidRDefault="002D47AE" w:rsidP="002D47A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47A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Պետական վերահսկողական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14:paraId="50BF3CA9" w14:textId="77777777" w:rsidR="002D47AE" w:rsidRPr="0052768A" w:rsidRDefault="002D47AE" w:rsidP="00AB269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19.08.2022</w:t>
            </w:r>
            <w:r w:rsidRPr="0052768A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2D47AE" w:rsidRPr="0052768A" w14:paraId="7F673769" w14:textId="77777777" w:rsidTr="002D47AE">
        <w:trPr>
          <w:trHeight w:val="584"/>
        </w:trPr>
        <w:tc>
          <w:tcPr>
            <w:tcW w:w="11280" w:type="dxa"/>
            <w:gridSpan w:val="2"/>
            <w:vMerge/>
            <w:shd w:val="clear" w:color="auto" w:fill="BFBFBF" w:themeFill="background1" w:themeFillShade="BF"/>
          </w:tcPr>
          <w:p w14:paraId="7BF1C604" w14:textId="77777777" w:rsidR="002D47AE" w:rsidRPr="0052768A" w:rsidRDefault="002D47AE" w:rsidP="00AB2690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760" w:type="dxa"/>
            <w:shd w:val="clear" w:color="auto" w:fill="BFBFBF" w:themeFill="background1" w:themeFillShade="BF"/>
          </w:tcPr>
          <w:p w14:paraId="0546924D" w14:textId="77777777" w:rsidR="002D47AE" w:rsidRPr="0052768A" w:rsidRDefault="002D47AE" w:rsidP="00AB269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Pr="002D47AE">
              <w:rPr>
                <w:rFonts w:ascii="GHEA Grapalat" w:hAnsi="GHEA Grapalat"/>
                <w:sz w:val="24"/>
                <w:szCs w:val="24"/>
                <w:lang w:val="hy-AM"/>
              </w:rPr>
              <w:t>Ե/1382-22</w:t>
            </w:r>
          </w:p>
        </w:tc>
      </w:tr>
      <w:tr w:rsidR="002D47AE" w:rsidRPr="004B719B" w14:paraId="141C5FED" w14:textId="77777777" w:rsidTr="002D47AE">
        <w:trPr>
          <w:trHeight w:val="1975"/>
        </w:trPr>
        <w:tc>
          <w:tcPr>
            <w:tcW w:w="8046" w:type="dxa"/>
          </w:tcPr>
          <w:p w14:paraId="35C5B420" w14:textId="77777777" w:rsidR="002D47AE" w:rsidRPr="002D47AE" w:rsidRDefault="002D47AE" w:rsidP="002D47A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47A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Հիմք ընդունելով ՀՀ վարչապետի աշխատակազմի ղեկավարի՝ 2022 թվականի օգոստոսի 16-ի թիվ № 02/16.11/26883-2022 գրությունը, «Հայաստանի Հանրապետության կառավարության 2019 թվականի մարտի 7-ի N 184-Լ որոշումն ուժը կորցրած ճանաչելու մասին» ՀՀ կառավարության որոշման նախագծի վերաբերյալ հայտնում ենք հետևյալը</w:t>
            </w:r>
            <w:r w:rsidRPr="002D47AE"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 w:eastAsia="ru-RU"/>
              </w:rPr>
              <w:t>․</w:t>
            </w:r>
          </w:p>
          <w:p w14:paraId="7C9C0890" w14:textId="77777777" w:rsidR="002D47AE" w:rsidRPr="002D47AE" w:rsidRDefault="002D47AE" w:rsidP="002D47A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47A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ՀՀ պետական վերահսկողական ծառայության (այսուհետ՝ Ծառայություն) ղեկավարի 2022 թվականի հունվարի 18-ի թիվ Հ/002-22 և 2022 թվականի փետրվարի 22-ի թիվ Հ/005-22 հանձնարարագրերի համաձայն տնտեսական ոլորտի վերահսկողության վարչության կողմից ՀՀ էկոնոմիկայի նախարարությունում իրականացվել է «Հայաստանի Հանրապետության կառավարության 2019 թվականի մարտի 7-ի N 184-Լ որոշման (այսուհետ՝ Որոշում), համաձայն գյուղատնտեսության խթանման ծրագրի (այսուհետ՝ Ծրագիր) </w:t>
            </w:r>
            <w:r w:rsidRPr="002D47A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 xml:space="preserve">«Գյուղատնտեսական վարկերի տոկոսադրույքների սուբսիդավորում» միջոցառման (այսուհետ՝ Միջոցառում) արդյունավետության և օրինականության ուսումնասիրություն, որի շրջանակներում ի թիվս այլնի արձանագրվել է, որ Որոշման դրույթների համաձայն՝ Միջոցառման շրջանակներում իրականացված մոնիթորինգի արդյունքները ամբողջական վերահսկողություն չեն ապահովում վարկերի նպատակային օգտագործման նկատմամբ: Վարկերի օգտագործման նախապես նշված ուղղությունից այլ ուղղությամբ օգտագործելու հնարավորությունը ստեղծում է վարկերի ոչ նպատակային՝ ագրոպարենային ոլորտում չընդգրկվող բնագավառներում օգտագործման ռիսկ և այն հանգամանքը, որ ծրագրի իրականացումը չի ապահովել գյուղատնտեսական ոլորտի աճ, մեծապես կապված է իրավական կարգավորումների այն թերությունների հետ, որոնց արդյունքում առաջանում են նշված ռիսկերը: </w:t>
            </w:r>
          </w:p>
          <w:p w14:paraId="09016D75" w14:textId="77777777" w:rsidR="002D47AE" w:rsidRPr="002D47AE" w:rsidRDefault="002D47AE" w:rsidP="002D47A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47A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Ուսումնասիրության արդյունքում ՀՀ էկոնոմիկայի նախարարությանը ներկայացվել է առաջարկ՝ վերանայելու տրամադրվող վարկերի սուբսիդավորման պայմանները՝ սահմանելով այնպիսի պայմաններ, որոնք վարկերի տրամադրման նպատակային ուղղությունները կդարձնեն առավել վերահսկելի: </w:t>
            </w:r>
          </w:p>
          <w:p w14:paraId="16D0DFC6" w14:textId="6A9F7ADB" w:rsidR="002D47AE" w:rsidRPr="0060399C" w:rsidRDefault="002D47AE" w:rsidP="002D47A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2D47A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lastRenderedPageBreak/>
              <w:t>Հաշվի առնելով վերոգրյալը, ինչպես նաև այն հանգամանքը, որ Հայաստանի Հանրապետության կառավարության 2021 թվականի  օգոստոսի 18-ի N 1363-Ա որոշմամբ հաստատված Հայաստանի Հանրապետության կառավարության 2021-2026 թվականների ծրագրով նպատակ է դրվել շարունակել սուբսիդավորել գյուղատնտեսական վարկերի տոկոսադրույքները, առաջարկում ենք զերծ մնալ Միջոցառումը դադարեցնելու որոշման ընդունումից։ Տևական ժամանակ գյուղատնտեսական ոլորտում ակտիվություն ապահոված ֆինանս</w:t>
            </w:r>
            <w:r w:rsidR="00E930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</w:t>
            </w:r>
            <w:r w:rsidRPr="002D47A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կան հոսքերի կտրուկ սահմանափակումը կարող է զգալի բացասական ազդեցություն ունենալ։  Առաջարկում ենք մշակել առավել գործուն վերահսկողական մեխանիզմներ՝ վարկերի նպատակային օգտագործման նկատմամբ մոնիթորինգի արդյունավետությունը բարձրացնելու նպատակով։ Այդ առումով մեզ համար ընդունելի է նախագծի վերաբերյալ Շիրակի մարզպետարանի կողմից ներկայացված  տարածքային կառավարման և տեղական ինքնակառավարման մարմիններին մոնիթորինգ իրականացնող ինստիտուտներում ընդգրկելու առաջարկությունը։ Անհրաժեշտ ենք համարում նաև մշակել «Ծրագրային բյուջետավորման» մեթոդական ցուցումներին համապատասխան չափելի ելակետային և արդյունքային ցուցանիշներ:</w:t>
            </w:r>
          </w:p>
        </w:tc>
        <w:tc>
          <w:tcPr>
            <w:tcW w:w="6994" w:type="dxa"/>
            <w:gridSpan w:val="2"/>
          </w:tcPr>
          <w:p w14:paraId="6625603B" w14:textId="77777777" w:rsidR="002D47AE" w:rsidRDefault="002D47AE" w:rsidP="00AB2690">
            <w:pPr>
              <w:spacing w:line="360" w:lineRule="auto"/>
              <w:ind w:firstLine="17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14:paraId="42E9A534" w14:textId="24F1D0C2" w:rsidR="002D47AE" w:rsidRPr="00356DE0" w:rsidRDefault="002D47AE" w:rsidP="009971D1">
            <w:pPr>
              <w:spacing w:line="360" w:lineRule="auto"/>
              <w:ind w:firstLine="178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C94A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Հայաստանի Հանրապետության կառավարության 2021 թվականի  օգոստոսի 18-ի N 1363-Ա որոշմամբ հաստատված Հայաստանի Հանրապետության կառավարության 2021-2026 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թվականների ծրագրով գյուղատնտեսական վարկերի տոկոսադրույքներ</w:t>
            </w:r>
            <w:r w:rsidR="004B71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սուբսիդավորման շարունակ</w:t>
            </w:r>
            <w:r w:rsidR="009971D1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կանության </w:t>
            </w:r>
            <w:r w:rsidR="009971D1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ապահովման </w:t>
            </w:r>
            <w:r w:rsidR="00756D34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հարցի 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հետ կապված </w:t>
            </w:r>
            <w:r w:rsidR="009971D1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պետք է նշել,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որ</w:t>
            </w:r>
            <w:r w:rsidR="00004A0C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ն</w:t>
            </w:r>
            <w:r w:rsidR="009100E1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ախագծով ուժը կորցրած է ճանաչվում </w:t>
            </w:r>
            <w:r w:rsidR="00756D34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9100E1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վարկերի տոկոսադրույքների սուբսիդավորմա</w:t>
            </w:r>
            <w:r w:rsidR="00E930EC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մբ իրականացվող</w:t>
            </w:r>
            <w:r w:rsidR="009100E1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միայն մեկ ծրագիր, իսկ </w:t>
            </w:r>
            <w:r w:rsidR="00756D34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գյուղատնտեսական վարկերի տոկոսադրույքների սուբսիդավորման շարունակականության ապահովման նպատակով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ներկայու</w:t>
            </w:r>
            <w:r w:rsidR="00370B2F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մ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ս իրականացվում են վարկերի տոկոսադրույքների սուբսիդավորման մի շարք </w:t>
            </w:r>
            <w:r w:rsidR="00E930EC"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այլ </w:t>
            </w:r>
            <w:r w:rsidRPr="00004A0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ծրագրեր, որոնք </w:t>
            </w:r>
            <w:r w:rsidR="009971D1" w:rsidRPr="00004A0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ուղղված են գյուղատնտեսության </w:t>
            </w:r>
            <w:r w:rsidR="009971D1" w:rsidRPr="002F240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ինտենսիվացմանը,</w:t>
            </w:r>
            <w:r w:rsidR="00997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971D1" w:rsidRPr="002F240B">
              <w:rPr>
                <w:rFonts w:ascii="GHEA Grapalat" w:hAnsi="GHEA Grapalat"/>
                <w:sz w:val="24"/>
                <w:szCs w:val="24"/>
                <w:lang w:val="hy-AM"/>
              </w:rPr>
              <w:t>արդյունավետության բարձրացմանը, հողային ռեսուրսների նպատակային և ջրայի</w:t>
            </w:r>
            <w:r w:rsidR="009971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971D1" w:rsidRPr="002F24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ռեսուրսների խնայողաբար ու արդյունավետ օգտագործմանը</w:t>
            </w:r>
            <w:r w:rsidR="009971D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9971D1" w:rsidRPr="002F24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անասնաբուծության և բուսաբուծության զարգացմանը</w:t>
            </w:r>
            <w:r w:rsidR="009971D1">
              <w:rPr>
                <w:rFonts w:ascii="GHEA Grapalat" w:hAnsi="GHEA Grapalat"/>
                <w:sz w:val="24"/>
                <w:szCs w:val="24"/>
                <w:lang w:val="hy-AM"/>
              </w:rPr>
              <w:t xml:space="preserve">։ Ինչ վերաբերում է </w:t>
            </w:r>
            <w:r w:rsidR="009971D1" w:rsidRPr="00356DE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ֆ</w:t>
            </w:r>
            <w:r w:rsidR="009971D1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ինանս</w:t>
            </w:r>
            <w:r w:rsidR="00756D34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ա</w:t>
            </w:r>
            <w:r w:rsidR="009971D1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կան հոսքերի կտրուկ սահմանափակման</w:t>
            </w:r>
            <w:r w:rsidR="00E930EC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65410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արդյունքում </w:t>
            </w:r>
            <w:r w:rsidR="00E930EC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զգալի բացասական ազդեցությ</w:t>
            </w:r>
            <w:r w:rsidR="0065410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ան վերաբերյալ</w:t>
            </w:r>
            <w:r w:rsidR="009971D1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պնդմանը, ապա հաշվի առնելով վերոգրյալը</w:t>
            </w:r>
            <w:r w:rsidR="004C4607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և այն, որ ուժը կորցրած ծրագրի փոխարեն կիրականացվեն այլընտրանքային ծրագրեր</w:t>
            </w:r>
            <w:r w:rsidR="009971D1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՝</w:t>
            </w:r>
            <w:r w:rsidR="0065410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գտնում ենք, որ</w:t>
            </w:r>
            <w:r w:rsidR="009971D1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կարծիքը</w:t>
            </w:r>
            <w:r w:rsidR="00843D36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9971D1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այ</w:t>
            </w:r>
            <w:r w:rsidR="001E5395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ն</w:t>
            </w:r>
            <w:r w:rsidR="009971D1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քան էլ հիմնավոր չէ։</w:t>
            </w:r>
          </w:p>
          <w:p w14:paraId="187399B4" w14:textId="2050431D" w:rsidR="009971D1" w:rsidRPr="00356DE0" w:rsidRDefault="00843D36" w:rsidP="00843D36">
            <w:pPr>
              <w:spacing w:line="360" w:lineRule="auto"/>
              <w:ind w:firstLine="178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Մոնիթորինգ իրականացնող ինստիտուտներում տարածքային կառավարման և տեղական ինքնակառավարման մարմիններին ընդգրկելու հարցի հետ կապված նշե</w:t>
            </w:r>
            <w:r w:rsidR="00636BF9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նք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, որ հաշվի առնելով ծրագրի շրջանակում շահառուների </w:t>
            </w:r>
            <w:r w:rsidR="00370B2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մեծաքանակ 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թիվը (</w:t>
            </w:r>
            <w:r w:rsidR="0065410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ծրագրի մեկնարկից՝ 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շուր</w:t>
            </w:r>
            <w:r w:rsidR="00636BF9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ջ 85</w:t>
            </w:r>
            <w:r w:rsidR="0065410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,</w:t>
            </w:r>
            <w:r w:rsidR="00636BF9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5</w:t>
            </w:r>
            <w:r w:rsidR="0065410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հազար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)</w:t>
            </w:r>
            <w:r w:rsidR="0065410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, վերջիններիս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առկա սահմանափակ ռեսուրսներով ամբո</w:t>
            </w:r>
            <w:bookmarkStart w:id="0" w:name="_GoBack"/>
            <w:bookmarkEnd w:id="0"/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ղջական մոնիթորինգի իրականացման աշխատանքների ապահովումը իրատեսական չէ։ Միաժամանակ, ներկայումս Էկոնոմիկայի նախարարության կողմից իրականացվող աջակցության մի շարք ծրագրերում 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(պարարտանյութերի տրամադրման, աշնա</w:t>
            </w:r>
            <w:r w:rsidR="00080123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նա</w:t>
            </w:r>
            <w:r w:rsidR="004C4607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ցան ցորենի արտադրության խթանման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) արդեն իսկ </w:t>
            </w:r>
            <w:r w:rsidR="00636BF9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սահմանված են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գործ</w:t>
            </w:r>
            <w:r w:rsidR="00080123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առույթներ</w:t>
            </w:r>
            <w:r w:rsidR="00370B2F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, որոն</w:t>
            </w:r>
            <w:r w:rsidR="00080123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ց իրականացումը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վերապահված </w:t>
            </w:r>
            <w:r w:rsidR="00080123"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է </w:t>
            </w:r>
            <w:r w:rsidRPr="00356DE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տարածքային կառավարման և տեղական ինքնակառավարման մարմիններին։</w:t>
            </w:r>
          </w:p>
          <w:p w14:paraId="103917E8" w14:textId="1590FA87" w:rsidR="00370B2F" w:rsidRDefault="00843D36" w:rsidP="00843D36">
            <w:pPr>
              <w:spacing w:line="360" w:lineRule="auto"/>
              <w:ind w:firstLine="1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6DE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Ամփոփելով նշենք, որ նախագծի մշակումը բխում է ՀՀ վարչապետի աշխատակազմի ղեկավար Արայիկ Հարությունյանի մոտ 30.06.2022թ. կայացած ՀՀ էկոնոմիկայի նախարարության 2023-2025թթ. ՄԺԾԾ-ի նախագծով նախատեսված ծրագրային չափաքանակների մասին խորհրդակցության N ՂԱ/33-2022 արձանագրության 2-րդ կետի 1-ին </w:t>
            </w:r>
            <w:r w:rsidR="00370B2F" w:rsidRPr="00356DE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ենթակ</w:t>
            </w:r>
            <w:r w:rsidR="00636BF9" w:rsidRPr="00356DE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ետ</w:t>
            </w:r>
            <w:r w:rsidR="00370B2F" w:rsidRPr="00356DE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</w:t>
            </w:r>
            <w:r w:rsidR="00080123" w:rsidRPr="00356DE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հանձնարարականից</w:t>
            </w:r>
            <w:r w:rsidR="00370B2F" w:rsidRPr="00356DE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համաձայն որի առաջարկվել է ձեռնարկել միջոցառումներ ծրագիրը </w:t>
            </w:r>
            <w:r w:rsidR="00370B2F" w:rsidRPr="00370B2F">
              <w:rPr>
                <w:rFonts w:ascii="GHEA Grapalat" w:hAnsi="GHEA Grapalat"/>
                <w:sz w:val="24"/>
                <w:szCs w:val="24"/>
                <w:lang w:val="hy-AM"/>
              </w:rPr>
              <w:t>2023</w:t>
            </w:r>
            <w:r w:rsidR="00E363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70B2F" w:rsidRPr="00370B2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3636D">
              <w:rPr>
                <w:rFonts w:ascii="GHEA Grapalat" w:hAnsi="GHEA Grapalat"/>
                <w:sz w:val="24"/>
                <w:szCs w:val="24"/>
                <w:lang w:val="hy-AM"/>
              </w:rPr>
              <w:t>վական</w:t>
            </w:r>
            <w:r w:rsidR="00370B2F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370B2F" w:rsidRPr="00370B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դադարեցնելու ուղղությամբ</w:t>
            </w:r>
            <w:r w:rsidR="00370B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7A7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6BF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Ընդ որում, նշված հանձնարարականի հիման վրա</w:t>
            </w:r>
            <w:r w:rsidR="007A78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F624C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միջոցառման շրջանակում </w:t>
            </w:r>
            <w:r w:rsidR="00636BF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վերանայվել է 2023-2025թթ.</w:t>
            </w:r>
            <w:r w:rsidR="00636BF9" w:rsidRPr="00F624C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36BF9" w:rsidRPr="00843D3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ՄԺԾԾ-ի </w:t>
            </w:r>
            <w:r w:rsidR="00636BF9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="00F624C9" w:rsidRPr="00F624C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2023 թվականի պետական բյուջեի հայտ</w:t>
            </w:r>
            <w:r w:rsidR="00636BF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երը, և 2023 թվականից սկսած նոր վարկային միջոցների տրամադրում չի նախատեսվել։</w:t>
            </w:r>
          </w:p>
          <w:p w14:paraId="7956DAFF" w14:textId="77777777" w:rsidR="00370B2F" w:rsidRPr="002D47AE" w:rsidRDefault="00370B2F" w:rsidP="00843D36">
            <w:pPr>
              <w:spacing w:line="360" w:lineRule="auto"/>
              <w:ind w:firstLine="1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F98C12B" w14:textId="77777777" w:rsidR="00BB72DE" w:rsidRPr="0052768A" w:rsidRDefault="00BB72DE" w:rsidP="00CD36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BB72DE" w:rsidRPr="0052768A" w:rsidSect="00F57F24">
      <w:pgSz w:w="16838" w:h="11906" w:orient="landscape"/>
      <w:pgMar w:top="993" w:right="650" w:bottom="540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E"/>
    <w:rsid w:val="00004A0C"/>
    <w:rsid w:val="00022A18"/>
    <w:rsid w:val="00047FC5"/>
    <w:rsid w:val="00066D3E"/>
    <w:rsid w:val="00080123"/>
    <w:rsid w:val="00092CD5"/>
    <w:rsid w:val="00096BD7"/>
    <w:rsid w:val="000E2F21"/>
    <w:rsid w:val="00120B08"/>
    <w:rsid w:val="001232D9"/>
    <w:rsid w:val="0014508F"/>
    <w:rsid w:val="00154430"/>
    <w:rsid w:val="001639A1"/>
    <w:rsid w:val="00165A58"/>
    <w:rsid w:val="00171195"/>
    <w:rsid w:val="001961B3"/>
    <w:rsid w:val="001E071A"/>
    <w:rsid w:val="001E5395"/>
    <w:rsid w:val="00202553"/>
    <w:rsid w:val="00233862"/>
    <w:rsid w:val="002347BD"/>
    <w:rsid w:val="00261E9E"/>
    <w:rsid w:val="00284CE6"/>
    <w:rsid w:val="00296C1E"/>
    <w:rsid w:val="002D1AAA"/>
    <w:rsid w:val="002D47AE"/>
    <w:rsid w:val="002E4785"/>
    <w:rsid w:val="002F01E1"/>
    <w:rsid w:val="00300C9D"/>
    <w:rsid w:val="00324D58"/>
    <w:rsid w:val="00345AA3"/>
    <w:rsid w:val="00352545"/>
    <w:rsid w:val="00356DE0"/>
    <w:rsid w:val="00357896"/>
    <w:rsid w:val="00365FF8"/>
    <w:rsid w:val="00370B2F"/>
    <w:rsid w:val="003D571D"/>
    <w:rsid w:val="004065D5"/>
    <w:rsid w:val="004176FE"/>
    <w:rsid w:val="004A074A"/>
    <w:rsid w:val="004A1FFD"/>
    <w:rsid w:val="004B719B"/>
    <w:rsid w:val="004C4607"/>
    <w:rsid w:val="004C4BD2"/>
    <w:rsid w:val="004D2FBC"/>
    <w:rsid w:val="004F2483"/>
    <w:rsid w:val="0052768A"/>
    <w:rsid w:val="00536ED2"/>
    <w:rsid w:val="00570B18"/>
    <w:rsid w:val="00587AE5"/>
    <w:rsid w:val="005A5E1E"/>
    <w:rsid w:val="005C5973"/>
    <w:rsid w:val="005F309D"/>
    <w:rsid w:val="005F3DE5"/>
    <w:rsid w:val="0060399C"/>
    <w:rsid w:val="00607FFA"/>
    <w:rsid w:val="00615238"/>
    <w:rsid w:val="00636BF9"/>
    <w:rsid w:val="006441E8"/>
    <w:rsid w:val="0065410F"/>
    <w:rsid w:val="00655D9C"/>
    <w:rsid w:val="006E2028"/>
    <w:rsid w:val="00703A06"/>
    <w:rsid w:val="0071506A"/>
    <w:rsid w:val="00742666"/>
    <w:rsid w:val="00756D34"/>
    <w:rsid w:val="00757583"/>
    <w:rsid w:val="00764A28"/>
    <w:rsid w:val="007A2792"/>
    <w:rsid w:val="007A78AE"/>
    <w:rsid w:val="007F4C20"/>
    <w:rsid w:val="0080529E"/>
    <w:rsid w:val="00820530"/>
    <w:rsid w:val="00832B50"/>
    <w:rsid w:val="00843D36"/>
    <w:rsid w:val="00863CD4"/>
    <w:rsid w:val="00866693"/>
    <w:rsid w:val="008764D8"/>
    <w:rsid w:val="008A422E"/>
    <w:rsid w:val="008B5D7F"/>
    <w:rsid w:val="008C1C66"/>
    <w:rsid w:val="008E06F7"/>
    <w:rsid w:val="008E254F"/>
    <w:rsid w:val="008F73AA"/>
    <w:rsid w:val="009100E1"/>
    <w:rsid w:val="0095253F"/>
    <w:rsid w:val="0098454F"/>
    <w:rsid w:val="009971D1"/>
    <w:rsid w:val="009F01CD"/>
    <w:rsid w:val="00A03563"/>
    <w:rsid w:val="00A4165D"/>
    <w:rsid w:val="00A51616"/>
    <w:rsid w:val="00A566EC"/>
    <w:rsid w:val="00AA6F9C"/>
    <w:rsid w:val="00AA76FF"/>
    <w:rsid w:val="00AB33E6"/>
    <w:rsid w:val="00AD3DBF"/>
    <w:rsid w:val="00B10A20"/>
    <w:rsid w:val="00B20DBB"/>
    <w:rsid w:val="00B22488"/>
    <w:rsid w:val="00B4098B"/>
    <w:rsid w:val="00B53B97"/>
    <w:rsid w:val="00B65F55"/>
    <w:rsid w:val="00BB72DE"/>
    <w:rsid w:val="00C014E1"/>
    <w:rsid w:val="00C31642"/>
    <w:rsid w:val="00C94A9B"/>
    <w:rsid w:val="00CD36AB"/>
    <w:rsid w:val="00CE2D2C"/>
    <w:rsid w:val="00CE3E92"/>
    <w:rsid w:val="00CF603D"/>
    <w:rsid w:val="00CF7C17"/>
    <w:rsid w:val="00D03322"/>
    <w:rsid w:val="00D6457E"/>
    <w:rsid w:val="00D71E57"/>
    <w:rsid w:val="00D736EC"/>
    <w:rsid w:val="00D83B73"/>
    <w:rsid w:val="00D91247"/>
    <w:rsid w:val="00DA5D80"/>
    <w:rsid w:val="00DE7E94"/>
    <w:rsid w:val="00E07C4D"/>
    <w:rsid w:val="00E258B6"/>
    <w:rsid w:val="00E3636D"/>
    <w:rsid w:val="00E3652F"/>
    <w:rsid w:val="00E66902"/>
    <w:rsid w:val="00E82D06"/>
    <w:rsid w:val="00E930EC"/>
    <w:rsid w:val="00E97C3E"/>
    <w:rsid w:val="00ED01D5"/>
    <w:rsid w:val="00EF6F08"/>
    <w:rsid w:val="00F03264"/>
    <w:rsid w:val="00F07E78"/>
    <w:rsid w:val="00F13C2B"/>
    <w:rsid w:val="00F14162"/>
    <w:rsid w:val="00F20C29"/>
    <w:rsid w:val="00F57F24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F7AB"/>
  <w15:docId w15:val="{1059DCC7-6042-46EE-968C-7B1956C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566EC"/>
    <w:pPr>
      <w:keepNext/>
      <w:spacing w:after="0" w:line="240" w:lineRule="auto"/>
      <w:ind w:firstLine="720"/>
      <w:outlineLvl w:val="7"/>
    </w:pPr>
    <w:rPr>
      <w:rFonts w:ascii="Times Armenian" w:eastAsia="Times New Roman" w:hAnsi="Times Armeni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B72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72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qFormat/>
    <w:rsid w:val="007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A566EC"/>
    <w:rPr>
      <w:rFonts w:ascii="Times Armenian" w:eastAsia="Times New Roman" w:hAnsi="Times Armenian" w:cs="Times New Roman"/>
      <w:sz w:val="24"/>
      <w:szCs w:val="20"/>
      <w:lang w:val="en-GB"/>
    </w:rPr>
  </w:style>
  <w:style w:type="character" w:customStyle="1" w:styleId="NormalWebChar">
    <w:name w:val="Normal (Web) Char"/>
    <w:link w:val="NormalWeb"/>
    <w:uiPriority w:val="99"/>
    <w:rsid w:val="00A566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7A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A9B5-DD8A-498C-8F96-C2BAF65F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Grigoryan</dc:creator>
  <cp:keywords>https:/mul2-mineconomy.gov.am/tasks/363318/oneclick/ampopatert.docx?token=a18efe49fd43cb4dca5de286f9c92251</cp:keywords>
  <cp:lastModifiedBy>Sona Grigoryan</cp:lastModifiedBy>
  <cp:revision>12</cp:revision>
  <cp:lastPrinted>2022-01-03T06:58:00Z</cp:lastPrinted>
  <dcterms:created xsi:type="dcterms:W3CDTF">2022-08-22T13:01:00Z</dcterms:created>
  <dcterms:modified xsi:type="dcterms:W3CDTF">2022-08-23T05:31:00Z</dcterms:modified>
</cp:coreProperties>
</file>