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8B6187">
        <w:rPr>
          <w:rFonts w:ascii="GHEA Grapalat" w:hAnsi="GHEA Grapalat"/>
          <w:b/>
          <w:bCs/>
          <w:sz w:val="24"/>
          <w:szCs w:val="24"/>
        </w:rPr>
        <w:t>ԿԱՏԱՐԵԼՈՒ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>, ՄԻ ՇԱՐՔ ԳՆՄԱՆ ՊԱՅՄԱՆԱԳՐԵՐՈՒՄ ՓՈՓՈԽՈՒԹՅՈՒՆ</w:t>
      </w:r>
      <w:r w:rsidR="00F1425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5F661B">
        <w:rPr>
          <w:rFonts w:ascii="GHEA Grapalat" w:hAnsi="GHEA Grapalat"/>
          <w:b/>
          <w:bCs/>
          <w:sz w:val="24"/>
          <w:szCs w:val="24"/>
          <w:lang w:val="hy-AM"/>
        </w:rPr>
        <w:t xml:space="preserve"> ԵՎ ՄԵԿ ԱՆՁԻՑ ԳՆՈՒՄ ԿԱՏԱՐԵԼՈՒ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ԹՈՒՅԼՏՎՈՒԹՅՈՒՆ ՏԱԼՈՒ</w:t>
      </w:r>
      <w:r w:rsidR="00FE3B4A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E6B" w:rsidRPr="008B6187">
        <w:rPr>
          <w:rFonts w:ascii="GHEA Grapalat" w:hAnsi="GHEA Grapalat"/>
          <w:sz w:val="24"/>
          <w:szCs w:val="24"/>
          <w:lang w:val="af-ZA"/>
        </w:rPr>
        <w:t>19-</w:t>
      </w:r>
      <w:r w:rsidR="00135E6B" w:rsidRPr="008B6187">
        <w:rPr>
          <w:rFonts w:ascii="GHEA Grapalat" w:hAnsi="GHEA Grapalat"/>
          <w:sz w:val="24"/>
          <w:szCs w:val="24"/>
          <w:lang w:val="hy-AM"/>
        </w:rPr>
        <w:t xml:space="preserve">րդ հոդվածի 3-րդ մասին և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23-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135E6B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օրենքի 9-րդ հոդվածի 6-րդ մասին, </w:t>
      </w:r>
      <w:r w:rsidR="00135E6B" w:rsidRPr="008B6187">
        <w:rPr>
          <w:rFonts w:ascii="GHEA Grapalat" w:hAnsi="GHEA Grapalat"/>
          <w:sz w:val="24"/>
          <w:szCs w:val="24"/>
          <w:lang w:val="hy-AM"/>
        </w:rPr>
        <w:t>ինչպես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E6B" w:rsidRPr="008B6187">
        <w:rPr>
          <w:rFonts w:ascii="GHEA Grapalat" w:hAnsi="GHEA Grapalat"/>
          <w:sz w:val="24"/>
          <w:szCs w:val="24"/>
          <w:lang w:val="hy-AM"/>
        </w:rPr>
        <w:t>նա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B6187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Pr="008B6187">
        <w:rPr>
          <w:rFonts w:ascii="GHEA Grapalat" w:hAnsi="GHEA Grapalat"/>
          <w:sz w:val="24"/>
          <w:szCs w:val="24"/>
          <w:lang w:val="af-ZA"/>
        </w:rPr>
        <w:t>N 526-</w:t>
      </w:r>
      <w:r w:rsidRPr="008B6187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3-րդ և 57-րդ կետերին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>2-րդ և 6-րդ հոդվածների</w:t>
      </w:r>
      <w:r w:rsidR="000333A2" w:rsidRPr="008B6187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աղյուսակներում կատարել փոփոխություններ,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N 1 հավելվածի N 2 աղյուսակում կատարել վերաբաշխում,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N 5 աղյուսակում կատարել փոփոխություն,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կատարել փոփոխություն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2,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8B6187">
        <w:rPr>
          <w:rFonts w:ascii="GHEA Grapalat" w:hAnsi="GHEA Grapalat"/>
          <w:sz w:val="24"/>
          <w:szCs w:val="24"/>
          <w:lang w:val="hy-AM"/>
        </w:rPr>
        <w:t>, 7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, 8</w:t>
      </w:r>
      <w:r w:rsidR="00F14258">
        <w:rPr>
          <w:rFonts w:ascii="GHEA Grapalat" w:hAnsi="GHEA Grapalat"/>
          <w:sz w:val="24"/>
          <w:szCs w:val="24"/>
          <w:lang w:val="hy-AM"/>
        </w:rPr>
        <w:t xml:space="preserve">, 9, 10, 11, 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>12</w:t>
      </w:r>
      <w:r w:rsidR="00F14258">
        <w:rPr>
          <w:rFonts w:ascii="GHEA Grapalat" w:hAnsi="GHEA Grapalat"/>
          <w:sz w:val="24"/>
          <w:szCs w:val="24"/>
          <w:lang w:val="hy-AM"/>
        </w:rPr>
        <w:t xml:space="preserve"> և 13</w:t>
      </w:r>
      <w:r w:rsidR="000333A2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933DB" w:rsidRPr="00F14258" w:rsidRDefault="008751EF" w:rsidP="00F142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hy-AM"/>
        </w:rPr>
        <w:lastRenderedPageBreak/>
        <w:t>2.</w:t>
      </w:r>
      <w:r w:rsidR="00955CCB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E5396D" w:rsidRPr="008B6187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  <w:r w:rsidR="00F14258">
        <w:rPr>
          <w:rFonts w:ascii="GHEA Grapalat" w:hAnsi="GHEA Grapalat"/>
          <w:sz w:val="24"/>
          <w:szCs w:val="24"/>
          <w:lang w:val="hy-AM"/>
        </w:rPr>
        <w:t xml:space="preserve"> </w:t>
      </w:r>
      <w:r w:rsidR="00E933DB" w:rsidRPr="00F14258">
        <w:rPr>
          <w:rFonts w:ascii="GHEA Grapalat" w:hAnsi="GHEA Grapalat"/>
          <w:sz w:val="24"/>
          <w:szCs w:val="24"/>
          <w:lang w:val="hy-AM"/>
        </w:rPr>
        <w:t>600,540.5 հազար դրամ գումարը դրամաշնորհային պայմանագրի հիման վրա հատկացնել «Հայաստանի ծանրամարտի ֆեդերացիա» ՀԿ-ին` 2023թ</w:t>
      </w:r>
      <w:r w:rsidR="00F14258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E933DB" w:rsidRPr="00F14258">
        <w:rPr>
          <w:rFonts w:ascii="GHEA Grapalat" w:hAnsi="GHEA Grapalat"/>
          <w:sz w:val="24"/>
          <w:szCs w:val="24"/>
          <w:lang w:val="hy-AM"/>
        </w:rPr>
        <w:t>-ին Հայաստանում Եվրոպայի ծանրամարտի մեծահասակների առաջնությունը անցկացնելու նպատակով ան</w:t>
      </w:r>
      <w:r w:rsidR="00F14258">
        <w:rPr>
          <w:rFonts w:ascii="GHEA Grapalat" w:hAnsi="GHEA Grapalat"/>
          <w:sz w:val="24"/>
          <w:szCs w:val="24"/>
          <w:lang w:val="hy-AM"/>
        </w:rPr>
        <w:t>հրաժեշտ գույքի ձեռքբերման համար։</w:t>
      </w:r>
    </w:p>
    <w:p w:rsidR="002C74BC" w:rsidRPr="008B6187" w:rsidRDefault="00F14258" w:rsidP="002C74B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E5396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2C74BC" w:rsidRPr="008B6187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նախարարությանը ՀՀ Արագածոտնի մարզի Ամբերդ ամրոցի վթարային հատվածների ամրակայման և դրա տարածքների բարեկարգման համար անհրաժեշտ նախագծանախահաշվային փաստաթղթերի մշակման ծառայությունների ձեռքբերման համար գնման ձև սահմանել հրատապ մեկ անձից գնում կատարելու ընթացակարգը՝ հիմք ընդունելով Հայաստանի Հանրապետության կառավարության 2017 թվականի մայիսի 4-ի N 526-Ն որոշմամբ հաստատված կարգի (այսուհետ՝ Կարգ) 23-րդ կետի 5-րդ ենթակետի «բ» պարբերության պահանջները` չկիրառելով Կարգի 21-րդ կետի 1-ին ենթակետի «դ» պարբերության, 71-րդ կետի 1-ին ենթակետի (բացառությամբ «զ» պարբերության), ինչպես նաև Հայաստանի Հանրապետության կառավարության 2017 թվականի ապրիլի 6-ի N 386-Ն որոշման 2-րդ կետի 1-ին ենթակետի պահանջները և ծառայությունները ձեռք բերելով «Ռ</w:t>
      </w:r>
      <w:r w:rsidR="00EB29D5" w:rsidRPr="008B6187">
        <w:rPr>
          <w:rFonts w:ascii="GHEA Grapalat" w:hAnsi="GHEA Grapalat"/>
          <w:sz w:val="24"/>
          <w:szCs w:val="24"/>
          <w:lang w:val="hy-AM"/>
        </w:rPr>
        <w:t>ԵԳՈՒԼ</w:t>
      </w:r>
      <w:r w:rsidR="002C74BC" w:rsidRPr="008B6187">
        <w:rPr>
          <w:rFonts w:ascii="GHEA Grapalat" w:hAnsi="GHEA Grapalat"/>
          <w:sz w:val="24"/>
          <w:szCs w:val="24"/>
          <w:lang w:val="hy-AM"/>
        </w:rPr>
        <w:t>» ՍՊԸ կազմակերպությունից:</w:t>
      </w:r>
    </w:p>
    <w:p w:rsidR="00D9151A" w:rsidRPr="008B6187" w:rsidRDefault="00F14258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A17246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D9151A" w:rsidRPr="008B6187">
        <w:rPr>
          <w:rFonts w:ascii="GHEA Grapalat" w:hAnsi="GHEA Grapalat"/>
          <w:sz w:val="24"/>
          <w:szCs w:val="24"/>
          <w:lang w:val="hy-AM"/>
        </w:rPr>
        <w:t>Գեղարքունիքի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 մարզի </w:t>
      </w:r>
      <w:r w:rsidR="004C2C48" w:rsidRPr="008B6187">
        <w:rPr>
          <w:rFonts w:ascii="GHEA Grapalat" w:hAnsi="GHEA Grapalat"/>
          <w:sz w:val="24"/>
          <w:szCs w:val="24"/>
          <w:lang w:val="af-ZA"/>
        </w:rPr>
        <w:t>«Լեռնահովիտ գյուղի Վ. Բարեղամյանի անվան հիմնական դպրոց»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 պետական ոչ առևտրային կազմակերպության մոդուլային շենքի կառուցման կապալային աշխատանքների ձեռքբերման համար 2020 թվականի սեպտեմբերի 15-ին «</w:t>
      </w:r>
      <w:r w:rsidR="004C2C48" w:rsidRPr="008B6187">
        <w:rPr>
          <w:rFonts w:ascii="GHEA Grapalat" w:hAnsi="GHEA Grapalat"/>
          <w:sz w:val="24"/>
          <w:szCs w:val="24"/>
          <w:lang w:val="hy-AM"/>
        </w:rPr>
        <w:t>ԱՐՍԵՎ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ՀՀՔԿ-ԲՄԱՇՁԲ-20/</w:t>
      </w:r>
      <w:r w:rsidR="00A1613A" w:rsidRPr="008B6187">
        <w:rPr>
          <w:rFonts w:ascii="GHEA Grapalat" w:hAnsi="GHEA Grapalat"/>
          <w:sz w:val="24"/>
          <w:szCs w:val="24"/>
          <w:lang w:val="hy-AM"/>
        </w:rPr>
        <w:t>9-1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 պայմանագրի Հավելված N </w:t>
      </w:r>
      <w:r w:rsidR="00A1613A" w:rsidRPr="008B6187">
        <w:rPr>
          <w:rFonts w:ascii="GHEA Grapalat" w:hAnsi="GHEA Grapalat"/>
          <w:sz w:val="24"/>
          <w:szCs w:val="24"/>
          <w:lang w:val="hy-AM"/>
        </w:rPr>
        <w:t>3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-ով սահմանված աշխատանքների կատարման օրացուցային գրաֆիկում կատարել փոփոխություններ՝ </w:t>
      </w:r>
      <w:r w:rsidR="00A1613A" w:rsidRPr="008B6187">
        <w:rPr>
          <w:rFonts w:ascii="GHEA Grapalat" w:hAnsi="GHEA Grapalat"/>
          <w:sz w:val="24"/>
          <w:szCs w:val="24"/>
          <w:lang w:val="hy-AM"/>
        </w:rPr>
        <w:t>պայմանագրով նախատեսված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 xml:space="preserve"> աշխատանքների ներկայացման վերջնաժամկետը </w:t>
      </w:r>
      <w:r w:rsidR="00B51093" w:rsidRPr="008B6187">
        <w:rPr>
          <w:rFonts w:ascii="GHEA Grapalat" w:hAnsi="GHEA Grapalat"/>
          <w:sz w:val="24"/>
          <w:szCs w:val="24"/>
          <w:lang w:val="hy-AM"/>
        </w:rPr>
        <w:t>երկարաձգելով 120 օրացուցային օրով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>՝ չկիրառելով ՀՀ կառավարության 2017 թվականի մայիսի 4-ի N 526-Ն որոշմամբ հաստատված կարգի 56-րդ կետի 4-րդ ենթակետի պահանջները</w:t>
      </w:r>
      <w:r w:rsidR="0002414B" w:rsidRPr="008B6187">
        <w:rPr>
          <w:rFonts w:ascii="GHEA Grapalat" w:hAnsi="GHEA Grapalat"/>
          <w:sz w:val="24"/>
          <w:szCs w:val="24"/>
          <w:lang w:val="hy-AM"/>
        </w:rPr>
        <w:t xml:space="preserve">՝ միաժամանակ 2022 թվականի պետական բյուջեով հատկացված ֆինանսական միջոցների </w:t>
      </w:r>
      <w:r w:rsidR="0002414B" w:rsidRPr="008B6187">
        <w:rPr>
          <w:rFonts w:ascii="GHEA Grapalat" w:hAnsi="GHEA Grapalat"/>
          <w:sz w:val="24"/>
          <w:szCs w:val="24"/>
          <w:lang w:val="hy-AM"/>
        </w:rPr>
        <w:lastRenderedPageBreak/>
        <w:t>շրաջանակներում նախատեսված աշխատանքների կատարման ժամկետը թողնելով անփոփոխ</w:t>
      </w:r>
      <w:r w:rsidR="00D9151A" w:rsidRPr="008B6187">
        <w:rPr>
          <w:rFonts w:ascii="GHEA Grapalat" w:hAnsi="GHEA Grapalat"/>
          <w:sz w:val="24"/>
          <w:szCs w:val="24"/>
          <w:lang w:val="af-ZA"/>
        </w:rPr>
        <w:t>:</w:t>
      </w:r>
    </w:p>
    <w:p w:rsidR="005006D4" w:rsidRPr="008B6187" w:rsidRDefault="00F14258" w:rsidP="005006D4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>Գեղարքունիքի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 xml:space="preserve"> մարզի «Շատջրեք գյուղի միջնակարգ դպրոց» պետական ոչ առևտրային կազմակերպության մոդուլային շենքի կառուցման կապալային աշխատանքների ձեռքբերման համար 2020 թվականի </w:t>
      </w:r>
      <w:r w:rsidR="00270258" w:rsidRPr="008B6187">
        <w:rPr>
          <w:rFonts w:ascii="GHEA Grapalat" w:hAnsi="GHEA Grapalat"/>
          <w:sz w:val="24"/>
          <w:szCs w:val="24"/>
          <w:lang w:val="hy-AM"/>
        </w:rPr>
        <w:t>օգոստոսի 2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>5-ին «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Գրիգորյան Շին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ՀՀՔԿ-ԲՄԱՇՁԲ-20/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5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>-1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 xml:space="preserve"> պայմանագրի Հավելված N 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>3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 xml:space="preserve">-ով սահմանված աշխատանքների կատարման օրացուցային գրաֆիկում կատարել փոփոխություններ՝ 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>պայմանագրով նախատեսված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 xml:space="preserve"> աշխատանքների ներկայացման վերջնաժամկետը </w:t>
      </w:r>
      <w:r w:rsidR="005006D4" w:rsidRPr="008B6187">
        <w:rPr>
          <w:rFonts w:ascii="GHEA Grapalat" w:hAnsi="GHEA Grapalat"/>
          <w:sz w:val="24"/>
          <w:szCs w:val="24"/>
          <w:lang w:val="hy-AM"/>
        </w:rPr>
        <w:t>երկարաձգելով 120 օրացուցային օրով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>՝ չկիրառելով ՀՀ կառավարության 2017 թվականի մայիսի 4-ի N 526-Ն որոշմամբ հաստատված կարգի 56-րդ կետի 4-րդ ենթակետի պահանջները</w:t>
      </w:r>
      <w:r w:rsidR="0002414B" w:rsidRPr="008B6187">
        <w:rPr>
          <w:rFonts w:ascii="GHEA Grapalat" w:hAnsi="GHEA Grapalat"/>
          <w:sz w:val="24"/>
          <w:szCs w:val="24"/>
          <w:lang w:val="hy-AM"/>
        </w:rPr>
        <w:t>՝ միաժամանակ 2022 թվականի պետական բյուջեով հատկացված ֆինանսական միջոցների շրաջանակներում նախատեսված աշխատանքների կատարման ժամկետը թողնելով անփոփոխ</w:t>
      </w:r>
      <w:r w:rsidR="005006D4" w:rsidRPr="008B6187">
        <w:rPr>
          <w:rFonts w:ascii="GHEA Grapalat" w:hAnsi="GHEA Grapalat"/>
          <w:sz w:val="24"/>
          <w:szCs w:val="24"/>
          <w:lang w:val="af-ZA"/>
        </w:rPr>
        <w:t>:</w:t>
      </w:r>
    </w:p>
    <w:p w:rsidR="009A5DFB" w:rsidRPr="008B6187" w:rsidRDefault="00F14258" w:rsidP="009A5DF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 xml:space="preserve">Վայոց Ձորի 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>մարզի «Գոմքի միջնակարգ դպրոց» պետական ոչ առևտրային կազմակերպության մոդուլային շենքի կառուցման կապալային աշխատանքների ձեռքբերման համար 202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1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ապրիլի 20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>-ին «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Արարատշին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ՀՀՔԿ-ԲՄԱՇՁԲ-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21/2-2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 xml:space="preserve"> պայմանագրի Հավելված N 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2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 xml:space="preserve">-ով սահմանված աշխատանքների կատարման օրացուցային գրաֆիկում կատարել փոփոխություններ՝ 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պայմանագրով նախատեսված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 xml:space="preserve"> աշխատանքների ներկայացման վերջնաժամկետը </w:t>
      </w:r>
      <w:r w:rsidR="009A5DFB" w:rsidRPr="008B6187">
        <w:rPr>
          <w:rFonts w:ascii="GHEA Grapalat" w:hAnsi="GHEA Grapalat"/>
          <w:sz w:val="24"/>
          <w:szCs w:val="24"/>
          <w:lang w:val="hy-AM"/>
        </w:rPr>
        <w:t>երկարաձգելով 120 օրացուցային օրով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>՝ չկիրառելով ՀՀ կառավարության 2017 թվականի մայիսի 4-ի N 526-Ն որոշմամբ հաստատված կարգի 56-րդ կետի 4-րդ ենթակետի պահանջները</w:t>
      </w:r>
      <w:r w:rsidR="0002414B" w:rsidRPr="008B6187">
        <w:rPr>
          <w:rFonts w:ascii="GHEA Grapalat" w:hAnsi="GHEA Grapalat"/>
          <w:sz w:val="24"/>
          <w:szCs w:val="24"/>
          <w:lang w:val="hy-AM"/>
        </w:rPr>
        <w:t>՝ միաժամանակ 2022 թվականի պետական բյուջեով հատկացված ֆինանսական միջոցների շրաջանակներում նախատեսված աշխատանքների կատարման ժամկետը թողնելով անփոփոխ</w:t>
      </w:r>
      <w:r w:rsidR="009A5DFB" w:rsidRPr="008B6187">
        <w:rPr>
          <w:rFonts w:ascii="GHEA Grapalat" w:hAnsi="GHEA Grapalat"/>
          <w:sz w:val="24"/>
          <w:szCs w:val="24"/>
          <w:lang w:val="af-ZA"/>
        </w:rPr>
        <w:t>:</w:t>
      </w:r>
    </w:p>
    <w:p w:rsidR="008043DC" w:rsidRPr="008B6187" w:rsidRDefault="00F14258" w:rsidP="008043D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>մարզի «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>Վաղատինի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 xml:space="preserve"> միջնակարգ դպրոց» 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lastRenderedPageBreak/>
        <w:t>պետական ոչ առևտրային կազմակերպության մոդուլային շենքի կառուցման կապալային աշխատանքների ձեռքբերման համար 202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>0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>սեպտեմբերի 28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>-ին «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>Հիդրո</w:t>
      </w:r>
      <w:r w:rsidR="008043DC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ՀՀՔԿ-ԲՄԱՇՁԲ-</w:t>
      </w:r>
      <w:r w:rsidR="008043DC" w:rsidRPr="008B6187">
        <w:rPr>
          <w:rFonts w:ascii="GHEA Grapalat" w:hAnsi="GHEA Grapalat"/>
          <w:sz w:val="24"/>
          <w:szCs w:val="24"/>
          <w:lang w:val="hy-AM"/>
        </w:rPr>
        <w:t>20/11 պայմանագրի շրջանակներում 2021 թվականի սեպտեմբերի 25-ին կնքված N4 համաձայնագրով հաստատված աշխատանքների կատարման օրացուցային գրաֆիկով սահմանված վերջնաժամկետին համապատասխան պարտավորությունների կատարման ժամկետանց օրերից 90 օրացուցային օրվա համար չհաշվարկել տույժեր և (կամ) տուգանքներ՝ չկիրառելով ՀՀ կառավարության 2017 թվականի մայիսի 4-ի N 526-Ն որոշմամբ հաստատված կարգի 33-րդ կետի 4-րդ ենթակետի պահանջները:</w:t>
      </w:r>
    </w:p>
    <w:p w:rsidR="00085968" w:rsidRPr="008B6187" w:rsidRDefault="00F14258" w:rsidP="0008596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Կոտայքի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մարզի </w:t>
      </w:r>
      <w:r w:rsidR="005D50D2" w:rsidRPr="008B6187">
        <w:rPr>
          <w:rFonts w:ascii="GHEA Grapalat" w:hAnsi="GHEA Grapalat"/>
          <w:sz w:val="24"/>
          <w:szCs w:val="24"/>
          <w:lang w:val="af-ZA"/>
        </w:rPr>
        <w:t xml:space="preserve">«Նոր Գեղիի ակադեմիկոս Գ. Աղաջանյանի անվան պետական գյուղատնտեսական քոլեջ» 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պետական ոչ առևտրային կազմակերպության շենքի 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վերա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կառուցման կապալային աշխատանքների ձեռքբերման համար 202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0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նոյեմբերի 3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>0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-ին «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Զեթ-Պրոֆիլ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Հ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ԲՄԱՇՁԲ-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20/1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 պայմանագրի Հավելված N 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>2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-ով սահմանված աշխատանքների կատարման օրացուցային գրաֆիկում կատարել փոփոխություններ՝ 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>պայմանագրով նախատեսված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 xml:space="preserve"> աշխատանքների ներկայացման վերջնաժամկետը </w:t>
      </w:r>
      <w:r w:rsidR="005D50D2" w:rsidRPr="008B6187">
        <w:rPr>
          <w:rFonts w:ascii="GHEA Grapalat" w:hAnsi="GHEA Grapalat"/>
          <w:sz w:val="24"/>
          <w:szCs w:val="24"/>
          <w:lang w:val="hy-AM"/>
        </w:rPr>
        <w:t>երկարաձգելով 18</w:t>
      </w:r>
      <w:r w:rsidR="00085968" w:rsidRPr="008B6187">
        <w:rPr>
          <w:rFonts w:ascii="GHEA Grapalat" w:hAnsi="GHEA Grapalat"/>
          <w:sz w:val="24"/>
          <w:szCs w:val="24"/>
          <w:lang w:val="hy-AM"/>
        </w:rPr>
        <w:t>0 օրացուցային օրով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՝ չկիրառելով ՀՀ կառավարության 2017 թվականի մայիսի 4-ի N 526-Ն որոշմամբ հաստատված կարգի 56-րդ կետի 4-րդ ենթակետի պահանջները</w:t>
      </w:r>
      <w:r w:rsidR="0002414B" w:rsidRPr="008B6187">
        <w:rPr>
          <w:rFonts w:ascii="GHEA Grapalat" w:hAnsi="GHEA Grapalat"/>
          <w:sz w:val="24"/>
          <w:szCs w:val="24"/>
          <w:lang w:val="hy-AM"/>
        </w:rPr>
        <w:t>՝ միաժամանակ 2022 թվականի պետական բյուջեով հատկացված ֆինանսական միջոցների շրաջանակներում նախատեսված աշխատանքների կատարման ժամկետը սահմանելով մինչև 2022 թվականի դեկտեմբերի 10-ը</w:t>
      </w:r>
      <w:r w:rsidR="00085968" w:rsidRPr="008B6187">
        <w:rPr>
          <w:rFonts w:ascii="GHEA Grapalat" w:hAnsi="GHEA Grapalat"/>
          <w:sz w:val="24"/>
          <w:szCs w:val="24"/>
          <w:lang w:val="af-ZA"/>
        </w:rPr>
        <w:t>:</w:t>
      </w:r>
    </w:p>
    <w:p w:rsidR="00ED7876" w:rsidRPr="008B6187" w:rsidRDefault="00F14258" w:rsidP="00ED787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Հայաստանի Հանրապետության 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 xml:space="preserve">Արմավիրի 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մարզի Արևիկ համայնքում «Մոդ</w:t>
      </w:r>
      <w:r w:rsidR="007A5E0A" w:rsidRPr="008B6187">
        <w:rPr>
          <w:rFonts w:ascii="GHEA Grapalat" w:hAnsi="GHEA Grapalat"/>
          <w:sz w:val="24"/>
          <w:szCs w:val="24"/>
          <w:lang w:val="af-ZA"/>
        </w:rPr>
        <w:t>ուլային» տիպի մսուր-մանկապարտեզ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կառուցման կապալային աշխատանքների ձեռքբերման համար 202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>1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>հունվարի 2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>0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-ին «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>ՆԱՐ-ԴԱՎ ՇԻՆ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>Հ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ԲՄԱՇՁԲ-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>20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>/2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 xml:space="preserve"> պայմանագրի Հավելված N </w:t>
      </w:r>
      <w:r w:rsidR="00ED7876" w:rsidRPr="008B6187">
        <w:rPr>
          <w:rFonts w:ascii="GHEA Grapalat" w:hAnsi="GHEA Grapalat"/>
          <w:sz w:val="24"/>
          <w:szCs w:val="24"/>
          <w:lang w:val="hy-AM"/>
        </w:rPr>
        <w:t>2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 xml:space="preserve">-ով սահմանված աշխատանքների կատարման օրացուցային գրաֆիկում կատարել փոփոխություններ՝ 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t xml:space="preserve">2022 թվականի պետական </w:t>
      </w:r>
      <w:r w:rsidR="007A5E0A" w:rsidRPr="008B6187">
        <w:rPr>
          <w:rFonts w:ascii="GHEA Grapalat" w:hAnsi="GHEA Grapalat"/>
          <w:sz w:val="24"/>
          <w:szCs w:val="24"/>
          <w:lang w:val="hy-AM"/>
        </w:rPr>
        <w:lastRenderedPageBreak/>
        <w:t>բյուջեով հատկացված ֆինանսական միջոցների շրջանակներում կատարվելիք աշխատանքների ներկայացման վերջնաժամկետը սահմանելով մինչև 31.10.2022թ.</w:t>
      </w:r>
      <w:r w:rsidR="00ED7876" w:rsidRPr="008B6187">
        <w:rPr>
          <w:rFonts w:ascii="GHEA Grapalat" w:hAnsi="GHEA Grapalat"/>
          <w:sz w:val="24"/>
          <w:szCs w:val="24"/>
          <w:lang w:val="af-ZA"/>
        </w:rPr>
        <w:t>՝ չկիրառելով ՀՀ կառավարության 2017 թվականի մայիսի 4-ի N 526-Ն որոշմամբ հաստատված կարգի 56-րդ կետի 4-րդ ենթակետի պահանջները:</w:t>
      </w:r>
    </w:p>
    <w:p w:rsidR="00B34CBD" w:rsidRPr="008B6187" w:rsidRDefault="00D9151A" w:rsidP="00B34CBD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F14258">
        <w:rPr>
          <w:rFonts w:ascii="GHEA Grapalat" w:hAnsi="GHEA Grapalat"/>
          <w:sz w:val="24"/>
          <w:szCs w:val="24"/>
          <w:lang w:val="hy-AM"/>
        </w:rPr>
        <w:t>0</w:t>
      </w:r>
      <w:r w:rsidRPr="008B6187">
        <w:rPr>
          <w:rFonts w:ascii="GHEA Grapalat" w:hAnsi="GHEA Grapalat"/>
          <w:sz w:val="24"/>
          <w:szCs w:val="24"/>
          <w:lang w:val="af-ZA"/>
        </w:rPr>
        <w:t>.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քաղաքաշինության կոմիտեին </w:t>
      </w:r>
      <w:r w:rsidR="00B34CBD" w:rsidRPr="008B6187">
        <w:rPr>
          <w:rFonts w:ascii="GHEA Grapalat" w:hAnsi="GHEA Grapalat"/>
          <w:bCs/>
          <w:sz w:val="24"/>
          <w:szCs w:val="24"/>
          <w:lang w:val="af-ZA"/>
        </w:rPr>
        <w:t xml:space="preserve">«Երևանի օլիմպիական հերթափոխի պետական մարզական քոլեջ» 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 xml:space="preserve">պետական ոչ առևտրային կազմակերպության 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>հանրակացարանային մասնա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>շենքի կառուցման կապալային ա</w:t>
      </w:r>
      <w:r w:rsidR="00AF15AE" w:rsidRPr="008B6187">
        <w:rPr>
          <w:rFonts w:ascii="GHEA Grapalat" w:hAnsi="GHEA Grapalat"/>
          <w:sz w:val="24"/>
          <w:szCs w:val="24"/>
          <w:lang w:val="af-ZA"/>
        </w:rPr>
        <w:t>շխատանքների ձեռքբերման համար 20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19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հունիսի 26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>-ին «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Գազկոմշին</w:t>
      </w:r>
      <w:r w:rsidR="00B34CBD" w:rsidRPr="008B6187">
        <w:rPr>
          <w:rFonts w:ascii="GHEA Grapalat" w:hAnsi="GHEA Grapalat"/>
          <w:sz w:val="24"/>
          <w:szCs w:val="24"/>
          <w:lang w:val="af-ZA"/>
        </w:rPr>
        <w:t>» սահմանափակ պատասխանատվությամբ ընկերության հետ կնքված N ՀՀՔԿ-ԲՄԱՇՁԲ-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19/1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 պայմանագրի շրջանակներում 202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0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F15AE" w:rsidRPr="008B6187">
        <w:rPr>
          <w:rFonts w:ascii="GHEA Grapalat" w:hAnsi="GHEA Grapalat"/>
          <w:sz w:val="24"/>
          <w:szCs w:val="24"/>
          <w:lang w:val="hy-AM"/>
        </w:rPr>
        <w:t>հունիսի 17-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ին կնքված N4 համաձայնագրով հաստատված աշխատանքների կատարման </w:t>
      </w:r>
      <w:r w:rsidR="00670151" w:rsidRPr="008B6187">
        <w:rPr>
          <w:rFonts w:ascii="GHEA Grapalat" w:hAnsi="GHEA Grapalat"/>
          <w:sz w:val="24"/>
          <w:szCs w:val="24"/>
          <w:lang w:val="hy-AM"/>
        </w:rPr>
        <w:t xml:space="preserve">օրացուցային գրաֆիկով սահմանված 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համապատասխան պարտավորությունների կատարման </w:t>
      </w:r>
      <w:r w:rsidR="001E7DE2" w:rsidRPr="008B6187">
        <w:rPr>
          <w:rFonts w:ascii="GHEA Grapalat" w:hAnsi="GHEA Grapalat"/>
          <w:sz w:val="24"/>
          <w:szCs w:val="24"/>
          <w:lang w:val="hy-AM"/>
        </w:rPr>
        <w:t>ժամկետանց օրերի</w:t>
      </w:r>
      <w:r w:rsidR="00777B64" w:rsidRPr="008B6187">
        <w:rPr>
          <w:rFonts w:ascii="GHEA Grapalat" w:hAnsi="GHEA Grapalat"/>
          <w:sz w:val="24"/>
          <w:szCs w:val="24"/>
          <w:lang w:val="hy-AM"/>
        </w:rPr>
        <w:t>ց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ED0" w:rsidRPr="008B6187">
        <w:rPr>
          <w:rFonts w:ascii="GHEA Grapalat" w:hAnsi="GHEA Grapalat"/>
          <w:sz w:val="24"/>
          <w:szCs w:val="24"/>
          <w:lang w:val="hy-AM"/>
        </w:rPr>
        <w:t>2021 թվականի հունիսի 22-ից մինչև 2022 թվականի հուլիսի 27-ը ընկած ժամանակահատվածի</w:t>
      </w:r>
      <w:r w:rsidR="00777B64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>համար չհաշվարկել տույժեր և (կամ) տուգանքներ՝ չկիրառելով ՀՀ կառավարության 2017 թվականի մայիսի 4-ի N 526-Ն որոշմամբ հաստատված կարգի 33-րդ կետի 4-րդ ենթակետի պահանջները:</w:t>
      </w:r>
    </w:p>
    <w:p w:rsidR="00C631A7" w:rsidRPr="008B6187" w:rsidRDefault="00D9151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>1</w:t>
      </w:r>
      <w:r w:rsidR="00F14258">
        <w:rPr>
          <w:rFonts w:ascii="GHEA Grapalat" w:hAnsi="GHEA Grapalat"/>
          <w:sz w:val="24"/>
          <w:szCs w:val="24"/>
          <w:lang w:val="hy-AM"/>
        </w:rPr>
        <w:t>1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3BF" w:rsidRDefault="009223BF" w:rsidP="009D58F6">
      <w:r>
        <w:separator/>
      </w:r>
    </w:p>
  </w:endnote>
  <w:endnote w:type="continuationSeparator" w:id="0">
    <w:p w:rsidR="009223BF" w:rsidRDefault="009223B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3BF" w:rsidRDefault="009223BF" w:rsidP="009D58F6">
      <w:r>
        <w:separator/>
      </w:r>
    </w:p>
  </w:footnote>
  <w:footnote w:type="continuationSeparator" w:id="0">
    <w:p w:rsidR="009223BF" w:rsidRDefault="009223B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5"/>
  </w:num>
  <w:num w:numId="11">
    <w:abstractNumId w:val="9"/>
  </w:num>
  <w:num w:numId="12">
    <w:abstractNumId w:val="4"/>
  </w:num>
  <w:num w:numId="13">
    <w:abstractNumId w:val="11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173F"/>
    <w:rsid w:val="000D1F0E"/>
    <w:rsid w:val="000D34EC"/>
    <w:rsid w:val="000D5A79"/>
    <w:rsid w:val="000E3B29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0258"/>
    <w:rsid w:val="0027664E"/>
    <w:rsid w:val="00280274"/>
    <w:rsid w:val="00281299"/>
    <w:rsid w:val="00282157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307F9"/>
    <w:rsid w:val="00430CAE"/>
    <w:rsid w:val="00433FCD"/>
    <w:rsid w:val="00437E41"/>
    <w:rsid w:val="004403C4"/>
    <w:rsid w:val="004437BB"/>
    <w:rsid w:val="004571FD"/>
    <w:rsid w:val="0045780B"/>
    <w:rsid w:val="0046468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509A7"/>
    <w:rsid w:val="00652EA1"/>
    <w:rsid w:val="006539B3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63791"/>
    <w:rsid w:val="007653C1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7CD"/>
    <w:rsid w:val="00870254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51C5"/>
    <w:rsid w:val="00910C48"/>
    <w:rsid w:val="00912200"/>
    <w:rsid w:val="00914499"/>
    <w:rsid w:val="00915D9D"/>
    <w:rsid w:val="009223BF"/>
    <w:rsid w:val="009232AC"/>
    <w:rsid w:val="00932CE8"/>
    <w:rsid w:val="00934FE1"/>
    <w:rsid w:val="00947B76"/>
    <w:rsid w:val="00953B5A"/>
    <w:rsid w:val="00955CCB"/>
    <w:rsid w:val="009610B9"/>
    <w:rsid w:val="009620F4"/>
    <w:rsid w:val="009637A6"/>
    <w:rsid w:val="00965186"/>
    <w:rsid w:val="009659E4"/>
    <w:rsid w:val="00975710"/>
    <w:rsid w:val="00977ED8"/>
    <w:rsid w:val="0099035C"/>
    <w:rsid w:val="00993913"/>
    <w:rsid w:val="00994EFA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217D4"/>
    <w:rsid w:val="00C41108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89A"/>
    <w:rsid w:val="00D108DF"/>
    <w:rsid w:val="00D209FB"/>
    <w:rsid w:val="00D2237D"/>
    <w:rsid w:val="00D25DBE"/>
    <w:rsid w:val="00D26CC6"/>
    <w:rsid w:val="00D32C39"/>
    <w:rsid w:val="00D411FB"/>
    <w:rsid w:val="00D42D31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1E9F"/>
    <w:rsid w:val="00EA4EA0"/>
    <w:rsid w:val="00EB29D5"/>
    <w:rsid w:val="00EB2A3C"/>
    <w:rsid w:val="00EC0247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4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5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8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3473</TotalTime>
  <Pages>5</Pages>
  <Words>1270</Words>
  <Characters>7241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Levon</cp:lastModifiedBy>
  <cp:revision>252</cp:revision>
  <cp:lastPrinted>2021-03-12T06:40:00Z</cp:lastPrinted>
  <dcterms:created xsi:type="dcterms:W3CDTF">2020-03-18T15:11:00Z</dcterms:created>
  <dcterms:modified xsi:type="dcterms:W3CDTF">2022-08-30T20:31:00Z</dcterms:modified>
</cp:coreProperties>
</file>