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6DD1E414" w:rsidR="00661268" w:rsidRPr="00676E4C" w:rsidRDefault="00F900BA" w:rsidP="00F900BA">
      <w:pPr>
        <w:spacing w:line="360" w:lineRule="auto"/>
        <w:jc w:val="center"/>
        <w:rPr>
          <w:lang w:val="hy-AM"/>
        </w:rPr>
      </w:pPr>
      <w:r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«Հայաստանի Հանրապետության կառավարության 2022 թվականի մարտի 21-ի N348-Ն որոշման մեջ փոփոխություն կատարելու մասին»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Հայաստանի Հանրապետության կառավարության որոշման նախագծ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5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6B0DF3A6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>ՀՀ մրցակցության պաշտպանության հանձնաժողով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3DB3753E" w:rsidR="00C06AF5" w:rsidRPr="00C359A7" w:rsidRDefault="00C359A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 w:cs="Cambria Math"/>
                <w:sz w:val="24"/>
                <w:szCs w:val="24"/>
                <w:lang w:val="hy-AM"/>
              </w:rPr>
              <w:t>06</w:t>
            </w:r>
            <w:r w:rsidR="008900C7" w:rsidRPr="00C359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359A7">
              <w:rPr>
                <w:rFonts w:ascii="GHEA Grapalat" w:hAnsi="GHEA Grapalat" w:cs="Cambria Math"/>
                <w:sz w:val="24"/>
                <w:szCs w:val="24"/>
                <w:lang w:val="hy-AM"/>
              </w:rPr>
              <w:t>07</w:t>
            </w:r>
            <w:r w:rsidR="008900C7" w:rsidRPr="00C359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C359A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C359A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C359A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C359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27DA46E5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C359A7" w:rsidRPr="00C359A7">
              <w:rPr>
                <w:rFonts w:ascii="GHEA Grapalat" w:hAnsi="GHEA Grapalat"/>
                <w:sz w:val="24"/>
                <w:szCs w:val="24"/>
              </w:rPr>
              <w:t>ԳԳ/1049-2022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7C70C9" w14:textId="2BF38270" w:rsidR="00C359A7" w:rsidRPr="00C359A7" w:rsidRDefault="00C359A7" w:rsidP="00C359A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հանձնաժողովը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359A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21-ի N348-Ն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59A7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C359A7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49639265" w14:textId="4CBABA42" w:rsidR="00661268" w:rsidRDefault="00661268" w:rsidP="00A9682E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16476D9E" w:rsidR="0086253F" w:rsidRPr="003038AC" w:rsidRDefault="0086253F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387E1718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F900BA" w:rsidRPr="00F900BA">
              <w:rPr>
                <w:rFonts w:ascii="GHEA Grapalat" w:hAnsi="GHEA Grapalat"/>
                <w:sz w:val="24"/>
                <w:szCs w:val="24"/>
              </w:rPr>
              <w:t>01/3-2/48801-2022</w:t>
            </w:r>
          </w:p>
        </w:tc>
      </w:tr>
      <w:bookmarkEnd w:id="1"/>
      <w:tr w:rsidR="0086253F" w:rsidRPr="00676E4C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7DC0F951" w:rsidR="0086253F" w:rsidRPr="00661268" w:rsidRDefault="00F900BA" w:rsidP="00F900B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00B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2022 թվականի մարտի 21-ի N 348-Ն որոշման մեջ փոփոխություն </w:t>
            </w:r>
            <w:r w:rsidRPr="00F900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4638C" w14:textId="77777777" w:rsidR="0086253F" w:rsidRPr="00C359A7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10B9574" w14:textId="77777777" w:rsidR="0086253F" w:rsidRPr="003B1DDA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20E30A85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11642625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1DBE2F0B" w:rsidR="0086253F" w:rsidRPr="003038AC" w:rsidRDefault="0086253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271221D0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75854" w:rsidRPr="00375854">
              <w:rPr>
                <w:rFonts w:ascii="GHEA Grapalat" w:hAnsi="GHEA Grapalat"/>
                <w:sz w:val="24"/>
                <w:szCs w:val="24"/>
              </w:rPr>
              <w:t>01/2-1/12585-2022</w:t>
            </w:r>
          </w:p>
        </w:tc>
      </w:tr>
      <w:bookmarkEnd w:id="2"/>
      <w:tr w:rsidR="0086253F" w:rsidRPr="00206888" w14:paraId="31CD2687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5399F94B" w:rsidR="0086253F" w:rsidRDefault="00AA4C16" w:rsidP="00AA4C16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4C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Ս.թ. հուլիսի 1-ի Ձեր թիվ 01/10495-2022 գրությամբ ներկայացված՝ «Հայաստանի Հանրապետության կառավարության 2022 թվականի մարտի 21-ի թիվ 348-Ն որոշման մեջ փոփոխություն կատարելու մասին» ՀՀ կառավարոթյան որո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AA4C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նախագծի վերաբերյալ հայտնում ենք, որ դիտողություններ և առաջարկություններ չկան: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A0A9EB6" w14:textId="24776BA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75EE7" w:rsidRPr="003038AC" w14:paraId="2489323B" w14:textId="77777777" w:rsidTr="00545157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C9134E" w14:textId="1EACBD63" w:rsidR="00675EE7" w:rsidRPr="003B1DDA" w:rsidRDefault="00675EE7" w:rsidP="005451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664E3" w14:textId="57A3851A" w:rsidR="00675EE7" w:rsidRPr="003038AC" w:rsidRDefault="00675EE7" w:rsidP="0054515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584B8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584B88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675EE7" w:rsidRPr="003B1DDA" w14:paraId="5725D6EB" w14:textId="77777777" w:rsidTr="00545157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58CC23" w14:textId="77777777" w:rsidR="00675EE7" w:rsidRPr="003B1DDA" w:rsidRDefault="00675EE7" w:rsidP="0054515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9C3839" w14:textId="1315C99E" w:rsidR="00675EE7" w:rsidRPr="003B1DDA" w:rsidRDefault="00675EE7" w:rsidP="0054515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584B88" w:rsidRPr="00584B88">
              <w:rPr>
                <w:rFonts w:ascii="GHEA Grapalat" w:hAnsi="GHEA Grapalat"/>
                <w:sz w:val="24"/>
                <w:szCs w:val="24"/>
              </w:rPr>
              <w:t>01/27.1/35846-2022</w:t>
            </w:r>
          </w:p>
        </w:tc>
      </w:tr>
      <w:tr w:rsidR="00675EE7" w:rsidRPr="00206888" w14:paraId="19E677E5" w14:textId="77777777" w:rsidTr="00C359A7">
        <w:trPr>
          <w:trHeight w:val="564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9CE967" w14:textId="157FA1BA" w:rsidR="00584B88" w:rsidRPr="00897BD9" w:rsidRDefault="00584B88" w:rsidP="00584B88">
            <w:pPr>
              <w:spacing w:after="0" w:line="360" w:lineRule="auto"/>
              <w:ind w:left="1440" w:hanging="5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7BD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ՓՈՐՁԱԳԻՏԱԿԱՆ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Pr="00897B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6CB2EE8E" w14:textId="77777777" w:rsidR="00584B88" w:rsidRPr="00897BD9" w:rsidRDefault="00584B88" w:rsidP="00584B8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7BD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897B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2022 թվականի մարտի 21-ի թիվ 348-Ն որոշման մեջ փոփոխություն կատարելու </w:t>
            </w:r>
            <w:r w:rsidRPr="00897BD9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897BD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897BD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897BD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 w:rsidRPr="00897BD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97B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2776AB22" w14:textId="77777777" w:rsidR="00584B88" w:rsidRPr="00897BD9" w:rsidRDefault="00584B88" w:rsidP="00584B88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900069" w14:textId="77777777" w:rsidR="00584B88" w:rsidRPr="00897BD9" w:rsidRDefault="00584B88" w:rsidP="00584B8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7BD9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897BD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97BD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2022 թվականի մարտի 21-ի թիվ 348-Ն որոշման մեջ փոփոխություն կատարելու </w:t>
            </w:r>
            <w:r w:rsidRPr="00897BD9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897BD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ՀՀ կառավարության որոշման նախագծի</w:t>
            </w:r>
            <w:r w:rsidRPr="00897BD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7BD9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առարկություններ չունենք:</w:t>
            </w:r>
          </w:p>
          <w:p w14:paraId="456C7371" w14:textId="77777777" w:rsidR="00584B88" w:rsidRPr="00897BD9" w:rsidRDefault="00584B88" w:rsidP="00584B88">
            <w:pPr>
              <w:spacing w:after="0" w:line="36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6C9591D6" w14:textId="77777777" w:rsidR="00584B88" w:rsidRPr="00897BD9" w:rsidRDefault="00584B88" w:rsidP="00584B88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F92F3D" w14:textId="77777777" w:rsidR="00675EE7" w:rsidRPr="00AA4C16" w:rsidRDefault="00675EE7" w:rsidP="00584B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75DA2" w14:textId="77777777" w:rsidR="00584B88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BCA9FB" w14:textId="77777777" w:rsidR="00584B88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550D7F" w14:textId="77777777" w:rsidR="00584B88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20566E" w14:textId="77777777" w:rsidR="00584B88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ACE6AF" w14:textId="77777777" w:rsidR="00584B88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26C2A2" w14:textId="40A074C8" w:rsidR="00584B88" w:rsidRPr="00C359A7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4960263" w14:textId="77777777" w:rsidR="00675EE7" w:rsidRPr="00C359A7" w:rsidRDefault="00675EE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84B88"/>
    <w:rsid w:val="0059408C"/>
    <w:rsid w:val="005A3EF3"/>
    <w:rsid w:val="00613BDE"/>
    <w:rsid w:val="00613E10"/>
    <w:rsid w:val="00661268"/>
    <w:rsid w:val="00666955"/>
    <w:rsid w:val="0067206D"/>
    <w:rsid w:val="00675EE7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6253F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A5B8C"/>
    <w:rsid w:val="00DA7F51"/>
    <w:rsid w:val="00DB3011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84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3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26</cp:revision>
  <dcterms:created xsi:type="dcterms:W3CDTF">2021-10-28T11:51:00Z</dcterms:created>
  <dcterms:modified xsi:type="dcterms:W3CDTF">2022-08-17T11:32:00Z</dcterms:modified>
</cp:coreProperties>
</file>