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86BCE" w14:textId="77777777" w:rsidR="00767B5D" w:rsidRPr="00B543B4" w:rsidRDefault="00767B5D" w:rsidP="00B543B4">
      <w:pPr>
        <w:pStyle w:val="norm"/>
        <w:spacing w:line="360" w:lineRule="auto"/>
        <w:ind w:left="-360" w:firstLine="54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543B4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14:paraId="3FC4788A" w14:textId="26DE9BE0" w:rsidR="00E72DE4" w:rsidRPr="00077E70" w:rsidRDefault="003834EA" w:rsidP="00E72DE4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077E70"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E72DE4" w:rsidRPr="00077E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 ՀԱՆՐԱՊԵՏՈՒԹՅԱՆ ԿԱՌԱՎԱՐՈՒԹՅԱՆ  2022 ԹՎԱԿԱՆԻ ՀՈՒԼԻՍԻ 14-Ի </w:t>
      </w:r>
      <w:r w:rsidR="00E72DE4" w:rsidRPr="00AF3634">
        <w:rPr>
          <w:rFonts w:ascii="GHEA Grapalat" w:hAnsi="GHEA Grapalat"/>
          <w:b/>
          <w:sz w:val="24"/>
          <w:szCs w:val="24"/>
          <w:lang w:val="hy-AM"/>
        </w:rPr>
        <w:t>N</w:t>
      </w:r>
      <w:r w:rsidR="00E72DE4" w:rsidRPr="00077E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1086-Ա ՈՐՈՇՄԱՆ ՄԵՋ ՓՈՓՈԽՈՒԹՅՈՒՆ</w:t>
      </w:r>
      <w:r w:rsidR="007142A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E72DE4" w:rsidRPr="00077E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3FFADB9E" w14:textId="5D5277A2" w:rsidR="00767B5D" w:rsidRPr="00B543B4" w:rsidRDefault="00767B5D" w:rsidP="00E72DE4">
      <w:pPr>
        <w:spacing w:line="360" w:lineRule="auto"/>
        <w:ind w:left="-360"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5C80CF3" w14:textId="77777777" w:rsidR="00767B5D" w:rsidRPr="00B543B4" w:rsidRDefault="00767B5D" w:rsidP="00B543B4">
      <w:pPr>
        <w:spacing w:line="360" w:lineRule="auto"/>
        <w:ind w:left="-360"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57D6138B" w14:textId="3C3EEB5A" w:rsidR="006434EE" w:rsidRDefault="003834EA" w:rsidP="00B543B4">
      <w:pPr>
        <w:spacing w:after="0" w:line="360" w:lineRule="auto"/>
        <w:ind w:left="-360" w:firstLine="540"/>
        <w:jc w:val="both"/>
        <w:rPr>
          <w:rFonts w:ascii="GHEA Grapalat" w:hAnsi="GHEA Grapalat" w:cs="Segoe UI"/>
          <w:color w:val="050505"/>
          <w:sz w:val="24"/>
          <w:szCs w:val="24"/>
          <w:lang w:val="hy-AM"/>
        </w:rPr>
      </w:pPr>
      <w:r w:rsidRPr="007D2023"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AF22C1" w:rsidRPr="007D2023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AF22C1" w:rsidRPr="007D2023">
        <w:rPr>
          <w:rFonts w:ascii="GHEA Grapalat" w:hAnsi="GHEA Grapalat"/>
          <w:bCs/>
          <w:spacing w:val="-6"/>
          <w:sz w:val="24"/>
          <w:szCs w:val="24"/>
          <w:lang w:val="hy-AM"/>
        </w:rPr>
        <w:t>«Տավուշի տարածաշրջանային պետական քոլեջ» պետական ոչ առևտրային կազմակերպությունը «</w:t>
      </w:r>
      <w:r w:rsidR="004B4B7C" w:rsidRPr="007D2023">
        <w:rPr>
          <w:rFonts w:ascii="GHEA Grapalat" w:hAnsi="GHEA Grapalat" w:cs="GHEA Grapalat"/>
          <w:sz w:val="24"/>
          <w:szCs w:val="24"/>
          <w:lang w:val="hy-AM"/>
        </w:rPr>
        <w:t xml:space="preserve">Տավուշի </w:t>
      </w:r>
      <w:r w:rsidR="004B4B7C" w:rsidRPr="007D2023">
        <w:rPr>
          <w:rFonts w:ascii="GHEA Grapalat" w:eastAsia="GHEA Grapalat" w:hAnsi="GHEA Grapalat" w:cs="GHEA Grapalat"/>
          <w:sz w:val="24"/>
          <w:szCs w:val="24"/>
          <w:u w:color="FF0000"/>
          <w:lang w:val="hy-AM"/>
        </w:rPr>
        <w:t>Պատրիկ Տէվէճեան</w:t>
      </w:r>
      <w:r w:rsidR="004B4B7C" w:rsidRPr="007D2023">
        <w:rPr>
          <w:rFonts w:ascii="GHEA Grapalat" w:eastAsia="GHEA Grapalat" w:hAnsi="GHEA Grapalat" w:cs="GHEA Grapalat"/>
          <w:b/>
          <w:sz w:val="24"/>
          <w:szCs w:val="24"/>
          <w:u w:color="FF0000"/>
          <w:lang w:val="hy-AM"/>
        </w:rPr>
        <w:t xml:space="preserve"> </w:t>
      </w:r>
      <w:r w:rsidR="004B4B7C" w:rsidRPr="007D2023">
        <w:rPr>
          <w:rFonts w:ascii="GHEA Grapalat" w:hAnsi="GHEA Grapalat" w:cs="GHEA Grapalat"/>
          <w:sz w:val="24"/>
          <w:szCs w:val="24"/>
          <w:lang w:val="hy-AM"/>
        </w:rPr>
        <w:t>տարածաշրջանային պետական քոլեջ</w:t>
      </w:r>
      <w:r w:rsidR="00AF22C1" w:rsidRPr="007D202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 </w:t>
      </w:r>
      <w:r w:rsidR="00AF22C1" w:rsidRPr="007D2023">
        <w:rPr>
          <w:rFonts w:ascii="GHEA Grapalat" w:hAnsi="GHEA Grapalat"/>
          <w:spacing w:val="-6"/>
          <w:sz w:val="24"/>
          <w:szCs w:val="24"/>
          <w:lang w:val="hy-AM"/>
        </w:rPr>
        <w:t>հիմնադրամի վերակազմավորելու</w:t>
      </w:r>
      <w:r w:rsidR="00AF22C1" w:rsidRPr="007D2023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r w:rsidR="00AF22C1" w:rsidRPr="007D2023">
        <w:rPr>
          <w:rFonts w:ascii="GHEA Grapalat" w:hAnsi="GHEA Grapalat"/>
          <w:bCs/>
          <w:spacing w:val="-6"/>
          <w:sz w:val="24"/>
          <w:szCs w:val="24"/>
          <w:lang w:val="hy-AM"/>
        </w:rPr>
        <w:t>մասին»</w:t>
      </w:r>
      <w:r w:rsidR="00767B5D" w:rsidRPr="007D202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F22C1" w:rsidRPr="007D2023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767B5D" w:rsidRPr="007D2023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AF22C1" w:rsidRPr="007D2023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767B5D" w:rsidRPr="007D2023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անրապետության </w:t>
      </w:r>
      <w:r w:rsidR="00767B5D" w:rsidRPr="007D2023">
        <w:rPr>
          <w:rFonts w:ascii="GHEA Grapalat" w:hAnsi="GHEA Grapalat"/>
          <w:color w:val="000000"/>
          <w:sz w:val="24"/>
          <w:szCs w:val="24"/>
          <w:lang w:val="af-ZA"/>
        </w:rPr>
        <w:t>կառավարության որոշման նախագիծը մշակվել է</w:t>
      </w:r>
      <w:r w:rsidR="00E253B8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="00767B5D" w:rsidRPr="007D2023">
        <w:rPr>
          <w:rFonts w:ascii="GHEA Grapalat" w:hAnsi="GHEA Grapalat"/>
          <w:color w:val="000000"/>
          <w:sz w:val="24"/>
          <w:szCs w:val="24"/>
          <w:lang w:val="hy-AM"/>
        </w:rPr>
        <w:t xml:space="preserve"> հիմք ընդունելով </w:t>
      </w:r>
      <w:r w:rsidR="004D4AB5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ՀՀ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կառավարության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2021</w:t>
      </w:r>
      <w:r w:rsidR="00767B5D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թ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. </w:t>
      </w:r>
      <w:r w:rsidR="004D4AB5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օ</w:t>
      </w:r>
      <w:r w:rsidR="00AF22C1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գոստոսի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18-</w:t>
      </w:r>
      <w:r w:rsidR="00767B5D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ի</w:t>
      </w:r>
      <w:r w:rsidR="00AF22C1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4D4AB5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>N</w:t>
      </w:r>
      <w:r w:rsidR="00AF22C1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1363-</w:t>
      </w:r>
      <w:r w:rsidR="004D4AB5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Ա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որոշմամբ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հաստատված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4D4AB5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ՀՀ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7D2023">
        <w:rPr>
          <w:rFonts w:ascii="GHEA Grapalat" w:hAnsi="GHEA Grapalat" w:cs="Sylfaen"/>
          <w:color w:val="050505"/>
          <w:sz w:val="24"/>
          <w:szCs w:val="24"/>
          <w:lang w:val="hy-AM"/>
        </w:rPr>
        <w:t>կառավարության</w:t>
      </w:r>
      <w:r w:rsidR="00767B5D" w:rsidRPr="007D2023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2021-2026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թվականների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ծրագրի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4-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րդ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գլխի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0B19EB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ընդհանուր գաղափարախոսություն</w:t>
      </w:r>
      <w:r w:rsidR="00E253B8">
        <w:rPr>
          <w:rFonts w:ascii="GHEA Grapalat" w:hAnsi="GHEA Grapalat" w:cs="Segoe UI"/>
          <w:color w:val="050505"/>
          <w:sz w:val="24"/>
          <w:szCs w:val="24"/>
          <w:lang w:val="hy-AM"/>
        </w:rPr>
        <w:t>ը</w:t>
      </w:r>
      <w:r w:rsidR="000B19EB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, ըստ որի ներդրվելու և փորձարկվելու է հաստատությունների կառավարման նոր մոդելներ՝ հիմնված պետական-մասնավոր համագործակցության վրա</w:t>
      </w:r>
      <w:r w:rsidR="006434EE">
        <w:rPr>
          <w:rFonts w:ascii="GHEA Grapalat" w:hAnsi="GHEA Grapalat" w:cs="Segoe UI"/>
          <w:color w:val="050505"/>
          <w:sz w:val="24"/>
          <w:szCs w:val="24"/>
          <w:lang w:val="hy-AM"/>
        </w:rPr>
        <w:t>:</w:t>
      </w:r>
    </w:p>
    <w:p w14:paraId="6C70D427" w14:textId="42ABE880" w:rsidR="006434EE" w:rsidRDefault="00E253B8" w:rsidP="00B543B4">
      <w:pPr>
        <w:spacing w:after="0" w:line="360" w:lineRule="auto"/>
        <w:ind w:lef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egoe UI"/>
          <w:color w:val="050505"/>
          <w:sz w:val="24"/>
          <w:szCs w:val="24"/>
          <w:lang w:val="hy-AM"/>
        </w:rPr>
        <w:t>Վերոնշյալ Որոշման նախագիծը ս</w:t>
      </w:r>
      <w:r w:rsidR="006434EE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ահմանված կարգով ներկայացվել էր </w:t>
      </w:r>
      <w:r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ՀՀ </w:t>
      </w:r>
      <w:r w:rsidR="006434EE">
        <w:rPr>
          <w:rFonts w:ascii="GHEA Grapalat" w:hAnsi="GHEA Grapalat" w:cs="Segoe UI"/>
          <w:color w:val="050505"/>
          <w:sz w:val="24"/>
          <w:szCs w:val="24"/>
          <w:lang w:val="hy-AM"/>
        </w:rPr>
        <w:t>կառավարություն</w:t>
      </w:r>
      <w:r w:rsidR="000B19EB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,</w:t>
      </w:r>
      <w:r w:rsidR="006434EE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որը հաստատվել էր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6434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2022</w:t>
      </w:r>
      <w:r w:rsidR="006434EE"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6434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</w:t>
      </w:r>
      <w:r w:rsidR="006434EE"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6434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="006434EE"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կրթության, գիտության, մշակույթի և սպորտի նախարարության «Տավուշի տարածաշրջանային պետական քոլեջ» պետական ոչ</w:t>
      </w:r>
      <w:r w:rsidR="006434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առեվտրային կազմակերպությունը «Տ</w:t>
      </w:r>
      <w:r w:rsidR="006434EE"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ավուշի Պատրիկ Տէվէճեան տարածաշրջանային քոլեջ»  հիմնադրամի վերակազմավորելու մասին» N </w:t>
      </w:r>
      <w:r w:rsidR="006434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1086</w:t>
      </w:r>
      <w:r w:rsidR="006434EE"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434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6434EE"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34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որոշմամբ:</w:t>
      </w:r>
    </w:p>
    <w:p w14:paraId="22BC1BA4" w14:textId="11189791" w:rsidR="00690554" w:rsidRDefault="00690554" w:rsidP="00B543B4">
      <w:pPr>
        <w:spacing w:after="0" w:line="360" w:lineRule="auto"/>
        <w:ind w:left="-36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վերոնշյալ որոշման «Տ</w:t>
      </w:r>
      <w:r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ավուշի Պատրիկ Տէվէճեան տարածաշրջանային քոլեջ»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հիմնադրամի պետական գրանցման նպատակով ներկայացվել էր </w:t>
      </w:r>
      <w:r w:rsidRPr="008B6FEB">
        <w:rPr>
          <w:rFonts w:ascii="GHEA Grapalat" w:hAnsi="GHEA Grapalat" w:cs="Arial"/>
          <w:sz w:val="24"/>
          <w:szCs w:val="24"/>
          <w:lang w:val="hy-AM"/>
        </w:rPr>
        <w:t>ՀՀ արդարադատության նախարարության իրավաբանական անձանց պետական ռեգիստրի գործակալությ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 w:rsidRPr="008B6FEB"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</w:p>
    <w:p w14:paraId="261E5ECA" w14:textId="580360F9" w:rsidR="00690554" w:rsidRDefault="00F06307" w:rsidP="00B543B4">
      <w:pPr>
        <w:spacing w:after="0" w:line="360" w:lineRule="auto"/>
        <w:ind w:lef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B6FEB">
        <w:rPr>
          <w:rFonts w:ascii="GHEA Grapalat" w:hAnsi="GHEA Grapalat" w:cs="Arial"/>
          <w:sz w:val="24"/>
          <w:szCs w:val="24"/>
          <w:lang w:val="hy-AM"/>
        </w:rPr>
        <w:t xml:space="preserve">ՀՀ արդարադատության նախարարության իրավաբանական անձանց պետական ռեգիստրի գործակալության 2022թ. </w:t>
      </w:r>
      <w:r w:rsidR="00E253B8">
        <w:rPr>
          <w:rFonts w:ascii="GHEA Grapalat" w:hAnsi="GHEA Grapalat" w:cs="Arial"/>
          <w:sz w:val="24"/>
          <w:szCs w:val="24"/>
          <w:lang w:val="hy-AM"/>
        </w:rPr>
        <w:t xml:space="preserve">օգոստոսի 16-ի </w:t>
      </w:r>
      <w:r w:rsidRPr="00D70415">
        <w:rPr>
          <w:rFonts w:ascii="GHEA Grapalat" w:hAnsi="GHEA Grapalat" w:cs="Arial"/>
          <w:sz w:val="24"/>
          <w:szCs w:val="24"/>
          <w:lang w:val="hy-AM"/>
        </w:rPr>
        <w:t>N 222</w:t>
      </w:r>
      <w:r>
        <w:rPr>
          <w:rFonts w:ascii="GHEA Grapalat" w:hAnsi="GHEA Grapalat" w:cs="Arial"/>
          <w:sz w:val="24"/>
          <w:szCs w:val="24"/>
          <w:lang w:val="hy-AM"/>
        </w:rPr>
        <w:t xml:space="preserve">Մ22009 որոշմամբ մերժվել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«Տ</w:t>
      </w:r>
      <w:r w:rsidRPr="00CB3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ավուշի Պատրիկ Տէվէճեան տարածաշրջանային քոլեջ»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հիմնադրամի պետական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գրանցումը, որի համար հիմք են հանդիսացել որոշմամբ հաստատված կանոնադրության 41-րդ, 43-րդ և 50-րդ կետերի ձևակերպումների անհամապատասխանությունը </w:t>
      </w:r>
      <w:r w:rsidR="00923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«Հիմնադրամների մասին» ՀՀ օրենքին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AA7AF0A" w14:textId="42B0C8B1" w:rsidR="00F06307" w:rsidRDefault="00E72DE4" w:rsidP="00B543B4">
      <w:pPr>
        <w:spacing w:after="0" w:line="360" w:lineRule="auto"/>
        <w:ind w:lef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D2023">
        <w:rPr>
          <w:rFonts w:ascii="GHEA Grapalat" w:hAnsi="GHEA Grapalat" w:cs="GHEA Grapalat"/>
          <w:spacing w:val="-6"/>
          <w:sz w:val="24"/>
          <w:szCs w:val="24"/>
          <w:lang w:val="hy-AM"/>
        </w:rPr>
        <w:t>Հայաստանի Հանրապետության կրթության, գիտության, մշակույթի և սպորտի նախարարության</w:t>
      </w:r>
      <w:r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կողմից մշակվել է </w:t>
      </w:r>
      <w:r w:rsidR="004C0F10">
        <w:rPr>
          <w:rFonts w:ascii="GHEA Grapalat" w:hAnsi="GHEA Grapalat" w:cs="Arial"/>
          <w:sz w:val="24"/>
          <w:szCs w:val="24"/>
          <w:lang w:val="hy-AM"/>
        </w:rPr>
        <w:t>«</w:t>
      </w:r>
      <w:r w:rsidR="004C0F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 Հ</w:t>
      </w:r>
      <w:r w:rsidR="004C0F10"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 2022 թվականի հուլիսի 14-ի </w:t>
      </w:r>
      <w:r w:rsidR="004C0F10" w:rsidRPr="008B6FEB">
        <w:rPr>
          <w:rFonts w:ascii="GHEA Grapalat" w:hAnsi="GHEA Grapalat"/>
          <w:sz w:val="24"/>
          <w:szCs w:val="24"/>
          <w:lang w:val="hy-AM"/>
        </w:rPr>
        <w:t>N</w:t>
      </w:r>
      <w:r w:rsidR="004C0F10"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1086-</w:t>
      </w:r>
      <w:r w:rsidR="004C0F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4C0F10"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 կատարելու մասին</w:t>
      </w:r>
      <w:r w:rsidR="004C0F10" w:rsidRPr="008B6FEB">
        <w:rPr>
          <w:rFonts w:ascii="GHEA Grapalat" w:hAnsi="GHEA Grapalat" w:cs="Arial"/>
          <w:sz w:val="24"/>
          <w:szCs w:val="24"/>
          <w:lang w:val="hy-AM"/>
        </w:rPr>
        <w:t>» Հայաստանի Հանրապետության կառավարության որոշման նախագիծ</w:t>
      </w:r>
      <w:r w:rsidR="004C0F10">
        <w:rPr>
          <w:rFonts w:ascii="GHEA Grapalat" w:hAnsi="GHEA Grapalat" w:cs="Arial"/>
          <w:sz w:val="24"/>
          <w:szCs w:val="24"/>
          <w:lang w:val="hy-AM"/>
        </w:rPr>
        <w:t xml:space="preserve">՝ վերոնշյալ կետերի ձևակերպումները համապատասխանելով </w:t>
      </w:r>
      <w:r w:rsidR="004C0F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«Հիմնադրամների մասին» ՀՀ օրենքի սահմանումներին:</w:t>
      </w:r>
    </w:p>
    <w:p w14:paraId="609802D0" w14:textId="3E7B7F78" w:rsidR="004C0F10" w:rsidRDefault="004C0F10" w:rsidP="00B543B4">
      <w:pPr>
        <w:spacing w:after="0" w:line="360" w:lineRule="auto"/>
        <w:ind w:left="-360" w:firstLine="540"/>
        <w:jc w:val="both"/>
        <w:rPr>
          <w:rFonts w:ascii="GHEA Grapalat" w:hAnsi="GHEA Grapalat" w:cs="Segoe UI"/>
          <w:color w:val="050505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 Հ</w:t>
      </w:r>
      <w:r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 2022 թվականի հուլիսի 14-ի </w:t>
      </w:r>
      <w:r w:rsidRPr="008B6FEB">
        <w:rPr>
          <w:rFonts w:ascii="GHEA Grapalat" w:hAnsi="GHEA Grapalat"/>
          <w:sz w:val="24"/>
          <w:szCs w:val="24"/>
          <w:lang w:val="hy-AM"/>
        </w:rPr>
        <w:t>N</w:t>
      </w:r>
      <w:r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1086-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մյուս կետերի պահանջների կատարումը սահմանված ժամկետներում  ապահովելու նպատակով, որոշման նախագիծը ներկայացնում է ՀՀ կառավարության քննարկմանը:</w:t>
      </w:r>
    </w:p>
    <w:p w14:paraId="4C8E2407" w14:textId="11A2BFF1" w:rsidR="00767B5D" w:rsidRPr="007142A2" w:rsidRDefault="000B19EB" w:rsidP="004C0F10">
      <w:pPr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532524" w:rsidRPr="007142A2">
        <w:rPr>
          <w:rFonts w:ascii="GHEA Grapalat" w:hAnsi="GHEA Grapalat" w:cs="Segoe UI"/>
          <w:color w:val="050505"/>
          <w:sz w:val="24"/>
          <w:szCs w:val="24"/>
          <w:lang w:val="hy-AM"/>
        </w:rPr>
        <w:t>Որոշման նախագ</w:t>
      </w:r>
      <w:r w:rsidR="00364C88" w:rsidRPr="007142A2">
        <w:rPr>
          <w:rFonts w:ascii="GHEA Grapalat" w:hAnsi="GHEA Grapalat" w:cs="Segoe UI"/>
          <w:color w:val="050505"/>
          <w:sz w:val="24"/>
          <w:szCs w:val="24"/>
          <w:lang w:val="hy-AM"/>
        </w:rPr>
        <w:t>իծը</w:t>
      </w:r>
      <w:r w:rsidR="00532524" w:rsidRPr="007142A2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proofErr w:type="spellStart"/>
      <w:r w:rsidR="00532524" w:rsidRPr="007142A2">
        <w:rPr>
          <w:rFonts w:ascii="GHEA Grapalat" w:hAnsi="GHEA Grapalat" w:cs="Segoe UI"/>
          <w:color w:val="050505"/>
          <w:sz w:val="24"/>
          <w:szCs w:val="24"/>
          <w:lang w:val="hy-AM"/>
        </w:rPr>
        <w:t>լրամշակվել</w:t>
      </w:r>
      <w:proofErr w:type="spellEnd"/>
      <w:r w:rsidR="00532524" w:rsidRPr="007142A2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է և 1-ին կետի 1-ին ենթակետի վերջում ավելացվել է </w:t>
      </w:r>
      <w:r w:rsidR="005325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32524" w:rsidRPr="007142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5325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32524" w:rsidRPr="007142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բառը:</w:t>
      </w:r>
    </w:p>
    <w:p w14:paraId="353C57E2" w14:textId="77777777" w:rsidR="00B543B4" w:rsidRDefault="00B543B4" w:rsidP="00B543B4">
      <w:pPr>
        <w:spacing w:line="360" w:lineRule="auto"/>
        <w:ind w:left="-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67043FFB" w14:textId="77777777" w:rsidR="00B543B4" w:rsidRPr="00B543B4" w:rsidRDefault="00B543B4" w:rsidP="00B543B4">
      <w:pPr>
        <w:spacing w:line="360" w:lineRule="auto"/>
        <w:ind w:left="-360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B543B4">
        <w:rPr>
          <w:rFonts w:ascii="GHEA Grapalat" w:hAnsi="GHEA Grapalat"/>
          <w:b/>
          <w:sz w:val="24"/>
          <w:szCs w:val="24"/>
        </w:rPr>
        <w:t>ՏԵՂԵԿԱՆՔ</w:t>
      </w:r>
    </w:p>
    <w:p w14:paraId="291779F2" w14:textId="77777777" w:rsidR="00B543B4" w:rsidRPr="00B543B4" w:rsidRDefault="00B543B4" w:rsidP="00B543B4">
      <w:pPr>
        <w:spacing w:line="360" w:lineRule="auto"/>
        <w:ind w:left="-360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B543B4">
        <w:rPr>
          <w:rFonts w:ascii="GHEA Grapalat" w:hAnsi="GHEA Grapalat"/>
          <w:b/>
          <w:noProof/>
          <w:sz w:val="24"/>
          <w:szCs w:val="24"/>
        </w:rPr>
        <w:t>Պետական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կամ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տեղական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ծախսերի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և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կամ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14:paraId="28A201CD" w14:textId="429E3308" w:rsidR="00321F91" w:rsidRPr="00B543B4" w:rsidRDefault="003834EA" w:rsidP="00B543B4">
      <w:pPr>
        <w:spacing w:line="360" w:lineRule="auto"/>
        <w:ind w:left="-360"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bookmarkStart w:id="0" w:name="_GoBack"/>
      <w:bookmarkEnd w:id="0"/>
      <w:r w:rsidRPr="004B4B7C"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E253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 Հ</w:t>
      </w:r>
      <w:r w:rsidR="00E253B8"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 2022 թվականի հուլիսի 14-ի </w:t>
      </w:r>
      <w:r w:rsidR="00E253B8" w:rsidRPr="008B6FEB">
        <w:rPr>
          <w:rFonts w:ascii="GHEA Grapalat" w:hAnsi="GHEA Grapalat"/>
          <w:sz w:val="24"/>
          <w:szCs w:val="24"/>
          <w:lang w:val="hy-AM"/>
        </w:rPr>
        <w:t>N</w:t>
      </w:r>
      <w:r w:rsidR="00E253B8"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1086-</w:t>
      </w:r>
      <w:r w:rsidR="00E253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E253B8" w:rsidRPr="008B6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 կատարելու մասին</w:t>
      </w:r>
      <w:r w:rsidR="00B543B4" w:rsidRPr="004B4B7C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B543B4" w:rsidRPr="004B4B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543B4" w:rsidRPr="004B4B7C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B543B4" w:rsidRPr="004B4B7C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B543B4" w:rsidRPr="004B4B7C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B543B4" w:rsidRPr="004B4B7C">
        <w:rPr>
          <w:rFonts w:ascii="GHEA Grapalat" w:hAnsi="GHEA Grapalat"/>
          <w:color w:val="000000"/>
          <w:sz w:val="24"/>
          <w:szCs w:val="24"/>
          <w:lang w:val="hy-AM"/>
        </w:rPr>
        <w:t>անրապետության</w:t>
      </w:r>
      <w:r w:rsidR="00B543B4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543B4" w:rsidRPr="00B543B4">
        <w:rPr>
          <w:rFonts w:ascii="GHEA Grapalat" w:hAnsi="GHEA Grapalat"/>
          <w:color w:val="000000"/>
          <w:sz w:val="24"/>
          <w:szCs w:val="24"/>
          <w:lang w:val="af-ZA"/>
        </w:rPr>
        <w:t>կառավարության որոշման նախագիծ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14:paraId="62047D25" w14:textId="77777777" w:rsidR="00507A6E" w:rsidRDefault="00507A6E" w:rsidP="00B543B4">
      <w:pPr>
        <w:spacing w:line="360" w:lineRule="auto"/>
        <w:ind w:left="-360" w:firstLine="54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sectPr w:rsidR="00507A6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C5190"/>
    <w:multiLevelType w:val="hybridMultilevel"/>
    <w:tmpl w:val="866EBA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974C5"/>
    <w:multiLevelType w:val="multilevel"/>
    <w:tmpl w:val="2FDA25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540A393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4621AD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9C835EC"/>
    <w:multiLevelType w:val="hybridMultilevel"/>
    <w:tmpl w:val="9D58D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5B0"/>
    <w:rsid w:val="00077E70"/>
    <w:rsid w:val="000B19EB"/>
    <w:rsid w:val="000D09D2"/>
    <w:rsid w:val="000D76AB"/>
    <w:rsid w:val="0010502E"/>
    <w:rsid w:val="0021275C"/>
    <w:rsid w:val="00237AD0"/>
    <w:rsid w:val="0026281B"/>
    <w:rsid w:val="00321F91"/>
    <w:rsid w:val="00364C88"/>
    <w:rsid w:val="003834EA"/>
    <w:rsid w:val="00424749"/>
    <w:rsid w:val="0047313A"/>
    <w:rsid w:val="004B4B7C"/>
    <w:rsid w:val="004C0F10"/>
    <w:rsid w:val="004D4AB5"/>
    <w:rsid w:val="004E1CEF"/>
    <w:rsid w:val="0050636E"/>
    <w:rsid w:val="00507A6E"/>
    <w:rsid w:val="00532524"/>
    <w:rsid w:val="00562179"/>
    <w:rsid w:val="005E3DC5"/>
    <w:rsid w:val="006434EE"/>
    <w:rsid w:val="006466D5"/>
    <w:rsid w:val="00690554"/>
    <w:rsid w:val="00692F00"/>
    <w:rsid w:val="006C386E"/>
    <w:rsid w:val="007142A2"/>
    <w:rsid w:val="00767B5D"/>
    <w:rsid w:val="007A1953"/>
    <w:rsid w:val="007D2023"/>
    <w:rsid w:val="007D49A1"/>
    <w:rsid w:val="008A338B"/>
    <w:rsid w:val="008B7540"/>
    <w:rsid w:val="00910025"/>
    <w:rsid w:val="009234D0"/>
    <w:rsid w:val="009325B0"/>
    <w:rsid w:val="00945416"/>
    <w:rsid w:val="009B6A87"/>
    <w:rsid w:val="009C015F"/>
    <w:rsid w:val="00A21390"/>
    <w:rsid w:val="00A50C7D"/>
    <w:rsid w:val="00AB602D"/>
    <w:rsid w:val="00AF22C1"/>
    <w:rsid w:val="00AF3634"/>
    <w:rsid w:val="00B3090A"/>
    <w:rsid w:val="00B543B4"/>
    <w:rsid w:val="00BB01B4"/>
    <w:rsid w:val="00C245DC"/>
    <w:rsid w:val="00C54268"/>
    <w:rsid w:val="00C577C1"/>
    <w:rsid w:val="00C858B2"/>
    <w:rsid w:val="00C97102"/>
    <w:rsid w:val="00D426C4"/>
    <w:rsid w:val="00D75E49"/>
    <w:rsid w:val="00D87CD4"/>
    <w:rsid w:val="00E253B8"/>
    <w:rsid w:val="00E42BB4"/>
    <w:rsid w:val="00E72DE4"/>
    <w:rsid w:val="00EA51D3"/>
    <w:rsid w:val="00F053EE"/>
    <w:rsid w:val="00F06307"/>
    <w:rsid w:val="00F46D49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B4F0E"/>
  <w15:chartTrackingRefBased/>
  <w15:docId w15:val="{B19F913E-04CE-499D-B8D4-0783BDCF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7D49A1"/>
    <w:pPr>
      <w:keepNext/>
      <w:keepLines/>
      <w:spacing w:after="5"/>
      <w:ind w:left="10" w:right="71" w:hanging="10"/>
      <w:jc w:val="center"/>
      <w:outlineLvl w:val="0"/>
    </w:pPr>
    <w:rPr>
      <w:rFonts w:ascii="GHEA Grapalat" w:eastAsia="GHEA Grapalat" w:hAnsi="GHEA Grapalat" w:cs="GHEA Grapalat"/>
      <w:b/>
      <w:color w:val="000000"/>
      <w:sz w:val="23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5B0"/>
    <w:pPr>
      <w:spacing w:after="5" w:line="265" w:lineRule="auto"/>
      <w:ind w:left="720" w:right="69" w:hanging="10"/>
      <w:contextualSpacing/>
      <w:jc w:val="both"/>
    </w:pPr>
    <w:rPr>
      <w:rFonts w:ascii="GHEA Grapalat" w:eastAsia="GHEA Grapalat" w:hAnsi="GHEA Grapalat" w:cs="GHEA Grapalat"/>
      <w:color w:val="000000"/>
      <w:sz w:val="23"/>
      <w:lang w:val="fr-FR" w:eastAsia="fr-FR"/>
    </w:rPr>
  </w:style>
  <w:style w:type="character" w:customStyle="1" w:styleId="Heading1Char">
    <w:name w:val="Heading 1 Char"/>
    <w:basedOn w:val="DefaultParagraphFont"/>
    <w:link w:val="Heading1"/>
    <w:uiPriority w:val="9"/>
    <w:rsid w:val="007D49A1"/>
    <w:rPr>
      <w:rFonts w:ascii="GHEA Grapalat" w:eastAsia="GHEA Grapalat" w:hAnsi="GHEA Grapalat" w:cs="GHEA Grapalat"/>
      <w:b/>
      <w:color w:val="000000"/>
      <w:sz w:val="23"/>
      <w:lang w:val="fr-FR" w:eastAsia="fr-FR"/>
    </w:rPr>
  </w:style>
  <w:style w:type="table" w:customStyle="1" w:styleId="TableGrid">
    <w:name w:val="TableGrid"/>
    <w:rsid w:val="007D49A1"/>
    <w:pPr>
      <w:spacing w:after="0" w:line="240" w:lineRule="auto"/>
    </w:pPr>
    <w:rPr>
      <w:rFonts w:eastAsiaTheme="minorEastAsia"/>
      <w:lang w:val="fr-FR"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jlqj4b">
    <w:name w:val="jlqj4b"/>
    <w:basedOn w:val="DefaultParagraphFont"/>
    <w:rsid w:val="007D49A1"/>
  </w:style>
  <w:style w:type="paragraph" w:customStyle="1" w:styleId="Corps">
    <w:name w:val="Corps"/>
    <w:rsid w:val="007D49A1"/>
    <w:pP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fr-FR" w:eastAsia="fr-FR"/>
    </w:rPr>
  </w:style>
  <w:style w:type="table" w:styleId="TableGrid0">
    <w:name w:val="Table Grid"/>
    <w:basedOn w:val="TableNormal"/>
    <w:uiPriority w:val="39"/>
    <w:rsid w:val="007D49A1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basedOn w:val="DefaultParagraphFont"/>
    <w:link w:val="norm"/>
    <w:locked/>
    <w:rsid w:val="00767B5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767B5D"/>
    <w:pPr>
      <w:spacing w:after="200" w:line="480" w:lineRule="auto"/>
      <w:ind w:firstLine="709"/>
      <w:jc w:val="both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767B5D"/>
    <w:rPr>
      <w:b/>
      <w:bCs/>
    </w:rPr>
  </w:style>
  <w:style w:type="paragraph" w:styleId="BodyText">
    <w:name w:val="Body Text"/>
    <w:basedOn w:val="Normal"/>
    <w:link w:val="BodyTextChar"/>
    <w:rsid w:val="00767B5D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67B5D"/>
    <w:rPr>
      <w:rFonts w:ascii="Calibri" w:eastAsia="Calibri" w:hAnsi="Calibri"/>
      <w:color w:val="00000A"/>
    </w:rPr>
  </w:style>
  <w:style w:type="paragraph" w:customStyle="1" w:styleId="Body">
    <w:name w:val="Body"/>
    <w:rsid w:val="00507A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GHEA Grapalat" w:eastAsia="GHEA Grapalat" w:hAnsi="GHEA Grapalat" w:cs="GHEA Grapalat"/>
      <w:color w:val="000000"/>
      <w:sz w:val="24"/>
      <w:szCs w:val="24"/>
      <w:u w:color="000000"/>
      <w:bdr w:val="nil"/>
    </w:rPr>
  </w:style>
  <w:style w:type="paragraph" w:customStyle="1" w:styleId="mechtex">
    <w:name w:val="mechtex"/>
    <w:basedOn w:val="Normal"/>
    <w:link w:val="mechtexChar"/>
    <w:qFormat/>
    <w:rsid w:val="00E72DE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72DE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2563</Characters>
  <Application>Microsoft Office Word</Application>
  <DocSecurity>0</DocSecurity>
  <Lines>52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Vaspour</dc:creator>
  <cp:keywords>https://mul2.gov.am/tasks/665159/oneclick/Himnavorum-3.docx?token=1f668cf6a8fc7cb93ad2959dbc856ede</cp:keywords>
  <dc:description/>
  <cp:lastModifiedBy>Norayr Nazaryan</cp:lastModifiedBy>
  <cp:revision>3</cp:revision>
  <dcterms:created xsi:type="dcterms:W3CDTF">2022-08-25T08:55:00Z</dcterms:created>
  <dcterms:modified xsi:type="dcterms:W3CDTF">2022-08-29T11:36:00Z</dcterms:modified>
</cp:coreProperties>
</file>