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7A2A4" w14:textId="39276038" w:rsidR="00BE2042" w:rsidRPr="00747CC8" w:rsidRDefault="006E4D9F" w:rsidP="005D6860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r w:rsidRPr="00747CC8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14:paraId="2F28750B" w14:textId="6114DF3F" w:rsidR="00331EAC" w:rsidRPr="00AD6A15" w:rsidRDefault="00A00ACE" w:rsidP="005D6860">
      <w:pPr>
        <w:pStyle w:val="NormalWeb"/>
        <w:spacing w:before="0" w:beforeAutospacing="0" w:after="0" w:afterAutospacing="0" w:line="360" w:lineRule="auto"/>
        <w:ind w:firstLine="270"/>
        <w:jc w:val="center"/>
        <w:rPr>
          <w:rFonts w:ascii="GHEA Grapalat" w:hAnsi="GHEA Grapalat"/>
          <w:b/>
          <w:lang w:val="de-DE"/>
        </w:rPr>
      </w:pPr>
      <w:r w:rsidRPr="00AD6A15">
        <w:rPr>
          <w:rFonts w:ascii="GHEA Grapalat" w:hAnsi="GHEA Grapalat"/>
          <w:b/>
          <w:lang w:val="de-DE" w:bidi="en-US"/>
        </w:rPr>
        <w:t>«</w:t>
      </w:r>
      <w:r w:rsidRPr="00A00ACE">
        <w:rPr>
          <w:rFonts w:ascii="GHEA Grapalat" w:hAnsi="GHEA Grapalat"/>
          <w:b/>
          <w:lang w:val="en-US" w:bidi="en-US"/>
        </w:rPr>
        <w:t>ՀԱՅԱՍՏԱՆԻ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ՀԱՆՐԱՊԵՏՈՒԹՅԱՆ</w:t>
      </w:r>
      <w:r w:rsidRPr="00AD6A15">
        <w:rPr>
          <w:rFonts w:ascii="GHEA Grapalat" w:hAnsi="GHEA Grapalat"/>
          <w:b/>
          <w:lang w:val="de-DE" w:bidi="en-US"/>
        </w:rPr>
        <w:t xml:space="preserve"> 2022 </w:t>
      </w:r>
      <w:r w:rsidRPr="00A00ACE">
        <w:rPr>
          <w:rFonts w:ascii="GHEA Grapalat" w:hAnsi="GHEA Grapalat"/>
          <w:b/>
          <w:lang w:val="en-US" w:bidi="en-US"/>
        </w:rPr>
        <w:t>ԹՎԱԿԱՆԻ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ՊԵՏԱԿԱՆ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ԲՅՈՒՋԵԻ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ՄԱՍԻՆ</w:t>
      </w:r>
      <w:r w:rsidRPr="00AD6A15">
        <w:rPr>
          <w:rFonts w:ascii="GHEA Grapalat" w:hAnsi="GHEA Grapalat"/>
          <w:b/>
          <w:lang w:val="de-DE" w:bidi="en-US"/>
        </w:rPr>
        <w:t xml:space="preserve">» </w:t>
      </w:r>
      <w:r w:rsidRPr="00A00ACE">
        <w:rPr>
          <w:rFonts w:ascii="GHEA Grapalat" w:hAnsi="GHEA Grapalat"/>
          <w:b/>
          <w:lang w:val="en-US" w:bidi="en-US"/>
        </w:rPr>
        <w:t>ՕՐԵՆՔՈՒՄ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ՎԵՐԱԲԱՇԽՈՒՄ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ԵՎ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ՀԱՅԱՍՏԱՆԻ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ՀԱՆՐԱՊԵՏՈՒԹՅԱՆ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ԿԱՌԱՎԱՐՈՒԹՅԱՆ</w:t>
      </w:r>
      <w:r w:rsidRPr="00AD6A15">
        <w:rPr>
          <w:rFonts w:ascii="GHEA Grapalat" w:hAnsi="GHEA Grapalat"/>
          <w:b/>
          <w:lang w:val="de-DE" w:bidi="en-US"/>
        </w:rPr>
        <w:t xml:space="preserve"> 2021 </w:t>
      </w:r>
      <w:r w:rsidRPr="00A00ACE">
        <w:rPr>
          <w:rFonts w:ascii="GHEA Grapalat" w:hAnsi="GHEA Grapalat"/>
          <w:b/>
          <w:lang w:val="en-US" w:bidi="en-US"/>
        </w:rPr>
        <w:t>ԹՎԱԿԱՆԻ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ԴԵԿՏԵՄԲԵՐԻ</w:t>
      </w:r>
      <w:r w:rsidRPr="00AD6A15">
        <w:rPr>
          <w:rFonts w:ascii="GHEA Grapalat" w:hAnsi="GHEA Grapalat"/>
          <w:b/>
          <w:lang w:val="de-DE" w:bidi="en-US"/>
        </w:rPr>
        <w:t xml:space="preserve"> 23-</w:t>
      </w:r>
      <w:r w:rsidRPr="00A00ACE">
        <w:rPr>
          <w:rFonts w:ascii="GHEA Grapalat" w:hAnsi="GHEA Grapalat"/>
          <w:b/>
          <w:lang w:val="en-US" w:bidi="en-US"/>
        </w:rPr>
        <w:t>Ի</w:t>
      </w:r>
      <w:r w:rsidRPr="00AD6A15">
        <w:rPr>
          <w:rFonts w:ascii="GHEA Grapalat" w:hAnsi="GHEA Grapalat"/>
          <w:b/>
          <w:lang w:val="de-DE" w:bidi="en-US"/>
        </w:rPr>
        <w:t xml:space="preserve"> N 2121-</w:t>
      </w:r>
      <w:r w:rsidRPr="00A00ACE">
        <w:rPr>
          <w:rFonts w:ascii="GHEA Grapalat" w:hAnsi="GHEA Grapalat"/>
          <w:b/>
          <w:lang w:val="en-US" w:bidi="en-US"/>
        </w:rPr>
        <w:t>Ն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ՈՐՈՇՄԱՆ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ՄԵՋ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ՓՈՓՈԽՈՒԹՅՈՒՆՆԵՐ</w:t>
      </w:r>
      <w:r w:rsidR="00AD6A15">
        <w:rPr>
          <w:rFonts w:ascii="GHEA Grapalat" w:hAnsi="GHEA Grapalat"/>
          <w:b/>
          <w:lang w:val="hy-AM" w:bidi="en-US"/>
        </w:rPr>
        <w:t xml:space="preserve"> ԵՎ ԼՐԱՑՈՒՄՆԵՐ</w:t>
      </w:r>
      <w:bookmarkStart w:id="0" w:name="_GoBack"/>
      <w:bookmarkEnd w:id="0"/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ԿԱՏԱՐԵԼՈՒ</w:t>
      </w:r>
      <w:r w:rsidRPr="00AD6A15">
        <w:rPr>
          <w:rFonts w:ascii="GHEA Grapalat" w:hAnsi="GHEA Grapalat"/>
          <w:b/>
          <w:lang w:val="de-DE" w:bidi="en-US"/>
        </w:rPr>
        <w:t xml:space="preserve"> </w:t>
      </w:r>
      <w:r w:rsidRPr="00A00ACE">
        <w:rPr>
          <w:rFonts w:ascii="GHEA Grapalat" w:hAnsi="GHEA Grapalat"/>
          <w:b/>
          <w:lang w:val="en-US" w:bidi="en-US"/>
        </w:rPr>
        <w:t>ՄԱՍԻՆ</w:t>
      </w:r>
      <w:r w:rsidR="00331EAC" w:rsidRPr="00AD6A15">
        <w:rPr>
          <w:rFonts w:ascii="GHEA Grapalat" w:hAnsi="GHEA Grapalat"/>
          <w:b/>
          <w:lang w:val="de-DE"/>
        </w:rPr>
        <w:t>»</w:t>
      </w:r>
    </w:p>
    <w:p w14:paraId="2C864E7D" w14:textId="2D3F2734" w:rsidR="00F13122" w:rsidRPr="00747CC8" w:rsidRDefault="004052F6" w:rsidP="005D68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Arial Unicode"/>
          <w:b/>
          <w:bCs/>
          <w:lang w:val="en-US"/>
        </w:rPr>
      </w:pPr>
      <w:r w:rsidRPr="00747CC8">
        <w:rPr>
          <w:rStyle w:val="Strong"/>
          <w:rFonts w:ascii="GHEA Grapalat" w:hAnsi="GHEA Grapalat" w:cs="Arial"/>
          <w:color w:val="000000"/>
        </w:rPr>
        <w:t>ԿԱՌԱՎԱՐՈՒԹՅԱՆ</w:t>
      </w:r>
      <w:r w:rsidRPr="00747CC8">
        <w:rPr>
          <w:rStyle w:val="Strong"/>
          <w:rFonts w:ascii="GHEA Grapalat" w:hAnsi="GHEA Grapalat" w:cs="Arial"/>
          <w:color w:val="000000"/>
          <w:lang w:val="en-US"/>
        </w:rPr>
        <w:t xml:space="preserve"> </w:t>
      </w:r>
      <w:r w:rsidR="00F13122" w:rsidRPr="00747CC8">
        <w:rPr>
          <w:rFonts w:ascii="GHEA Grapalat" w:hAnsi="GHEA Grapalat" w:cs="Arial Unicode"/>
          <w:b/>
          <w:bCs/>
          <w:lang w:val="hy-AM"/>
        </w:rPr>
        <w:t xml:space="preserve">ՈՐՈՇՄԱՆ ՆԱԽԱԳԾԻ </w:t>
      </w:r>
    </w:p>
    <w:p w14:paraId="40C931E3" w14:textId="77777777" w:rsidR="00470025" w:rsidRPr="00747CC8" w:rsidRDefault="00470025" w:rsidP="005D68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 w:cs="Sylfaen"/>
          <w:b/>
          <w:lang w:val="en-US"/>
        </w:rPr>
      </w:pPr>
    </w:p>
    <w:tbl>
      <w:tblPr>
        <w:tblStyle w:val="TableGrid"/>
        <w:tblpPr w:leftFromText="180" w:rightFromText="180" w:vertAnchor="text" w:tblpX="-707" w:tblpY="1"/>
        <w:tblOverlap w:val="never"/>
        <w:tblW w:w="14778" w:type="dxa"/>
        <w:tblLayout w:type="fixed"/>
        <w:tblLook w:val="04A0" w:firstRow="1" w:lastRow="0" w:firstColumn="1" w:lastColumn="0" w:noHBand="0" w:noVBand="1"/>
      </w:tblPr>
      <w:tblGrid>
        <w:gridCol w:w="7668"/>
        <w:gridCol w:w="7110"/>
      </w:tblGrid>
      <w:tr w:rsidR="001536E7" w:rsidRPr="00747CC8" w14:paraId="2373197A" w14:textId="77777777" w:rsidTr="00177D52">
        <w:trPr>
          <w:trHeight w:val="797"/>
        </w:trPr>
        <w:tc>
          <w:tcPr>
            <w:tcW w:w="7668" w:type="dxa"/>
            <w:shd w:val="clear" w:color="auto" w:fill="BFBFBF" w:themeFill="background1" w:themeFillShade="BF"/>
          </w:tcPr>
          <w:p w14:paraId="0262D49E" w14:textId="44608488" w:rsidR="001536E7" w:rsidRPr="00747CC8" w:rsidRDefault="001536E7" w:rsidP="005D6860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line="360" w:lineRule="auto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7CC8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14:paraId="24836BEB" w14:textId="79ED0764" w:rsidR="001536E7" w:rsidRPr="00747CC8" w:rsidRDefault="00A00ACE" w:rsidP="005D6860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28</w:t>
            </w:r>
            <w:r w:rsidR="00043C1C" w:rsidRPr="00747C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.07</w:t>
            </w:r>
            <w:r w:rsidR="0012456A" w:rsidRPr="00747C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.2022</w:t>
            </w:r>
            <w:r w:rsidR="001536E7" w:rsidRPr="00747CC8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</w:p>
          <w:p w14:paraId="60CFEAE4" w14:textId="531956CE" w:rsidR="001536E7" w:rsidRPr="00747CC8" w:rsidRDefault="001536E7" w:rsidP="005D6860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47CC8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N</w:t>
            </w:r>
            <w:r w:rsidR="00A00ACE" w:rsidRPr="00A00ACE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01/8-1/13467</w:t>
            </w:r>
          </w:p>
        </w:tc>
      </w:tr>
      <w:tr w:rsidR="00A44B90" w:rsidRPr="00747CC8" w14:paraId="6FC2AE72" w14:textId="77777777" w:rsidTr="00177D52">
        <w:trPr>
          <w:trHeight w:val="620"/>
        </w:trPr>
        <w:tc>
          <w:tcPr>
            <w:tcW w:w="7668" w:type="dxa"/>
          </w:tcPr>
          <w:p w14:paraId="160B6787" w14:textId="134FE52F" w:rsidR="00162CD9" w:rsidRPr="00177D52" w:rsidRDefault="00177D52" w:rsidP="005D6860">
            <w:pPr>
              <w:tabs>
                <w:tab w:val="left" w:pos="0"/>
              </w:tabs>
              <w:spacing w:line="360" w:lineRule="auto"/>
              <w:ind w:firstLine="63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177D5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Ձեր 18.07.2022թ. N 1/01.3/10485-2022 գրությամբ ներկայացված Հայաստանի Հանրապետության 2022 թվականի պետական բյուջեի մասին» օրենքում վերաբաշխում և Հայաստանի Հանրապետության կառավարության 2021 թվականի դեկտեմբերի 23-ի N2121-Ն որոշման մեջ փոփոխություններ կատարելու մասին» ՀՀ կառավարության որոշման նախագծի վերաբերյալ հայտնում ենք հետևյալը.</w:t>
            </w:r>
          </w:p>
        </w:tc>
        <w:tc>
          <w:tcPr>
            <w:tcW w:w="7110" w:type="dxa"/>
          </w:tcPr>
          <w:p w14:paraId="4E8F6FD9" w14:textId="5E86353E" w:rsidR="00B313ED" w:rsidRPr="00747CC8" w:rsidRDefault="00B313ED" w:rsidP="005D6860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64A70" w:rsidRPr="00AD6A15" w14:paraId="0E963DFA" w14:textId="77777777" w:rsidTr="00177D52">
        <w:trPr>
          <w:trHeight w:val="1250"/>
        </w:trPr>
        <w:tc>
          <w:tcPr>
            <w:tcW w:w="7668" w:type="dxa"/>
          </w:tcPr>
          <w:p w14:paraId="09200E74" w14:textId="77777777" w:rsidR="00177D52" w:rsidRPr="00177D52" w:rsidRDefault="00177D52" w:rsidP="005D6860">
            <w:pPr>
              <w:tabs>
                <w:tab w:val="left" w:pos="0"/>
              </w:tabs>
              <w:spacing w:line="360" w:lineRule="auto"/>
              <w:ind w:firstLine="450"/>
              <w:jc w:val="both"/>
              <w:rPr>
                <w:rFonts w:ascii="GHEA Grapalat" w:hAnsi="GHEA Grapalat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  <w:t xml:space="preserve">Նախագծով առաջարկվում է շրջակա միջավայրի նախարարության ՊՈԱԿ-ների անշարժ գույքերի իրավունքի պետական գրանցումներն իրականացնելու և այդ գործընթացը ՀՀ կառավարության 16.12.2021թ. N 2047-Ն որոշմամբ սահմանված ժամկետներում ապահովելու նպատակով ՀՀ 2022թ. պետական բյուջեի 1155 ծրագրի 11004 «Սևան» ազգային պարկի պահպանության, պարկում գիտական ուսումնասիրությունների,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անտառատնտեսական աշխատանքների կատարում» միջոցառման համար նախատեսված հատկացումներից 28.7 մլն դրամ գումար վերաբաշխել Հավելված 3-ում նշված թվով 5 ՊՈԱԿ-ներին:</w:t>
            </w:r>
            <w:r w:rsidRPr="00177D52">
              <w:rPr>
                <w:rFonts w:ascii="GHEA Grapalat" w:hAnsi="GHEA Grapalat"/>
                <w:lang w:val="hy-AM"/>
              </w:rPr>
              <w:t xml:space="preserve"> </w:t>
            </w:r>
          </w:p>
          <w:p w14:paraId="76607B88" w14:textId="2DD72A58" w:rsidR="00177D52" w:rsidRPr="00177D52" w:rsidRDefault="00177D52" w:rsidP="005D6860">
            <w:pPr>
              <w:tabs>
                <w:tab w:val="left" w:pos="0"/>
              </w:tabs>
              <w:spacing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Այդ կապակցությամբ նշենք, որ ՀՀ 2022թ. պետական բյուջեի 1155 ծրագրի 11004 միջոցառմանը լրացուցիչ հատկացվել է 128.0 մլն դրամ՝ 89 հա ջրածածկ անտառտնկարկների մաքրման աշխատանքների համար (Հիմնավորման համաձայն մինչև տարեվերջ հնարավոր կլինի նշված ոչ ֆինանսական  ցուցանիշն ապահովել մինչև 64.8 հա–ի չափով):</w:t>
            </w:r>
          </w:p>
          <w:p w14:paraId="6E70182C" w14:textId="77777777" w:rsidR="00177D52" w:rsidRPr="00177D52" w:rsidRDefault="00177D52" w:rsidP="005D6860">
            <w:pPr>
              <w:tabs>
                <w:tab w:val="left" w:pos="0"/>
              </w:tabs>
              <w:spacing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Միաժամանակ, ՀՀ կառավարության 2021թ- N 1133-Ն որոշմամբ 2021թ. Սևանա լճի ջրածածկ անտառտնկարկների 50 հա մաքրման նպատակով էքսկավատորային սարքեր, տրակտորներ, բեռնատարներ ձեռք բերելու համար ««Սևան» ազգային պարկ» ՊՈԱԿ-ին հատկացվել էր 132.6 մլն դրամ: Մինչդեռ 2021թ. փաստացի մաքրվել է ընդամենը 4.89 հա։</w:t>
            </w:r>
          </w:p>
          <w:p w14:paraId="6953B934" w14:textId="7D2E69C9" w:rsidR="00177D52" w:rsidRPr="00256DD4" w:rsidRDefault="00177D52" w:rsidP="005D6860">
            <w:pPr>
              <w:tabs>
                <w:tab w:val="left" w:pos="0"/>
              </w:tabs>
              <w:spacing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 որում, 1155 ծրագրի 11004 միջոցառման գումարների ավելացման անհրաժեշտությունը հիմնավորվել է 2022-2024թթ. բյուջետային գործընթացի քննարկումների բոլոր փուլերում և, հաշվի առնելով, որ ՀՀ պետական բյուջեի արդյունավետ կատարման գործում առանցքային նշանակություն ունի բյուջետային գործընթացների շրջանակներում աշխատանքների համար անհրաժեշտ միջոցների ճիշտ, հասցեական պլանավորումն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 արդյունավետ օգտագործումը, ուստի խնդրում ենք հիմնավորել, թե ինչով է պայմանավորված նախատեսված միջոցառման գծով աշխատանքների թերկատարումը և դրանով պայմանավորված գումարների վերաբաշխումը:</w:t>
            </w:r>
          </w:p>
        </w:tc>
        <w:tc>
          <w:tcPr>
            <w:tcW w:w="7110" w:type="dxa"/>
          </w:tcPr>
          <w:p w14:paraId="57EE1F49" w14:textId="70DF9BE4" w:rsidR="00DF64AA" w:rsidRPr="00AD6A15" w:rsidRDefault="002438C1" w:rsidP="005D686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Չի ը</w:t>
            </w:r>
            <w:r w:rsidR="00DF64AA" w:rsidRPr="00747CC8"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</w:t>
            </w:r>
          </w:p>
          <w:p w14:paraId="118AB552" w14:textId="199C699C" w:rsidR="00256DD4" w:rsidRDefault="00256DD4" w:rsidP="005D6860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256DD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Մինչև օրս, մաքրման աշխատանքների իրականացման համար հիմք են հանդիսացել 2019-2021 թվականների համար նախատեսված շրջակա միջավայրի նախարարության «Անտառային մոնիթորինգի կենտրոն» ՊՈԱԿ-ի կողմից կազմված նախագծա-նախահաշվային փաստաթղթղերը, և հաշվի առնելով նախորդ տարիներին կատարված մաքրման </w:t>
            </w:r>
            <w:r w:rsidRPr="00256DD4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 xml:space="preserve">աշխատանքների արդյունքում արձանագրված անհամապատասխանությունները, անհրաժեշտություն է առաջացել ձեռք բերել Սևանա լճի ջրածածկ անտառտնկարկների մաքրման աշխատանքների կատարման համար անտառների գույքագրման խորհրդատվական ծառայություններ, այդ թվում՝ նոր նախագծային աշխատանքներ: </w:t>
            </w:r>
          </w:p>
          <w:p w14:paraId="6B1AF029" w14:textId="787F7757" w:rsidR="006B7793" w:rsidRPr="006B7793" w:rsidRDefault="007923AE" w:rsidP="005D6860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AD6A1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   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ՀՀ 2022  թվականի պետական բյուջեով 1155 «Բնական պաշարների և բնության հատուկ պահպանվող տարածքների կառավարում և պահպանում» ծրագրի 11002 «Սևանա լճի ջրածածկ անտառտնկարկների մաքրում» միջոցառման մասով նախատեսվել է 118 163.0 հազար դրամ հազար դրամ, որի դիմաց նախատեսված էր մաքրել 155 հա տարածք։ </w:t>
            </w:r>
          </w:p>
          <w:p w14:paraId="2348B367" w14:textId="4D1246FB" w:rsidR="006B7793" w:rsidRDefault="007923AE" w:rsidP="005D6860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AD6A1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    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«Սևանա լճի ջրածածկ անտառտնկարկների մաքրում» միջոցառման իրականացման նպատակով 2022 թվականի փետրվարի 4-ին հայտարարված բաց մրցույթի արդյունքում հաղթող չի ճանաչվել և գնման ընթացակարգը 2022 թվականի ապրիլի 21-ին հայտարարվել է չկայացած։ </w:t>
            </w:r>
          </w:p>
          <w:p w14:paraId="037C43A5" w14:textId="5139E71F" w:rsidR="006B7793" w:rsidRPr="006B7793" w:rsidRDefault="007923AE" w:rsidP="005D6860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 w:rsidRPr="00AD6A1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   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Մինչև օրս, մաքրման աշխատանքների իրականացման համար հիմք են հանդիսացել 2019-2021 թվականների համար նախատեսված շրջակա միջավայրի նախարարության «Անտառային մոնիթորինգի կենտրոն» ՊՈԱԿ-ի կողմից 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>կազմված նախագծա-նախահաշվային փաստաթղթղերը, և հաշվի առնելով նախորդ տարիներին կատարված մաքրման աշխատանքների արդյունքում արձանագրված անհամապատասխանությունները, անհրաժեշտություն է առաջացել ձեռք բերել Սևանա լճի ջրածածկ անտառտնկարկների մաքրման աշխատանքների կատարման համար անտառների գույքագրման խորհրդատվական ծառայություններ, այդ թվում՝ նոր նախագծային աշխատանքներ: Այդ նպատակով շրջակա միջավայրի նախարարությունը նախաձեռնել և 2022 թվականի մայիսի 16-ին, հայտարարել է գնման մրցույթ, ինչի արդյունքում հաղթող ճանաչված կազմակերպության գնային առաջարկը կազմել է 48800.0 հազար դրամ։ Պայմանագիրը կնքվել է 2022 թվականի հունիսի 8-ին։</w:t>
            </w:r>
          </w:p>
          <w:p w14:paraId="513BB009" w14:textId="678C6185" w:rsidR="006B7793" w:rsidRPr="006B7793" w:rsidRDefault="007923AE" w:rsidP="005D6860">
            <w:pPr>
              <w:spacing w:line="360" w:lineRule="auto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    </w:t>
            </w:r>
            <w:r w:rsidR="006B7793" w:rsidRPr="00DA4B5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Ելնելով վերոգրյալից 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ՀՀ կառավարության 2022 թվականի հուլիսի 28-ի N1169</w:t>
            </w:r>
            <w:r w:rsid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-Ն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որոշմա</w:t>
            </w:r>
            <w:r w:rsid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մբ</w:t>
            </w:r>
            <w:r w:rsidR="006B7793"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</w:t>
            </w:r>
            <w:r w:rsidR="006B7793" w:rsidRPr="00DA4B5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ախատեսված 118,2 մլն</w:t>
            </w:r>
            <w:r w:rsidR="006B7793" w:rsidRPr="00DA4B50">
              <w:rPr>
                <w:rFonts w:ascii="Cambria Math" w:hAnsi="Cambria Math" w:cs="Cambria Math"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="006B7793" w:rsidRPr="00DA4B5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դրամ գումարից 48.8 մլն դրամ գումարը հատկացվել է խնդրո առարկա աշխատանքների իրականացման համար անհարաժեշտ գույքագրման աշխատանքներին և համապատասխան նախագծային փաստաթղթերի ձեռքբերմանը։</w:t>
            </w:r>
          </w:p>
          <w:p w14:paraId="7DA9221A" w14:textId="77777777" w:rsidR="00027DB4" w:rsidRDefault="006B7793" w:rsidP="005D6860">
            <w:pPr>
              <w:spacing w:line="360" w:lineRule="auto"/>
              <w:ind w:firstLine="436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Միաժամանակ, </w:t>
            </w:r>
            <w:r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ՀՀ 2022 թվականի պետական բյուջեի </w:t>
            </w:r>
            <w:r w:rsidRPr="006B7793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lastRenderedPageBreak/>
              <w:t>11004 «Սևան» ազգային պարկի պահպանության, պարկում գիտական ուսումնասիրությունների, անտառատնտեսական աշխատանքների կատարում» միջոցառման շրջանակներում նախատեսված է 89 հա ջրածածկ անտառտնկարկների մաքրում՝ մոտ 128.0 մլն դրամ գումարի չափով։ Այս միջոցառման շրջանակներում մինչ օրս իրականացվել են մաքրման աշխատանքներ մոտ 21  հա-ի վրա, որից 11.2 հա-ը փաստագրվել է նախարարի հրամանով ստեղծված աշխատանքային խմբի կողմից։ Փաստացի ծախսը 1-ին կիսամյակի մասով կազմել է 21.1 մլն դրամ։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</w:p>
          <w:p w14:paraId="43BB17F5" w14:textId="77777777" w:rsidR="006B7793" w:rsidRDefault="006B7793" w:rsidP="005D6860">
            <w:pPr>
              <w:spacing w:line="360" w:lineRule="auto"/>
              <w:ind w:firstLine="436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Նախագծային փաստաթղթերի առկայությունը հնարավորություն կտա հստակ գնահատել</w:t>
            </w:r>
            <w:r w:rsidR="00DA4B5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և պլանավորել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իրականացման ենթակա աշխատանքները</w:t>
            </w:r>
            <w:r w:rsidR="005D6860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։</w:t>
            </w:r>
          </w:p>
          <w:p w14:paraId="4BF4EF89" w14:textId="17E898EB" w:rsidR="005D6860" w:rsidRPr="006B7793" w:rsidRDefault="005D6860" w:rsidP="005D6860">
            <w:pPr>
              <w:spacing w:line="360" w:lineRule="auto"/>
              <w:ind w:firstLine="436"/>
              <w:jc w:val="both"/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Ելնելով վերոգրյալից՝ առկա իրավաիճակում նպատակահարմար է դիտարկվում չծախսված գումարների ուղղումը </w:t>
            </w:r>
            <w:r w:rsidRPr="00177D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ՀՀ կառավարության 26.01.2006թ. N346-Ն որոշման պահանջների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կատարմանը։</w:t>
            </w:r>
          </w:p>
        </w:tc>
      </w:tr>
      <w:tr w:rsidR="00162CD9" w:rsidRPr="00AD6A15" w14:paraId="7D58340A" w14:textId="77777777" w:rsidTr="00177D52">
        <w:trPr>
          <w:trHeight w:val="980"/>
        </w:trPr>
        <w:tc>
          <w:tcPr>
            <w:tcW w:w="7668" w:type="dxa"/>
          </w:tcPr>
          <w:p w14:paraId="01E3EE33" w14:textId="24CFE5C4" w:rsidR="00C7339B" w:rsidRPr="00AD6A15" w:rsidRDefault="00177D52" w:rsidP="005D6860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77D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2. Չնայած Նախագծի անհրաժեշտությունն առաջացել է ՀՀ կառավարության 26.01.2006թ. N 346-Ն որոշման պահանջների կատարմամբ՝ մինչև 2024 թվականի հունիսի 1-ը (ժամկետը փոփոխվել է ՀՀ կառավարության 16.12.2021թ. N 2047-Ն որոշմամբ) իրականացնել սույն որոշման N 2 հավելվածով </w:t>
            </w:r>
            <w:r w:rsidRPr="00177D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հաստատված ցանկում ընդգրկված սեփականության իրավունքի պետական գրանցում չունեցող անշարժ գույքի նկատմամբ ՀՀ օրենքով սահմանված կարգով գույքային իրավունքների պետական գրանցման աշխատանքները և հանձնել կոմիտեի տնօրինությանը, այնուամենայնիվ  նշենք, որ 2023-2025 թթ. բյուջետային գործընթացի շրջանակներում հիշյալ նպատակով ՀՀ շրջակա միջավայրի նախարարության կողմից հայտ չի ներկայացվել: Հետևաբար անհրաժեշտ է հիմնավորել այդ աշխատանքների հրատապությունը։</w:t>
            </w:r>
          </w:p>
        </w:tc>
        <w:tc>
          <w:tcPr>
            <w:tcW w:w="7110" w:type="dxa"/>
          </w:tcPr>
          <w:p w14:paraId="5C57930F" w14:textId="77777777" w:rsidR="005A3F3B" w:rsidRPr="00747CC8" w:rsidRDefault="00162CD9" w:rsidP="005D68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7CC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Չի ընդունվել</w:t>
            </w:r>
          </w:p>
          <w:p w14:paraId="4A6AC6C4" w14:textId="21BF2E8A" w:rsidR="00FD154B" w:rsidRPr="00DA4B50" w:rsidRDefault="008C36C3" w:rsidP="005D686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C36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2020 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t>հունիսի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25 N1079-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 որոշման (այսուհետ՝ Որոշում) կատարումն (հավելվածներում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ներառված անշարժ գույքի մասով) ապահովելու նպատակով շրջակա միջավայրի նախարարության կողմից 2021 թվականի </w:t>
            </w:r>
            <w:r w:rsidRPr="008C36C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ընթացքում կատարվել են մի շարք աշխատանքներ</w:t>
            </w:r>
            <w:r w:rsid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4037BE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որոնց արդյունքում ձևավորվել է պետական գրանցման ենթակա գույքային միավորների վերջնական փաթեթ: Վերը նշված աշխատանքների հետաձգումը նպատակահարմար </w:t>
            </w:r>
            <w:r w:rsidR="00F77D5E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>չէ</w:t>
            </w:r>
            <w:r w:rsidR="004037BE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հաշվի առնելով, որ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ՇՄ 2022 թվականի պետական բյուջեի </w:t>
            </w:r>
            <w:r w:rsidR="00967CF4" w:rsidRPr="00967CF4">
              <w:rPr>
                <w:rFonts w:ascii="GHEA Grapalat" w:hAnsi="GHEA Grapalat" w:cs="Sylfaen"/>
                <w:sz w:val="24"/>
                <w:szCs w:val="24"/>
                <w:lang w:val="hy-AM"/>
              </w:rPr>
              <w:t>1155 ծրագրի 11004 միջոցառման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գծով  ներկա պահին առկա են ազատ միջոցներ</w:t>
            </w:r>
            <w:r w:rsidR="00242162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դրանց 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42162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ուղղումը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42162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ՇՄ ՊՈԱԿ-ների անշարժ գույքերի պետական գրանցմանը հիմնովին կլուծի 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խնդրո առարկա </w:t>
            </w:r>
            <w:r w:rsidR="00242162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>հարցը</w:t>
            </w:r>
            <w:r w:rsidR="00967CF4" w:rsidRPr="00DA4B5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162CD9" w:rsidRPr="00747CC8" w14:paraId="6BD5732E" w14:textId="77777777" w:rsidTr="00177D52">
        <w:trPr>
          <w:trHeight w:val="1970"/>
        </w:trPr>
        <w:tc>
          <w:tcPr>
            <w:tcW w:w="7668" w:type="dxa"/>
          </w:tcPr>
          <w:p w14:paraId="74A1C36A" w14:textId="56749DDC" w:rsidR="008500E4" w:rsidRPr="00177D52" w:rsidRDefault="00177D52" w:rsidP="005D6860">
            <w:pPr>
              <w:suppressAutoHyphens/>
              <w:spacing w:line="360" w:lineRule="auto"/>
              <w:ind w:firstLine="540"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lastRenderedPageBreak/>
              <w:t>3</w:t>
            </w:r>
            <w:r w:rsidRPr="00AD6A15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.</w:t>
            </w:r>
            <w:r w:rsidRPr="00AD6A15">
              <w:rPr>
                <w:rFonts w:ascii="Sylfaen" w:hAnsi="Sylfaen" w:cs="Sylfaen"/>
                <w:lang w:val="hy-AM"/>
              </w:rPr>
              <w:t xml:space="preserve"> </w:t>
            </w:r>
            <w:r w:rsidRPr="00177D52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Նախագծով նախատեսվում է վերոնշյալ նպատակի համար գումարները տրամադրել ինն ամսվա կտրվածքով, մինչդեռ Հավելված 4-ում ոչ ֆինանսական արդյունքային չափորոշիչների մասով փոփոխությունները նախատեսվում են տարեկան կտրվածքով:</w:t>
            </w:r>
          </w:p>
        </w:tc>
        <w:tc>
          <w:tcPr>
            <w:tcW w:w="7110" w:type="dxa"/>
          </w:tcPr>
          <w:p w14:paraId="1119E84C" w14:textId="5603DC68" w:rsidR="000F3369" w:rsidRPr="00747CC8" w:rsidRDefault="00B12808" w:rsidP="005D686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47CC8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  <w:p w14:paraId="39E39B9C" w14:textId="6D2B70D3" w:rsidR="009645AE" w:rsidRPr="00747CC8" w:rsidRDefault="009645AE" w:rsidP="005D6860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77D52" w:rsidRPr="00177D52" w14:paraId="68E55506" w14:textId="77777777" w:rsidTr="00177D52">
        <w:trPr>
          <w:trHeight w:val="1070"/>
        </w:trPr>
        <w:tc>
          <w:tcPr>
            <w:tcW w:w="7668" w:type="dxa"/>
          </w:tcPr>
          <w:p w14:paraId="4D9716A3" w14:textId="773CF3F1" w:rsidR="00177D52" w:rsidRPr="00177D52" w:rsidRDefault="00177D52" w:rsidP="005D6860">
            <w:pPr>
              <w:spacing w:line="360" w:lineRule="auto"/>
              <w:ind w:firstLine="450"/>
              <w:rPr>
                <w:rFonts w:ascii="GHEA Grapalat" w:hAnsi="GHEA Grapalat" w:cs="Sylfaen"/>
                <w:sz w:val="24"/>
                <w:szCs w:val="24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</w:rPr>
              <w:t>4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.</w:t>
            </w:r>
            <w:r w:rsidRPr="00177D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Չեն ներկայացվել պահանջվող գումարի հաշվարկ հիմնավորումները, ինչպես նաև գնագոյացման սկզբունքները:</w:t>
            </w:r>
          </w:p>
        </w:tc>
        <w:tc>
          <w:tcPr>
            <w:tcW w:w="7110" w:type="dxa"/>
          </w:tcPr>
          <w:p w14:paraId="384C4BCC" w14:textId="77777777" w:rsidR="00177D52" w:rsidRDefault="00177D52" w:rsidP="005D686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</w:p>
          <w:p w14:paraId="00493AC4" w14:textId="03CE5A43" w:rsidR="00800EA5" w:rsidRPr="00800EA5" w:rsidRDefault="00800EA5" w:rsidP="005D6860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9F4E4F">
              <w:rPr>
                <w:rFonts w:ascii="GHEA Grapalat" w:hAnsi="GHEA Grapalat" w:cs="Sylfaen"/>
                <w:sz w:val="24"/>
                <w:szCs w:val="24"/>
              </w:rPr>
              <w:t>Գնագոյացման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համար հիմք հանդիսացող տեղեկանքները կցվում են:</w:t>
            </w:r>
          </w:p>
          <w:p w14:paraId="6204B01E" w14:textId="77777777" w:rsidR="00177D52" w:rsidRPr="00177D52" w:rsidRDefault="00177D52" w:rsidP="005D686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177D52" w:rsidRPr="00AD6A15" w14:paraId="18F7DA31" w14:textId="77777777" w:rsidTr="00F428AC">
        <w:trPr>
          <w:trHeight w:val="1970"/>
        </w:trPr>
        <w:tc>
          <w:tcPr>
            <w:tcW w:w="7668" w:type="dxa"/>
          </w:tcPr>
          <w:p w14:paraId="5FA92FA3" w14:textId="3D4412E8" w:rsidR="00177D52" w:rsidRPr="00177D52" w:rsidRDefault="00177D52" w:rsidP="005D6860">
            <w:pPr>
              <w:spacing w:line="360" w:lineRule="auto"/>
              <w:ind w:firstLine="45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7D52">
              <w:rPr>
                <w:rFonts w:ascii="GHEA Grapalat" w:hAnsi="GHEA Grapalat" w:cs="Sylfaen"/>
                <w:sz w:val="24"/>
                <w:szCs w:val="24"/>
              </w:rPr>
              <w:t>5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Առաջարկում ենք որպես ՊՈԱԿ-ների անշարժ գույքերի իրավունքի պետական գրանցումների հետ կապված ծախսերի ֆինանսավորման այլընտրանքային տարբերակ քննարկել ՊՈԱԿ-ների ձեռնարկատիրական գործունեությունից ակնկալվող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եկամուտների հաշվին իրականացնելու տարբերակը:</w:t>
            </w:r>
          </w:p>
        </w:tc>
        <w:tc>
          <w:tcPr>
            <w:tcW w:w="7110" w:type="dxa"/>
          </w:tcPr>
          <w:p w14:paraId="7895728D" w14:textId="35543C66" w:rsidR="00177D52" w:rsidRPr="00256DD4" w:rsidRDefault="005C731C" w:rsidP="005D6860">
            <w:pPr>
              <w:spacing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Չի ը</w:t>
            </w:r>
            <w:r w:rsidR="00177D52"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նդունվել</w:t>
            </w:r>
          </w:p>
          <w:p w14:paraId="4548CC60" w14:textId="2B04E611" w:rsidR="005C731C" w:rsidRPr="00256DD4" w:rsidRDefault="005C731C" w:rsidP="005D686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նախարարության ՊՈԱԿ-ների ձեռնարկատիրական եկամուտները </w:t>
            </w:r>
            <w:r w:rsidR="00242162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որոշակիորեն 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նպաստում</w:t>
            </w:r>
            <w:r w:rsidR="003D00BA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են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կազմակերպությունների </w:t>
            </w:r>
            <w:r w:rsidR="00BA3473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D00BA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իրականացմանը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, իսկ որոշ ԲՀՊՏ ՊՈԱԿ-ների դեպքում աշխատավարձերի</w:t>
            </w:r>
            <w:r w:rsidR="00242162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վճարմանն ուղղվող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ծախսերի չբավարարող մասի վճարմանը՝ 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 առնելով,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 ՀՀ պետական բյուջեից հատկացվող դրամաշնորհները չեն բավարարում աշխատավարձի ֆոնդի </w:t>
            </w:r>
            <w:r w:rsidR="00BA5A29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բողջությամբ </w:t>
            </w:r>
            <w:r w:rsidR="00293518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ապահովմանը:</w:t>
            </w:r>
            <w:r w:rsidR="00BA5A29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br/>
              <w:t xml:space="preserve">    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>Ելնելով նշված հանգամանքից,</w:t>
            </w:r>
            <w:r w:rsidR="00BA5A29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որոշվել է ՇՄ 2022 թվականի </w:t>
            </w:r>
            <w:r w:rsidR="00BA5A29"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բյուջեի </w:t>
            </w:r>
            <w:r w:rsidRPr="00177D52">
              <w:rPr>
                <w:rFonts w:ascii="GHEA Grapalat" w:hAnsi="GHEA Grapalat" w:cs="Sylfaen"/>
                <w:sz w:val="24"/>
                <w:szCs w:val="24"/>
                <w:lang w:val="hy-AM"/>
              </w:rPr>
              <w:t>1155 ծրագրի 11004 միջոցառման</w:t>
            </w:r>
            <w:r w:rsidRPr="00256D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գծով առկա ազատ միջոցները ուղղել խնդրո առարկա հարցի լուծմանը:</w:t>
            </w:r>
          </w:p>
          <w:p w14:paraId="4B7C0380" w14:textId="77777777" w:rsidR="005C731C" w:rsidRPr="00256DD4" w:rsidRDefault="005C731C" w:rsidP="005D686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18589279" w14:textId="77777777" w:rsidR="00177D52" w:rsidRPr="00177D52" w:rsidRDefault="00177D52" w:rsidP="005D686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14:paraId="777A400C" w14:textId="77777777" w:rsidR="00177D52" w:rsidRPr="00177D52" w:rsidRDefault="00177D52" w:rsidP="005D686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40FBB71F" w14:textId="77777777" w:rsidR="00177D52" w:rsidRPr="00177D52" w:rsidRDefault="00177D52" w:rsidP="005D686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7AB4C70A" w14:textId="5D153831" w:rsidR="00E1316C" w:rsidRPr="00747CC8" w:rsidRDefault="00E1316C" w:rsidP="005D6860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E1316C" w:rsidRPr="00747CC8" w:rsidSect="00157BB6">
      <w:pgSz w:w="15840" w:h="12240" w:orient="landscape"/>
      <w:pgMar w:top="450" w:right="1440" w:bottom="450" w:left="13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C28C" w14:textId="77777777" w:rsidR="00B314AC" w:rsidRDefault="00B314AC" w:rsidP="00D44734">
      <w:pPr>
        <w:spacing w:after="0" w:line="240" w:lineRule="auto"/>
      </w:pPr>
      <w:r>
        <w:separator/>
      </w:r>
    </w:p>
  </w:endnote>
  <w:endnote w:type="continuationSeparator" w:id="0">
    <w:p w14:paraId="58A0D5A9" w14:textId="77777777" w:rsidR="00B314AC" w:rsidRDefault="00B314AC" w:rsidP="00D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Malgun Gothic Semilight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7FB6" w14:textId="77777777" w:rsidR="00B314AC" w:rsidRDefault="00B314AC" w:rsidP="00D44734">
      <w:pPr>
        <w:spacing w:after="0" w:line="240" w:lineRule="auto"/>
      </w:pPr>
      <w:r>
        <w:separator/>
      </w:r>
    </w:p>
  </w:footnote>
  <w:footnote w:type="continuationSeparator" w:id="0">
    <w:p w14:paraId="1A9E36FC" w14:textId="77777777" w:rsidR="00B314AC" w:rsidRDefault="00B314AC" w:rsidP="00D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05E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C90"/>
    <w:multiLevelType w:val="hybridMultilevel"/>
    <w:tmpl w:val="D00E2CD0"/>
    <w:lvl w:ilvl="0" w:tplc="79727996">
      <w:start w:val="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727FF0"/>
    <w:multiLevelType w:val="hybridMultilevel"/>
    <w:tmpl w:val="420EA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0FDA"/>
    <w:multiLevelType w:val="hybridMultilevel"/>
    <w:tmpl w:val="972E4494"/>
    <w:lvl w:ilvl="0" w:tplc="C12C493A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C270A2"/>
    <w:multiLevelType w:val="hybridMultilevel"/>
    <w:tmpl w:val="2C94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F7D33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B3F78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3D9B"/>
    <w:multiLevelType w:val="hybridMultilevel"/>
    <w:tmpl w:val="46A234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3704D2"/>
    <w:multiLevelType w:val="hybridMultilevel"/>
    <w:tmpl w:val="F4AAB52C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9" w15:restartNumberingAfterBreak="0">
    <w:nsid w:val="782E4212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5BB0"/>
    <w:multiLevelType w:val="hybridMultilevel"/>
    <w:tmpl w:val="84A08FD8"/>
    <w:lvl w:ilvl="0" w:tplc="CBF405D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5"/>
    <w:rsid w:val="00001B61"/>
    <w:rsid w:val="000046F6"/>
    <w:rsid w:val="000178BB"/>
    <w:rsid w:val="00017FED"/>
    <w:rsid w:val="00027842"/>
    <w:rsid w:val="00027DB4"/>
    <w:rsid w:val="0004105C"/>
    <w:rsid w:val="00043C1C"/>
    <w:rsid w:val="000453EE"/>
    <w:rsid w:val="000576E9"/>
    <w:rsid w:val="00063B53"/>
    <w:rsid w:val="00064905"/>
    <w:rsid w:val="000765E4"/>
    <w:rsid w:val="000776DB"/>
    <w:rsid w:val="0008277A"/>
    <w:rsid w:val="00093ECF"/>
    <w:rsid w:val="00094037"/>
    <w:rsid w:val="000A1D53"/>
    <w:rsid w:val="000A2959"/>
    <w:rsid w:val="000A3FD0"/>
    <w:rsid w:val="000A52EC"/>
    <w:rsid w:val="000B5EC5"/>
    <w:rsid w:val="000B6FD2"/>
    <w:rsid w:val="000B7C3E"/>
    <w:rsid w:val="000D2C60"/>
    <w:rsid w:val="000D3B36"/>
    <w:rsid w:val="000E61FF"/>
    <w:rsid w:val="000F3369"/>
    <w:rsid w:val="000F3499"/>
    <w:rsid w:val="000F3CB5"/>
    <w:rsid w:val="000F724D"/>
    <w:rsid w:val="000F72D9"/>
    <w:rsid w:val="000F7E5C"/>
    <w:rsid w:val="00104552"/>
    <w:rsid w:val="00105B59"/>
    <w:rsid w:val="00106374"/>
    <w:rsid w:val="00106CA9"/>
    <w:rsid w:val="00107F2E"/>
    <w:rsid w:val="00117299"/>
    <w:rsid w:val="0012456A"/>
    <w:rsid w:val="00125EE7"/>
    <w:rsid w:val="00130598"/>
    <w:rsid w:val="00132828"/>
    <w:rsid w:val="001346CF"/>
    <w:rsid w:val="00135FEF"/>
    <w:rsid w:val="00136A16"/>
    <w:rsid w:val="001536E7"/>
    <w:rsid w:val="00157BB6"/>
    <w:rsid w:val="0016032A"/>
    <w:rsid w:val="00162CD9"/>
    <w:rsid w:val="00164A70"/>
    <w:rsid w:val="00170515"/>
    <w:rsid w:val="00171193"/>
    <w:rsid w:val="00176B74"/>
    <w:rsid w:val="00177B34"/>
    <w:rsid w:val="00177D52"/>
    <w:rsid w:val="001900AF"/>
    <w:rsid w:val="001965A3"/>
    <w:rsid w:val="00196E4F"/>
    <w:rsid w:val="001A1A77"/>
    <w:rsid w:val="001A1D3B"/>
    <w:rsid w:val="001A260A"/>
    <w:rsid w:val="001A37B7"/>
    <w:rsid w:val="001B19F3"/>
    <w:rsid w:val="001B6CD6"/>
    <w:rsid w:val="001D03F4"/>
    <w:rsid w:val="001D653D"/>
    <w:rsid w:val="001E0294"/>
    <w:rsid w:val="001E18E3"/>
    <w:rsid w:val="001F79FC"/>
    <w:rsid w:val="0020396A"/>
    <w:rsid w:val="00205FA6"/>
    <w:rsid w:val="00215327"/>
    <w:rsid w:val="0021754D"/>
    <w:rsid w:val="00217C68"/>
    <w:rsid w:val="00224421"/>
    <w:rsid w:val="00231CBB"/>
    <w:rsid w:val="00233140"/>
    <w:rsid w:val="002356AB"/>
    <w:rsid w:val="0023691B"/>
    <w:rsid w:val="00242162"/>
    <w:rsid w:val="0024316D"/>
    <w:rsid w:val="002438C1"/>
    <w:rsid w:val="00245A3B"/>
    <w:rsid w:val="00251328"/>
    <w:rsid w:val="00255E8C"/>
    <w:rsid w:val="00256DD4"/>
    <w:rsid w:val="00261CAC"/>
    <w:rsid w:val="00265B94"/>
    <w:rsid w:val="002732B4"/>
    <w:rsid w:val="0027433D"/>
    <w:rsid w:val="00274479"/>
    <w:rsid w:val="00281125"/>
    <w:rsid w:val="00293518"/>
    <w:rsid w:val="00296B2D"/>
    <w:rsid w:val="002B7FEA"/>
    <w:rsid w:val="002C1D71"/>
    <w:rsid w:val="002C3473"/>
    <w:rsid w:val="002C35D9"/>
    <w:rsid w:val="002D11F5"/>
    <w:rsid w:val="002D29EF"/>
    <w:rsid w:val="002D7A41"/>
    <w:rsid w:val="002E3B2E"/>
    <w:rsid w:val="002E5884"/>
    <w:rsid w:val="002E5C59"/>
    <w:rsid w:val="002F1D29"/>
    <w:rsid w:val="002F5736"/>
    <w:rsid w:val="002F5AB4"/>
    <w:rsid w:val="002F6798"/>
    <w:rsid w:val="00300627"/>
    <w:rsid w:val="00304940"/>
    <w:rsid w:val="00304941"/>
    <w:rsid w:val="003053E8"/>
    <w:rsid w:val="00306A21"/>
    <w:rsid w:val="003208D7"/>
    <w:rsid w:val="003214CB"/>
    <w:rsid w:val="003271D6"/>
    <w:rsid w:val="00327251"/>
    <w:rsid w:val="00331EAC"/>
    <w:rsid w:val="003370AC"/>
    <w:rsid w:val="003379AE"/>
    <w:rsid w:val="003435C8"/>
    <w:rsid w:val="00347238"/>
    <w:rsid w:val="00351F3A"/>
    <w:rsid w:val="003704BA"/>
    <w:rsid w:val="00384FEF"/>
    <w:rsid w:val="00394C0B"/>
    <w:rsid w:val="003A2C41"/>
    <w:rsid w:val="003A42D0"/>
    <w:rsid w:val="003A5433"/>
    <w:rsid w:val="003C08F7"/>
    <w:rsid w:val="003D00BA"/>
    <w:rsid w:val="003D2DB2"/>
    <w:rsid w:val="003D3C12"/>
    <w:rsid w:val="003D5B5E"/>
    <w:rsid w:val="003D5CC1"/>
    <w:rsid w:val="003D5CC9"/>
    <w:rsid w:val="003D6EDD"/>
    <w:rsid w:val="003F0C33"/>
    <w:rsid w:val="003F623E"/>
    <w:rsid w:val="003F71C5"/>
    <w:rsid w:val="004037BE"/>
    <w:rsid w:val="004052F6"/>
    <w:rsid w:val="004064E1"/>
    <w:rsid w:val="00411E05"/>
    <w:rsid w:val="00412BB3"/>
    <w:rsid w:val="00414DF7"/>
    <w:rsid w:val="004168DC"/>
    <w:rsid w:val="004174C0"/>
    <w:rsid w:val="0042388F"/>
    <w:rsid w:val="0042699B"/>
    <w:rsid w:val="00427F5E"/>
    <w:rsid w:val="004312C4"/>
    <w:rsid w:val="00441ABC"/>
    <w:rsid w:val="00444568"/>
    <w:rsid w:val="00445485"/>
    <w:rsid w:val="00452784"/>
    <w:rsid w:val="00452A28"/>
    <w:rsid w:val="0045672F"/>
    <w:rsid w:val="00456D8B"/>
    <w:rsid w:val="00460805"/>
    <w:rsid w:val="004630A1"/>
    <w:rsid w:val="00470025"/>
    <w:rsid w:val="00471737"/>
    <w:rsid w:val="00475619"/>
    <w:rsid w:val="00475C6E"/>
    <w:rsid w:val="00476642"/>
    <w:rsid w:val="00480D0B"/>
    <w:rsid w:val="00492B85"/>
    <w:rsid w:val="00493C8E"/>
    <w:rsid w:val="00494D7C"/>
    <w:rsid w:val="00494DF1"/>
    <w:rsid w:val="00497BF6"/>
    <w:rsid w:val="004A2773"/>
    <w:rsid w:val="004A2E82"/>
    <w:rsid w:val="004A50B4"/>
    <w:rsid w:val="004B5A0E"/>
    <w:rsid w:val="004B5AE9"/>
    <w:rsid w:val="004B6959"/>
    <w:rsid w:val="004B7B5F"/>
    <w:rsid w:val="004C1C3F"/>
    <w:rsid w:val="004C3061"/>
    <w:rsid w:val="004C52F1"/>
    <w:rsid w:val="004C6197"/>
    <w:rsid w:val="004D3139"/>
    <w:rsid w:val="004E6495"/>
    <w:rsid w:val="004E7D1E"/>
    <w:rsid w:val="004F0C2E"/>
    <w:rsid w:val="004F1442"/>
    <w:rsid w:val="004F5A99"/>
    <w:rsid w:val="004F6C95"/>
    <w:rsid w:val="004F7699"/>
    <w:rsid w:val="0051572A"/>
    <w:rsid w:val="0051578D"/>
    <w:rsid w:val="005173CA"/>
    <w:rsid w:val="00544255"/>
    <w:rsid w:val="005505BD"/>
    <w:rsid w:val="00551E70"/>
    <w:rsid w:val="00561A0A"/>
    <w:rsid w:val="00561BAB"/>
    <w:rsid w:val="0056366E"/>
    <w:rsid w:val="00572A76"/>
    <w:rsid w:val="00575A73"/>
    <w:rsid w:val="00581CAC"/>
    <w:rsid w:val="00586A27"/>
    <w:rsid w:val="005914C7"/>
    <w:rsid w:val="00596394"/>
    <w:rsid w:val="005A2E2B"/>
    <w:rsid w:val="005A3F3B"/>
    <w:rsid w:val="005B1A2D"/>
    <w:rsid w:val="005C0EEB"/>
    <w:rsid w:val="005C63BC"/>
    <w:rsid w:val="005C731C"/>
    <w:rsid w:val="005C7D74"/>
    <w:rsid w:val="005D4CDA"/>
    <w:rsid w:val="005D6860"/>
    <w:rsid w:val="005E55DC"/>
    <w:rsid w:val="005E61AE"/>
    <w:rsid w:val="005F5921"/>
    <w:rsid w:val="005F7A6D"/>
    <w:rsid w:val="00615EE6"/>
    <w:rsid w:val="00635F77"/>
    <w:rsid w:val="0063628C"/>
    <w:rsid w:val="006416E3"/>
    <w:rsid w:val="006514D3"/>
    <w:rsid w:val="00654233"/>
    <w:rsid w:val="006567C0"/>
    <w:rsid w:val="00662862"/>
    <w:rsid w:val="0067646C"/>
    <w:rsid w:val="00683E15"/>
    <w:rsid w:val="00687660"/>
    <w:rsid w:val="00690080"/>
    <w:rsid w:val="006A0EFB"/>
    <w:rsid w:val="006A14C1"/>
    <w:rsid w:val="006A55E4"/>
    <w:rsid w:val="006B3C46"/>
    <w:rsid w:val="006B7793"/>
    <w:rsid w:val="006C37E6"/>
    <w:rsid w:val="006D4867"/>
    <w:rsid w:val="006E4D9F"/>
    <w:rsid w:val="006F0466"/>
    <w:rsid w:val="006F23E0"/>
    <w:rsid w:val="006F3058"/>
    <w:rsid w:val="006F360A"/>
    <w:rsid w:val="00703DCD"/>
    <w:rsid w:val="007049A0"/>
    <w:rsid w:val="00717946"/>
    <w:rsid w:val="00723968"/>
    <w:rsid w:val="00737310"/>
    <w:rsid w:val="00741E75"/>
    <w:rsid w:val="00744E8A"/>
    <w:rsid w:val="00746A1E"/>
    <w:rsid w:val="00747CC8"/>
    <w:rsid w:val="00756ADD"/>
    <w:rsid w:val="00756BCC"/>
    <w:rsid w:val="007606FD"/>
    <w:rsid w:val="00773DED"/>
    <w:rsid w:val="00781396"/>
    <w:rsid w:val="0078494E"/>
    <w:rsid w:val="00785D21"/>
    <w:rsid w:val="00787332"/>
    <w:rsid w:val="007901C7"/>
    <w:rsid w:val="007923AE"/>
    <w:rsid w:val="00794E1D"/>
    <w:rsid w:val="007A2E0D"/>
    <w:rsid w:val="007A3915"/>
    <w:rsid w:val="007A3AD5"/>
    <w:rsid w:val="007A4EDE"/>
    <w:rsid w:val="007A7233"/>
    <w:rsid w:val="007B7C1A"/>
    <w:rsid w:val="007C37FA"/>
    <w:rsid w:val="007C5A16"/>
    <w:rsid w:val="007D4079"/>
    <w:rsid w:val="007D519E"/>
    <w:rsid w:val="007E6C24"/>
    <w:rsid w:val="007E7C99"/>
    <w:rsid w:val="00800EA5"/>
    <w:rsid w:val="008029E1"/>
    <w:rsid w:val="0081208A"/>
    <w:rsid w:val="0081612C"/>
    <w:rsid w:val="00820F79"/>
    <w:rsid w:val="008245EB"/>
    <w:rsid w:val="0082629D"/>
    <w:rsid w:val="00827211"/>
    <w:rsid w:val="008306C2"/>
    <w:rsid w:val="00831E59"/>
    <w:rsid w:val="00850032"/>
    <w:rsid w:val="008500E4"/>
    <w:rsid w:val="00856793"/>
    <w:rsid w:val="00860F9C"/>
    <w:rsid w:val="008658A1"/>
    <w:rsid w:val="0086776E"/>
    <w:rsid w:val="00877450"/>
    <w:rsid w:val="008854F5"/>
    <w:rsid w:val="008A3FF9"/>
    <w:rsid w:val="008B590F"/>
    <w:rsid w:val="008C36C3"/>
    <w:rsid w:val="008D2387"/>
    <w:rsid w:val="008E5FBE"/>
    <w:rsid w:val="008E6430"/>
    <w:rsid w:val="008F73EC"/>
    <w:rsid w:val="008F7EA4"/>
    <w:rsid w:val="009012A7"/>
    <w:rsid w:val="0090504F"/>
    <w:rsid w:val="00905F7C"/>
    <w:rsid w:val="00911C16"/>
    <w:rsid w:val="00925CA6"/>
    <w:rsid w:val="00926CBA"/>
    <w:rsid w:val="00930589"/>
    <w:rsid w:val="009306D0"/>
    <w:rsid w:val="009317BD"/>
    <w:rsid w:val="009328CA"/>
    <w:rsid w:val="009427D1"/>
    <w:rsid w:val="009442CC"/>
    <w:rsid w:val="009472F9"/>
    <w:rsid w:val="009475F5"/>
    <w:rsid w:val="00953C29"/>
    <w:rsid w:val="009566F3"/>
    <w:rsid w:val="00956BF4"/>
    <w:rsid w:val="00962946"/>
    <w:rsid w:val="009645AE"/>
    <w:rsid w:val="00967CF4"/>
    <w:rsid w:val="0097408C"/>
    <w:rsid w:val="00977E2B"/>
    <w:rsid w:val="00980626"/>
    <w:rsid w:val="00980684"/>
    <w:rsid w:val="00984D74"/>
    <w:rsid w:val="00987D29"/>
    <w:rsid w:val="00994B96"/>
    <w:rsid w:val="00997F2B"/>
    <w:rsid w:val="009A5930"/>
    <w:rsid w:val="009B3FEF"/>
    <w:rsid w:val="009B68EA"/>
    <w:rsid w:val="009D6A7E"/>
    <w:rsid w:val="009E02C7"/>
    <w:rsid w:val="009E0A5B"/>
    <w:rsid w:val="009E18DD"/>
    <w:rsid w:val="009E66F6"/>
    <w:rsid w:val="009F4E4F"/>
    <w:rsid w:val="00A00523"/>
    <w:rsid w:val="00A00ACE"/>
    <w:rsid w:val="00A07B68"/>
    <w:rsid w:val="00A10AF8"/>
    <w:rsid w:val="00A129EE"/>
    <w:rsid w:val="00A16484"/>
    <w:rsid w:val="00A219AA"/>
    <w:rsid w:val="00A2592D"/>
    <w:rsid w:val="00A27092"/>
    <w:rsid w:val="00A35A21"/>
    <w:rsid w:val="00A43999"/>
    <w:rsid w:val="00A43C66"/>
    <w:rsid w:val="00A44B90"/>
    <w:rsid w:val="00A51EEC"/>
    <w:rsid w:val="00A55A94"/>
    <w:rsid w:val="00A67471"/>
    <w:rsid w:val="00A72CAC"/>
    <w:rsid w:val="00A77643"/>
    <w:rsid w:val="00A826B0"/>
    <w:rsid w:val="00A8485D"/>
    <w:rsid w:val="00A84ACD"/>
    <w:rsid w:val="00A9398C"/>
    <w:rsid w:val="00A96E2A"/>
    <w:rsid w:val="00A97372"/>
    <w:rsid w:val="00AA52F9"/>
    <w:rsid w:val="00AA557A"/>
    <w:rsid w:val="00AB0FD5"/>
    <w:rsid w:val="00AB1EF0"/>
    <w:rsid w:val="00AB20BC"/>
    <w:rsid w:val="00AB2EB2"/>
    <w:rsid w:val="00AB55FB"/>
    <w:rsid w:val="00AB5A58"/>
    <w:rsid w:val="00AB7928"/>
    <w:rsid w:val="00AD6A15"/>
    <w:rsid w:val="00AE20AA"/>
    <w:rsid w:val="00AE6978"/>
    <w:rsid w:val="00AF16C3"/>
    <w:rsid w:val="00AF48BA"/>
    <w:rsid w:val="00AF7B6B"/>
    <w:rsid w:val="00B006E2"/>
    <w:rsid w:val="00B009A0"/>
    <w:rsid w:val="00B00D5A"/>
    <w:rsid w:val="00B00ED8"/>
    <w:rsid w:val="00B03CB6"/>
    <w:rsid w:val="00B04085"/>
    <w:rsid w:val="00B07B1A"/>
    <w:rsid w:val="00B10047"/>
    <w:rsid w:val="00B12808"/>
    <w:rsid w:val="00B17302"/>
    <w:rsid w:val="00B17A09"/>
    <w:rsid w:val="00B313ED"/>
    <w:rsid w:val="00B314AC"/>
    <w:rsid w:val="00B37F2D"/>
    <w:rsid w:val="00B43044"/>
    <w:rsid w:val="00B50DB3"/>
    <w:rsid w:val="00B63865"/>
    <w:rsid w:val="00B67602"/>
    <w:rsid w:val="00B67719"/>
    <w:rsid w:val="00B67BCA"/>
    <w:rsid w:val="00B722C0"/>
    <w:rsid w:val="00B73F81"/>
    <w:rsid w:val="00B74E6A"/>
    <w:rsid w:val="00B84073"/>
    <w:rsid w:val="00B9058C"/>
    <w:rsid w:val="00B90AD8"/>
    <w:rsid w:val="00B93105"/>
    <w:rsid w:val="00BA2478"/>
    <w:rsid w:val="00BA3473"/>
    <w:rsid w:val="00BA3754"/>
    <w:rsid w:val="00BA5A29"/>
    <w:rsid w:val="00BB0E14"/>
    <w:rsid w:val="00BC03D2"/>
    <w:rsid w:val="00BC382C"/>
    <w:rsid w:val="00BD4E66"/>
    <w:rsid w:val="00BE2042"/>
    <w:rsid w:val="00BF3275"/>
    <w:rsid w:val="00BF4A3C"/>
    <w:rsid w:val="00BF6E6B"/>
    <w:rsid w:val="00C01996"/>
    <w:rsid w:val="00C07523"/>
    <w:rsid w:val="00C12E8C"/>
    <w:rsid w:val="00C53C21"/>
    <w:rsid w:val="00C54598"/>
    <w:rsid w:val="00C652FA"/>
    <w:rsid w:val="00C65599"/>
    <w:rsid w:val="00C676EA"/>
    <w:rsid w:val="00C7339B"/>
    <w:rsid w:val="00C74253"/>
    <w:rsid w:val="00C74F33"/>
    <w:rsid w:val="00C80403"/>
    <w:rsid w:val="00C84ABC"/>
    <w:rsid w:val="00C85A85"/>
    <w:rsid w:val="00C902F1"/>
    <w:rsid w:val="00C93B63"/>
    <w:rsid w:val="00CA12ED"/>
    <w:rsid w:val="00CA6C84"/>
    <w:rsid w:val="00CA7D31"/>
    <w:rsid w:val="00CB6805"/>
    <w:rsid w:val="00CB6CFB"/>
    <w:rsid w:val="00CD0375"/>
    <w:rsid w:val="00CD1137"/>
    <w:rsid w:val="00CD14CB"/>
    <w:rsid w:val="00CD4AAA"/>
    <w:rsid w:val="00CD7A35"/>
    <w:rsid w:val="00CE06F9"/>
    <w:rsid w:val="00CE433C"/>
    <w:rsid w:val="00CE55C7"/>
    <w:rsid w:val="00CE6B2A"/>
    <w:rsid w:val="00CF703A"/>
    <w:rsid w:val="00D0733F"/>
    <w:rsid w:val="00D07710"/>
    <w:rsid w:val="00D14BC4"/>
    <w:rsid w:val="00D152F9"/>
    <w:rsid w:val="00D16898"/>
    <w:rsid w:val="00D214BA"/>
    <w:rsid w:val="00D3359E"/>
    <w:rsid w:val="00D37628"/>
    <w:rsid w:val="00D42230"/>
    <w:rsid w:val="00D43982"/>
    <w:rsid w:val="00D442A3"/>
    <w:rsid w:val="00D44734"/>
    <w:rsid w:val="00D450B2"/>
    <w:rsid w:val="00D515E4"/>
    <w:rsid w:val="00D5388B"/>
    <w:rsid w:val="00D54465"/>
    <w:rsid w:val="00D62968"/>
    <w:rsid w:val="00D63842"/>
    <w:rsid w:val="00D64B46"/>
    <w:rsid w:val="00D751DC"/>
    <w:rsid w:val="00D75C0E"/>
    <w:rsid w:val="00D76E96"/>
    <w:rsid w:val="00D8251D"/>
    <w:rsid w:val="00D86DC4"/>
    <w:rsid w:val="00D86E05"/>
    <w:rsid w:val="00D915A7"/>
    <w:rsid w:val="00D92706"/>
    <w:rsid w:val="00D967A8"/>
    <w:rsid w:val="00DA37BE"/>
    <w:rsid w:val="00DA4B50"/>
    <w:rsid w:val="00DB0D6F"/>
    <w:rsid w:val="00DB1E29"/>
    <w:rsid w:val="00DB2A34"/>
    <w:rsid w:val="00DB5497"/>
    <w:rsid w:val="00DB58F7"/>
    <w:rsid w:val="00DC5CEF"/>
    <w:rsid w:val="00DD1019"/>
    <w:rsid w:val="00DD2CF9"/>
    <w:rsid w:val="00DD6F13"/>
    <w:rsid w:val="00DE20AD"/>
    <w:rsid w:val="00DE23E4"/>
    <w:rsid w:val="00DE32E8"/>
    <w:rsid w:val="00DE51A8"/>
    <w:rsid w:val="00DE6205"/>
    <w:rsid w:val="00DF2995"/>
    <w:rsid w:val="00DF2AC3"/>
    <w:rsid w:val="00DF323E"/>
    <w:rsid w:val="00DF64AA"/>
    <w:rsid w:val="00E00634"/>
    <w:rsid w:val="00E0547A"/>
    <w:rsid w:val="00E05E6E"/>
    <w:rsid w:val="00E10C3E"/>
    <w:rsid w:val="00E12D22"/>
    <w:rsid w:val="00E1316C"/>
    <w:rsid w:val="00E21901"/>
    <w:rsid w:val="00E2486A"/>
    <w:rsid w:val="00E2543B"/>
    <w:rsid w:val="00E30101"/>
    <w:rsid w:val="00E3362B"/>
    <w:rsid w:val="00E421B4"/>
    <w:rsid w:val="00E432B9"/>
    <w:rsid w:val="00E4717A"/>
    <w:rsid w:val="00E512A4"/>
    <w:rsid w:val="00E51848"/>
    <w:rsid w:val="00E52CAF"/>
    <w:rsid w:val="00E53147"/>
    <w:rsid w:val="00E6645F"/>
    <w:rsid w:val="00E75736"/>
    <w:rsid w:val="00E83449"/>
    <w:rsid w:val="00E934F6"/>
    <w:rsid w:val="00E93C6F"/>
    <w:rsid w:val="00EA523C"/>
    <w:rsid w:val="00EB0894"/>
    <w:rsid w:val="00EB7316"/>
    <w:rsid w:val="00EC16D1"/>
    <w:rsid w:val="00EC55B3"/>
    <w:rsid w:val="00EC5C72"/>
    <w:rsid w:val="00ED34E8"/>
    <w:rsid w:val="00EE0361"/>
    <w:rsid w:val="00EE06F7"/>
    <w:rsid w:val="00EF7012"/>
    <w:rsid w:val="00EF7D15"/>
    <w:rsid w:val="00F005A7"/>
    <w:rsid w:val="00F13122"/>
    <w:rsid w:val="00F320AB"/>
    <w:rsid w:val="00F331D0"/>
    <w:rsid w:val="00F33BA6"/>
    <w:rsid w:val="00F47B03"/>
    <w:rsid w:val="00F50B80"/>
    <w:rsid w:val="00F50E49"/>
    <w:rsid w:val="00F550F8"/>
    <w:rsid w:val="00F56893"/>
    <w:rsid w:val="00F63B32"/>
    <w:rsid w:val="00F71710"/>
    <w:rsid w:val="00F77D5E"/>
    <w:rsid w:val="00F804A9"/>
    <w:rsid w:val="00F832AA"/>
    <w:rsid w:val="00F8493E"/>
    <w:rsid w:val="00F93D2C"/>
    <w:rsid w:val="00F93FE5"/>
    <w:rsid w:val="00F94733"/>
    <w:rsid w:val="00FA0161"/>
    <w:rsid w:val="00FA70C0"/>
    <w:rsid w:val="00FB0ED2"/>
    <w:rsid w:val="00FB48ED"/>
    <w:rsid w:val="00FB5068"/>
    <w:rsid w:val="00FC4089"/>
    <w:rsid w:val="00FC603C"/>
    <w:rsid w:val="00FD0705"/>
    <w:rsid w:val="00FD154B"/>
    <w:rsid w:val="00FE7873"/>
    <w:rsid w:val="00FF1B5F"/>
    <w:rsid w:val="00FF57E3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45A"/>
  <w15:docId w15:val="{776C6169-C9FA-480B-BF44-545F695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36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4"/>
  </w:style>
  <w:style w:type="paragraph" w:styleId="Footer">
    <w:name w:val="footer"/>
    <w:basedOn w:val="Normal"/>
    <w:link w:val="FooterChar"/>
    <w:uiPriority w:val="99"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00D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0D5A"/>
  </w:style>
  <w:style w:type="character" w:styleId="Hyperlink">
    <w:name w:val="Hyperlink"/>
    <w:basedOn w:val="DefaultParagraphFont"/>
    <w:uiPriority w:val="99"/>
    <w:unhideWhenUsed/>
    <w:rsid w:val="00027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2BF6-82AD-4C73-B400-FA2F4320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govadmin</dc:creator>
  <cp:keywords>https:/mul2.gov.am/tasks/177908/oneclick/Ampopatert.docx?token=5a13692358ebb318b5bdaf954a6b2652</cp:keywords>
  <cp:lastModifiedBy>Yelena Petrosyan</cp:lastModifiedBy>
  <cp:revision>27</cp:revision>
  <cp:lastPrinted>2022-06-15T06:10:00Z</cp:lastPrinted>
  <dcterms:created xsi:type="dcterms:W3CDTF">2022-07-11T11:57:00Z</dcterms:created>
  <dcterms:modified xsi:type="dcterms:W3CDTF">2022-08-25T12:34:00Z</dcterms:modified>
</cp:coreProperties>
</file>